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80"/>
        <w:jc w:val="center"/>
      </w:pPr>
      <w:r>
        <w:drawing>
          <wp:inline distT="0" distB="0" distL="0" distR="0">
            <wp:extent cx="864000" cy="864000"/>
            <wp:docPr id="1" name="Logo USNM" descr="Logo de l’Université Souleymane Niang de Mat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nm-logo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52" w:lineRule="auto"/>
        <w:jc w:val="center"/>
      </w:pPr>
      <w:r>
        <w:rPr>
          <w:rFonts w:ascii="Tahoma" w:hAnsi="Tahoma" w:cs="Tahoma" w:eastAsia="Arial Unicode MS"/>
          <w:b/>
          <w:bCs/>
          <w:color w:val="1F3864"/>
          <w:sz w:val="24"/>
          <w:szCs w:val="24"/>
        </w:rPr>
        <w:t xml:space="preserve">UNIVERSITÉ SOULEYMANE NIANG DE MATAM</w:t>
      </w:r>
    </w:p>
    <w:p>
      <w:pPr>
        <w:spacing w:before="0" w:after="240" w:line="252" w:lineRule="auto"/>
        <w:jc w:val="center"/>
      </w:pPr>
      <w:r>
        <w:rPr>
          <w:rFonts w:ascii="Tahoma" w:hAnsi="Tahoma" w:cs="Tahoma" w:eastAsia="Arial Unicode MS"/>
          <w:sz w:val="20"/>
          <w:szCs w:val="20"/>
        </w:rPr>
        <w:t xml:space="preserve">UFR des Sciences, des Technologies et de l’Innovation (UFR-STI) • Licence PCI • L1</w:t>
      </w: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4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40"/>
                <w:szCs w:val="40"/>
              </w:rPr>
              <w:t xml:space="preserve">Cahier d’activités de l’apprenant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sz w:val="26"/>
                <w:szCs w:val="26"/>
              </w:rPr>
              <w:t xml:space="preserve">Optique 1 (LPCI1221) — Chapitre 5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26"/>
                <w:szCs w:val="26"/>
              </w:rPr>
              <w:t xml:space="preserve">Les lentilles minces</w:t>
            </w:r>
          </w:p>
        </w:tc>
      </w:tr>
    </w:tbl>
    <w:p>
      <w:pPr>
        <w:spacing w:after="0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00"/>
        <w:gridCol w:w="6362"/>
      </w:tblGrid>
      <w:tr>
        <w:trPr>
          <w:tblHeader/>
          <w:cantSplit/>
        </w:trPr>
        <w:tc>
          <w:tcPr>
            <w:tcW w:w="27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w="63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Information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Unité d’enseignement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Physique 2 (LPCI122) — EC Optique 1 (LPCI1221), semestre 2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Enseignant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Dr Papa Touty TRAORÉ, Enseignant-Chercheur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Durée du chapitre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3 semaines, environ 10 h de travail personnel, plus les TP 7, 8 et 9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Prérequis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Chapitre 4 (dioptre sphérique, conjugaison) ; chapitre 2 (conditions de Gauss, foyers, vergence, grandissement) ; chapitre 1 (dispersion) ; mesures algébriques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Ressources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Plateforme physiquefacile.github.io, onglet Optique 1, chapitre 5 : support de cours, diaporama (en ligne et PowerPoint), série de TD n°5 d’optique et son corrigé, quiz d’auto-évaluation, exercices d’entraînement, simulation « Lentille mince », TP 7, 8 et 9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Année universitaire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2026 – 2027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Mode d’emploi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Ce cahier rassemble les fiches de consignes des 8 activités d’apprentissage du chapitre. Fais-les dans l’ordre : chacune prépare la suivante.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Pour chaque activité, lis l’objectif visé, réalise le travail demandé, remets le produit attendu à l’échéance indiquée et vérifie ton travail avec les critères d’autoévaluation.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valeurs numériques des critères te permettent de contrôler tes résultats. Cherche toujours par toi-même avant de les consulter.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Tous les documents cités (support de cours, diaporama, série de TD et corrigé, quiz, exercices d’entraînement, simulations, TP) se trouvent sur la plateforme physiquefacile.github.io.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Objectifs spécifiques du chapitre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OS1 — </w:t>
      </w:r>
      <w:r>
        <w:rPr>
          <w:rFonts w:ascii="Tahoma" w:hAnsi="Tahoma" w:cs="Tahoma" w:eastAsia="Arial Unicode MS"/>
          <w:sz w:val="22"/>
          <w:szCs w:val="22"/>
        </w:rPr>
        <w:t xml:space="preserve">Classer les lentilles en convergentes et divergentes d’après leur forme.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OS2 — </w:t>
      </w:r>
      <w:r>
        <w:rPr>
          <w:rFonts w:ascii="Tahoma" w:hAnsi="Tahoma" w:cs="Tahoma" w:eastAsia="Arial Unicode MS"/>
          <w:sz w:val="22"/>
          <w:szCs w:val="22"/>
        </w:rPr>
        <w:t xml:space="preserve">Définir centre optique, foyers, distances focales et vergence d’une lentille mince.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OS3 — </w:t>
      </w:r>
      <w:r>
        <w:rPr>
          <w:rFonts w:ascii="Tahoma" w:hAnsi="Tahoma" w:cs="Tahoma" w:eastAsia="Arial Unicode MS"/>
          <w:sz w:val="22"/>
          <w:szCs w:val="22"/>
        </w:rPr>
        <w:t xml:space="preserve">Établir les relations de conjugaison de Descartes et de Newton, et le grandissement.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OS4 — </w:t>
      </w:r>
      <w:r>
        <w:rPr>
          <w:rFonts w:ascii="Tahoma" w:hAnsi="Tahoma" w:cs="Tahoma" w:eastAsia="Arial Unicode MS"/>
          <w:sz w:val="22"/>
          <w:szCs w:val="22"/>
        </w:rPr>
        <w:t xml:space="preserve">Construire l’image d’un objet par une lentille convergente ou divergente.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OS5 — </w:t>
      </w:r>
      <w:r>
        <w:rPr>
          <w:rFonts w:ascii="Tahoma" w:hAnsi="Tahoma" w:cs="Tahoma" w:eastAsia="Arial Unicode MS"/>
          <w:sz w:val="22"/>
          <w:szCs w:val="22"/>
        </w:rPr>
        <w:t xml:space="preserve">Associer des lentilles accolées ou non ; connaître les aberrations chromatiques et géométriques.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Tableau des activités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620"/>
        <w:gridCol w:w="900"/>
        <w:gridCol w:w="3900"/>
        <w:gridCol w:w="720"/>
        <w:gridCol w:w="1100"/>
        <w:gridCol w:w="1822"/>
      </w:tblGrid>
      <w:tr>
        <w:trPr>
          <w:tblHeader/>
          <w:cantSplit/>
        </w:trPr>
        <w:tc>
          <w:tcPr>
            <w:tcW w:w="6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Fiche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Activité</w:t>
            </w:r>
          </w:p>
        </w:tc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Intitulé</w:t>
            </w:r>
          </w:p>
        </w:tc>
        <w:tc>
          <w:tcPr>
            <w:tcW w:w="7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Durée</w:t>
            </w:r>
          </w:p>
        </w:tc>
        <w:tc>
          <w:tcPr>
            <w:tcW w:w="182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Échéance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01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Classer les lentilles d’après leur forme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30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02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Calculer la vergence d’une lentille : formule des opticiens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n°5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03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Appliquer les relations de conjugaison et de grandissement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45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n°5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04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A4.1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Construire l’image donnée par une lentille mince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OS4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05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A3.2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Mesurer une distance focale : méthode de Bessel et TP 7 sur la plateforme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+ TP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06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A5.1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Associer des lentilles : lentilles accolées, microscope, lunette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OS5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45 + TP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3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07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A5.2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Connaître les aberrations chromatiques et géométriques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OS5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3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08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A5.3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Faire le bilan du chapitre : quiz, entraînement et autoévaluation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OS1–5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fin de la semaine 3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01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Classer les lentilles en convergentes et divergentes d’après leur forme.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Classer les lentilles d’après leur forme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5.1 du support de cours (p. 3 et 4).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Dessine les six formes usuelles de lentilles (biconvexe, plan-convexe, ménisque convergent, biconcave, plan-concave, ménisque divergent) et classe-les en convergentes et divergentes.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Énonce une règle simple, valable dans l’air, qui permet de reconnaître une lentille convergente au toucher.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séance, avec le support de cours (PDF de la plateforme).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Tes six schémas classés et ta règle,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n°5.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Biconvexe, plan-convexe et ménisque à bords minces : convergentes ; biconcave, plan-concave et ménisque à bords épais : divergentes.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Règle : dans l’air, une lentille à bords minces est convergente, une lentille à bords épais est divergente.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30 min. Échéance : semaine 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02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Définir centre optique, foyers, distances focales et vergence d’une lentille mince.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la vergence d’une lentille : formule des opticiens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la section 5.1 et le début de la section 5.2 du support (centre optique, foyers, vergence).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1 de la série de TD n°5 (formule des opticiens).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n°2 (« Formule des opticiens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n°5).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1 : V = +5,0 δ et f′ = +20 cm (convergente, bords minces) ; V = +2,5 δ et f′ = +40 cm (ménisque convergent) ; V = −5,0 δ et f′ = −20 cm (divergente, bords épais).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Tu respectes la convention de signe des rayons de courbure du support.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1, avant la séance de TD n°5.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03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Établir les relations de conjugaison de Descartes et de Newton, et le grandissement.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les relations de conjugaison et de grandissement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5.2 du support (p. 5 et 6) : relations de Descartes et de Newton, grandissement.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exercices 2 (lentille convergente : trois positions de l’objet), 3 (lentille divergente) et 4 (projecteur de diapositives) de la série de TD n°5.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n°1 (« Image donnée par une lentille mince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n°5).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2 : OA = −60 cm → OA′ = +30 cm, γ = −0,5 ; OA = −30 cm → OA′ = +60 cm, γ = −2 ; OA = −10 cm → OA′ = −20 cm, γ = +2 (image virtuelle, droite).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3 : OA′ = −12 cm, γ = +0,40 (objet réel) ; OA′ = +20 cm, γ = +2 (objet virtuel).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4 : OA = −15 cm et f′ ≈ 14,6 cm.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45. Échéance : semaine 1, avant la séance de TD n°5.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04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OS4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Construire l’image d’un objet par une lentille convergente ou divergente.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A4.1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Construire l’image donnée par une lentille mince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5.3 du support (p. 7).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Manipule la simulation « Lentille mince » : déplace l’objet de l’infini jusqu’à la lentille et note les changements de nature de l’image.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Refais à l’échelle, sur papier millimétré, les trois constructions de l’exercice 2 de la série de TD n°5.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n°4 (« Lentille mince : construction sur quadrillage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séance, avec le support de cours (PDF de la plateforme).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trois constructions collées dans ton cahier et un tableau « position de l’objet / nature de l’image ».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n°5.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Chaque construction utilise au moins deux des trois rayons particuliers (par le centre optique, parallèle à l’axe, passant par le foyer objet).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positions lues sur le graphique concordent avec le calcul (OA′ = +30 cm, +60 cm et −20 cm).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tableau indique que l’image est virtuelle et droite quand l’objet est entre le foyer objet et la lentille (loupe).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05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Établir les relations de conjugaison de Descartes et de Newton, et le grandissement.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A3.2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Mesurer une distance focale : méthode de Bessel et TP 7 sur la plateforme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5 de la série de TD n°5 (méthode de Bessel).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 chapitre « TP 7 » du fascicule (autocollimation, plans conjugués, méthode de Bessel).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Pendant le créneau ouvert par ton enseignant, fais le TP 7 sur la plateforme : mesures, compte rendu, QCM chronométré, soumission.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sur téléphone, tablette ou ordinateur, pendant le créneau ouvert par l’enseignant. Chaque étudiant reçoit son propre matériel.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La solution de l’exercice 5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 compte rendu soumis sur la plateforme (une seule soumission par TP).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Dépôt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automatique à la soumission ; la note sur 20 s’affiche aussitôt et la copie est transmise à l’enseignant. Sans connexion, la copie est verrouillée puis envoyée au retour du réseau.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5 : x² − Dx + Df′ = 0 ; condition D ≥ 4f′ ; f′ = (D² − d²)/(4D) = 24 cm.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TP 7 : aucune case signalée en rouge avant la soumission ; les trois méthodes donnent des distances focales compatibles.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pour l’exercice, plus le créneau de TP (environ 2 h).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06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OS5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Associer des lentilles accolées ou non ; connaître les aberrations chromatiques et géométriques.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A5.1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Associer des lentilles : lentilles accolées, microscope, lunette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5.4 du support (p. 8).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exercices 6 (lentilles accolées), 7 (principe du microscope) et 8 (lunette astronomique) de la série de TD n°5.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n°3 (« Association de deux lentilles ») jusqu’à le réussir deux fois de suite avec des valeurs différentes.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Pendant les créneaux ouverts, fais les TP 8 (microscope) et 9 (association de lentilles) sur la plateforme.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l’image donnée par la première lentille sert d’objet pour la seconde.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n°5). Ne consulte le corrigé détaillé de la plateforme qu’après avoir rédigé ta propre solution.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comptes rendus des TP 8 et 9 soumis sur la plateforme.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6 :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−2,0 δ, soit f′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−50 cm (lentille divergente).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7 : O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1A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30 cm et O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2A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′ = −20 cm ; γ = −4 : image virtuelle, renversée, de 4,0 cm.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8 : e = f′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f′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1,05 m ; grossissement G = −f′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/f′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−20.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45 pour les exercices, plus les créneaux de TP. Échéance : semaine 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OS5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Associer des lentilles accolées ou non ; connaître les aberrations chromatiques et géométriques.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A5.2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Connaître les aberrations chromatiques et géométriques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5.5 du support (p. 9 et 10).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9 de la série de TD n°5 (aberration chromatique d’une lentille plan-convexe).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Cite deux moyens de réduire les aberrations dans un instrument d’optique.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n°5).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9 : f′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R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19,6 cm et f′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19,2 cm, soit un écart ≈ 4,5 mm.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Moyens cités : diaphragmer (conditions de Gauss), associer des lentilles de verres différents (doublet achromatique).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08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Synthèse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Mobiliser l’ensemble des compétences du chapitre (objectifs spécifiques 1 à 5) et évaluer sa propre maîtrise.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A5.3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Faire le bilan du chapitre : quiz, entraînement et autoévaluation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la fiche « L’essentiel du chapitre » (support, p. 11) et vérifie que tu sais redémontrer chaque résultat encadré.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fais le quiz d’auto-évaluation du chapitre jusqu’à obtenir au moins 8/10.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Refais les exercices d’entraînement du chapitre (n°1 à n°4) sur la plateforme, avec de nouvelles valeurs, jusqu’à les réussir.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Remplis la grille d’autoévaluation à la fin de ce cahier.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chaque compétence « à revoir », note où retravailler et une question précise à poser en TD (TD n°5).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meilleur score au quiz, la grille d’autoévaluation remplie et ta question, notés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présentés à l’enseignant lors de la dernière séance de TD du chapitre.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Score au quiz supérieur ou égal à 8/10.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Exercices d’entraînement du chapitre réussis (au moins 3 sur 4).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Chaque compétence de la grille est cochée « acquis », ou accompagnée d’un plan de révision précis.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fin de la semaine 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Grille d’autoévaluation du chapitre</w:t>
            </w:r>
          </w:p>
        </w:tc>
      </w:tr>
    </w:tbl>
    <w:p>
      <w:pPr>
        <w:spacing w:before="160" w:after="120" w:line="252" w:lineRule="auto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Coche une case par compétence à la fin du chapitre. Pour chaque compétence « à revoir », reprends les activités indiquées.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900"/>
        <w:gridCol w:w="1000"/>
        <w:gridCol w:w="32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Compétence (objectif spécifique)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Acquis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revoir</w:t>
            </w:r>
          </w:p>
        </w:tc>
        <w:tc>
          <w:tcPr>
            <w:tcW w:w="32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Où retravailler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OS1 — Lentilles convergentes et divergentes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A1.1 ; support § 5.1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OS2 — Foyers, distances focales, vergence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A2.1 ; support § 5.1 et 5.2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Conjugaison et grandissement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Activités A3.1 et A3.2 ; support § 5.2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OS4 — Construction des images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A4.1 ; support § 5.3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OS5 — Associations et aberrations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Activités A5.1 et A5.2 ; support § 5.4 et 5.5</w:t>
            </w:r>
          </w:p>
        </w:tc>
      </w:tr>
    </w:tbl>
    <w:p>
      <w:pPr>
        <w:spacing w:before="0" w:after="120" w:line="252" w:lineRule="auto"/>
        <w:jc w:val="both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51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Bilan</w:t>
            </w:r>
          </w:p>
        </w:tc>
        <w:tc>
          <w:tcPr>
            <w:tcW w:w="51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compléter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Meilleur score au quiz du chapitre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10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Exercices d’entraînement réussis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4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Question à poser en TD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Date et signature de l’étudiant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</w:tbl>
    <w:sectPr>
      <w:footerReference w:type="default" r:id="rId91"/>
      <w:pgSz w:w="11906" w:h="16838"/>
      <w:pgMar w:top="1134" w:right="1417" w:bottom="1134" w:left="1417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A6A6A6"/>
      </w:pBdr>
      <w:tabs>
        <w:tab w:val="right" w:pos="9072"/>
      </w:tabs>
      <w:spacing w:after="0"/>
    </w:pPr>
    <w:r>
      <w:rPr>
        <w:rFonts w:ascii="Tahoma" w:hAnsi="Tahoma" w:cs="Tahoma" w:eastAsia="Arial Unicode MS"/>
        <w:color w:val="595959"/>
        <w:sz w:val="16"/>
        <w:szCs w:val="16"/>
      </w:rPr>
      <w:t xml:space="preserve">Université Souleymane Niang de Matam • Optique 1 — Chapitre 5 • Cahier d’activités</w:t>
    </w:r>
    <w:r>
      <w:rPr>
        <w:rFonts w:ascii="Tahoma" w:hAnsi="Tahoma" w:cs="Tahoma" w:eastAsia="Arial Unicode MS"/>
        <w:sz w:val="16"/>
        <w:szCs w:val="16"/>
      </w:rPr>
      <w:tab/>
    </w:r>
    <w:r>
      <w:rPr>
        <w:rFonts w:ascii="Tahoma" w:hAnsi="Tahoma" w:cs="Tahoma" w:eastAsia="Arial Unicode MS"/>
        <w:color w:val="595959"/>
        <w:sz w:val="16"/>
        <w:szCs w:val="16"/>
      </w:rPr>
      <w:t xml:space="preserve">Page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PAGE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  <w:r>
      <w:rPr>
        <w:rFonts w:ascii="Tahoma" w:hAnsi="Tahoma" w:cs="Tahoma" w:eastAsia="Arial Unicode MS"/>
        <w:color w:val="595959"/>
        <w:sz w:val="16"/>
        <w:szCs w:val="16"/>
      </w:rPr>
      <w:t xml:space="preserve"> /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NUMPAGES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3CB"/>
    <w:rsid w:val="006010F4"/>
    <w:rsid w:val="006503CB"/>
    <w:rsid w:val="007423EC"/>
    <w:rsid w:val="00E20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781B4"/>
  <w15:chartTrackingRefBased/>
  <w15:docId w15:val="{43102510-C880-4DFB-B4A6-8C11A9427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Theme="minorHAnsi" w:hAnsi="Tahoma" w:cs="Tahoma"/>
        <w:kern w:val="2"/>
        <w:sz w:val="24"/>
        <w:szCs w:val="24"/>
        <w:lang w:val="fr-S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3CB"/>
    <w:pPr>
      <w:spacing w:after="120" w:line="264" w:lineRule="auto"/>
    </w:pPr>
    <w:rPr>
      <w:rFonts w:asciiTheme="minorHAnsi" w:eastAsiaTheme="minorEastAsia" w:hAnsiTheme="minorHAnsi" w:cstheme="minorBidi"/>
      <w:kern w:val="0"/>
      <w:sz w:val="20"/>
      <w:szCs w:val="20"/>
      <w:lang w:val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Default">
    <w:name w:val="Default"/>
    <w:rsid w:val="006503CB"/>
    <w:pPr>
      <w:autoSpaceDE w:val="0"/>
      <w:autoSpaceDN w:val="0"/>
      <w:adjustRightInd w:val="0"/>
      <w:spacing w:after="0" w:line="240" w:lineRule="auto"/>
    </w:pPr>
    <w:rPr>
      <w:rFonts w:ascii="Monotype Corsiva" w:eastAsia="Calibri" w:hAnsi="Monotype Corsiva" w:cs="Monotype Corsiva"/>
      <w:color w:val="000000"/>
      <w:kern w:val="0"/>
      <w:lang w:val="fr-FR"/>
      <w14:ligatures w14:val="none"/>
    </w:rPr>
  </w:style>
  <w:style w:type="character" w:styleId="Lienhypertexte">
    <w:name w:val="Hyperlink"/>
    <w:uiPriority w:val="99"/>
    <w:unhideWhenUsed/>
    <w:rsid w:val="006503CB"/>
    <w:rPr>
      <w:color w:val="333333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90" Type="http://schemas.openxmlformats.org/officeDocument/2006/relationships/image" Target="media/usnm-logo.jpg"/><Relationship Id="rId9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233</Words>
  <Characters>1282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Dr Papa Touty Traoré</dc:creator>
  <cp:keywords/>
  <dc:description/>
  <cp:lastModifiedBy>Mansour Thiao</cp:lastModifiedBy>
  <cp:revision>3</cp:revision>
  <dcterms:created xsi:type="dcterms:W3CDTF">2026-08-28T09:25:00Z</dcterms:created>
  <dcterms:modified xsi:type="dcterms:W3CDTF">2026-08-29T11:49:00Z</dcterms:modified>
  <dc:title>Cahier d’activités — Optique 1, chapitre 5</dc:title>
</cp:coreProperties>
</file>