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Mécanique 1 (LPCI1121) — Chapitre 3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Dynamique du point matériel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Mécanique 1 (LPCI1121),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11 h de travail personnel, plus les TP 1 et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1 (produits, dérivée d’un vecteur) ; chapitre 2 (vitesse, accélération, base de Frenet, polaires, composition) ; dérivées, primitives, exponentielle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Mécanique 1, chapitre 3 : support de cours, diaporama (en ligne et PowerPoint), série de TD n°3 et son corrigé, quiz d’auto-évaluation, exercices d’entraînement, vidéos « Plan incliné avec frottement » et « Force centrale et loi des aires », TP 1 et TP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8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LPCI1121 : par exemple, A21 est la première activité de l’OS2 ; B3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(LPCI1121)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Appliquer les lois de Newton à la dynamique du point.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OS4 — </w:t>
      </w:r>
      <w:r>
        <w:rPr>
          <w:rFonts w:ascii="Tahoma" w:hAnsi="Tahoma" w:cs="Tahoma" w:eastAsia="Arial Unicode MS"/>
          <w:sz w:val="22"/>
          <w:szCs w:val="22"/>
        </w:rPr>
        <w:t xml:space="preserve">Utiliser les théorèmes de l’énergie et du moment cinétique.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Distinguer référentiel, repère et système de coordonnées ; reconnaître un référentiel galiléen.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Énoncer et appliquer les trois lois de Newton.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Utiliser la conservation de la quantité de mouvement.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Exprimer les forces usuelles : gravitation, poids, force de Coulomb, force de rappel d’un ressort, frottements.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(OS4) </w:t>
      </w:r>
      <w:r>
        <w:rPr>
          <w:rFonts w:ascii="Tahoma" w:hAnsi="Tahoma" w:cs="Tahoma" w:eastAsia="Arial Unicode MS"/>
          <w:sz w:val="22"/>
          <w:szCs w:val="22"/>
        </w:rPr>
        <w:t xml:space="preserve">Utiliser le théorème du moment cinétique et les propriétés des forces centrales.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Établir et résoudre l’équation différentielle d’un mouvement.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Choisir un référentiel et appliquer le principe d’inertie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 principe fondamental de la dynamique et le principe des actions réciproques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45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la conservation de la quantité de mouvement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A34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Exprimer les forces usuelles et les frottements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 théorème du moment cinétique à un mouvement à force centrale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A35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Établir et résoudre l’équation différentielle d’un mouvement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2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A36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Étudier des oscillateurs en manipulant : TP 1 (pendule simple) et TP 2 (masse-ressort)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≈ 2 × 2 h (créneaux)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OS3, 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Newton à la dynamique du point.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Distinguer référentiel, repère et système de coordonnées ; reconnaître un référentiel galiléen.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Choisir un référentiel et appliquer le principe d’inertie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3.1 et 3.2 du support (p. 5 à 8) : référentiel, repère, référentiel galiléen, principe d’inertie.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Donne trois exemples de référentiels utilisés en physique et dis, en le justifiant, s’ils peuvent être considérés comme galiléens pour une expérience de TP.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n°3 (un lustre en équilibre).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n°5 (« Équilibre d’un point soumis à trois forces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T = 39,2 / (2 × 0,866) ≈ 22,6 N ; pour α = 60°, T = 39,2 N = mg.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Tes exemples distinguent le référentiel terrestre (galiléen pour une expérience courte) et un référentiel accéléré (non galiléen).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Newton à la dynamique du point.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Énoncer et appliquer les trois lois de Newton.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principe fondamental de la dynamique et le principe des actions réciproques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3.4 et 3.5 du support (p. 12 à 16).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de la série de TD n°3 (descente d’un skieur), sans puis avec frottement.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(bloc sur une table relié à une masse suspendue).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Plan incliné sans frottement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Équilibre sur un plan incliné : projection dans le repère du plan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système, référentiel, bilan des forces et schéma avant toute projection.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sans frottement γ = g sin α ≈ 3,35 m/s², durée ≈ 7,7 s et V ≈ 25,9 m/s ≈ 93 km/h ; avec frottement N ≈ 645 N, T ≈ 64,5 N, γ ≈ 2,43 m/s² et V ≈ 22,0 m/s.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γ = 1,96 m/s² et T ≈ 15,7 N ; condition d’équilibre μ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s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≥ 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/ 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0,5.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45. Échéance : semaine 1,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Newton à la dynamique du point.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conservation de la quantité de mouvement.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conservation de la quantité de mouvement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3.3 du support (p. 9 à 11) : quantité de mouvement, système isolé, conservation.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4 de la série de TD n°3 (collision à un carrefour).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Représente à l’échelle les quantités de mouvement avant et après le choc.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vitesse commune V = 10 m/s juste après le choc, dirigée à 36,9° au nord de l’est.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schéma montre que la somme vectorielle des quantités de mouvement est conservée.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Newton à la dynamique du point.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Exprimer les forces usuelles : gravitation, poids, force de Coulomb, force de rappel d’un ressort, frottements.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A34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Exprimer les forces usuelles et les frottements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3.6 et 3.7 du support (p. 17 à 24) : gravitation, poids, Coulomb, ressort, frottements solide et fluide.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Regarde la vidéo « Plan incliné avec frottement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5 de la série de TD n°3 (le pendule conique).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Plan incliné avec frottement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T ≈ 5,66 N ; ω ≈ 3,36 rad/s ; période ≈ 1,87 s ; V ≈ 1,68 m/s.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écrire chaque force usuelle avec sa direction, son sens et son intensité.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théorèmes de l’énergie et du moment cinétique.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 théorème du moment cinétique et les propriétés des forces centrales.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du moment cinétique à un mouvement à force centrale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3.8 et 3.9 du support (p. 25 à 30) : moment cinétique, forces centrales, loi des aires.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Regarde la vidéo « Force centrale et loi des aires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7 de la série de TD n°3 (un satellite d’observation).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V = √(G M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/ (R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h)) ≈ 7,45 km/s ; période ≈ 101 min, soit environ 14 tours par jour ; L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O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m r V ≈ 5,3 × 10¹³ kg·m²/s.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expliquer pourquoi le moment cinétique d’un point soumis à une force centrale est constant.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Newton à la dynamique du point.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et résoudre l’équation différentielle d’un mouvement.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A35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et résoudre l’équation différentielle d’un mouvement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3.10 du support (p. 31 à 36).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6 de la série de TD n°3 (chute d’une bille dans la glycérine).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8 (oscillateur masse-ressort, libre puis amorti).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Oscillateur harmonique (masse-ressort)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dV/dt + V/τ = g avec τ = m/k ;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ℓ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0,98 m/s et τ = 0,1 s ; 99 % de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ℓ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atteints en ≈ 0,46 s ; z(0,5 s) ≈ 0,39 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ω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20 rad/s, T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0,31 s ; x(t) = 0,05 sin(20t) ; λ = 4 s⁻¹ &lt; ω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: régime pseudo-périodique de pseudo-période ≈ 0,32 s ; amortissement critique pour h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10 kg/s.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 h. Échéance : semaine 3,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lois de Newton à la dynamique du point.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et résoudre l’équation différentielle d’un mouvement.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A36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Étudier des oscillateurs en manipulant : TP 1 (pendule simple) et TP 2 (masse-ressort)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chapitres « TP 1 » et « TP 2 » du fascicule de travaux pratiques (rappels théoriques, protocoles).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Connecte-toi à la plateforme et ouvre chaque TP pendant le créneau ouvert par ton enseignant.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Fais les mesures sur la paillasse simulée, remplis le compte rendu (tableaux, graphe, résultats) et réponds au QCM chronométré.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Soumets chaque compte rendu.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sur téléphone, tablette ou ordinateur. Chaque étudiant reçoit son propre matériel.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comptes rendus des TP 1 et 2 soumis sur la plateforme (une seule soumission par TP).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Dépôt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automatique à la soumission ; la note sur 20 s’affiche aussitôt et la copie est transmise à l’enseignant. Sans connexion, la copie est verrouillée puis envoyée au retour du réseau.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Aucune case du tableau n’est signalée en rouge avant la soumission.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graphes demandés (période en fonction de la longueur ou de la masse) sont des droites après le bon changement de variable, et tu sais en déduire g ou la raideur k.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La note détaillée (mesures, tableaux, calculs, QCM) t’indique les parties à retravailler.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Durée des créneaux fixée par l’enseignant (environ 2 h par TP).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6)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OS3, OS4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37)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Fais les exercices d’entraînement de la section 3.12 du support (p. 38) et compare avec leurs corrigés.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n°5)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6.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n°3).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4 sur 5).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Référentiels, principe d’inertie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A31 ; support § 3.1 et 3.2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Lois de Newton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A32 ; support § 3.4 et 3.5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Quantité de mouvement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A33 ; support § 3.3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Forces usuelles et frottements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A34 ; support § 3.6 et 3.7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OS4 — Moment cinétique et forces centrales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A41 ; support § 3.8 et 3.9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Équations différentielles du mouvement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A35 et A36 ; support § 3.10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Mécanique 1 — Chapitre 3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Mécanique 1, chapitre 3</dc:title>
</cp:coreProperties>
</file>