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SYLLABUS DE MÉCANIQUE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S1</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 xml:space="preserve">Dr Papa Touty TRAORÉ</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 xml:space="preserve">papatouty.traore@ucad.edu.sn</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La mécanique est l’une des branches fondamentales de la physique. Elle étudie le mouvement des corps et les causes qui le produisent. Le cours de Mécanique 1 constitue une introduction aux principes de la mécanique classique développés par Isaac Newton et forme la base indispensable pour l’étude de la mécanique des fluides, de la relativité, de la physique quantique et des sciences de l’ingénieur.</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 cours présente les outils vectoriels, la cinématique et la dynamique du point matériel, le travail et l’énergie, ainsi que les principes de conservation. L’accent est mis sur la modélisation physique et la résolution de problèmes concrets. Chaque chapitre est accompagné d’un cahier d’activités de l’apprenant (fiches de consignes)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 (PCI)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Tronc commun PCI</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t xml:space="preserve">—</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 xml:space="preserve">Physique 1</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LPCI1121 Mécanique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 xml:space="preserve">LPCI112 / 6</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24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60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 xml:space="preserve">Maîtriser les concepts fondamentaux de la cinématique et de la dynamique du point matériel afin d’analyser et de résoudre des problèmes de mouvement dans différents référentiels.</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Utiliser les outils vectoriels et les systèmes de coordonnées.</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Décrire le mouvement d’un point matériel (cinématique).</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Appliquer les lois de Newton à la dynamique du point.</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Utiliser les théorèmes de l’énergie et du moment cinétique.</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Analyser un mouvement dans un référentiel non galiléen.</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Mathématiques du niveau baccalauréat scientifique : vecteurs, trigonométrie, dérivées et primitives.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 du niveau baccalauréat : vitesse, forces, lois de Newton (approche élémentaire), énergie.</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Capacité à rédiger une solution : schéma, expressions littérales, applications numériques avec unités.</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1 : Calcul vectoriel ; systèmes de coordonnées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2 : Cinématique du point matériel (cartésiennes, Frenet, polaires, cylindriques, sphériques ; mouvement relatif)</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3 : Dynamique du point matériel (lois de Newton, forces, quantité de mouvement, moment cinétique, forces centrales)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4 : Travail, puissance et énergie (énergies cinétique, potentielle et mécanique ; stabilité)</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5 : Moment cinétique et introduction aux référentiels non galiléens</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OS1 : Utiliser les outils vectoriels et les systèmes de coordonnées.</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A11 : Représenter un vecteur : composantes, module et cosinus directeurs (cahier ch. 1, fiche 01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A12 : Additionner et soustraire des vecteurs (cahier ch. 1, fiche 02 ; TD n°1, ex. 2 et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A13 : Calculer des produits scalaire, vectoriel et mixte en composantes (cahier ch. 1, fiche 03 ; TD n°1, ex. 5).</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A14 : Interpréter géométriquement les produits : angle, projection, aire, volume (cahier ch. 1, fiche 04 ; TD n°1, ex. 4 à 6).</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A15 : Calculer le moment d’un vecteur par rapport à un point et à un axe (cahier ch. 1, fiche 05 ; TD n°1, ex. 7).</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A16 : Dériver un vecteur par rapport au temps (cahier ch. 1, fiche 06 ; TD n°1, ex. 8).</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A17 : Comparer les systèmes de coordonnées et leurs bases locales (cahier ch. 2, fiche 02).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A18 : Écrire le déplacement élémentaire dans chaque système de coordonnées (cahier ch. 4, fiche 01).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B1 : bilan du chapitre 1 : quiz, exercices d’entraînement et grille d’autoévaluation (cahier ch. 1, fiche 07).</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n°1 et corrigé détaillé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Vidéos « Produit vectoriel » et « Moment d’un vecteur ».</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5 h de CM et 4 h de TD</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OS2 : Décrire le mouvement d’un point matériel (cinématique).</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A21 : Étudier un mouvement rectiligne : position, vitesse, accélération (cahier ch. 2, fiche 01 ; TD n°2, ex. 1 et 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A22 : Établir vitesse et accélération en coordonnées cartésiennes (cahier ch. 2, fiche 03 ; TD n°2, ex. 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A23 : Utiliser la base de Frenet : accélérations tangentielle et normale, rayon de courbure (cahier ch. 2, fiche 04 ; TD n°2, ex. 4 et 5).</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A24 : Établir vitesse et accélération en coordonnées polaires (cahier ch. 2, fiche 05 ; TD n°2, ex. 6).</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A25 : Établir vitesse et accélération en coordonnées cylindriques et sphériques (cahier ch. 2, fiche 06 ; TD n°2, ex. 7 et 8).</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B2 : bilan du chapitre 2 : quiz, exercices d’entraînement et grille d’autoévaluation (cahier ch. 2, fiche 08).</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n°2 et corrigé détaillé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 « Base de Frenet » ; vidéos du chapitre.</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CM et 5 h de TD</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3 à 5</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OS3 : Appliquer les lois de Newton à la dynamique du point.</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A31 : Choisir un référentiel et appliquer le principe d’inertie (cahier ch. 3, fiche 01 ; TD n°3, ex. 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A32 : Appliquer le principe fondamental de la dynamique et le principe des actions réciproques (cahier ch. 3, fiche 02 ; TD n°3, ex. 2 et 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A33 : Utiliser la conservation de la quantité de mouvement (cahier ch. 3, fiche 03 ; TD n°3, ex. 4).</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A34 : Exprimer les forces usuelles et les frottements (cahier ch. 3, fiche 04 ; TD n°3, ex. 5).</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A35 : Établir et résoudre l’équation différentielle d’un mouvement (cahier ch. 3, fiche 06 ; TD n°3, ex. 6 et 8).</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A36 : Étudier des oscillateurs en manipulant : TP 1 (pendule simple) et TP 2 (masse-ressort) (cahier ch. 3, fiche 07 ; TP 1 et 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B3 : bilan du chapitre 3 : quiz, exercices d’entraînement et grille d’autoévaluation (cahier ch. 3, fiche 08).</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n°3 et corrigé détaillé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TP 1 et 2 sur la paillasse simulée (en lien avec l’EC LPCI1151).</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CM et 4 h de TD</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6 à 8</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OS4 : Utiliser les théorèmes de l’énergie et du moment cinétique.</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A41 : Appliquer le théorème du moment cinétique à un mouvement à force centrale (cahier ch. 3, fiche 05 ; TD n°3, ex. 7).</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A42 : Calculer le travail d’une force constante ou variable (cahier ch. 4, fiche 02 ; TD n°4, ex. 1 et 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A43 : Calculer une puissance mécanique (cahier ch. 4, fiche 03 ; TD n°4, ex. 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A44 : Appliquer le théorème de l’énergie cinétique (cahier ch. 4, fiche 04 ; TD n°4, ex. 4).</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A45 : Reconnaître une force conservative et calculer son énergie potentielle (cahier ch. 4, fiche 05 ; TD n°4, ex. 5).</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A46 : Utiliser la conservation de l’énergie mécanique (cahier ch. 4, fiche 06 ; TD n°4, ex. 7 et 8).</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A47 : Lire un graphe d’énergie potentielle : équilibres et stabilité (cahier ch. 4, fiche 07 ; TD n°4, ex. 6).</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B4 : bilan du chapitre 4 : quiz, exercices d’entraînement et grille d’autoévaluation (cahier ch. 4, fiche 08).</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3 et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n°4 et corrigé détaillé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3 et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 « Énergie potentielle » ; vidéos « Travail du poids » et « Équilibre et stabilité ».</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5 h de CM et 4 h de TD</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9 à 11</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OS5 : Analyser un mouvement dans un référentiel non galiléen.</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A51 : Composer les vitesses et les accélérations entre deux référentiels (cahier ch. 2, fiche 07 ; TD n°2, ex. 9).</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A52 : Étude de cas sur les forces d’inertie d’entraînement et de Coriolis : manège, Terre en rotation (fiche à ajouter au cahier du chapitre 2).</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2 et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Séries de TD n°2 et suivantes et corrigé détaillé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2 et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2 h de CM et 1 h de TD</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2 h de TPE</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 12</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chapitre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Cahier d’activités, quiz d’auto-évaluation (au moins 8/10) et exercices d’entraînement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 xml:space="preserve">PÉREZ J.-Ph. — Mécanique : fondements et applications,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 xml:space="preserve">HALLIDAY D., RESNICK R., WALKER J. — Physique 1 : Mécanique,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 xml:space="preserve">BENSON H. — Physique 1 : Mécanique,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FEYNMAN R. — Le cours de physique : Mécanique,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TRAORÉ P. T. — Mécanique 1 : supports de cours, séries de TD corrigées et cahiers d’activités,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Contact : Dr Papa Touty TRAORÉ — papatouty.traore@ucad.edu.sn.</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LPCI1121 Mécanique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