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D24830" w14:textId="77777777" w:rsidR="004D4E5B" w:rsidRDefault="004D4E5B">
      <w:pPr>
        <w:pStyle w:val="Heading1"/>
        <w:spacing w:before="0"/>
        <w:jc w:val="center"/>
        <w:rPr>
          <w:rFonts w:ascii="Tahoma" w:hAnsi="Tahoma" w:cs="Tahoma"/>
          <w:color w:val="000000" w:themeColor="text1"/>
          <w:sz w:val="24"/>
          <w:szCs w:val="24"/>
          <w:lang w:val="fr-FR"/>
        </w:rPr>
      </w:pPr>
      <w:r>
        <w:rPr>
          <w:noProof/>
          <w:lang w:val="fr-FR" w:eastAsia="fr-FR"/>
        </w:rPr>
        <w:drawing>
          <wp:inline distT="0" distB="0" distL="0" distR="0" wp14:anchorId="13661780" wp14:editId="4EA04F1C">
            <wp:extent cx="1051560" cy="10452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snm.png"/>
                    <pic:cNvPicPr/>
                  </pic:nvPicPr>
                  <pic:blipFill>
                    <a:blip r:embed="rId8"/>
                    <a:stretch>
                      <a:fillRect/>
                    </a:stretch>
                  </pic:blipFill>
                  <pic:spPr>
                    <a:xfrm>
                      <a:off x="0" y="0"/>
                      <a:ext cx="1051560" cy="1045251"/>
                    </a:xfrm>
                    <a:prstGeom prst="rect">
                      <a:avLst/>
                    </a:prstGeom>
                  </pic:spPr>
                </pic:pic>
              </a:graphicData>
            </a:graphic>
          </wp:inline>
        </w:drawing>
      </w:r>
    </w:p>
    <w:p w14:paraId="352811C9" w14:textId="7C6F3E9E" w:rsidR="002376FA" w:rsidRDefault="00F74D02">
      <w:pPr>
        <w:pStyle w:val="Heading1"/>
        <w:spacing w:before="0"/>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UNIVERSITÉ SOULEYMANE NIANG DE MATAM (USNM)</w:t>
      </w:r>
    </w:p>
    <w:p w:rsidR="002376FA" w:rsidRPr="001A522B" w:rsidRDefault="001A522B" w:rsidP="001A522B">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SYLLABUS DE ÉLECTRICITÉ 1</w:t>
      </w:r>
    </w:p>
    <w:p w14:paraId="399641B7" w14:textId="77777777" w:rsidR="001A522B" w:rsidRPr="004D4E5B" w:rsidRDefault="001A522B" w:rsidP="001A522B">
      <w:pPr>
        <w:spacing w:after="0" w:line="240" w:lineRule="auto"/>
        <w:jc w:val="center"/>
        <w:rPr>
          <w:rFonts w:ascii="Tahoma" w:hAnsi="Tahoma" w:cs="Tahoma"/>
          <w:color w:val="000000" w:themeColor="text1"/>
          <w:sz w:val="24"/>
          <w:szCs w:val="24"/>
          <w:lang w:val="fr-FR"/>
        </w:rPr>
      </w:pPr>
    </w:p>
    <w:tbl>
      <w:tblPr>
        <w:tblStyle w:val="TableGrid"/>
        <w:tblW w:w="5000" w:type="pct"/>
        <w:tblLook w:val="04A0" w:firstRow="1" w:lastRow="0" w:firstColumn="1" w:lastColumn="0" w:noHBand="0" w:noVBand="1"/>
      </w:tblPr>
      <w:tblGrid>
        <w:gridCol w:w="1923"/>
        <w:gridCol w:w="8039"/>
      </w:tblGrid>
      <w:tr w:rsidR="002376FA">
        <w:trPr>
          <w:trHeight w:val="20"/>
        </w:trPr>
        <w:tc>
          <w:tcPr>
            <w:tcW w:w="965" w:type="pct"/>
          </w:tcPr>
          <w:p w14:paraId="5846557E"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UFR</w:t>
            </w:r>
          </w:p>
        </w:tc>
        <w:tc>
          <w:tcPr>
            <w:tcW w:w="4035" w:type="pct"/>
          </w:tcPr>
          <w:p w:rsidR="002376FA" w:rsidRDefault="00FF1CF8">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Sciences, Technologies et Innovation</w:t>
            </w:r>
          </w:p>
        </w:tc>
      </w:tr>
      <w:tr w:rsidR="002376FA" w:rsidRPr="0004751A">
        <w:trPr>
          <w:trHeight w:val="20"/>
        </w:trPr>
        <w:tc>
          <w:tcPr>
            <w:tcW w:w="965" w:type="pct"/>
          </w:tcPr>
          <w:p w14:paraId="0FEEBE8F"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Département</w:t>
            </w:r>
          </w:p>
        </w:tc>
        <w:tc>
          <w:tcPr>
            <w:tcW w:w="4035" w:type="pct"/>
          </w:tcPr>
          <w:p w:rsidR="002376FA" w:rsidRDefault="00FF1CF8">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Physique-Chimie et Informatique</w:t>
            </w:r>
          </w:p>
        </w:tc>
      </w:tr>
      <w:tr w:rsidR="002376FA">
        <w:trPr>
          <w:trHeight w:val="20"/>
        </w:trPr>
        <w:tc>
          <w:tcPr>
            <w:tcW w:w="965" w:type="pct"/>
          </w:tcPr>
          <w:p w14:paraId="2A10AC73"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Cycle</w:t>
            </w:r>
          </w:p>
        </w:tc>
        <w:tc>
          <w:tcPr>
            <w:tcW w:w="4035" w:type="pct"/>
          </w:tcPr>
          <w:p w:rsidR="002376FA"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Licence</w:t>
            </w:r>
          </w:p>
        </w:tc>
      </w:tr>
      <w:tr w:rsidR="002376FA">
        <w:trPr>
          <w:trHeight w:val="20"/>
        </w:trPr>
        <w:tc>
          <w:tcPr>
            <w:tcW w:w="965" w:type="pct"/>
          </w:tcPr>
          <w:p w14:paraId="716154CA"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Niveau</w:t>
            </w:r>
          </w:p>
        </w:tc>
        <w:tc>
          <w:tcPr>
            <w:tcW w:w="4035" w:type="pct"/>
          </w:tcPr>
          <w:p w:rsidR="002376FA"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L1</w:t>
            </w:r>
          </w:p>
        </w:tc>
      </w:tr>
      <w:tr w:rsidR="002376FA">
        <w:trPr>
          <w:trHeight w:val="20"/>
        </w:trPr>
        <w:tc>
          <w:tcPr>
            <w:tcW w:w="965" w:type="pct"/>
          </w:tcPr>
          <w:p w14:paraId="3965CCFA"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Semestre</w:t>
            </w:r>
          </w:p>
        </w:tc>
        <w:tc>
          <w:tcPr>
            <w:tcW w:w="4035" w:type="pct"/>
          </w:tcPr>
          <w:p w:rsidR="002376FA"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S1</w:t>
            </w:r>
          </w:p>
        </w:tc>
      </w:tr>
      <w:tr w:rsidR="00DE1C70" w:rsidRPr="00DE1C70">
        <w:trPr>
          <w:trHeight w:val="20"/>
        </w:trPr>
        <w:tc>
          <w:tcPr>
            <w:tcW w:w="965" w:type="pct"/>
          </w:tcPr>
          <w:p w14:paraId="20996E07" w14:textId="4184B418" w:rsidR="009E68EC" w:rsidRPr="0004751A" w:rsidRDefault="009E68EC">
            <w:pPr>
              <w:spacing w:after="0" w:line="240" w:lineRule="auto"/>
              <w:rPr>
                <w:rFonts w:ascii="Tahoma" w:hAnsi="Tahoma" w:cs="Tahoma"/>
                <w:sz w:val="24"/>
                <w:szCs w:val="24"/>
                <w:lang w:val="fr-FR"/>
              </w:rPr>
            </w:pPr>
            <w:r>
              <w:rPr>
                <w:rFonts w:ascii="Tahoma" w:hAnsi="Tahoma" w:cs="Tahoma"/>
                <w:sz w:val="24"/>
                <w:szCs w:val="24"/>
                <w:lang w:val="fr-FR"/>
              </w:rPr>
              <w:t>Responsable de l’EC</w:t>
            </w:r>
          </w:p>
        </w:tc>
        <w:tc>
          <w:tcPr>
            <w:tcW w:w="4035" w:type="pct"/>
          </w:tcPr>
          <w:p w:rsidR="009E68EC" w:rsidRPr="0004751A" w:rsidRDefault="009E68EC">
            <w:pPr>
              <w:spacing w:after="0" w:line="240" w:lineRule="auto"/>
              <w:jc w:val="center"/>
              <w:rPr>
                <w:rFonts w:ascii="Tahoma" w:hAnsi="Tahoma" w:cs="Tahoma"/>
                <w:sz w:val="24"/>
                <w:szCs w:val="24"/>
                <w:lang w:val="fr-FR"/>
              </w:rPr>
            </w:pPr>
            <w:r>
              <w:rPr>
                <w:rFonts w:ascii="Tahoma" w:hAnsi="Tahoma" w:cs="Tahoma"/>
                <w:sz w:val="24"/>
                <w:szCs w:val="24"/>
                <w:lang w:val="fr-FR"/>
              </w:rPr>
              <w:t xml:space="preserve">Dr Papa Touty TRAORÉ</w:t>
            </w:r>
          </w:p>
        </w:tc>
      </w:tr>
      <w:tr w:rsidR="00DE1C70" w:rsidRPr="0004751A">
        <w:trPr>
          <w:trHeight w:val="20"/>
        </w:trPr>
        <w:tc>
          <w:tcPr>
            <w:tcW w:w="965" w:type="pct"/>
          </w:tcPr>
          <w:p w14:paraId="3C565F35" w14:textId="724E3A65" w:rsidR="009E68EC" w:rsidRPr="0004751A" w:rsidRDefault="009E68EC">
            <w:pPr>
              <w:spacing w:after="0" w:line="240" w:lineRule="auto"/>
              <w:rPr>
                <w:rFonts w:ascii="Tahoma" w:hAnsi="Tahoma" w:cs="Tahoma"/>
                <w:sz w:val="24"/>
                <w:szCs w:val="24"/>
                <w:lang w:val="fr-FR"/>
              </w:rPr>
            </w:pPr>
            <w:r>
              <w:rPr>
                <w:rFonts w:ascii="Tahoma" w:hAnsi="Tahoma" w:cs="Tahoma"/>
                <w:sz w:val="24"/>
                <w:szCs w:val="24"/>
                <w:lang w:val="fr-FR"/>
              </w:rPr>
              <w:t>Contact</w:t>
            </w:r>
          </w:p>
        </w:tc>
        <w:tc>
          <w:tcPr>
            <w:tcW w:w="4035" w:type="pct"/>
          </w:tcPr>
          <w:p w:rsidR="009E68EC" w:rsidRPr="0004751A" w:rsidRDefault="004715B0">
            <w:pPr>
              <w:spacing w:after="0" w:line="240" w:lineRule="auto"/>
              <w:jc w:val="center"/>
              <w:rPr>
                <w:rFonts w:ascii="Tahoma" w:hAnsi="Tahoma" w:cs="Tahoma"/>
                <w:sz w:val="24"/>
                <w:szCs w:val="24"/>
                <w:lang w:val="fr-FR"/>
              </w:rPr>
            </w:pPr>
            <w:r>
              <w:t xml:space="preserve">papatouty.traore@ucad.edu.sn</w:t>
            </w:r>
          </w:p>
        </w:tc>
      </w:tr>
    </w:tbl>
    <w:p w14:paraId="152581F3" w14:textId="6F72C834" w:rsidR="002376FA" w:rsidRDefault="00F74D02">
      <w:pPr>
        <w:rPr>
          <w:rFonts w:ascii="Tahoma" w:hAnsi="Tahoma" w:cs="Tahoma"/>
          <w:b/>
          <w:bCs/>
          <w:color w:val="000000" w:themeColor="text1"/>
          <w:sz w:val="24"/>
          <w:szCs w:val="24"/>
          <w:lang w:val="fr-FR"/>
        </w:rPr>
      </w:pPr>
      <w:r>
        <w:rPr>
          <w:rFonts w:ascii="Tahoma" w:hAnsi="Tahoma" w:cs="Tahoma"/>
          <w:color w:val="000000" w:themeColor="text1"/>
          <w:sz w:val="24"/>
          <w:szCs w:val="24"/>
          <w:lang w:val="fr-FR"/>
        </w:rPr>
        <w:br/>
      </w:r>
      <w:r>
        <w:rPr>
          <w:rFonts w:ascii="Tahoma" w:hAnsi="Tahoma" w:cs="Tahoma"/>
          <w:b/>
          <w:bCs/>
          <w:color w:val="000000" w:themeColor="text1"/>
          <w:sz w:val="24"/>
          <w:szCs w:val="24"/>
          <w:lang w:val="fr-FR"/>
        </w:rPr>
        <w:t>DESCRIPTIF</w:t>
      </w:r>
    </w:p>
    <w:p w:rsidR="00AC4F6F" w:rsidRDefault="00AC4F6F" w:rsidP="0004751A">
      <w:pPr>
        <w:jc w:val="both"/>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L’électricité est une branche fondamentale de la physique qui étudie les phénomènes liés aux charges, aux champs et aux circuits électriques. Elle constitue la base de l’électronique, de l’électrotechnique, des télécommunications et de l’informatique.</w:t>
      </w:r>
    </w:p>
    <w:p w:rsidR="00AA4588" w:rsidRPr="0004751A" w:rsidRDefault="00AC4F6F" w:rsidP="0004751A">
      <w:pPr>
        <w:jc w:val="both"/>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Le cours d’Électricité 1 introduit les concepts fondamentaux de l’électrostatique (charges, champ, potentiel, théorème de Gauss, dipôle) et des circuits en courant continu (lois de Kirchhoff et théorèmes généraux des réseaux). Chaque chapitre est accompagné d’un cahier d’activités de l’apprenant disponible sur la plateforme Physique Facile (physiquefacile.github.io).</w:t>
      </w:r>
    </w:p>
    <w:tbl>
      <w:tblPr>
        <w:tblStyle w:val="TableGrid"/>
        <w:tblW w:w="5000" w:type="pct"/>
        <w:tblLook w:val="04A0" w:firstRow="1" w:lastRow="0" w:firstColumn="1" w:lastColumn="0" w:noHBand="0" w:noVBand="1"/>
      </w:tblPr>
      <w:tblGrid>
        <w:gridCol w:w="2413"/>
        <w:gridCol w:w="7549"/>
      </w:tblGrid>
      <w:tr w:rsidR="002376FA" w:rsidRPr="00FF1CF8">
        <w:trPr>
          <w:trHeight w:val="20"/>
        </w:trPr>
        <w:tc>
          <w:tcPr>
            <w:tcW w:w="1211" w:type="pct"/>
          </w:tcPr>
          <w:p w14:paraId="5AF701B8"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Domaine </w:t>
            </w:r>
          </w:p>
        </w:tc>
        <w:tc>
          <w:tcPr>
            <w:tcW w:w="3789" w:type="pct"/>
          </w:tcPr>
          <w:p w:rsidR="002376FA" w:rsidRDefault="00FF1CF8">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Sciences et Technologies</w:t>
            </w:r>
          </w:p>
        </w:tc>
      </w:tr>
      <w:tr w:rsidR="002376FA" w:rsidRPr="0004751A">
        <w:trPr>
          <w:trHeight w:val="20"/>
        </w:trPr>
        <w:tc>
          <w:tcPr>
            <w:tcW w:w="1211" w:type="pct"/>
          </w:tcPr>
          <w:p w14:paraId="7CB30C39"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Mention</w:t>
            </w:r>
          </w:p>
        </w:tc>
        <w:tc>
          <w:tcPr>
            <w:tcW w:w="3789" w:type="pct"/>
          </w:tcPr>
          <w:p w:rsidR="002376FA" w:rsidRDefault="00FF1CF8">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Physique-Chimie et Informatique (PCI)</w:t>
            </w:r>
          </w:p>
        </w:tc>
      </w:tr>
      <w:tr w:rsidR="002376FA" w:rsidRPr="00FF1CF8">
        <w:trPr>
          <w:trHeight w:val="20"/>
        </w:trPr>
        <w:tc>
          <w:tcPr>
            <w:tcW w:w="1211" w:type="pct"/>
            <w:shd w:val="clear" w:color="auto" w:fill="auto"/>
          </w:tcPr>
          <w:p w14:paraId="027D2389"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Spécialité/Parcours</w:t>
            </w:r>
          </w:p>
        </w:tc>
        <w:tc>
          <w:tcPr>
            <w:tcW w:w="3789" w:type="pct"/>
          </w:tcPr>
          <w:p w:rsidR="002376FA" w:rsidRDefault="00FF1CF8">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Tronc commun PCI</w:t>
            </w:r>
          </w:p>
        </w:tc>
      </w:tr>
      <w:tr w:rsidR="002376FA" w:rsidTr="00FF1CF8">
        <w:trPr>
          <w:trHeight w:val="20"/>
        </w:trPr>
        <w:tc>
          <w:tcPr>
            <w:tcW w:w="1211" w:type="pct"/>
            <w:shd w:val="clear" w:color="auto" w:fill="auto"/>
          </w:tcPr>
          <w:p w14:paraId="17CA0C56"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Option </w:t>
            </w:r>
          </w:p>
        </w:tc>
        <w:tc>
          <w:tcPr>
            <w:tcW w:w="3789" w:type="pct"/>
            <w:shd w:val="clear" w:color="auto" w:fill="auto"/>
          </w:tcPr>
          <w:p w:rsidR="002376FA" w:rsidRPr="00FF1CF8" w:rsidRDefault="002376FA">
            <w:pPr>
              <w:spacing w:after="0" w:line="240" w:lineRule="auto"/>
              <w:jc w:val="center"/>
              <w:rPr>
                <w:rFonts w:ascii="Tahoma" w:hAnsi="Tahoma" w:cs="Tahoma"/>
                <w:color w:val="000000" w:themeColor="text1"/>
                <w:sz w:val="24"/>
                <w:szCs w:val="24"/>
                <w:lang w:val="fr-FR"/>
              </w:rPr>
            </w:pPr>
            <w:r>
              <w:t xml:space="preserve">—</w:t>
            </w:r>
          </w:p>
        </w:tc>
      </w:tr>
      <w:tr w:rsidR="002376FA">
        <w:trPr>
          <w:trHeight w:val="90"/>
        </w:trPr>
        <w:tc>
          <w:tcPr>
            <w:tcW w:w="1211" w:type="pct"/>
            <w:shd w:val="clear" w:color="auto" w:fill="auto"/>
          </w:tcPr>
          <w:p w14:paraId="75BA7F74"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Langue d’enseignement</w:t>
            </w:r>
          </w:p>
        </w:tc>
        <w:tc>
          <w:tcPr>
            <w:tcW w:w="3789" w:type="pct"/>
            <w:vAlign w:val="center"/>
          </w:tcPr>
          <w:p w:rsidR="002376FA"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Français</w:t>
            </w:r>
          </w:p>
        </w:tc>
      </w:tr>
      <w:tr w:rsidR="002376FA">
        <w:trPr>
          <w:trHeight w:val="20"/>
        </w:trPr>
        <w:tc>
          <w:tcPr>
            <w:tcW w:w="1211" w:type="pct"/>
            <w:shd w:val="clear" w:color="auto" w:fill="auto"/>
          </w:tcPr>
          <w:p w14:paraId="0B04DA57"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Intitule de l’UE</w:t>
            </w:r>
          </w:p>
        </w:tc>
        <w:tc>
          <w:tcPr>
            <w:tcW w:w="3789" w:type="pct"/>
          </w:tcPr>
          <w:p w:rsidR="002376FA" w:rsidRDefault="00154B08" w:rsidP="00B95718">
            <w:pPr>
              <w:spacing w:after="0" w:line="240" w:lineRule="auto"/>
              <w:jc w:val="center"/>
              <w:rPr>
                <w:rFonts w:ascii="Tahoma" w:hAnsi="Tahoma" w:cs="Tahoma"/>
                <w:color w:val="000000" w:themeColor="text1"/>
                <w:sz w:val="24"/>
                <w:szCs w:val="24"/>
                <w:lang w:val="fr-FR"/>
              </w:rPr>
            </w:pPr>
            <w:r>
              <w:rPr>
                <w:rFonts w:ascii="Tahoma" w:hAnsi="Tahoma" w:cs="Tahoma"/>
                <w:b/>
                <w:bCs/>
              </w:rPr>
              <w:t xml:space="preserve">Physique 1</w:t>
            </w:r>
          </w:p>
        </w:tc>
      </w:tr>
      <w:tr w:rsidR="002376FA" w:rsidRPr="0004751A" w:rsidTr="006D62CF">
        <w:trPr>
          <w:trHeight w:val="397"/>
        </w:trPr>
        <w:tc>
          <w:tcPr>
            <w:tcW w:w="1211" w:type="pct"/>
            <w:shd w:val="clear" w:color="auto" w:fill="auto"/>
          </w:tcPr>
          <w:p w14:paraId="73C481D5"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Intitule de l’EC</w:t>
            </w:r>
          </w:p>
        </w:tc>
        <w:tc>
          <w:tcPr>
            <w:tcW w:w="3789" w:type="pct"/>
          </w:tcPr>
          <w:p w:rsidR="002376FA" w:rsidRPr="0026511E" w:rsidRDefault="00AC4F6F">
            <w:pPr>
              <w:spacing w:after="0" w:line="240" w:lineRule="auto"/>
              <w:jc w:val="both"/>
              <w:rPr>
                <w:rFonts w:ascii="Tahoma" w:hAnsi="Tahoma" w:cs="Tahoma"/>
                <w:color w:val="000000" w:themeColor="text1"/>
                <w:sz w:val="24"/>
                <w:szCs w:val="24"/>
                <w:lang w:val="fr-CA"/>
              </w:rPr>
            </w:pPr>
            <w:r>
              <w:rPr>
                <w:rFonts w:ascii="Tahoma" w:hAnsi="Tahoma" w:cs="Tahoma"/>
                <w:color w:val="000000" w:themeColor="text1"/>
                <w:sz w:val="24"/>
                <w:szCs w:val="24"/>
                <w:lang w:val="fr-FR"/>
              </w:rPr>
              <w:t xml:space="preserve">LPCI1122 Électricité 1</w:t>
            </w:r>
          </w:p>
        </w:tc>
      </w:tr>
      <w:tr w:rsidR="002376FA">
        <w:trPr>
          <w:trHeight w:val="20"/>
        </w:trPr>
        <w:tc>
          <w:tcPr>
            <w:tcW w:w="1211" w:type="pct"/>
            <w:shd w:val="clear" w:color="auto" w:fill="auto"/>
          </w:tcPr>
          <w:p w14:paraId="23A993E7"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Code de l’UE / Nombre de crédits</w:t>
            </w:r>
          </w:p>
        </w:tc>
        <w:tc>
          <w:tcPr>
            <w:tcW w:w="3789" w:type="pct"/>
          </w:tcPr>
          <w:p w:rsidR="002376FA" w:rsidRDefault="00D420D4">
            <w:pPr>
              <w:spacing w:after="0" w:line="240" w:lineRule="auto"/>
              <w:jc w:val="center"/>
              <w:rPr>
                <w:rFonts w:ascii="Tahoma" w:hAnsi="Tahoma" w:cs="Tahoma"/>
                <w:color w:val="000000" w:themeColor="text1"/>
                <w:sz w:val="24"/>
                <w:szCs w:val="24"/>
                <w:lang w:val="fr-FR"/>
              </w:rPr>
            </w:pPr>
            <w:r>
              <w:rPr>
                <w:rFonts w:ascii="Tahoma" w:hAnsi="Tahoma" w:cs="Tahoma"/>
                <w:b/>
                <w:bCs/>
              </w:rPr>
              <w:t xml:space="preserve">LPCI112 / 6</w:t>
            </w:r>
          </w:p>
        </w:tc>
      </w:tr>
    </w:tbl>
    <w:p w14:paraId="29A8FEAA" w14:textId="77777777" w:rsidR="002376FA" w:rsidRDefault="002376FA">
      <w:pPr>
        <w:rPr>
          <w:rFonts w:ascii="Tahoma" w:hAnsi="Tahoma" w:cs="Tahoma"/>
          <w:color w:val="000000" w:themeColor="text1"/>
          <w:sz w:val="24"/>
          <w:szCs w:val="24"/>
          <w:lang w:val="fr-FR"/>
        </w:rPr>
      </w:pPr>
    </w:p>
    <w:tbl>
      <w:tblPr>
        <w:tblStyle w:val="TableGrid"/>
        <w:tblW w:w="5000" w:type="pct"/>
        <w:tblLook w:val="04A0" w:firstRow="1" w:lastRow="0" w:firstColumn="1" w:lastColumn="0" w:noHBand="0" w:noVBand="1"/>
      </w:tblPr>
      <w:tblGrid>
        <w:gridCol w:w="1596"/>
        <w:gridCol w:w="8366"/>
      </w:tblGrid>
      <w:tr w:rsidR="002376FA">
        <w:trPr>
          <w:trHeight w:val="113"/>
        </w:trPr>
        <w:tc>
          <w:tcPr>
            <w:tcW w:w="5000" w:type="pct"/>
            <w:gridSpan w:val="2"/>
            <w:shd w:val="clear" w:color="auto" w:fill="FBD4B4" w:themeFill="accent6" w:themeFillTint="66"/>
          </w:tcPr>
          <w:p w14:paraId="533E7B40" w14:textId="77777777" w:rsidR="002376FA" w:rsidRDefault="00F74D02">
            <w:pPr>
              <w:keepNext/>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Volume horaire de l’EC</w:t>
            </w:r>
          </w:p>
        </w:tc>
      </w:tr>
      <w:tr w:rsidR="002376FA">
        <w:trPr>
          <w:trHeight w:val="113"/>
        </w:trPr>
        <w:tc>
          <w:tcPr>
            <w:tcW w:w="801" w:type="pct"/>
          </w:tcPr>
          <w:p w14:paraId="0A22954A" w14:textId="77777777" w:rsidR="002376FA" w:rsidRDefault="00F74D02">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CM</w:t>
            </w:r>
          </w:p>
        </w:tc>
        <w:tc>
          <w:tcPr>
            <w:tcW w:w="4199" w:type="pct"/>
          </w:tcPr>
          <w:p w:rsidR="002376FA" w:rsidRDefault="00AC4F6F">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24 H</w:t>
            </w:r>
          </w:p>
        </w:tc>
      </w:tr>
      <w:tr w:rsidR="002376FA">
        <w:trPr>
          <w:trHeight w:val="113"/>
        </w:trPr>
        <w:tc>
          <w:tcPr>
            <w:tcW w:w="801" w:type="pct"/>
          </w:tcPr>
          <w:p w14:paraId="1C52AAB1" w14:textId="77777777" w:rsidR="002376FA" w:rsidRDefault="00F74D02">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TD</w:t>
            </w:r>
          </w:p>
        </w:tc>
        <w:tc>
          <w:tcPr>
            <w:tcW w:w="4199" w:type="pct"/>
          </w:tcPr>
          <w:p w:rsidR="002376FA" w:rsidRDefault="00F6452D">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18 H</w:t>
            </w:r>
          </w:p>
        </w:tc>
      </w:tr>
      <w:tr w:rsidR="002376FA">
        <w:trPr>
          <w:trHeight w:val="113"/>
        </w:trPr>
        <w:tc>
          <w:tcPr>
            <w:tcW w:w="801" w:type="pct"/>
          </w:tcPr>
          <w:p w14:paraId="02D489F0" w14:textId="77777777" w:rsidR="002376FA" w:rsidRDefault="00F74D02">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TP</w:t>
            </w:r>
          </w:p>
        </w:tc>
        <w:tc>
          <w:tcPr>
            <w:tcW w:w="4199" w:type="pct"/>
          </w:tcPr>
          <w:p w:rsidR="002376FA" w:rsidRDefault="00F6452D">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w:t>
            </w:r>
          </w:p>
        </w:tc>
      </w:tr>
      <w:tr w:rsidR="002376FA">
        <w:trPr>
          <w:trHeight w:val="113"/>
        </w:trPr>
        <w:tc>
          <w:tcPr>
            <w:tcW w:w="801" w:type="pct"/>
          </w:tcPr>
          <w:p w14:paraId="11588349" w14:textId="77777777" w:rsidR="002376FA" w:rsidRDefault="00F74D02">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TERRAIN</w:t>
            </w:r>
          </w:p>
        </w:tc>
        <w:tc>
          <w:tcPr>
            <w:tcW w:w="4199" w:type="pct"/>
          </w:tcPr>
          <w:p w:rsidR="002376FA" w:rsidRDefault="00F74D02">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w:t>
            </w:r>
          </w:p>
        </w:tc>
      </w:tr>
      <w:tr w:rsidR="002376FA">
        <w:trPr>
          <w:trHeight w:val="113"/>
        </w:trPr>
        <w:tc>
          <w:tcPr>
            <w:tcW w:w="801" w:type="pct"/>
          </w:tcPr>
          <w:p w14:paraId="0CCCC4F9" w14:textId="77777777" w:rsidR="002376FA" w:rsidRDefault="00F74D02">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lastRenderedPageBreak/>
              <w:t>TPE</w:t>
            </w:r>
          </w:p>
        </w:tc>
        <w:tc>
          <w:tcPr>
            <w:tcW w:w="4199" w:type="pct"/>
          </w:tcPr>
          <w:p w:rsidR="002376FA" w:rsidRDefault="00AC4F6F">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18 H</w:t>
            </w:r>
          </w:p>
        </w:tc>
      </w:tr>
      <w:tr w:rsidR="002376FA">
        <w:trPr>
          <w:trHeight w:val="113"/>
        </w:trPr>
        <w:tc>
          <w:tcPr>
            <w:tcW w:w="801" w:type="pct"/>
          </w:tcPr>
          <w:p w14:paraId="200433DB" w14:textId="77777777" w:rsidR="002376FA"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VHT</w:t>
            </w:r>
          </w:p>
        </w:tc>
        <w:tc>
          <w:tcPr>
            <w:tcW w:w="4199" w:type="pct"/>
          </w:tcPr>
          <w:p w:rsidR="002376FA" w:rsidRDefault="00CF24D9">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60 H</w:t>
            </w:r>
          </w:p>
        </w:tc>
      </w:tr>
    </w:tbl>
    <w:p w14:paraId="217ABE89" w14:textId="77777777" w:rsidR="002376FA" w:rsidRDefault="00F74D02">
      <w:pPr>
        <w:rPr>
          <w:rFonts w:ascii="Tahoma" w:hAnsi="Tahoma" w:cs="Tahoma"/>
          <w:b/>
          <w:bCs/>
          <w:color w:val="000000" w:themeColor="text1"/>
          <w:sz w:val="24"/>
          <w:szCs w:val="24"/>
          <w:lang w:val="fr-FR"/>
        </w:rPr>
      </w:pPr>
      <w:r>
        <w:rPr>
          <w:rFonts w:ascii="Tahoma" w:hAnsi="Tahoma" w:cs="Tahoma"/>
          <w:color w:val="000000" w:themeColor="text1"/>
          <w:sz w:val="24"/>
          <w:szCs w:val="24"/>
          <w:lang w:val="fr-FR"/>
        </w:rPr>
        <w:br/>
      </w:r>
      <w:r>
        <w:rPr>
          <w:rFonts w:ascii="Tahoma" w:hAnsi="Tahoma" w:cs="Tahoma"/>
          <w:b/>
          <w:bCs/>
          <w:color w:val="000000" w:themeColor="text1"/>
          <w:sz w:val="24"/>
          <w:szCs w:val="24"/>
          <w:lang w:val="fr-FR"/>
        </w:rPr>
        <w:t xml:space="preserve">OBJECTIFS </w:t>
      </w:r>
    </w:p>
    <w:tbl>
      <w:tblPr>
        <w:tblStyle w:val="TableGrid"/>
        <w:tblW w:w="5000" w:type="pct"/>
        <w:tblLook w:val="04A0" w:firstRow="1" w:lastRow="0" w:firstColumn="1" w:lastColumn="0" w:noHBand="0" w:noVBand="1"/>
      </w:tblPr>
      <w:tblGrid>
        <w:gridCol w:w="9962"/>
      </w:tblGrid>
      <w:tr w:rsidR="002376FA">
        <w:tc>
          <w:tcPr>
            <w:tcW w:w="5000" w:type="pct"/>
            <w:shd w:val="clear" w:color="auto" w:fill="FBD4B4" w:themeFill="accent6" w:themeFillTint="66"/>
          </w:tcPr>
          <w:p w14:paraId="7CEC643C" w14:textId="77777777" w:rsidR="002376FA" w:rsidRDefault="00F74D02">
            <w:pPr>
              <w:pStyle w:val="Heading3"/>
              <w:spacing w:before="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Objectif général de L’EC</w:t>
            </w:r>
          </w:p>
        </w:tc>
      </w:tr>
      <w:tr w:rsidR="002376FA" w:rsidRPr="0004751A">
        <w:tc>
          <w:tcPr>
            <w:tcW w:w="5000" w:type="pct"/>
          </w:tcPr>
          <w:p w:rsidR="002376FA" w:rsidRPr="00CF24D9" w:rsidRDefault="004E15CE">
            <w:pPr>
              <w:pStyle w:val="Heading3"/>
              <w:spacing w:before="0" w:line="240" w:lineRule="auto"/>
              <w:jc w:val="center"/>
              <w:rPr>
                <w:rFonts w:ascii="Tahoma" w:hAnsi="Tahoma" w:cs="Tahoma"/>
                <w:b w:val="0"/>
                <w:bCs w:val="0"/>
                <w:color w:val="000000" w:themeColor="text1"/>
                <w:sz w:val="24"/>
                <w:szCs w:val="24"/>
                <w:lang w:val="fr-CA"/>
              </w:rPr>
            </w:pPr>
            <w:r>
              <w:rPr>
                <w:rFonts w:ascii="Tahoma" w:hAnsi="Tahoma" w:cs="Tahoma"/>
                <w:b w:val="0"/>
                <w:bCs w:val="0"/>
                <w:color w:val="000000" w:themeColor="text1"/>
                <w:sz w:val="24"/>
                <w:szCs w:val="24"/>
                <w:lang w:val="fr-FR"/>
              </w:rPr>
              <w:t xml:space="preserve">Acquérir les bases de l’électrostatique et de l’électrocinétique du courant continu pour analyser les champs, potentiels et circuits électriques simples.</w:t>
            </w:r>
          </w:p>
        </w:tc>
      </w:tr>
    </w:tbl>
    <w:p w14:paraId="60853757" w14:textId="77777777" w:rsidR="002376FA" w:rsidRDefault="002376FA">
      <w:pPr>
        <w:pStyle w:val="Heading3"/>
        <w:spacing w:before="0"/>
        <w:rPr>
          <w:rFonts w:ascii="Tahoma" w:hAnsi="Tahoma" w:cs="Tahoma"/>
          <w:color w:val="000000" w:themeColor="text1"/>
          <w:sz w:val="24"/>
          <w:szCs w:val="24"/>
          <w:lang w:val="fr-FR"/>
        </w:rPr>
      </w:pPr>
    </w:p>
    <w:tbl>
      <w:tblPr>
        <w:tblStyle w:val="TableGrid"/>
        <w:tblW w:w="5000" w:type="pct"/>
        <w:tblLook w:val="04A0" w:firstRow="1" w:lastRow="0" w:firstColumn="1" w:lastColumn="0" w:noHBand="0" w:noVBand="1"/>
      </w:tblPr>
      <w:tblGrid>
        <w:gridCol w:w="1106"/>
        <w:gridCol w:w="8856"/>
      </w:tblGrid>
      <w:tr w:rsidR="002376FA">
        <w:tc>
          <w:tcPr>
            <w:tcW w:w="5000" w:type="pct"/>
            <w:gridSpan w:val="2"/>
            <w:shd w:val="clear" w:color="auto" w:fill="FBD4B4" w:themeFill="accent6" w:themeFillTint="66"/>
          </w:tcPr>
          <w:p w14:paraId="71A8FDD6" w14:textId="77777777" w:rsidR="002376FA" w:rsidRDefault="00F74D02">
            <w:pPr>
              <w:spacing w:after="0" w:line="240" w:lineRule="auto"/>
              <w:jc w:val="center"/>
              <w:rPr>
                <w:rFonts w:ascii="Tahoma" w:hAnsi="Tahoma" w:cs="Tahoma"/>
                <w:b/>
                <w:bCs/>
                <w:color w:val="000000" w:themeColor="text1"/>
                <w:sz w:val="24"/>
                <w:szCs w:val="24"/>
                <w:lang w:val="fr-FR"/>
              </w:rPr>
            </w:pPr>
            <w:bookmarkStart w:id="0" w:name="_Hlk238808568"/>
            <w:r>
              <w:rPr>
                <w:rFonts w:ascii="Tahoma" w:hAnsi="Tahoma" w:cs="Tahoma"/>
                <w:b/>
                <w:bCs/>
                <w:color w:val="000000" w:themeColor="text1"/>
                <w:sz w:val="24"/>
                <w:szCs w:val="24"/>
                <w:lang w:val="fr-FR"/>
              </w:rPr>
              <w:t>Objectifs spécifiques de l’EC</w:t>
            </w:r>
          </w:p>
        </w:tc>
      </w:tr>
      <w:tr w:rsidR="00A63972" w:rsidRPr="0004751A">
        <w:tc>
          <w:tcPr>
            <w:tcW w:w="555" w:type="pct"/>
          </w:tcPr>
          <w:p w14:paraId="6DF2AEA4" w14:textId="77777777" w:rsidR="00A63972" w:rsidRDefault="00A63972" w:rsidP="00A63972">
            <w:pPr>
              <w:spacing w:after="0" w:line="240" w:lineRule="auto"/>
              <w:jc w:val="center"/>
              <w:rPr>
                <w:rFonts w:ascii="Tahoma" w:hAnsi="Tahoma" w:cs="Tahoma"/>
                <w:color w:val="000000" w:themeColor="text1"/>
                <w:sz w:val="24"/>
                <w:szCs w:val="24"/>
                <w:lang w:val="fr-FR"/>
              </w:rPr>
            </w:pPr>
            <w:bookmarkStart w:id="1" w:name="_Hlk238793319"/>
            <w:r>
              <w:rPr>
                <w:rFonts w:ascii="Tahoma" w:hAnsi="Tahoma" w:cs="Tahoma"/>
                <w:color w:val="000000" w:themeColor="text1"/>
                <w:sz w:val="24"/>
                <w:szCs w:val="24"/>
                <w:lang w:val="fr-FR"/>
              </w:rPr>
              <w:t>OS1</w:t>
            </w:r>
          </w:p>
        </w:tc>
        <w:tc>
          <w:tcPr>
            <w:tcW w:w="4445" w:type="pct"/>
          </w:tcPr>
          <w:p w:rsidR="00A63972" w:rsidRPr="00CF24D9" w:rsidRDefault="00331CFE" w:rsidP="00A63972">
            <w:pPr>
              <w:spacing w:after="0" w:line="240" w:lineRule="auto"/>
              <w:jc w:val="center"/>
              <w:rPr>
                <w:rFonts w:ascii="Tahoma" w:hAnsi="Tahoma" w:cs="Tahoma"/>
                <w:color w:val="000000" w:themeColor="text1"/>
                <w:sz w:val="24"/>
                <w:szCs w:val="24"/>
                <w:lang w:val="fr-CA"/>
              </w:rPr>
            </w:pPr>
            <w:r>
              <w:rPr>
                <w:rFonts w:ascii="Tahoma" w:hAnsi="Tahoma" w:cs="Tahoma"/>
                <w:color w:val="000000" w:themeColor="text1"/>
                <w:sz w:val="24"/>
                <w:szCs w:val="24"/>
                <w:lang w:val="fr-FR"/>
              </w:rPr>
              <w:t xml:space="preserve">Décrire les phénomènes électrostatiques et la loi de Coulomb.</w:t>
            </w:r>
          </w:p>
        </w:tc>
      </w:tr>
      <w:tr w:rsidR="00687D45" w:rsidRPr="0004751A">
        <w:tc>
          <w:tcPr>
            <w:tcW w:w="555" w:type="pct"/>
          </w:tcPr>
          <w:p w14:paraId="54ECD8FF" w14:textId="1EAD7C79" w:rsidR="00687D45" w:rsidRDefault="00687D45" w:rsidP="00687D45">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OS2</w:t>
            </w:r>
          </w:p>
        </w:tc>
        <w:tc>
          <w:tcPr>
            <w:tcW w:w="4445" w:type="pct"/>
          </w:tcPr>
          <w:p w:rsidR="00687D45" w:rsidRDefault="00687D45" w:rsidP="00687D45">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Calculer le champ et le potentiel créés par des distributions de charges.</w:t>
            </w:r>
          </w:p>
        </w:tc>
      </w:tr>
      <w:tr w:rsidR="008E4242" w:rsidRPr="0004751A">
        <w:tc>
          <w:tcPr>
            <w:tcW w:w="555" w:type="pct"/>
          </w:tcPr>
          <w:p w14:paraId="2E7EB84F" w14:textId="03D46DDB" w:rsidR="008E4242" w:rsidRDefault="008E4242" w:rsidP="008E424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OS3</w:t>
            </w:r>
          </w:p>
        </w:tc>
        <w:tc>
          <w:tcPr>
            <w:tcW w:w="4445" w:type="pct"/>
          </w:tcPr>
          <w:p w:rsidR="008E4242" w:rsidRPr="00853705" w:rsidRDefault="008E4242" w:rsidP="008E4242">
            <w:pPr>
              <w:spacing w:after="0" w:line="240" w:lineRule="auto"/>
              <w:jc w:val="center"/>
              <w:rPr>
                <w:rFonts w:ascii="Tahoma" w:hAnsi="Tahoma" w:cs="Tahoma"/>
                <w:color w:val="000000" w:themeColor="text1"/>
                <w:sz w:val="24"/>
                <w:szCs w:val="24"/>
                <w:lang w:val="fr-CA"/>
              </w:rPr>
            </w:pPr>
            <w:r>
              <w:rPr>
                <w:rFonts w:ascii="Tahoma" w:hAnsi="Tahoma" w:cs="Tahoma"/>
                <w:color w:val="000000" w:themeColor="text1"/>
                <w:sz w:val="24"/>
                <w:szCs w:val="24"/>
                <w:lang w:val="fr-FR"/>
              </w:rPr>
              <w:t xml:space="preserve">Appliquer le théorème de Gauss à des distributions symétriques.</w:t>
            </w:r>
          </w:p>
        </w:tc>
      </w:tr>
      <w:tr w:rsidR="008E4242" w:rsidRPr="0004751A">
        <w:tc>
          <w:tcPr>
            <w:tcW w:w="555" w:type="pct"/>
          </w:tcPr>
          <w:p w14:paraId="32B8D1D7" w14:textId="79F10160" w:rsidR="008E4242" w:rsidRDefault="008E4242" w:rsidP="008E424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OS4</w:t>
            </w:r>
          </w:p>
        </w:tc>
        <w:tc>
          <w:tcPr>
            <w:tcW w:w="4445" w:type="pct"/>
          </w:tcPr>
          <w:p w:rsidR="008E4242" w:rsidRDefault="008E424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Analyser les circuits en courant continu (lois de Kirchhoff).</w:t>
            </w:r>
          </w:p>
        </w:tc>
      </w:tr>
      <w:tr w:rsidR="008E4242" w:rsidRPr="0004751A" w:rsidTr="009E52FA">
        <w:tc>
          <w:tcPr>
            <w:tcW w:w="555" w:type="pct"/>
          </w:tcPr>
          <w:p w14:paraId="217CCC23" w14:textId="6D5E4B99" w:rsidR="008E4242" w:rsidRDefault="008E4242" w:rsidP="008E424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OS5</w:t>
            </w:r>
          </w:p>
        </w:tc>
        <w:tc>
          <w:tcPr>
            <w:tcW w:w="4445" w:type="pct"/>
          </w:tcPr>
          <w:p w:rsidR="008E4242" w:rsidRDefault="008E4242" w:rsidP="008E424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Étudier les dipôles et les théorèmes fondamentaux des réseaux.</w:t>
            </w:r>
          </w:p>
        </w:tc>
      </w:tr>
      <w:bookmarkEnd w:id="0"/>
      <w:bookmarkEnd w:id="1"/>
    </w:tbl>
    <w:p w14:paraId="29B8D100" w14:textId="77777777" w:rsidR="002376FA" w:rsidRDefault="002376FA">
      <w:pPr>
        <w:rPr>
          <w:rFonts w:ascii="Tahoma" w:hAnsi="Tahoma" w:cs="Tahoma"/>
          <w:color w:val="000000" w:themeColor="text1"/>
          <w:sz w:val="24"/>
          <w:szCs w:val="24"/>
          <w:lang w:val="fr-FR"/>
        </w:rPr>
      </w:pPr>
    </w:p>
    <w:p w14:paraId="3236BD19" w14:textId="77777777" w:rsidR="002376FA" w:rsidRDefault="002376FA">
      <w:pPr>
        <w:jc w:val="center"/>
        <w:rPr>
          <w:rFonts w:ascii="Tahoma" w:hAnsi="Tahoma" w:cs="Tahoma"/>
          <w:color w:val="000000" w:themeColor="text1"/>
          <w:sz w:val="24"/>
          <w:szCs w:val="24"/>
          <w:lang w:val="fr-FR"/>
        </w:rPr>
      </w:pPr>
    </w:p>
    <w:tbl>
      <w:tblPr>
        <w:tblStyle w:val="TableGrid"/>
        <w:tblW w:w="5000" w:type="pct"/>
        <w:tblLook w:val="04A0" w:firstRow="1" w:lastRow="0" w:firstColumn="1" w:lastColumn="0" w:noHBand="0" w:noVBand="1"/>
      </w:tblPr>
      <w:tblGrid>
        <w:gridCol w:w="9962"/>
      </w:tblGrid>
      <w:tr w:rsidR="002376FA">
        <w:tc>
          <w:tcPr>
            <w:tcW w:w="5000" w:type="pct"/>
            <w:shd w:val="clear" w:color="auto" w:fill="FBD4B4" w:themeFill="accent6" w:themeFillTint="66"/>
          </w:tcPr>
          <w:p w14:paraId="79014896" w14:textId="77777777" w:rsidR="002376FA" w:rsidRDefault="00F74D02">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Prérequis </w:t>
            </w:r>
          </w:p>
        </w:tc>
      </w:tr>
      <w:tr w:rsidR="002376FA" w:rsidRPr="0004751A">
        <w:tc>
          <w:tcPr>
            <w:tcW w:w="5000" w:type="pct"/>
          </w:tcPr>
          <w:p w:rsidR="005B586C" w:rsidRPr="005B586C" w:rsidRDefault="005B586C">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Calcul vectoriel : sommes, produits scalaire et vectoriel, projections (EC Mécanique 1, chapitre 1).</w:t>
            </w:r>
          </w:p>
          <w:p w:rsidR="005B586C" w:rsidRPr="005B586C" w:rsidRDefault="005B586C">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Intégrales simples, dérivées partielles, systèmes d’équations linéaires.</w:t>
            </w:r>
          </w:p>
          <w:p w:rsidR="005B586C" w:rsidRPr="005B586C" w:rsidRDefault="005B586C">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Notions d’électricité du niveau baccalauréat : loi d’Ohm, circuits série et parallèle.</w:t>
            </w:r>
          </w:p>
        </w:tc>
      </w:tr>
    </w:tbl>
    <w:p w14:paraId="24770AB8" w14:textId="77777777" w:rsidR="00EE0EE6" w:rsidRDefault="00EE0EE6" w:rsidP="00EE0EE6">
      <w:pPr>
        <w:rPr>
          <w:rFonts w:ascii="Tahoma" w:hAnsi="Tahoma" w:cs="Tahoma"/>
          <w:b/>
          <w:bCs/>
          <w:color w:val="000000" w:themeColor="text1"/>
          <w:sz w:val="24"/>
          <w:szCs w:val="24"/>
          <w:lang w:val="fr-FR"/>
        </w:rPr>
      </w:pPr>
    </w:p>
    <w:tbl>
      <w:tblPr>
        <w:tblStyle w:val="TableGrid"/>
        <w:tblW w:w="5000" w:type="pct"/>
        <w:tblLook w:val="04A0" w:firstRow="1" w:lastRow="0" w:firstColumn="1" w:lastColumn="0" w:noHBand="0" w:noVBand="1"/>
      </w:tblPr>
      <w:tblGrid>
        <w:gridCol w:w="9962"/>
      </w:tblGrid>
      <w:tr w:rsidR="00EF48DD" w:rsidRPr="0026511E" w:rsidTr="00EF48DD">
        <w:tc>
          <w:tcPr>
            <w:tcW w:w="5000" w:type="pct"/>
            <w:shd w:val="clear" w:color="auto" w:fill="FBD4B4" w:themeFill="accent6" w:themeFillTint="66"/>
          </w:tcPr>
          <w:p w14:paraId="27A91DAD" w14:textId="3A0349F4" w:rsidR="00EF48DD" w:rsidRDefault="00F6452D" w:rsidP="004223EF">
            <w:pPr>
              <w:spacing w:after="0" w:line="240" w:lineRule="auto"/>
              <w:jc w:val="center"/>
              <w:rPr>
                <w:rFonts w:ascii="Tahoma" w:hAnsi="Tahoma" w:cs="Tahoma"/>
                <w:b/>
                <w:bCs/>
                <w:color w:val="000000" w:themeColor="text1"/>
                <w:sz w:val="24"/>
                <w:szCs w:val="24"/>
                <w:lang w:val="fr-FR"/>
              </w:rPr>
            </w:pPr>
            <w:bookmarkStart w:id="2" w:name="_Hlk238880894"/>
            <w:r>
              <w:rPr>
                <w:rFonts w:ascii="Tahoma" w:hAnsi="Tahoma" w:cs="Tahoma"/>
                <w:b/>
                <w:bCs/>
                <w:color w:val="000000" w:themeColor="text1"/>
                <w:sz w:val="24"/>
                <w:szCs w:val="24"/>
                <w:lang w:val="fr-FR"/>
              </w:rPr>
              <w:t xml:space="preserve">Contenu du cours </w:t>
            </w:r>
          </w:p>
        </w:tc>
      </w:tr>
      <w:tr w:rsidR="00EF48DD" w:rsidRPr="0004751A" w:rsidTr="00EF48DD">
        <w:tc>
          <w:tcPr>
            <w:tcW w:w="5000" w:type="pct"/>
          </w:tcPr>
          <w:p w:rsidR="00EF48DD" w:rsidRPr="00EF48DD" w:rsidRDefault="00EF48DD" w:rsidP="004223EF">
            <w:pPr>
              <w:pStyle w:val="ListParagraph"/>
              <w:numPr>
                <w:ilvl w:val="0"/>
                <w:numId w:val="9"/>
              </w:numP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Chapitre 1 : Charges électriques, loi de Coulomb et principe de superposition</w:t>
            </w:r>
          </w:p>
        </w:tc>
      </w:tr>
      <w:tr w:rsidR="00F11CC1" w:rsidRPr="0004751A" w:rsidTr="00EF48DD">
        <w:tc>
          <w:tcPr>
            <w:tcW w:w="5000" w:type="pct"/>
          </w:tcPr>
          <w:p w:rsidR="00F11CC1" w:rsidRPr="00EF48DD" w:rsidRDefault="00F11CC1" w:rsidP="004223EF">
            <w:pPr>
              <w:pStyle w:val="ListParagraph"/>
              <w:numPr>
                <w:ilvl w:val="0"/>
                <w:numId w:val="9"/>
              </w:numP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Chapitre 2 : Champ et potentiel électrostatiques ; angle solide, flux et théorème de Gauss ; équations de Poisson et de Laplace</w:t>
            </w:r>
          </w:p>
        </w:tc>
      </w:tr>
      <w:tr w:rsidR="00EF48DD" w:rsidRPr="0004751A" w:rsidTr="00EF48DD">
        <w:tc>
          <w:tcPr>
            <w:tcW w:w="5000" w:type="pct"/>
          </w:tcPr>
          <w:p w:rsidR="00EF48DD" w:rsidRPr="00EF48DD" w:rsidRDefault="00EF48DD" w:rsidP="004223EF">
            <w:pPr>
              <w:pStyle w:val="ListParagraph"/>
              <w:numPr>
                <w:ilvl w:val="0"/>
                <w:numId w:val="9"/>
              </w:numP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Chapitre 3 : Le dipôle électrostatique ; conducteurs en équilibre et condensateurs</w:t>
            </w:r>
          </w:p>
        </w:tc>
      </w:tr>
      <w:tr w:rsidR="00EF48DD" w:rsidRPr="0004751A" w:rsidTr="00EF48DD">
        <w:tc>
          <w:tcPr>
            <w:tcW w:w="5000" w:type="pct"/>
          </w:tcPr>
          <w:p w:rsidR="00EF48DD" w:rsidRPr="00EF48DD" w:rsidRDefault="00EF48DD" w:rsidP="004223EF">
            <w:pPr>
              <w:pStyle w:val="ListParagraph"/>
              <w:numPr>
                <w:ilvl w:val="0"/>
                <w:numId w:val="9"/>
              </w:numP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Chapitre 4 : Courant continu : intensité, tension, puissance, dipôles actifs et passifs</w:t>
            </w:r>
          </w:p>
        </w:tc>
      </w:tr>
      <w:tr w:rsidR="00F11CC1" w:rsidRPr="0004751A" w:rsidTr="00EF48DD">
        <w:tc>
          <w:tcPr>
            <w:tcW w:w="5000" w:type="pct"/>
          </w:tcPr>
          <w:p w:rsidR="00F11CC1" w:rsidRPr="00EF48DD" w:rsidRDefault="00F11CC1" w:rsidP="004223EF">
            <w:pPr>
              <w:pStyle w:val="ListParagraph"/>
              <w:numPr>
                <w:ilvl w:val="0"/>
                <w:numId w:val="9"/>
              </w:numP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Chapitre 5 : Réseaux électriques : lois de Kirchhoff, méthode des mailles, théorèmes de superposition, Thévenin, Norton, Millman ; régimes variables (introduction)</w:t>
            </w:r>
          </w:p>
        </w:tc>
      </w:tr>
      <w:bookmarkEnd w:id="2"/>
    </w:tbl>
    <w:p w14:paraId="37AF6484" w14:textId="77777777" w:rsidR="00DE1C70" w:rsidRDefault="00DE1C70">
      <w:pPr>
        <w:rPr>
          <w:rFonts w:ascii="Tahoma" w:hAnsi="Tahoma" w:cs="Tahoma"/>
          <w:b/>
          <w:bCs/>
          <w:sz w:val="24"/>
          <w:szCs w:val="24"/>
          <w:lang w:val="fr-FR"/>
        </w:rPr>
      </w:pPr>
    </w:p>
    <w:p w14:paraId="1FFC5858" w14:textId="77777777" w:rsidR="00DE1C70" w:rsidRDefault="00DE1C70">
      <w:pPr>
        <w:rPr>
          <w:rFonts w:ascii="Tahoma" w:hAnsi="Tahoma" w:cs="Tahoma"/>
          <w:b/>
          <w:bCs/>
          <w:sz w:val="24"/>
          <w:szCs w:val="24"/>
          <w:lang w:val="fr-FR"/>
        </w:rPr>
      </w:pPr>
    </w:p>
    <w:p w14:paraId="5CF75A18" w14:textId="77777777" w:rsidR="00DE1C70" w:rsidRDefault="00DE1C70">
      <w:pPr>
        <w:rPr>
          <w:rFonts w:ascii="Tahoma" w:hAnsi="Tahoma" w:cs="Tahoma"/>
          <w:b/>
          <w:bCs/>
          <w:sz w:val="24"/>
          <w:szCs w:val="24"/>
          <w:lang w:val="fr-FR"/>
        </w:rPr>
      </w:pPr>
    </w:p>
    <w:p w14:paraId="3930DF5E" w14:textId="2ED5D920" w:rsidR="002376FA" w:rsidRPr="005B6B70" w:rsidRDefault="00F74D02">
      <w:pPr>
        <w:rPr>
          <w:rFonts w:ascii="Tahoma" w:hAnsi="Tahoma" w:cs="Tahoma"/>
          <w:b/>
          <w:bCs/>
          <w:sz w:val="24"/>
          <w:szCs w:val="24"/>
          <w:lang w:val="fr-FR"/>
        </w:rPr>
      </w:pPr>
      <w:r>
        <w:rPr>
          <w:rFonts w:ascii="Tahoma" w:hAnsi="Tahoma" w:cs="Tahoma"/>
          <w:b/>
          <w:bCs/>
          <w:sz w:val="24"/>
          <w:szCs w:val="24"/>
          <w:lang w:val="fr-FR"/>
        </w:rPr>
        <w:lastRenderedPageBreak/>
        <w:t>APPROCHES PÉDAGOGIQUES</w:t>
      </w:r>
    </w:p>
    <w:tbl>
      <w:tblPr>
        <w:tblStyle w:val="TableGrid"/>
        <w:tblW w:w="9972" w:type="dxa"/>
        <w:tblLook w:val="04A0" w:firstRow="1" w:lastRow="0" w:firstColumn="1" w:lastColumn="0" w:noHBand="0" w:noVBand="1"/>
      </w:tblPr>
      <w:tblGrid>
        <w:gridCol w:w="1500"/>
        <w:gridCol w:w="3300"/>
        <w:gridCol w:w="1450"/>
        <w:gridCol w:w="2100"/>
        <w:gridCol w:w="1622"/>
      </w:tblGrid>
      <w:tr w:rsidR="00790D2E" w:rsidRPr="005B6B70" w:rsidTr="0004751A">
        <w:trPr>
          <w:tblHeader/>
        </w:trPr>
        <w:tc>
          <w:tcPr>
            <w:tcW w:w="1500" w:type="dxa"/>
            <w:shd w:val="clear" w:color="auto" w:fill="FBD4B4" w:themeFill="accent6" w:themeFillTint="66"/>
          </w:tcPr>
          <w:p w14:paraId="22F5DD69" w14:textId="77777777" w:rsidR="008E4242" w:rsidRPr="005B6B70" w:rsidRDefault="008E4242">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Objectif spécifique</w:t>
            </w:r>
          </w:p>
        </w:tc>
        <w:tc>
          <w:tcPr>
            <w:tcW w:w="3300" w:type="dxa"/>
            <w:shd w:val="clear" w:color="auto" w:fill="FBD4B4" w:themeFill="accent6" w:themeFillTint="66"/>
          </w:tcPr>
          <w:p w14:paraId="4D3BCAD4" w14:textId="77777777" w:rsidR="008E4242" w:rsidRPr="005B6B70" w:rsidRDefault="008E4242">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Activités</w:t>
            </w:r>
          </w:p>
        </w:tc>
        <w:tc>
          <w:tcPr>
            <w:tcW w:w="1450" w:type="dxa"/>
            <w:shd w:val="clear" w:color="auto" w:fill="FBD4B4" w:themeFill="accent6" w:themeFillTint="66"/>
          </w:tcPr>
          <w:p w14:paraId="09E0FE03" w14:textId="77777777" w:rsidR="008E4242" w:rsidRPr="005B6B70" w:rsidRDefault="008E4242">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Modalités</w:t>
            </w:r>
          </w:p>
        </w:tc>
        <w:tc>
          <w:tcPr>
            <w:tcW w:w="2100" w:type="dxa"/>
            <w:shd w:val="clear" w:color="auto" w:fill="FBD4B4" w:themeFill="accent6" w:themeFillTint="66"/>
          </w:tcPr>
          <w:p w14:paraId="54310BB9" w14:textId="34E7B860" w:rsidR="008E4242" w:rsidRPr="005B6B70" w:rsidRDefault="006745A4">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Ressources</w:t>
            </w:r>
          </w:p>
        </w:tc>
        <w:tc>
          <w:tcPr>
            <w:tcW w:w="1622" w:type="dxa"/>
            <w:shd w:val="clear" w:color="auto" w:fill="FBD4B4" w:themeFill="accent6" w:themeFillTint="66"/>
          </w:tcPr>
          <w:p w14:paraId="41112FFA" w14:textId="61D1BFDD" w:rsidR="008E4242" w:rsidRPr="005B6B70" w:rsidRDefault="008E4242">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Durée/Échéancier</w:t>
            </w:r>
          </w:p>
        </w:tc>
      </w:tr>
      <w:tr w:rsidR="00790D2E" w:rsidRPr="0004751A" w:rsidTr="0004751A">
        <w:tc>
          <w:tcPr>
            <w:tcW w:w="1500" w:type="dxa"/>
            <w:vAlign w:val="center"/>
          </w:tcPr>
          <w:p w:rsidR="008E4242" w:rsidRPr="005B6B70" w:rsidRDefault="008E4242" w:rsidP="0063497F">
            <w:pPr>
              <w:spacing w:after="0" w:line="240" w:lineRule="auto"/>
              <w:rPr>
                <w:rFonts w:ascii="Tahoma" w:hAnsi="Tahoma" w:cs="Tahoma"/>
                <w:color w:val="000000" w:themeColor="text1"/>
                <w:lang w:val="fr-FR"/>
              </w:rPr>
            </w:pPr>
            <w:r>
              <w:rPr>
                <w:rFonts w:ascii="Tahoma" w:hAnsi="Tahoma" w:cs="Tahoma"/>
                <w:color w:val="000000" w:themeColor="text1"/>
                <w:lang w:val="fr-FR"/>
              </w:rPr>
              <w:t xml:space="preserve">OS1 : Décrire les phénomènes électrostatiques et la loi de Coulomb.</w:t>
            </w:r>
          </w:p>
        </w:tc>
        <w:tc>
          <w:tcPr>
            <w:tcW w:w="3300" w:type="dxa"/>
            <w:vAlign w:val="center"/>
          </w:tcPr>
          <w:p w:rsidR="008E4242" w:rsidRPr="005B6B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A11 : Utiliser la quantification et la conservation de la charge (cahier ch. 1, fiche 01 ; TD n°1, ex. 1).</w:t>
            </w:r>
          </w:p>
          <w:p w:rsidR="008E4242" w:rsidRPr="005B6B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A12 : Décrire l’électrisation par frottement, par contact et par influence (cahier ch. 1, fiche 02 ; TD n°1, ex. 1).</w:t>
            </w:r>
          </w:p>
          <w:p w:rsidR="008E4242" w:rsidRPr="005B6B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A13 : Calculer une charge totale à partir d’une densité de charge (cahier ch. 1, fiche 03 ; TD n°1, ex. 2).</w:t>
            </w:r>
          </w:p>
          <w:p w:rsidR="008E4242" w:rsidRPr="005B6B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A14 : Appliquer la loi de Coulomb (cahier ch. 1, fiche 04 ; TD n°1, ex. 3).</w:t>
            </w:r>
          </w:p>
          <w:p w:rsidR="008E4242" w:rsidRPr="005B6B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A15 : Calculer une force résultante par le principe de superposition (cahier ch. 1, fiche 05 ; TD n°1, ex. 3).</w:t>
            </w:r>
          </w:p>
          <w:p w:rsidR="008E4242" w:rsidRPr="005B6B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B1 : bilan du chapitre 1 : quiz, exercices d’entraînement et grille d’autoévaluation (cahier ch. 1, fiche 06).</w:t>
            </w:r>
          </w:p>
        </w:tc>
        <w:tc>
          <w:tcPr>
            <w:tcW w:w="1450" w:type="dxa"/>
            <w:vAlign w:val="center"/>
          </w:tcPr>
          <w:p w:rsidR="008E4242" w:rsidRPr="005B6B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Travail en salle (CM, TD) et hors salle (TPE) ;</w:t>
            </w:r>
          </w:p>
          <w:p w:rsidR="008E4242" w:rsidRPr="005B6B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Travail individuel, puis mise en commun et correction collective en TD</w:t>
            </w:r>
          </w:p>
        </w:tc>
        <w:tc>
          <w:tcPr>
            <w:tcW w:w="2100" w:type="dxa"/>
          </w:tcPr>
          <w:p w:rsidR="008E4242" w:rsidRPr="005B6B70" w:rsidRDefault="006745A4"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Support de cours et diaporama (chapitre 1) ;</w:t>
            </w:r>
          </w:p>
          <w:p w:rsidR="008E4242" w:rsidRPr="005B6B70" w:rsidRDefault="006745A4"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Série de TD n°1 et corrigé détaillé ;</w:t>
            </w:r>
          </w:p>
          <w:p w:rsidR="008E4242" w:rsidRPr="005B6B70" w:rsidRDefault="006745A4"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Cahier d’activités (chapitre 1), en Word et en ligne ;</w:t>
            </w:r>
          </w:p>
          <w:p w:rsidR="008E4242" w:rsidRPr="005B6B70" w:rsidRDefault="006745A4"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Quiz et exercices d’entraînement en ligne ;</w:t>
            </w:r>
          </w:p>
          <w:p w:rsidR="008E4242" w:rsidRPr="005B6B70" w:rsidRDefault="006745A4"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Vidéos « Loi de Coulomb » et « Principe de superposition ».</w:t>
            </w:r>
          </w:p>
        </w:tc>
        <w:tc>
          <w:tcPr>
            <w:tcW w:w="1622" w:type="dxa"/>
            <w:vAlign w:val="center"/>
          </w:tcPr>
          <w:p w:rsidR="008E4242" w:rsidRPr="00DE1C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4 h de CM et 3 h de TD</w:t>
            </w:r>
          </w:p>
          <w:p w:rsidR="008E4242" w:rsidRPr="00DE1C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3 h de TPE : fiches du cahier d’activités du chapitre 1</w:t>
            </w:r>
          </w:p>
          <w:p w:rsidR="008E4242" w:rsidRPr="00DE1C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Semaines 1 et 2</w:t>
            </w:r>
          </w:p>
        </w:tc>
      </w:tr>
      <w:tr w:rsidR="00790D2E" w:rsidRPr="0004751A" w:rsidTr="0004751A">
        <w:tc>
          <w:tcPr>
            <w:tcW w:w="1500" w:type="dxa"/>
            <w:vAlign w:val="center"/>
          </w:tcPr>
          <w:p w:rsidR="008E4242" w:rsidRPr="005B6B70" w:rsidRDefault="008E4242" w:rsidP="009E52FA">
            <w:pPr>
              <w:spacing w:after="0" w:line="240" w:lineRule="auto"/>
              <w:rPr>
                <w:rFonts w:ascii="Tahoma" w:hAnsi="Tahoma" w:cs="Tahoma"/>
                <w:color w:val="000000" w:themeColor="text1"/>
                <w:lang w:val="fr-FR"/>
              </w:rPr>
            </w:pPr>
            <w:r>
              <w:rPr>
                <w:rFonts w:ascii="Tahoma" w:hAnsi="Tahoma" w:cs="Tahoma"/>
                <w:color w:val="000000" w:themeColor="text1"/>
                <w:lang w:val="fr-FR"/>
              </w:rPr>
              <w:t xml:space="preserve">OS2 : Calculer le champ et le potentiel créés par des distributions de charges.</w:t>
            </w:r>
          </w:p>
        </w:tc>
        <w:tc>
          <w:tcPr>
            <w:tcW w:w="3300" w:type="dxa"/>
          </w:tcPr>
          <w:p w:rsidR="008E4242"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A21 : Définir le champ et le potentiel d’une charge ponctuelle ; relier travail et potentiel (cahier ch. 2, fiche 01).</w:t>
            </w:r>
          </w:p>
          <w:p w:rsidR="008E4242"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A22 : Calculer le champ et le potentiel créés par plusieurs charges ponctuelles (cahier ch. 2, fiche 02 ; TD n°1, ex. 4 et 5).</w:t>
            </w:r>
          </w:p>
          <w:p w:rsidR="008E4242"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A23 : Calculer le champ et le potentiel d’une distribution continue de charges (cahier ch. 2, fiche 03 ; TD n°1, ex. 6 à 8).</w:t>
            </w:r>
          </w:p>
          <w:p w:rsidR="008E4242"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A24 : Déduire le champ du potentiel : E = −grad V (cahier ch. 2, fiche 04 ; TD n°1, ex. 11).</w:t>
            </w:r>
          </w:p>
          <w:p w:rsidR="008E4242"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A25 : Définir un dipôle et calculer son moment dipolaire (cahier ch. 3, fiche 01).</w:t>
            </w:r>
          </w:p>
          <w:p w:rsidR="008E4242"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A26 : Calculer le potentiel et le champ du dipôle à grande distance (cahier ch. 3, fiche 02 ; TD n°2, ex. 1 et 2).</w:t>
            </w:r>
          </w:p>
          <w:p w:rsidR="008E4242"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A27 : Calculer le champ du dipôle en un point quelconque (cahier ch. 3, fiche 03 ; TD n°2, ex. 3).</w:t>
            </w:r>
          </w:p>
          <w:p w:rsidR="008E4242"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A28 : Exploiter les positions de Gauss, les lignes de champ et les équipotentielles (cahier ch. 3, fiche 04 ; TD n°2, ex. 4 et 5).</w:t>
            </w:r>
          </w:p>
          <w:p w:rsidR="008E4242"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A29 : Étudier un dipôle placé dans un champ extérieur (cahier ch. 3, fiche 05 ; TD n°2, ex. 6).</w:t>
            </w:r>
          </w:p>
          <w:p w:rsidR="008E4242"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B2 : bilan du chapitre 2 : quiz, exercices d’entraînement et grille d’autoévaluation (cahier ch. 2, fiche 08).</w:t>
            </w:r>
          </w:p>
          <w:p w:rsidR="008E4242"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B3 : bilan du chapitre 3 : quiz, exercices d’entraînement et grille d’autoévaluation (cahier ch. 3, fiche 06).</w:t>
            </w:r>
          </w:p>
        </w:tc>
        <w:tc>
          <w:tcPr>
            <w:tcW w:w="1450" w:type="dxa"/>
            <w:vAlign w:val="center"/>
          </w:tcPr>
          <w:p w:rsidR="008E4242" w:rsidRPr="005B6B70" w:rsidRDefault="008E4242" w:rsidP="00B81248">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Travail en salle (CM, TD) et hors salle (TPE) ;</w:t>
            </w:r>
          </w:p>
          <w:p w:rsidR="008E4242" w:rsidRPr="005B6B70" w:rsidRDefault="008E4242" w:rsidP="00B81248">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Travail individuel, puis mise en commun et correction collective en TD</w:t>
            </w:r>
          </w:p>
        </w:tc>
        <w:tc>
          <w:tcPr>
            <w:tcW w:w="2100" w:type="dxa"/>
          </w:tcPr>
          <w:p w:rsidR="008E4242" w:rsidRPr="0004751A" w:rsidRDefault="006745A4"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Support de cours et diaporama (chapitres 2 et 3) ;</w:t>
            </w:r>
          </w:p>
          <w:p w:rsidR="008E4242" w:rsidRPr="0004751A" w:rsidRDefault="006745A4"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Séries de TD n°1 et n°2 et corrigé détaillé ;</w:t>
            </w:r>
          </w:p>
          <w:p w:rsidR="008E4242" w:rsidRPr="0004751A" w:rsidRDefault="006745A4"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Cahier d’activités (chapitres 2 et 3), en Word et en ligne ;</w:t>
            </w:r>
          </w:p>
          <w:p w:rsidR="008E4242" w:rsidRPr="0004751A" w:rsidRDefault="006745A4"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Quiz et exercices d’entraînement en ligne ;</w:t>
            </w:r>
          </w:p>
          <w:p w:rsidR="008E4242" w:rsidRPr="0004751A" w:rsidRDefault="006745A4"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Simulations « Champ et potentiel », « Anneau chargé », « Lignes de champ du dipôle ».</w:t>
            </w:r>
          </w:p>
        </w:tc>
        <w:tc>
          <w:tcPr>
            <w:tcW w:w="1622" w:type="dxa"/>
            <w:vAlign w:val="center"/>
          </w:tcPr>
          <w:p w:rsidR="008E4242" w:rsidRPr="00DE1C70"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6 h de CM et 5 h de TD</w:t>
            </w:r>
          </w:p>
          <w:p w:rsidR="008E4242" w:rsidRPr="00DE1C70"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4 h de TPE : fiches des cahiers d’activités des chapitres 2 et 3</w:t>
            </w:r>
          </w:p>
          <w:p w:rsidR="008E4242" w:rsidRPr="00DE1C70"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Semaines 3 à 6</w:t>
            </w:r>
          </w:p>
        </w:tc>
      </w:tr>
      <w:tr w:rsidR="00790D2E" w:rsidRPr="0004751A" w:rsidTr="0004751A">
        <w:trPr>
          <w:trHeight w:val="90"/>
        </w:trPr>
        <w:tc>
          <w:tcPr>
            <w:tcW w:w="1500" w:type="dxa"/>
            <w:vAlign w:val="center"/>
          </w:tcPr>
          <w:p w:rsidR="008E4242" w:rsidRPr="005B6B70" w:rsidRDefault="008E4242" w:rsidP="004841A3">
            <w:pPr>
              <w:spacing w:after="0" w:line="240" w:lineRule="auto"/>
              <w:rPr>
                <w:rFonts w:ascii="Tahoma" w:hAnsi="Tahoma" w:cs="Tahoma"/>
                <w:color w:val="000000" w:themeColor="text1"/>
                <w:lang w:val="fr-FR"/>
              </w:rPr>
            </w:pPr>
            <w:r>
              <w:rPr>
                <w:rFonts w:ascii="Tahoma" w:hAnsi="Tahoma" w:cs="Tahoma"/>
                <w:color w:val="000000" w:themeColor="text1"/>
                <w:lang w:val="fr-FR"/>
              </w:rPr>
              <w:t xml:space="preserve">OS3 : Appliquer le théorème de Gauss à des distributions symétriques.</w:t>
            </w:r>
          </w:p>
        </w:tc>
        <w:tc>
          <w:tcPr>
            <w:tcW w:w="3300" w:type="dxa"/>
          </w:tcPr>
          <w:p w:rsidR="008E4242" w:rsidRPr="005B6B70" w:rsidRDefault="008E4242" w:rsidP="004223E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A31 : Calculer un angle solide et un flux ; énoncer le théorème de Gauss (cahier ch. 2, fiche 05 ; TD n°1, ex. 9).</w:t>
            </w:r>
          </w:p>
          <w:p w:rsidR="008E4242" w:rsidRPr="005B6B70" w:rsidRDefault="008E4242" w:rsidP="004223E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A32 : Appliquer le théorème de Gauss à une boule chargée en volume (cahier ch. 2, fiche 06 ; TD n°1, ex. 10).</w:t>
            </w:r>
          </w:p>
          <w:p w:rsidR="008E4242" w:rsidRPr="005B6B70" w:rsidRDefault="008E4242" w:rsidP="004223E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A33 : Écrire les équations locales : équations de Poisson et de Laplace (cahier ch. 2, fiche 07 ; TD n°1, ex. 11).</w:t>
            </w:r>
          </w:p>
          <w:p w:rsidR="008E4242" w:rsidRPr="005B6B70" w:rsidRDefault="008E4242" w:rsidP="004223E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A34 : Conducteurs en équilibre et condensateur plan (fiche à ajouter au cahier du chapitre 3).</w:t>
            </w:r>
          </w:p>
        </w:tc>
        <w:tc>
          <w:tcPr>
            <w:tcW w:w="1450" w:type="dxa"/>
          </w:tcPr>
          <w:p w:rsidR="008E4242" w:rsidRPr="005B6B70" w:rsidRDefault="008E4242" w:rsidP="004223E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Travail en salle (CM, TD) et hors salle (TPE) ;</w:t>
            </w:r>
          </w:p>
          <w:p w:rsidR="008E4242" w:rsidRPr="005B6B70" w:rsidRDefault="008E4242" w:rsidP="004223E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Travail individuel, puis mise en commun et correction collective en TD</w:t>
            </w:r>
          </w:p>
        </w:tc>
        <w:tc>
          <w:tcPr>
            <w:tcW w:w="2100" w:type="dxa"/>
          </w:tcPr>
          <w:p w:rsidR="008E4242" w:rsidRPr="0004751A" w:rsidRDefault="006745A4"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Support de cours et diaporama (chapitre 2) ;</w:t>
            </w:r>
          </w:p>
          <w:p w:rsidR="008E4242" w:rsidRPr="0004751A" w:rsidRDefault="006745A4"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Série de TD n°1 et corrigé détaillé ;</w:t>
            </w:r>
          </w:p>
          <w:p w:rsidR="008E4242" w:rsidRPr="0004751A" w:rsidRDefault="006745A4"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Cahier d’activités (chapitre 2), en Word et en ligne ;</w:t>
            </w:r>
          </w:p>
          <w:p w:rsidR="008E4242" w:rsidRPr="0004751A" w:rsidRDefault="006745A4"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Quiz et exercices d’entraînement en ligne ;</w:t>
            </w:r>
          </w:p>
          <w:p w:rsidR="008E4242" w:rsidRPr="0004751A" w:rsidRDefault="006745A4"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Simulation « Théorème de Gauss » ; vidéo « Sphère chargée en volume ».</w:t>
            </w:r>
          </w:p>
        </w:tc>
        <w:tc>
          <w:tcPr>
            <w:tcW w:w="1622" w:type="dxa"/>
          </w:tcPr>
          <w:p w:rsidR="008E4242" w:rsidRPr="00DE1C70" w:rsidRDefault="008E4242"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4 h de CM et 3 h de TD</w:t>
            </w:r>
          </w:p>
          <w:p w:rsidR="008E4242" w:rsidRPr="00DE1C70" w:rsidRDefault="008E4242"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3 h de TPE : fiches du cahier d’activités du chapitre 2</w:t>
            </w:r>
          </w:p>
          <w:p w:rsidR="008E4242" w:rsidRPr="00DE1C70" w:rsidRDefault="008E4242"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Semaines 6 et 7</w:t>
            </w:r>
          </w:p>
        </w:tc>
      </w:tr>
      <w:tr w:rsidR="00790D2E" w:rsidRPr="0004751A" w:rsidTr="0004751A">
        <w:tc>
          <w:tcPr>
            <w:tcW w:w="1500" w:type="dxa"/>
            <w:vAlign w:val="center"/>
          </w:tcPr>
          <w:p w:rsidR="008E4242" w:rsidRPr="005B6B70" w:rsidRDefault="008E4242" w:rsidP="009E52FA">
            <w:pPr>
              <w:spacing w:after="0" w:line="240" w:lineRule="auto"/>
              <w:rPr>
                <w:rFonts w:ascii="Tahoma" w:hAnsi="Tahoma" w:cs="Tahoma"/>
                <w:color w:val="000000" w:themeColor="text1"/>
                <w:lang w:val="fr-FR"/>
              </w:rPr>
            </w:pPr>
            <w:r>
              <w:rPr>
                <w:rFonts w:ascii="Tahoma" w:hAnsi="Tahoma" w:cs="Tahoma"/>
                <w:color w:val="000000" w:themeColor="text1"/>
                <w:lang w:val="fr-FR"/>
              </w:rPr>
              <w:t xml:space="preserve">OS4 : Analyser les circuits en courant continu (lois de Kirchhoff).</w:t>
            </w:r>
          </w:p>
        </w:tc>
        <w:tc>
          <w:tcPr>
            <w:tcW w:w="3300" w:type="dxa"/>
            <w:vAlign w:val="center"/>
          </w:tcPr>
          <w:p w:rsidR="008E4242"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A41 : Découvrir les grandeurs électriques à partir d'une situation réelle : la batterie d'une voiture au démarrage (cahier ch. 4, fiche 01).</w:t>
            </w:r>
          </w:p>
          <w:p w:rsidR="008E4242"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A42 : Faire le bilan de puissance d'un circuit générateur – résistor – moteur (cahier ch. 4, fiche 02 ; TD n°3, ex. 2).</w:t>
            </w:r>
          </w:p>
          <w:p w:rsidR="008E4242"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A43 : Réduire un réseau de résistances et utiliser les diviseurs de tension et de courant (cahier ch. 4, fiche 03 ; TD n°3, ex. 1 et 3).</w:t>
            </w:r>
          </w:p>
          <w:p w:rsidR="008E4242"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A44 : Vérifier la loi d'Ohm en manipulant : TP 4 sur la plateforme Physique Facile (cahier ch. 4, fiche 04 ; TP 4).</w:t>
            </w:r>
          </w:p>
          <w:p w:rsidR="008E4242"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A45 : Appliquer les lois de Kirchhoff au réseau de référence du chapitre (cahier ch. 4, fiche 05 ; TD n°3, ex. 4).</w:t>
            </w:r>
          </w:p>
          <w:p w:rsidR="008E4242"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A46 : Résoudre un réseau à deux mailles par la méthode des mailles (cahier ch. 4, fiche 06 ; TD n°3, ex. 5).</w:t>
            </w:r>
          </w:p>
          <w:p w:rsidR="008E4242"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B4 : bilan du chapitre 4 : quiz, exercices d’entraînement et grille d’autoévaluation (cahier ch. 4, fiche 10).</w:t>
            </w:r>
          </w:p>
        </w:tc>
        <w:tc>
          <w:tcPr>
            <w:tcW w:w="1450" w:type="dxa"/>
            <w:vAlign w:val="center"/>
          </w:tcPr>
          <w:p w:rsidR="008E4242" w:rsidRPr="005B6B70"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Travail en salle (CM, TD) et hors salle (TPE) ;</w:t>
            </w:r>
          </w:p>
          <w:p w:rsidR="008E4242" w:rsidRPr="005B6B70"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Travail individuel, puis mise en commun et correction collective en TD</w:t>
            </w:r>
          </w:p>
        </w:tc>
        <w:tc>
          <w:tcPr>
            <w:tcW w:w="2100" w:type="dxa"/>
          </w:tcPr>
          <w:p w:rsidR="008E4242" w:rsidRPr="005B6B70" w:rsidRDefault="006745A4" w:rsidP="000E60D8">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Support de cours et diaporama (chapitre 4) ;</w:t>
            </w:r>
          </w:p>
          <w:p w:rsidR="008E4242" w:rsidRPr="005B6B70" w:rsidRDefault="006745A4" w:rsidP="000E60D8">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Série de TD n°3 et corrigé détaillé ;</w:t>
            </w:r>
          </w:p>
          <w:p w:rsidR="008E4242" w:rsidRPr="005B6B70" w:rsidRDefault="006745A4" w:rsidP="000E60D8">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Cahier d’activités (chapitre 4), en Word et en ligne ;</w:t>
            </w:r>
          </w:p>
          <w:p w:rsidR="008E4242" w:rsidRPr="005B6B70" w:rsidRDefault="006745A4" w:rsidP="000E60D8">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Quiz et exercices d’entraînement en ligne ;</w:t>
            </w:r>
          </w:p>
          <w:p w:rsidR="008E4242" w:rsidRPr="005B6B70" w:rsidRDefault="006745A4" w:rsidP="000E60D8">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TP 4 sur la paillasse simulée (en lien avec l’EC LPCI1151).</w:t>
            </w:r>
          </w:p>
        </w:tc>
        <w:tc>
          <w:tcPr>
            <w:tcW w:w="1622" w:type="dxa"/>
            <w:vAlign w:val="center"/>
          </w:tcPr>
          <w:p w:rsidR="008E4242" w:rsidRPr="00DE1C70" w:rsidRDefault="008E4242" w:rsidP="008E4242">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5 h de CM et 4 h de TD</w:t>
            </w:r>
          </w:p>
          <w:p w:rsidR="008E4242" w:rsidRPr="00DE1C70" w:rsidRDefault="008E4242" w:rsidP="008E4242">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4 h de TPE : fiches du cahier d’activités du chapitre 4</w:t>
            </w:r>
          </w:p>
          <w:p w:rsidR="008E4242" w:rsidRPr="00DE1C70" w:rsidRDefault="008E4242" w:rsidP="008E4242">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Semaines 8 à 10</w:t>
            </w:r>
          </w:p>
        </w:tc>
      </w:tr>
      <w:tr w:rsidR="00790D2E" w:rsidRPr="00F11CC1" w:rsidTr="0004751A">
        <w:tc>
          <w:tcPr>
            <w:tcW w:w="1500" w:type="dxa"/>
            <w:vAlign w:val="center"/>
          </w:tcPr>
          <w:p w:rsidR="008E4242" w:rsidRPr="005B6B70" w:rsidRDefault="008E4242" w:rsidP="009E52FA">
            <w:pPr>
              <w:spacing w:after="0" w:line="240" w:lineRule="auto"/>
              <w:rPr>
                <w:rFonts w:ascii="Tahoma" w:hAnsi="Tahoma" w:cs="Tahoma"/>
                <w:color w:val="000000" w:themeColor="text1"/>
                <w:lang w:val="fr-FR"/>
              </w:rPr>
            </w:pPr>
            <w:r>
              <w:rPr>
                <w:rFonts w:ascii="Tahoma" w:hAnsi="Tahoma" w:cs="Tahoma"/>
                <w:color w:val="000000" w:themeColor="text1"/>
                <w:lang w:val="fr-FR"/>
              </w:rPr>
              <w:t xml:space="preserve">OS5 : Étudier les dipôles et les théorèmes fondamentaux des réseaux.</w:t>
            </w:r>
          </w:p>
        </w:tc>
        <w:tc>
          <w:tcPr>
            <w:tcW w:w="3300" w:type="dxa"/>
            <w:vAlign w:val="center"/>
          </w:tcPr>
          <w:p w:rsidR="008E4242" w:rsidRDefault="005836AF"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A51 : Comparer les méthodes d'analyse sur un même réseau (Kirchhoff, Thévenin) et s'exercer aux théorèmes (cahier ch. 4, fiche 07).</w:t>
            </w:r>
          </w:p>
          <w:p w:rsidR="008E4242" w:rsidRDefault="005836AF"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A52 : Appliquer les théorèmes généraux : superposition, pont de Wheatstone, Millman et Kennelly (cahier ch. 4, fiche 08 ; TD n°3, ex. 6 à 8).</w:t>
            </w:r>
          </w:p>
          <w:p w:rsidR="008E4242" w:rsidRDefault="005836AF"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A53 : Décrire un condensateur et une bobine en régime continu (cahier ch. 4, fiche 09 ; TD n°3, ex. 9).</w:t>
            </w:r>
          </w:p>
        </w:tc>
        <w:tc>
          <w:tcPr>
            <w:tcW w:w="1450" w:type="dxa"/>
            <w:vAlign w:val="center"/>
          </w:tcPr>
          <w:p w:rsidR="005836AF" w:rsidRPr="005B6B70" w:rsidRDefault="005836AF" w:rsidP="005836A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Travail en salle (CM, TD) et hors salle (TPE) ;</w:t>
            </w:r>
          </w:p>
          <w:p w:rsidR="005836AF" w:rsidRPr="005B6B70" w:rsidRDefault="005836AF" w:rsidP="005836A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Travail individuel, puis mise en commun et correction collective en TD</w:t>
            </w:r>
          </w:p>
        </w:tc>
        <w:tc>
          <w:tcPr>
            <w:tcW w:w="2100" w:type="dxa"/>
          </w:tcPr>
          <w:p w:rsidR="008E4242" w:rsidRDefault="006745A4"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Support de cours et diaporama (chapitre 4) ;</w:t>
            </w:r>
          </w:p>
          <w:p w:rsidR="008E4242" w:rsidRDefault="006745A4"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Série de TD n°3 et corrigé détaillé ;</w:t>
            </w:r>
          </w:p>
          <w:p w:rsidR="008E4242" w:rsidRDefault="006745A4"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Cahier d’activités (chapitre 4), en Word et en ligne ;</w:t>
            </w:r>
          </w:p>
          <w:p w:rsidR="008E4242" w:rsidRDefault="006745A4"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Quiz et exercices d’entraînement en ligne ;</w:t>
            </w:r>
          </w:p>
        </w:tc>
        <w:tc>
          <w:tcPr>
            <w:tcW w:w="1622" w:type="dxa"/>
            <w:vAlign w:val="center"/>
          </w:tcPr>
          <w:p w:rsidR="008E4242" w:rsidRPr="005B6B70" w:rsidRDefault="008E4242"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5 h de CM et 3 h de TD</w:t>
            </w:r>
          </w:p>
          <w:p w:rsidR="008E4242" w:rsidRPr="005B6B70" w:rsidRDefault="008E4242"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4 h de TPE : fiches du cahier d’activités du chapitre 4</w:t>
            </w:r>
          </w:p>
          <w:p w:rsidR="008E4242" w:rsidRPr="005B6B70" w:rsidRDefault="008E4242"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Semaines 11 et 12</w:t>
            </w:r>
          </w:p>
        </w:tc>
      </w:tr>
    </w:tbl>
    <w:p w14:paraId="689013A9" w14:textId="77777777" w:rsidR="002376FA" w:rsidRPr="005B6B70" w:rsidRDefault="00F74D02">
      <w:pPr>
        <w:rPr>
          <w:rFonts w:ascii="Tahoma" w:hAnsi="Tahoma" w:cs="Tahoma"/>
          <w:b/>
          <w:bCs/>
          <w:color w:val="000000" w:themeColor="text1"/>
          <w:sz w:val="24"/>
          <w:szCs w:val="24"/>
          <w:lang w:val="fr-FR"/>
        </w:rPr>
      </w:pPr>
      <w:r>
        <w:rPr>
          <w:rFonts w:ascii="Tahoma" w:hAnsi="Tahoma" w:cs="Tahoma"/>
          <w:color w:val="000000" w:themeColor="text1"/>
          <w:sz w:val="24"/>
          <w:szCs w:val="24"/>
          <w:lang w:val="fr-FR"/>
        </w:rPr>
        <w:br/>
      </w:r>
      <w:r>
        <w:rPr>
          <w:rFonts w:ascii="Tahoma" w:hAnsi="Tahoma" w:cs="Tahoma"/>
          <w:b/>
          <w:bCs/>
          <w:color w:val="000000" w:themeColor="text1"/>
          <w:sz w:val="24"/>
          <w:szCs w:val="24"/>
          <w:lang w:val="fr-FR"/>
        </w:rPr>
        <w:t xml:space="preserve"> </w:t>
      </w:r>
    </w:p>
    <w:p w14:paraId="7A4F228B" w14:textId="77777777" w:rsidR="002376FA" w:rsidRPr="005B6B70" w:rsidRDefault="002376FA">
      <w:pPr>
        <w:rPr>
          <w:rFonts w:ascii="Tahoma" w:hAnsi="Tahoma" w:cs="Tahoma"/>
          <w:color w:val="000000" w:themeColor="text1"/>
          <w:sz w:val="24"/>
          <w:szCs w:val="24"/>
          <w:lang w:val="fr-FR"/>
        </w:rPr>
        <w:sectPr w:rsidR="002376FA" w:rsidRPr="005B6B70" w:rsidSect="004D4E5B">
          <w:footerReference w:type="even" r:id="rId10"/>
          <w:footerReference w:type="default" r:id="rId11"/>
          <w:pgSz w:w="12240" w:h="15840"/>
          <w:pgMar w:top="709" w:right="1134" w:bottom="1134" w:left="1134" w:header="720" w:footer="720" w:gutter="0"/>
          <w:cols w:space="720"/>
          <w:docGrid w:linePitch="360"/>
        </w:sectPr>
      </w:pPr>
    </w:p>
    <w:p w14:paraId="48ED1AC4" w14:textId="3362CCDB" w:rsidR="002376FA" w:rsidRPr="005B6B70" w:rsidRDefault="00F74D02">
      <w:pPr>
        <w:rPr>
          <w:rFonts w:ascii="Tahoma" w:hAnsi="Tahoma" w:cs="Tahoma"/>
          <w:color w:val="000000" w:themeColor="text1"/>
          <w:sz w:val="24"/>
          <w:szCs w:val="24"/>
          <w:lang w:val="fr-FR"/>
        </w:rPr>
      </w:pPr>
      <w:r>
        <w:rPr>
          <w:rFonts w:ascii="Tahoma" w:hAnsi="Tahoma" w:cs="Tahoma"/>
          <w:b/>
          <w:bCs/>
          <w:color w:val="000000" w:themeColor="text1"/>
          <w:sz w:val="24"/>
          <w:szCs w:val="24"/>
          <w:lang w:val="fr-FR"/>
        </w:rPr>
        <w:lastRenderedPageBreak/>
        <w:t>SYSTEME D’ÉVALUATION</w:t>
      </w:r>
    </w:p>
    <w:tbl>
      <w:tblPr>
        <w:tblStyle w:val="TableGrid"/>
        <w:tblW w:w="9972" w:type="dxa"/>
        <w:tblLayout w:type="fixed"/>
        <w:tblLook w:val="04A0" w:firstRow="1" w:lastRow="0" w:firstColumn="1" w:lastColumn="0" w:noHBand="0" w:noVBand="1"/>
      </w:tblPr>
      <w:tblGrid>
        <w:gridCol w:w="1450"/>
        <w:gridCol w:w="800"/>
        <w:gridCol w:w="1050"/>
        <w:gridCol w:w="750"/>
        <w:gridCol w:w="1000"/>
        <w:gridCol w:w="800"/>
        <w:gridCol w:w="850"/>
        <w:gridCol w:w="3272"/>
      </w:tblGrid>
      <w:tr w:rsidR="002376FA" w:rsidRPr="005B6B70" w:rsidTr="0026511E">
        <w:trPr>
          <w:trHeight w:val="632"/>
        </w:trPr>
        <w:tc>
          <w:tcPr>
            <w:tcW w:w="1450" w:type="dxa"/>
            <w:vMerge w:val="restart"/>
            <w:shd w:val="clear" w:color="auto" w:fill="FBD4B4" w:themeFill="accent6" w:themeFillTint="66"/>
          </w:tcPr>
          <w:p w14:paraId="4B28BD2D" w14:textId="77777777" w:rsidR="002376FA" w:rsidRPr="005B6B70" w:rsidRDefault="00F74D02">
            <w:pPr>
              <w:spacing w:after="0" w:line="240" w:lineRule="auto"/>
              <w:jc w:val="center"/>
              <w:rPr>
                <w:rFonts w:ascii="Tahoma" w:hAnsi="Tahoma" w:cs="Tahoma"/>
                <w:b/>
                <w:bCs/>
                <w:color w:val="000000" w:themeColor="text1"/>
                <w:sz w:val="24"/>
                <w:szCs w:val="24"/>
                <w:lang w:val="fr-FR"/>
              </w:rPr>
            </w:pPr>
            <w:bookmarkStart w:id="3" w:name="_Hlk238803927"/>
            <w:r>
              <w:rPr>
                <w:rFonts w:ascii="Tahoma" w:hAnsi="Tahoma" w:cs="Tahoma"/>
                <w:b/>
                <w:bCs/>
                <w:color w:val="000000" w:themeColor="text1"/>
                <w:sz w:val="24"/>
                <w:szCs w:val="24"/>
                <w:lang w:val="fr-FR"/>
              </w:rPr>
              <w:t>Nature et Modalités de contrôle</w:t>
            </w:r>
          </w:p>
        </w:tc>
        <w:tc>
          <w:tcPr>
            <w:tcW w:w="2600" w:type="dxa"/>
            <w:gridSpan w:val="3"/>
            <w:shd w:val="clear" w:color="auto" w:fill="FBD4B4" w:themeFill="accent6" w:themeFillTint="66"/>
          </w:tcPr>
          <w:p w14:paraId="71CF110C" w14:textId="0935DFAC" w:rsidR="002376FA" w:rsidRPr="005B6B70" w:rsidRDefault="00F74D02" w:rsidP="00F329D6">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Nature</w:t>
            </w:r>
          </w:p>
        </w:tc>
        <w:tc>
          <w:tcPr>
            <w:tcW w:w="5922" w:type="dxa"/>
            <w:gridSpan w:val="4"/>
            <w:shd w:val="clear" w:color="auto" w:fill="FBD4B4" w:themeFill="accent6" w:themeFillTint="66"/>
          </w:tcPr>
          <w:p w14:paraId="0C47D6ED" w14:textId="26141130" w:rsidR="002376FA" w:rsidRPr="005B6B70" w:rsidRDefault="00F16129" w:rsidP="00F329D6">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Épreuves</w:t>
            </w:r>
          </w:p>
        </w:tc>
      </w:tr>
      <w:tr w:rsidR="002376FA" w:rsidRPr="005B6B70" w:rsidTr="0026511E">
        <w:trPr>
          <w:trHeight w:val="500"/>
        </w:trPr>
        <w:tc>
          <w:tcPr>
            <w:tcW w:w="1450" w:type="dxa"/>
            <w:vMerge/>
            <w:shd w:val="clear" w:color="auto" w:fill="auto"/>
          </w:tcPr>
          <w:p w14:paraId="79AC0BCA" w14:textId="77777777" w:rsidR="002376FA" w:rsidRPr="005B6B70" w:rsidRDefault="002376FA">
            <w:pPr>
              <w:spacing w:after="0" w:line="240" w:lineRule="auto"/>
              <w:jc w:val="center"/>
              <w:rPr>
                <w:rFonts w:ascii="Tahoma" w:hAnsi="Tahoma" w:cs="Tahoma"/>
                <w:color w:val="000000" w:themeColor="text1"/>
                <w:sz w:val="24"/>
                <w:szCs w:val="24"/>
                <w:lang w:val="fr-FR"/>
              </w:rPr>
            </w:pPr>
          </w:p>
        </w:tc>
        <w:tc>
          <w:tcPr>
            <w:tcW w:w="800" w:type="dxa"/>
            <w:shd w:val="clear" w:color="auto" w:fill="C6D9F1" w:themeFill="text2" w:themeFillTint="33"/>
            <w:vAlign w:val="center"/>
          </w:tcPr>
          <w:p w14:paraId="584D3945" w14:textId="4F6DCA04" w:rsidR="002376FA" w:rsidRPr="005B6B70" w:rsidRDefault="00F16129">
            <w:pPr>
              <w:spacing w:after="0" w:line="240" w:lineRule="auto"/>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Écrit</w:t>
            </w:r>
          </w:p>
        </w:tc>
        <w:tc>
          <w:tcPr>
            <w:tcW w:w="1050" w:type="dxa"/>
            <w:shd w:val="clear" w:color="auto" w:fill="C6D9F1" w:themeFill="text2" w:themeFillTint="33"/>
            <w:vAlign w:val="center"/>
          </w:tcPr>
          <w:p w14:paraId="259AF3B2" w14:textId="77777777" w:rsidR="002376FA" w:rsidRPr="005B6B70" w:rsidRDefault="00F74D02">
            <w:pPr>
              <w:spacing w:after="0" w:line="240" w:lineRule="auto"/>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Pratiques</w:t>
            </w:r>
          </w:p>
        </w:tc>
        <w:tc>
          <w:tcPr>
            <w:tcW w:w="750" w:type="dxa"/>
            <w:shd w:val="clear" w:color="auto" w:fill="C6D9F1" w:themeFill="text2" w:themeFillTint="33"/>
            <w:vAlign w:val="center"/>
          </w:tcPr>
          <w:p w14:paraId="4483AF28" w14:textId="77777777" w:rsidR="002376FA" w:rsidRPr="005B6B70" w:rsidRDefault="00F74D02">
            <w:pPr>
              <w:spacing w:after="0" w:line="240" w:lineRule="auto"/>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Oral</w:t>
            </w:r>
          </w:p>
        </w:tc>
        <w:tc>
          <w:tcPr>
            <w:tcW w:w="1000" w:type="dxa"/>
            <w:shd w:val="clear" w:color="auto" w:fill="C6D9F1" w:themeFill="text2" w:themeFillTint="33"/>
            <w:vAlign w:val="center"/>
          </w:tcPr>
          <w:p w14:paraId="0AE373EA" w14:textId="77777777" w:rsidR="002376FA" w:rsidRPr="005B6B70" w:rsidRDefault="00F74D02">
            <w:pPr>
              <w:spacing w:after="0" w:line="240" w:lineRule="auto"/>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Nombre</w:t>
            </w:r>
          </w:p>
        </w:tc>
        <w:tc>
          <w:tcPr>
            <w:tcW w:w="800" w:type="dxa"/>
            <w:shd w:val="clear" w:color="auto" w:fill="C6D9F1" w:themeFill="text2" w:themeFillTint="33"/>
            <w:vAlign w:val="center"/>
          </w:tcPr>
          <w:p w14:paraId="52E29E71" w14:textId="77777777" w:rsidR="002376FA" w:rsidRPr="005B6B70" w:rsidRDefault="00F74D02">
            <w:pPr>
              <w:spacing w:after="0" w:line="240" w:lineRule="auto"/>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Durée</w:t>
            </w:r>
          </w:p>
        </w:tc>
        <w:tc>
          <w:tcPr>
            <w:tcW w:w="850" w:type="dxa"/>
            <w:shd w:val="clear" w:color="auto" w:fill="C6D9F1" w:themeFill="text2" w:themeFillTint="33"/>
            <w:vAlign w:val="center"/>
          </w:tcPr>
          <w:p w14:paraId="5AE524FF" w14:textId="77777777" w:rsidR="002376FA" w:rsidRPr="005B6B70" w:rsidRDefault="00F74D02">
            <w:pPr>
              <w:spacing w:after="0" w:line="240" w:lineRule="auto"/>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Part (%)</w:t>
            </w:r>
          </w:p>
        </w:tc>
        <w:tc>
          <w:tcPr>
            <w:tcW w:w="3272" w:type="dxa"/>
            <w:shd w:val="clear" w:color="auto" w:fill="C6D9F1" w:themeFill="text2" w:themeFillTint="33"/>
            <w:vAlign w:val="center"/>
          </w:tcPr>
          <w:p w14:paraId="23C94393" w14:textId="77777777" w:rsidR="002376FA" w:rsidRPr="005B6B70" w:rsidRDefault="00F74D02">
            <w:pPr>
              <w:spacing w:after="0" w:line="240" w:lineRule="auto"/>
              <w:jc w:val="center"/>
              <w:rPr>
                <w:rFonts w:ascii="Tahoma" w:hAnsi="Tahoma" w:cs="Tahoma"/>
                <w:color w:val="000000" w:themeColor="text1"/>
                <w:sz w:val="24"/>
                <w:szCs w:val="24"/>
                <w:lang w:val="fr-FR"/>
              </w:rPr>
            </w:pPr>
            <w:r>
              <w:rPr>
                <w:rFonts w:ascii="Tahoma" w:hAnsi="Tahoma" w:cs="Tahoma"/>
                <w:b/>
                <w:bCs/>
                <w:color w:val="000000" w:themeColor="text1"/>
                <w:sz w:val="24"/>
                <w:szCs w:val="24"/>
                <w:lang w:val="fr-FR"/>
              </w:rPr>
              <w:t>Exemples d’items</w:t>
            </w:r>
          </w:p>
        </w:tc>
      </w:tr>
      <w:tr w:rsidR="002376FA" w:rsidRPr="0004751A" w:rsidTr="0026511E">
        <w:trPr>
          <w:trHeight w:val="500"/>
        </w:trPr>
        <w:tc>
          <w:tcPr>
            <w:tcW w:w="1450" w:type="dxa"/>
            <w:shd w:val="clear" w:color="auto" w:fill="auto"/>
          </w:tcPr>
          <w:p w14:paraId="4BDBEB4A" w14:textId="77777777" w:rsidR="002376FA" w:rsidRPr="00DE1C70"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Contrôle continu</w:t>
            </w:r>
          </w:p>
        </w:tc>
        <w:tc>
          <w:tcPr>
            <w:tcW w:w="800" w:type="dxa"/>
            <w:shd w:val="clear" w:color="auto" w:fill="auto"/>
            <w:vAlign w:val="center"/>
          </w:tcPr>
          <w:p w:rsidR="002376FA" w:rsidRPr="00DE1C70" w:rsidRDefault="002376FA">
            <w:pPr>
              <w:spacing w:after="0" w:line="240" w:lineRule="auto"/>
              <w:jc w:val="center"/>
              <w:rPr>
                <w:rFonts w:ascii="Tahoma" w:hAnsi="Tahoma" w:cs="Tahoma"/>
                <w:b/>
                <w:bCs/>
                <w:color w:val="000000" w:themeColor="text1"/>
                <w:sz w:val="24"/>
                <w:szCs w:val="24"/>
                <w:lang w:val="fr-FR"/>
              </w:rPr>
            </w:pPr>
          </w:p>
        </w:tc>
        <w:tc>
          <w:tcPr>
            <w:tcW w:w="1050" w:type="dxa"/>
            <w:shd w:val="clear" w:color="auto" w:fill="auto"/>
            <w:vAlign w:val="center"/>
          </w:tcPr>
          <w:p w:rsidR="002376FA" w:rsidRPr="00DE1C70" w:rsidRDefault="002376FA">
            <w:pPr>
              <w:spacing w:after="0" w:line="240" w:lineRule="auto"/>
              <w:jc w:val="center"/>
              <w:rPr>
                <w:rFonts w:ascii="Tahoma" w:hAnsi="Tahoma" w:cs="Tahoma"/>
                <w:b/>
                <w:bCs/>
                <w:color w:val="000000" w:themeColor="text1"/>
                <w:sz w:val="24"/>
                <w:szCs w:val="24"/>
                <w:lang w:val="fr-FR"/>
              </w:rPr>
            </w:pPr>
          </w:p>
        </w:tc>
        <w:tc>
          <w:tcPr>
            <w:tcW w:w="750" w:type="dxa"/>
            <w:shd w:val="clear" w:color="auto" w:fill="auto"/>
            <w:vAlign w:val="center"/>
          </w:tcPr>
          <w:p w:rsidR="002376FA" w:rsidRPr="00DE1C70" w:rsidRDefault="002376FA">
            <w:pPr>
              <w:spacing w:after="0" w:line="240" w:lineRule="auto"/>
              <w:jc w:val="center"/>
              <w:rPr>
                <w:rFonts w:ascii="Tahoma" w:hAnsi="Tahoma" w:cs="Tahoma"/>
                <w:b/>
                <w:bCs/>
                <w:color w:val="000000" w:themeColor="text1"/>
                <w:sz w:val="24"/>
                <w:szCs w:val="24"/>
                <w:lang w:val="fr-FR"/>
              </w:rPr>
            </w:pPr>
          </w:p>
        </w:tc>
        <w:tc>
          <w:tcPr>
            <w:tcW w:w="1000" w:type="dxa"/>
            <w:shd w:val="clear" w:color="auto" w:fill="auto"/>
            <w:vAlign w:val="center"/>
          </w:tcPr>
          <w:p w:rsidR="002376FA" w:rsidRPr="00DE1C70" w:rsidRDefault="002376FA">
            <w:pPr>
              <w:spacing w:after="0" w:line="240" w:lineRule="auto"/>
              <w:jc w:val="center"/>
              <w:rPr>
                <w:rFonts w:ascii="Tahoma" w:hAnsi="Tahoma" w:cs="Tahoma"/>
                <w:b/>
                <w:bCs/>
                <w:color w:val="000000" w:themeColor="text1"/>
                <w:sz w:val="24"/>
                <w:szCs w:val="24"/>
                <w:lang w:val="fr-FR"/>
              </w:rPr>
            </w:pPr>
          </w:p>
        </w:tc>
        <w:tc>
          <w:tcPr>
            <w:tcW w:w="800" w:type="dxa"/>
            <w:shd w:val="clear" w:color="auto" w:fill="auto"/>
            <w:vAlign w:val="center"/>
          </w:tcPr>
          <w:p w:rsidR="002376FA" w:rsidRPr="00DE1C70" w:rsidRDefault="002376FA">
            <w:pPr>
              <w:spacing w:after="0" w:line="240" w:lineRule="auto"/>
              <w:jc w:val="center"/>
              <w:rPr>
                <w:rFonts w:ascii="Tahoma" w:hAnsi="Tahoma" w:cs="Tahoma"/>
                <w:b/>
                <w:bCs/>
                <w:color w:val="000000" w:themeColor="text1"/>
                <w:sz w:val="24"/>
                <w:szCs w:val="24"/>
                <w:lang w:val="fr-FR"/>
              </w:rPr>
            </w:pPr>
          </w:p>
        </w:tc>
        <w:tc>
          <w:tcPr>
            <w:tcW w:w="850" w:type="dxa"/>
            <w:shd w:val="clear" w:color="auto" w:fill="auto"/>
            <w:vAlign w:val="center"/>
          </w:tcPr>
          <w:p w:rsidR="002376FA" w:rsidRPr="00DE1C70" w:rsidRDefault="002376FA">
            <w:pPr>
              <w:spacing w:after="0" w:line="240" w:lineRule="auto"/>
              <w:jc w:val="center"/>
              <w:rPr>
                <w:rFonts w:ascii="Tahoma" w:hAnsi="Tahoma" w:cs="Tahoma"/>
                <w:b/>
                <w:bCs/>
                <w:color w:val="000000" w:themeColor="text1"/>
                <w:sz w:val="24"/>
                <w:szCs w:val="24"/>
                <w:lang w:val="fr-FR"/>
              </w:rPr>
            </w:pPr>
          </w:p>
        </w:tc>
        <w:tc>
          <w:tcPr>
            <w:tcW w:w="3272" w:type="dxa"/>
            <w:shd w:val="clear" w:color="auto" w:fill="auto"/>
            <w:vAlign w:val="center"/>
          </w:tcPr>
          <w:p w:rsidR="002376FA" w:rsidRPr="005B6B70" w:rsidRDefault="00F74D02">
            <w:pPr>
              <w:spacing w:after="0" w:line="240" w:lineRule="auto"/>
              <w:jc w:val="center"/>
              <w:rPr>
                <w:rFonts w:ascii="Tahoma" w:hAnsi="Tahoma" w:cs="Tahoma"/>
                <w:b/>
                <w:bCs/>
                <w:color w:val="000000" w:themeColor="text1"/>
                <w:sz w:val="24"/>
                <w:szCs w:val="24"/>
                <w:lang w:val="fr-FR"/>
              </w:rPr>
            </w:pPr>
            <w:r>
              <w:rPr>
                <w:rFonts w:ascii="Tahoma" w:hAnsi="Tahoma" w:cs="Tahoma"/>
                <w:color w:val="000000" w:themeColor="text1"/>
                <w:sz w:val="20"/>
                <w:szCs w:val="20"/>
                <w:lang w:val="fr-FR"/>
              </w:rPr>
              <w:t xml:space="preserve">Exercices du cahier d’activités, quiz et restitution en TD</w:t>
            </w:r>
          </w:p>
        </w:tc>
      </w:tr>
      <w:tr w:rsidR="002376FA" w:rsidRPr="0004751A" w:rsidTr="0026511E">
        <w:trPr>
          <w:trHeight w:val="500"/>
        </w:trPr>
        <w:tc>
          <w:tcPr>
            <w:tcW w:w="1450" w:type="dxa"/>
            <w:shd w:val="clear" w:color="auto" w:fill="auto"/>
          </w:tcPr>
          <w:p w14:paraId="0AFD19A7" w14:textId="77777777" w:rsidR="002376FA" w:rsidRPr="005B6B70"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Travail individuel</w:t>
            </w:r>
          </w:p>
        </w:tc>
        <w:tc>
          <w:tcPr>
            <w:tcW w:w="800" w:type="dxa"/>
            <w:shd w:val="clear" w:color="auto" w:fill="auto"/>
            <w:vAlign w:val="center"/>
          </w:tcPr>
          <w:p w:rsidR="002376FA" w:rsidRPr="005B6B70" w:rsidRDefault="00E861D1">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X</w:t>
            </w:r>
          </w:p>
        </w:tc>
        <w:tc>
          <w:tcPr>
            <w:tcW w:w="1050" w:type="dxa"/>
            <w:shd w:val="clear" w:color="auto" w:fill="auto"/>
            <w:vAlign w:val="center"/>
          </w:tcPr>
          <w:p w:rsidR="002376FA" w:rsidRPr="005B6B70" w:rsidRDefault="002376FA">
            <w:pPr>
              <w:spacing w:after="0" w:line="240" w:lineRule="auto"/>
              <w:jc w:val="center"/>
              <w:rPr>
                <w:rFonts w:ascii="Tahoma" w:hAnsi="Tahoma" w:cs="Tahoma"/>
                <w:b/>
                <w:bCs/>
                <w:color w:val="000000" w:themeColor="text1"/>
                <w:sz w:val="24"/>
                <w:szCs w:val="24"/>
                <w:lang w:val="fr-FR"/>
              </w:rPr>
            </w:pPr>
          </w:p>
        </w:tc>
        <w:tc>
          <w:tcPr>
            <w:tcW w:w="750" w:type="dxa"/>
            <w:shd w:val="clear" w:color="auto" w:fill="auto"/>
            <w:vAlign w:val="center"/>
          </w:tcPr>
          <w:p w:rsidR="002376FA" w:rsidRPr="005B6B70" w:rsidRDefault="00E861D1">
            <w:pPr>
              <w:spacing w:after="0" w:line="240" w:lineRule="auto"/>
              <w:jc w:val="center"/>
              <w:rPr>
                <w:rFonts w:ascii="Tahoma" w:hAnsi="Tahoma" w:cs="Tahoma"/>
                <w:b/>
                <w:bCs/>
                <w:color w:val="000000" w:themeColor="text1"/>
                <w:sz w:val="24"/>
                <w:szCs w:val="24"/>
                <w:lang w:val="fr-FR"/>
              </w:rPr>
            </w:pPr>
          </w:p>
        </w:tc>
        <w:tc>
          <w:tcPr>
            <w:tcW w:w="100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2</w:t>
            </w:r>
          </w:p>
        </w:tc>
        <w:tc>
          <w:tcPr>
            <w:tcW w:w="800" w:type="dxa"/>
            <w:shd w:val="clear" w:color="auto" w:fill="auto"/>
            <w:vAlign w:val="center"/>
          </w:tcPr>
          <w:p w:rsidR="002376FA" w:rsidRPr="005B6B70" w:rsidRDefault="009753C7">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1 h</w:t>
            </w:r>
          </w:p>
        </w:tc>
        <w:tc>
          <w:tcPr>
            <w:tcW w:w="85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30%</w:t>
            </w:r>
          </w:p>
        </w:tc>
        <w:tc>
          <w:tcPr>
            <w:tcW w:w="3272" w:type="dxa"/>
            <w:shd w:val="clear" w:color="auto" w:fill="auto"/>
            <w:vAlign w:val="center"/>
          </w:tcPr>
          <w:p w:rsidR="002376FA" w:rsidRPr="005B6B70" w:rsidRDefault="00D867F6">
            <w:pPr>
              <w:spacing w:after="0" w:line="240" w:lineRule="auto"/>
              <w:jc w:val="center"/>
              <w:rPr>
                <w:rFonts w:ascii="Tahoma" w:hAnsi="Tahoma" w:cs="Tahoma"/>
                <w:b/>
                <w:bCs/>
                <w:color w:val="000000" w:themeColor="text1"/>
                <w:sz w:val="24"/>
                <w:szCs w:val="24"/>
                <w:lang w:val="fr-FR"/>
              </w:rPr>
            </w:pPr>
            <w:r>
              <w:rPr>
                <w:rFonts w:ascii="Tahoma" w:hAnsi="Tahoma" w:cs="Tahoma"/>
                <w:color w:val="000000" w:themeColor="text1"/>
                <w:sz w:val="20"/>
                <w:szCs w:val="20"/>
                <w:lang w:val="fr-FR"/>
              </w:rPr>
              <w:t xml:space="preserve">Devoirs surveillés : exercices du type des séries de TD</w:t>
            </w:r>
          </w:p>
        </w:tc>
      </w:tr>
      <w:tr w:rsidR="002376FA" w:rsidRPr="0004751A" w:rsidTr="0026511E">
        <w:trPr>
          <w:trHeight w:val="712"/>
        </w:trPr>
        <w:tc>
          <w:tcPr>
            <w:tcW w:w="1450" w:type="dxa"/>
            <w:shd w:val="clear" w:color="auto" w:fill="auto"/>
          </w:tcPr>
          <w:p w14:paraId="4AFA1EE3" w14:textId="77777777" w:rsidR="002376FA" w:rsidRPr="005B6B70"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Travail de groupe</w:t>
            </w:r>
          </w:p>
        </w:tc>
        <w:tc>
          <w:tcPr>
            <w:tcW w:w="800" w:type="dxa"/>
            <w:shd w:val="clear" w:color="auto" w:fill="auto"/>
            <w:vAlign w:val="center"/>
          </w:tcPr>
          <w:p w:rsidR="002376FA" w:rsidRPr="005B6B70" w:rsidRDefault="00E861D1">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X</w:t>
            </w:r>
          </w:p>
        </w:tc>
        <w:tc>
          <w:tcPr>
            <w:tcW w:w="1050" w:type="dxa"/>
            <w:shd w:val="clear" w:color="auto" w:fill="auto"/>
            <w:vAlign w:val="center"/>
          </w:tcPr>
          <w:p w:rsidR="002376FA" w:rsidRPr="005B6B70" w:rsidRDefault="00E861D1">
            <w:pPr>
              <w:spacing w:after="0" w:line="240" w:lineRule="auto"/>
              <w:jc w:val="center"/>
              <w:rPr>
                <w:rFonts w:ascii="Tahoma" w:hAnsi="Tahoma" w:cs="Tahoma"/>
                <w:b/>
                <w:bCs/>
                <w:color w:val="000000" w:themeColor="text1"/>
                <w:sz w:val="24"/>
                <w:szCs w:val="24"/>
                <w:lang w:val="fr-FR"/>
              </w:rPr>
            </w:pPr>
          </w:p>
        </w:tc>
        <w:tc>
          <w:tcPr>
            <w:tcW w:w="750" w:type="dxa"/>
            <w:shd w:val="clear" w:color="auto" w:fill="auto"/>
            <w:vAlign w:val="center"/>
          </w:tcPr>
          <w:p w:rsidR="002376FA" w:rsidRPr="005B6B70" w:rsidRDefault="00E861D1">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X</w:t>
            </w:r>
          </w:p>
        </w:tc>
        <w:tc>
          <w:tcPr>
            <w:tcW w:w="100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1</w:t>
            </w:r>
          </w:p>
        </w:tc>
        <w:tc>
          <w:tcPr>
            <w:tcW w:w="80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1 h</w:t>
            </w:r>
          </w:p>
        </w:tc>
        <w:tc>
          <w:tcPr>
            <w:tcW w:w="85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10%</w:t>
            </w:r>
          </w:p>
        </w:tc>
        <w:tc>
          <w:tcPr>
            <w:tcW w:w="3272" w:type="dxa"/>
            <w:shd w:val="clear" w:color="auto" w:fill="auto"/>
            <w:vAlign w:val="center"/>
          </w:tcPr>
          <w:p w:rsidR="002376FA" w:rsidRPr="005B6B70" w:rsidRDefault="00C36A1B">
            <w:pPr>
              <w:spacing w:after="0" w:line="240" w:lineRule="auto"/>
              <w:jc w:val="center"/>
              <w:rPr>
                <w:rFonts w:ascii="Tahoma" w:hAnsi="Tahoma" w:cs="Tahoma"/>
                <w:color w:val="000000" w:themeColor="text1"/>
                <w:sz w:val="20"/>
                <w:szCs w:val="20"/>
                <w:lang w:val="fr-FR"/>
              </w:rPr>
            </w:pPr>
            <w:r>
              <w:rPr>
                <w:rFonts w:ascii="Tahoma" w:hAnsi="Tahoma" w:cs="Tahoma"/>
                <w:color w:val="000000" w:themeColor="text1"/>
                <w:sz w:val="20"/>
                <w:szCs w:val="20"/>
                <w:lang w:val="fr-FR"/>
              </w:rPr>
              <w:t xml:space="preserve">Restitution orale en TD d’une fiche du cahier d’activités (résolution commentée d’un exercice)</w:t>
            </w:r>
          </w:p>
        </w:tc>
      </w:tr>
      <w:tr w:rsidR="002376FA" w:rsidRPr="005B6B70" w:rsidTr="0026511E">
        <w:trPr>
          <w:trHeight w:val="769"/>
        </w:trPr>
        <w:tc>
          <w:tcPr>
            <w:tcW w:w="1450" w:type="dxa"/>
            <w:shd w:val="clear" w:color="auto" w:fill="auto"/>
          </w:tcPr>
          <w:p w14:paraId="57390095" w14:textId="52B07ABB" w:rsidR="002376FA" w:rsidRPr="005B6B70" w:rsidRDefault="005836AF">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Pratique</w:t>
            </w:r>
          </w:p>
        </w:tc>
        <w:tc>
          <w:tcPr>
            <w:tcW w:w="800" w:type="dxa"/>
            <w:shd w:val="clear" w:color="auto" w:fill="auto"/>
            <w:vAlign w:val="center"/>
          </w:tcPr>
          <w:p w:rsidR="002376FA" w:rsidRPr="005B6B70" w:rsidRDefault="00055E7F">
            <w:pPr>
              <w:spacing w:after="0" w:line="240" w:lineRule="auto"/>
              <w:jc w:val="center"/>
              <w:rPr>
                <w:rFonts w:ascii="Tahoma" w:hAnsi="Tahoma" w:cs="Tahoma"/>
                <w:b/>
                <w:bCs/>
                <w:color w:val="000000" w:themeColor="text1"/>
                <w:sz w:val="24"/>
                <w:szCs w:val="24"/>
                <w:lang w:val="fr-FR"/>
              </w:rPr>
            </w:pPr>
          </w:p>
        </w:tc>
        <w:tc>
          <w:tcPr>
            <w:tcW w:w="1050" w:type="dxa"/>
            <w:shd w:val="clear" w:color="auto" w:fill="auto"/>
            <w:vAlign w:val="center"/>
          </w:tcPr>
          <w:p w:rsidR="002376FA" w:rsidRPr="005B6B70" w:rsidRDefault="00055E7F">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X</w:t>
            </w:r>
          </w:p>
        </w:tc>
        <w:tc>
          <w:tcPr>
            <w:tcW w:w="750" w:type="dxa"/>
            <w:shd w:val="clear" w:color="auto" w:fill="auto"/>
            <w:vAlign w:val="center"/>
          </w:tcPr>
          <w:p w:rsidR="002376FA" w:rsidRPr="005B6B70" w:rsidRDefault="00055E7F">
            <w:pPr>
              <w:spacing w:after="0" w:line="240" w:lineRule="auto"/>
              <w:jc w:val="center"/>
              <w:rPr>
                <w:rFonts w:ascii="Tahoma" w:hAnsi="Tahoma" w:cs="Tahoma"/>
                <w:b/>
                <w:bCs/>
                <w:color w:val="000000" w:themeColor="text1"/>
                <w:sz w:val="24"/>
                <w:szCs w:val="24"/>
                <w:lang w:val="fr-FR"/>
              </w:rPr>
            </w:pPr>
          </w:p>
        </w:tc>
        <w:tc>
          <w:tcPr>
            <w:tcW w:w="100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1 par chapitre</w:t>
            </w:r>
          </w:p>
        </w:tc>
        <w:tc>
          <w:tcPr>
            <w:tcW w:w="80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w:t>
            </w:r>
          </w:p>
        </w:tc>
        <w:tc>
          <w:tcPr>
            <w:tcW w:w="85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10%</w:t>
            </w:r>
          </w:p>
        </w:tc>
        <w:tc>
          <w:tcPr>
            <w:tcW w:w="3272" w:type="dxa"/>
            <w:shd w:val="clear" w:color="auto" w:fill="auto"/>
            <w:vAlign w:val="center"/>
          </w:tcPr>
          <w:p w:rsidR="002376FA" w:rsidRPr="005B6B70" w:rsidRDefault="00F74D02">
            <w:pPr>
              <w:spacing w:after="0" w:line="240" w:lineRule="auto"/>
              <w:jc w:val="center"/>
              <w:rPr>
                <w:rFonts w:ascii="Tahoma" w:hAnsi="Tahoma" w:cs="Tahoma"/>
                <w:color w:val="000000" w:themeColor="text1"/>
                <w:sz w:val="20"/>
                <w:szCs w:val="20"/>
                <w:lang w:val="fr-FR"/>
              </w:rPr>
            </w:pPr>
            <w:r>
              <w:rPr>
                <w:rFonts w:ascii="Tahoma" w:hAnsi="Tahoma" w:cs="Tahoma"/>
                <w:color w:val="000000" w:themeColor="text1"/>
                <w:sz w:val="20"/>
                <w:szCs w:val="20"/>
                <w:lang w:val="fr-FR"/>
              </w:rPr>
              <w:t xml:space="preserve">Cahier d’activités, quiz d’auto-évaluation (au moins 8/10) et exercices d’entraînement en ligne</w:t>
            </w:r>
          </w:p>
        </w:tc>
      </w:tr>
      <w:tr w:rsidR="002376FA" w:rsidRPr="0004751A" w:rsidTr="0026511E">
        <w:trPr>
          <w:trHeight w:val="500"/>
        </w:trPr>
        <w:tc>
          <w:tcPr>
            <w:tcW w:w="1450" w:type="dxa"/>
            <w:shd w:val="clear" w:color="auto" w:fill="auto"/>
            <w:vAlign w:val="center"/>
          </w:tcPr>
          <w:p w14:paraId="7EA3F85B" w14:textId="77777777" w:rsidR="002376FA" w:rsidRPr="005B6B70"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Examen terminal (Contrôle terminal)</w:t>
            </w:r>
          </w:p>
        </w:tc>
        <w:tc>
          <w:tcPr>
            <w:tcW w:w="800" w:type="dxa"/>
            <w:shd w:val="clear" w:color="auto" w:fill="auto"/>
            <w:vAlign w:val="center"/>
          </w:tcPr>
          <w:p w:rsidR="002376FA" w:rsidRPr="005B6B70" w:rsidRDefault="000501E4">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X</w:t>
            </w:r>
          </w:p>
        </w:tc>
        <w:tc>
          <w:tcPr>
            <w:tcW w:w="1050" w:type="dxa"/>
            <w:shd w:val="clear" w:color="auto" w:fill="auto"/>
            <w:vAlign w:val="center"/>
          </w:tcPr>
          <w:p w:rsidR="002376FA" w:rsidRPr="005B6B70" w:rsidRDefault="002376FA">
            <w:pPr>
              <w:spacing w:after="0" w:line="240" w:lineRule="auto"/>
              <w:jc w:val="center"/>
              <w:rPr>
                <w:rFonts w:ascii="Tahoma" w:hAnsi="Tahoma" w:cs="Tahoma"/>
                <w:b/>
                <w:bCs/>
                <w:color w:val="000000" w:themeColor="text1"/>
                <w:sz w:val="24"/>
                <w:szCs w:val="24"/>
                <w:lang w:val="fr-FR"/>
              </w:rPr>
            </w:pPr>
          </w:p>
        </w:tc>
        <w:tc>
          <w:tcPr>
            <w:tcW w:w="750" w:type="dxa"/>
            <w:shd w:val="clear" w:color="auto" w:fill="auto"/>
            <w:vAlign w:val="center"/>
          </w:tcPr>
          <w:p w:rsidR="002376FA" w:rsidRPr="005B6B70" w:rsidRDefault="002376FA">
            <w:pPr>
              <w:spacing w:after="0" w:line="240" w:lineRule="auto"/>
              <w:jc w:val="center"/>
              <w:rPr>
                <w:rFonts w:ascii="Tahoma" w:hAnsi="Tahoma" w:cs="Tahoma"/>
                <w:b/>
                <w:bCs/>
                <w:color w:val="000000" w:themeColor="text1"/>
                <w:sz w:val="24"/>
                <w:szCs w:val="24"/>
                <w:lang w:val="fr-FR"/>
              </w:rPr>
            </w:pPr>
          </w:p>
        </w:tc>
        <w:tc>
          <w:tcPr>
            <w:tcW w:w="1000" w:type="dxa"/>
            <w:shd w:val="clear" w:color="auto" w:fill="auto"/>
            <w:vAlign w:val="center"/>
          </w:tcPr>
          <w:p w:rsidR="002376FA" w:rsidRPr="005B6B70" w:rsidRDefault="000501E4">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1</w:t>
            </w:r>
          </w:p>
        </w:tc>
        <w:tc>
          <w:tcPr>
            <w:tcW w:w="800" w:type="dxa"/>
            <w:shd w:val="clear" w:color="auto" w:fill="auto"/>
            <w:vAlign w:val="center"/>
          </w:tcPr>
          <w:p w:rsidR="002376FA" w:rsidRPr="005B6B70" w:rsidRDefault="000501E4">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3 h</w:t>
            </w:r>
          </w:p>
        </w:tc>
        <w:tc>
          <w:tcPr>
            <w:tcW w:w="850" w:type="dxa"/>
            <w:shd w:val="clear" w:color="auto" w:fill="auto"/>
            <w:vAlign w:val="center"/>
          </w:tcPr>
          <w:p w:rsidR="002376FA" w:rsidRPr="005B6B70" w:rsidRDefault="00693691">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50%</w:t>
            </w:r>
          </w:p>
        </w:tc>
        <w:tc>
          <w:tcPr>
            <w:tcW w:w="3272" w:type="dxa"/>
            <w:shd w:val="clear" w:color="auto" w:fill="auto"/>
            <w:vAlign w:val="center"/>
          </w:tcPr>
          <w:p w:rsidR="002376FA" w:rsidRPr="005B6B70" w:rsidRDefault="00F74D02">
            <w:pPr>
              <w:spacing w:after="0" w:line="240" w:lineRule="auto"/>
              <w:jc w:val="center"/>
              <w:rPr>
                <w:rFonts w:ascii="Tahoma" w:hAnsi="Tahoma" w:cs="Tahoma"/>
                <w:b/>
                <w:bCs/>
                <w:color w:val="000000" w:themeColor="text1"/>
                <w:sz w:val="24"/>
                <w:szCs w:val="24"/>
                <w:lang w:val="fr-FR"/>
              </w:rPr>
            </w:pPr>
            <w:r>
              <w:rPr>
                <w:rFonts w:ascii="Tahoma" w:hAnsi="Tahoma" w:cs="Tahoma"/>
                <w:color w:val="000000" w:themeColor="text1"/>
                <w:sz w:val="20"/>
                <w:szCs w:val="20"/>
                <w:lang w:val="fr-FR"/>
              </w:rPr>
              <w:t xml:space="preserve">Questions de cours, démonstrations, résolution d’exercices et de problèmes</w:t>
            </w:r>
          </w:p>
        </w:tc>
      </w:tr>
      <w:bookmarkEnd w:id="3"/>
    </w:tbl>
    <w:p w14:paraId="7DA9B769" w14:textId="6A4CCEC3" w:rsidR="0026511E" w:rsidRPr="005B6B70" w:rsidRDefault="0026511E" w:rsidP="0026511E">
      <w:pPr>
        <w:rPr>
          <w:rFonts w:ascii="Tahoma" w:hAnsi="Tahoma" w:cs="Tahoma"/>
          <w:color w:val="000000" w:themeColor="text1"/>
          <w:sz w:val="24"/>
          <w:szCs w:val="24"/>
          <w:lang w:val="fr-FR"/>
        </w:rPr>
      </w:pPr>
    </w:p>
    <w:p w14:paraId="5B7C2CAC" w14:textId="393DB792" w:rsidR="002376FA" w:rsidRPr="005B6B70" w:rsidRDefault="00F74D02">
      <w:pPr>
        <w:rPr>
          <w:rFonts w:ascii="Tahoma" w:hAnsi="Tahoma" w:cs="Tahoma"/>
          <w:b/>
          <w:bCs/>
          <w:sz w:val="24"/>
          <w:szCs w:val="24"/>
          <w:lang w:val="fr-FR"/>
        </w:rPr>
      </w:pPr>
      <w:r>
        <w:rPr>
          <w:rFonts w:ascii="Tahoma" w:hAnsi="Tahoma" w:cs="Tahoma"/>
          <w:b/>
          <w:bCs/>
          <w:sz w:val="24"/>
          <w:szCs w:val="24"/>
          <w:lang w:val="fr-FR"/>
        </w:rPr>
        <w:t>BIBLIOGRAPHIE ESSENTIELLE</w:t>
      </w:r>
    </w:p>
    <w:tbl>
      <w:tblPr>
        <w:tblStyle w:val="TableGrid"/>
        <w:tblW w:w="5000" w:type="pct"/>
        <w:tblLook w:val="04A0" w:firstRow="1" w:lastRow="0" w:firstColumn="1" w:lastColumn="0" w:noHBand="0" w:noVBand="1"/>
      </w:tblPr>
      <w:tblGrid>
        <w:gridCol w:w="393"/>
        <w:gridCol w:w="9569"/>
      </w:tblGrid>
      <w:tr w:rsidR="002376FA" w:rsidRPr="00DE1C70">
        <w:tc>
          <w:tcPr>
            <w:tcW w:w="197" w:type="pct"/>
          </w:tcPr>
          <w:p w:rsidR="002376FA" w:rsidRPr="0004751A" w:rsidRDefault="00F74D02">
            <w:pPr>
              <w:spacing w:after="0" w:line="240" w:lineRule="auto"/>
              <w:jc w:val="center"/>
              <w:rPr>
                <w:rFonts w:ascii="Tahoma" w:hAnsi="Tahoma" w:cs="Tahoma"/>
                <w:color w:val="000000" w:themeColor="text1"/>
              </w:rPr>
            </w:pPr>
            <w:r>
              <w:rPr>
                <w:rFonts w:ascii="Tahoma" w:hAnsi="Tahoma" w:cs="Tahoma"/>
                <w:color w:val="000000" w:themeColor="text1"/>
              </w:rPr>
              <w:t xml:space="preserve">1</w:t>
            </w:r>
          </w:p>
        </w:tc>
        <w:tc>
          <w:tcPr>
            <w:tcW w:w="4803" w:type="pct"/>
          </w:tcPr>
          <w:p w:rsidR="002376FA" w:rsidRPr="0004751A" w:rsidRDefault="006745A4" w:rsidP="00C544C1">
            <w:pPr>
              <w:spacing w:after="0" w:line="240" w:lineRule="auto"/>
              <w:rPr>
                <w:rFonts w:ascii="Tahoma" w:hAnsi="Tahoma" w:cs="Tahoma"/>
                <w:color w:val="000000" w:themeColor="text1"/>
                <w:lang w:val="fr-FR"/>
              </w:rPr>
            </w:pPr>
            <w:r>
              <w:rPr>
                <w:rFonts w:ascii="Tahoma" w:hAnsi="Tahoma" w:cs="Tahoma"/>
                <w:color w:val="000000" w:themeColor="text1"/>
              </w:rPr>
              <w:t xml:space="preserve">PÉREZ J.-Ph. — Électromagnétisme : fondements et applications, Dunod.</w:t>
            </w:r>
          </w:p>
        </w:tc>
      </w:tr>
      <w:tr w:rsidR="002376FA" w:rsidRPr="00DE1C70">
        <w:tc>
          <w:tcPr>
            <w:tcW w:w="197" w:type="pct"/>
          </w:tcPr>
          <w:p w:rsidR="002376FA" w:rsidRPr="0004751A" w:rsidRDefault="00F74D02">
            <w:pPr>
              <w:spacing w:after="0" w:line="240" w:lineRule="auto"/>
              <w:jc w:val="center"/>
              <w:rPr>
                <w:rFonts w:ascii="Tahoma" w:hAnsi="Tahoma" w:cs="Tahoma"/>
                <w:color w:val="000000" w:themeColor="text1"/>
              </w:rPr>
            </w:pPr>
            <w:r>
              <w:rPr>
                <w:rFonts w:ascii="Tahoma" w:hAnsi="Tahoma" w:cs="Tahoma"/>
                <w:color w:val="000000" w:themeColor="text1"/>
              </w:rPr>
              <w:t xml:space="preserve">2</w:t>
            </w:r>
          </w:p>
        </w:tc>
        <w:tc>
          <w:tcPr>
            <w:tcW w:w="4803" w:type="pct"/>
          </w:tcPr>
          <w:p w:rsidR="002376FA" w:rsidRPr="0004751A" w:rsidRDefault="006745A4">
            <w:pPr>
              <w:spacing w:after="0" w:line="240" w:lineRule="auto"/>
              <w:rPr>
                <w:rFonts w:ascii="Tahoma" w:hAnsi="Tahoma" w:cs="Tahoma"/>
                <w:color w:val="000000" w:themeColor="text1"/>
                <w:lang w:val="fr-FR"/>
              </w:rPr>
            </w:pPr>
            <w:r>
              <w:rPr>
                <w:rFonts w:ascii="Tahoma" w:hAnsi="Tahoma" w:cs="Tahoma"/>
                <w:color w:val="000000" w:themeColor="text1"/>
              </w:rPr>
              <w:t xml:space="preserve">HALLIDAY D., RESNICK R. — Électricité et magnétisme, De Boeck.</w:t>
            </w:r>
          </w:p>
        </w:tc>
      </w:tr>
      <w:tr w:rsidR="002376FA" w:rsidRPr="00DE1C70">
        <w:tc>
          <w:tcPr>
            <w:tcW w:w="197" w:type="pct"/>
          </w:tcPr>
          <w:p w:rsidR="002376FA" w:rsidRPr="0004751A" w:rsidRDefault="00F74D02">
            <w:pPr>
              <w:spacing w:after="0" w:line="240" w:lineRule="auto"/>
              <w:jc w:val="center"/>
              <w:rPr>
                <w:rFonts w:ascii="Tahoma" w:hAnsi="Tahoma" w:cs="Tahoma"/>
                <w:color w:val="000000" w:themeColor="text1"/>
              </w:rPr>
            </w:pPr>
            <w:r>
              <w:rPr>
                <w:rFonts w:ascii="Tahoma" w:hAnsi="Tahoma" w:cs="Tahoma"/>
                <w:color w:val="000000" w:themeColor="text1"/>
              </w:rPr>
              <w:t xml:space="preserve">3</w:t>
            </w:r>
          </w:p>
        </w:tc>
        <w:tc>
          <w:tcPr>
            <w:tcW w:w="4803" w:type="pct"/>
          </w:tcPr>
          <w:p w:rsidR="002376FA" w:rsidRPr="0004751A" w:rsidRDefault="006745A4" w:rsidP="0004751A">
            <w:pPr>
              <w:pStyle w:val="ListBullet"/>
              <w:numPr>
                <w:ilvl w:val="0"/>
                <w:numId w:val="0"/>
              </w:numPr>
              <w:rPr>
                <w:rFonts w:ascii="Tahoma" w:hAnsi="Tahoma" w:cs="Tahoma"/>
                <w:color w:val="000000" w:themeColor="text1"/>
                <w:lang w:val="fr-CA"/>
              </w:rPr>
            </w:pPr>
            <w:r>
              <w:rPr>
                <w:rFonts w:ascii="Tahoma" w:hAnsi="Tahoma" w:cs="Tahoma"/>
                <w:color w:val="000000" w:themeColor="text1"/>
              </w:rPr>
              <w:t xml:space="preserve">BENSON H. — Physique 2 : Électricité et magnétisme, De Boeck.</w:t>
            </w:r>
          </w:p>
        </w:tc>
      </w:tr>
      <w:tr w:rsidR="002376FA" w:rsidRPr="00DE1C70">
        <w:tc>
          <w:tcPr>
            <w:tcW w:w="197" w:type="pct"/>
          </w:tcPr>
          <w:p w:rsidR="002376FA" w:rsidRPr="0004751A" w:rsidRDefault="00F74D02">
            <w:pPr>
              <w:spacing w:after="0" w:line="240" w:lineRule="auto"/>
              <w:jc w:val="center"/>
              <w:rPr>
                <w:rFonts w:ascii="Tahoma" w:hAnsi="Tahoma" w:cs="Tahoma"/>
                <w:color w:val="000000" w:themeColor="text1"/>
              </w:rPr>
            </w:pPr>
            <w:r>
              <w:rPr>
                <w:rFonts w:ascii="Tahoma" w:hAnsi="Tahoma" w:cs="Tahoma"/>
                <w:color w:val="000000" w:themeColor="text1"/>
              </w:rPr>
              <w:t xml:space="preserve">4</w:t>
            </w:r>
          </w:p>
        </w:tc>
        <w:tc>
          <w:tcPr>
            <w:tcW w:w="4803" w:type="pct"/>
          </w:tcPr>
          <w:p w:rsidR="002376FA" w:rsidRPr="0004751A" w:rsidRDefault="006745A4" w:rsidP="0004751A">
            <w:pPr>
              <w:pStyle w:val="ListBullet"/>
              <w:numPr>
                <w:ilvl w:val="0"/>
                <w:numId w:val="0"/>
              </w:numPr>
              <w:rPr>
                <w:rFonts w:ascii="Tahoma" w:hAnsi="Tahoma" w:cs="Tahoma"/>
                <w:color w:val="000000" w:themeColor="text1"/>
                <w:lang w:val="fr-FR"/>
              </w:rPr>
            </w:pPr>
            <w:r>
              <w:rPr>
                <w:rFonts w:ascii="Tahoma" w:hAnsi="Tahoma" w:cs="Tahoma"/>
                <w:color w:val="000000" w:themeColor="text1"/>
              </w:rPr>
              <w:t xml:space="preserve">FRANCIS M. — Cours d’électricité, Dunod.</w:t>
            </w:r>
          </w:p>
        </w:tc>
      </w:tr>
      <w:tr w:rsidR="002376FA" w:rsidRPr="00DE1C70">
        <w:tc>
          <w:tcPr>
            <w:tcW w:w="197" w:type="pct"/>
          </w:tcPr>
          <w:p w:rsidR="002376FA" w:rsidRPr="0004751A" w:rsidRDefault="00F74D02">
            <w:pPr>
              <w:spacing w:after="0" w:line="240" w:lineRule="auto"/>
              <w:jc w:val="center"/>
              <w:rPr>
                <w:rFonts w:ascii="Tahoma" w:hAnsi="Tahoma" w:cs="Tahoma"/>
                <w:color w:val="000000" w:themeColor="text1"/>
              </w:rPr>
            </w:pPr>
            <w:r>
              <w:rPr>
                <w:rFonts w:ascii="Tahoma" w:hAnsi="Tahoma" w:cs="Tahoma"/>
                <w:color w:val="000000" w:themeColor="text1"/>
              </w:rPr>
              <w:t xml:space="preserve">5</w:t>
            </w:r>
          </w:p>
        </w:tc>
        <w:tc>
          <w:tcPr>
            <w:tcW w:w="4803" w:type="pct"/>
          </w:tcPr>
          <w:p w:rsidR="002376FA" w:rsidRPr="0004751A" w:rsidRDefault="006745A4" w:rsidP="0004751A">
            <w:pPr>
              <w:pStyle w:val="ListBullet"/>
              <w:numPr>
                <w:ilvl w:val="0"/>
                <w:numId w:val="0"/>
              </w:numPr>
              <w:rPr>
                <w:rFonts w:ascii="Tahoma" w:hAnsi="Tahoma" w:cs="Tahoma"/>
                <w:color w:val="000000" w:themeColor="text1"/>
                <w:lang w:val="fr-FR"/>
              </w:rPr>
            </w:pPr>
            <w:r>
              <w:rPr>
                <w:rFonts w:ascii="Tahoma" w:hAnsi="Tahoma" w:cs="Tahoma"/>
                <w:color w:val="000000" w:themeColor="text1"/>
              </w:rPr>
              <w:t xml:space="preserve">TRAORÉ P. T. — Électricité 1 : supports de cours, séries de TD corrigées et cahiers d’activités, plateforme Physique Facile (physiquefacile.github.io).</w:t>
            </w:r>
          </w:p>
        </w:tc>
      </w:tr>
    </w:tbl>
    <w:p w14:paraId="451D7983" w14:textId="77777777" w:rsidR="002376FA" w:rsidRPr="005B6B70" w:rsidRDefault="002376FA">
      <w:pPr>
        <w:rPr>
          <w:rFonts w:ascii="Tahoma" w:hAnsi="Tahoma" w:cs="Tahoma"/>
          <w:color w:val="000000" w:themeColor="text1"/>
          <w:sz w:val="24"/>
          <w:szCs w:val="24"/>
          <w:lang w:val="fr-FR"/>
        </w:rPr>
      </w:pPr>
    </w:p>
    <w:p w14:paraId="16CB6172" w14:textId="4E3982C5" w:rsidR="002376FA" w:rsidRDefault="00F74D02">
      <w:pPr>
        <w:rPr>
          <w:rFonts w:ascii="Tahoma" w:hAnsi="Tahoma" w:cs="Tahoma"/>
          <w:b/>
          <w:bCs/>
          <w:sz w:val="24"/>
          <w:szCs w:val="24"/>
          <w:lang w:val="fr-FR"/>
        </w:rPr>
      </w:pPr>
      <w:r>
        <w:rPr>
          <w:rFonts w:ascii="Tahoma" w:hAnsi="Tahoma" w:cs="Tahoma"/>
          <w:b/>
          <w:bCs/>
          <w:sz w:val="24"/>
          <w:szCs w:val="24"/>
          <w:lang w:val="fr-FR"/>
        </w:rPr>
        <w:t>INFORMATIONS COMPLÉMENTAIRES</w:t>
      </w:r>
    </w:p>
    <w:p w:rsidR="00AC4F6F" w:rsidRDefault="00AC4F6F" w:rsidP="0004751A">
      <w:pPr>
        <w:jc w:val="both"/>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Année universitaire 2026-2027.</w:t>
      </w:r>
    </w:p>
    <w:p w:rsidR="00AC4F6F" w:rsidRDefault="00AC4F6F" w:rsidP="0004751A">
      <w:pPr>
        <w:jc w:val="both"/>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Toutes les ressources de l’EC (supports, diaporamas, séries de TD corrigées, cahiers d’activités, quiz, exercices d’entraînement, simulations et travaux pratiques) sont disponibles gratuitement sur la plateforme Physique Facile : https://physiquefacile.github.io, y compris hors connexion après une première visite.</w:t>
      </w:r>
    </w:p>
    <w:p w:rsidR="00AC4F6F" w:rsidRDefault="00AC4F6F" w:rsidP="0004751A">
      <w:pPr>
        <w:jc w:val="both"/>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Les activités (A11, A12…) renvoient aux fiches des cahiers d’activités de l’apprenant : un cahier par chapitre, téléchargeable en Word et utilisable en ligne (bouton « Fiches d’activités en ligne »).</w:t>
      </w:r>
    </w:p>
    <w:p w:rsidR="00AC4F6F" w:rsidRDefault="00AC4F6F" w:rsidP="0004751A">
      <w:pPr>
        <w:jc w:val="both"/>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Contact : Dr Papa Touty TRAORÉ — papatouty.traore@ucad.edu.sn.</w:t>
      </w:r>
    </w:p>
    <w:sectPr w:rsidR="006745A4">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1519C3" w14:textId="77777777" w:rsidR="00B40B82" w:rsidRDefault="00B40B82">
      <w:pPr>
        <w:spacing w:line="240" w:lineRule="auto"/>
      </w:pPr>
      <w:r>
        <w:separator/>
      </w:r>
    </w:p>
  </w:endnote>
  <w:endnote w:type="continuationSeparator" w:id="0">
    <w:p w14:paraId="7F837986" w14:textId="77777777" w:rsidR="00B40B82" w:rsidRDefault="00B40B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10332878"/>
    </w:sdtPr>
    <w:sdtEndPr>
      <w:rPr>
        <w:rStyle w:val="PageNumber"/>
      </w:rPr>
    </w:sdtEndPr>
    <w:sdtContent>
      <w:p w14:paraId="6410D8DB" w14:textId="77777777" w:rsidR="002376FA" w:rsidRDefault="00F74D02">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55C2BF0" w14:textId="77777777" w:rsidR="002376FA" w:rsidRDefault="002376F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122173974"/>
    </w:sdtPr>
    <w:sdtEndPr>
      <w:rPr>
        <w:rStyle w:val="PageNumber"/>
      </w:rPr>
    </w:sdtEndPr>
    <w:sdtContent>
      <w:p w14:paraId="03C3CD80" w14:textId="47BB884A" w:rsidR="002376FA" w:rsidRDefault="00F74D02">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4D4E5B">
          <w:rPr>
            <w:rStyle w:val="PageNumber"/>
            <w:noProof/>
          </w:rPr>
          <w:t>1</w:t>
        </w:r>
        <w:r>
          <w:rPr>
            <w:rStyle w:val="PageNumber"/>
          </w:rPr>
          <w:fldChar w:fldCharType="end"/>
        </w:r>
      </w:p>
    </w:sdtContent>
  </w:sdt>
  <w:sdt>
    <w:sdtPr>
      <w:rPr>
        <w:color w:val="1F497D" w:themeColor="text2"/>
        <w:spacing w:val="10"/>
        <w:sz w:val="30"/>
        <w:szCs w:val="30"/>
        <w:lang w:val="fr-FR"/>
      </w:rPr>
      <w:alias w:val="Titre"/>
      <w:id w:val="367805816"/>
      <w:placeholder>
        <w:docPart w:val="F38FDF458C135845B240F4D8CDA023C0"/>
      </w:placeholder>
      <w:dataBinding w:prefixMappings="xmlns:ns0='http://purl.org/dc/elements/1.1/' xmlns:ns1='http://schemas.openxmlformats.org/package/2006/metadata/core-properties' " w:xpath="/ns1:coreProperties[1]/ns0:title[1]" w:storeItemID="{6C3C8BC8-F283-45AE-878A-BAB7291924A1}"/>
      <w15:appearance w15:val="hidden"/>
      <w:text/>
    </w:sdtPr>
    <w:sdtEndPr/>
    <w:sdtContent>
      <w:p w14:paraId="09AF53C9" w14:textId="77777777" w:rsidR="002376FA" w:rsidRDefault="00F74D02">
        <w:pPr>
          <w:pStyle w:val="NoSpacing"/>
          <w:spacing w:before="240"/>
          <w:ind w:right="360"/>
          <w:rPr>
            <w:color w:val="1F497D" w:themeColor="text2"/>
            <w:spacing w:val="10"/>
            <w:sz w:val="30"/>
            <w:szCs w:val="30"/>
          </w:rPr>
        </w:pPr>
        <w:r w:rsidRPr="00F16129">
          <w:rPr>
            <w:color w:val="1F497D" w:themeColor="text2"/>
            <w:spacing w:val="10"/>
            <w:sz w:val="30"/>
            <w:szCs w:val="30"/>
            <w:lang w:val="fr-FR"/>
          </w:rPr>
          <w:t>Syllabus de cours</w:t>
        </w:r>
      </w:p>
    </w:sdtContent>
  </w:sdt>
  <w:p w14:paraId="262E06E9" w14:textId="77777777" w:rsidR="002376FA" w:rsidRDefault="002376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918AD6" w14:textId="77777777" w:rsidR="00B40B82" w:rsidRDefault="00B40B82">
      <w:pPr>
        <w:spacing w:after="0"/>
      </w:pPr>
      <w:r>
        <w:separator/>
      </w:r>
    </w:p>
  </w:footnote>
  <w:footnote w:type="continuationSeparator" w:id="0">
    <w:p w14:paraId="55809329" w14:textId="77777777" w:rsidR="00B40B82" w:rsidRDefault="00B40B8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53313ED"/>
    <w:multiLevelType w:val="hybridMultilevel"/>
    <w:tmpl w:val="5F7A5D3A"/>
    <w:lvl w:ilvl="0" w:tplc="F1DE8B3C">
      <w:start w:val="1"/>
      <w:numFmt w:val="bullet"/>
      <w:lvlText w:val=""/>
      <w:lvlJc w:val="left"/>
      <w:pPr>
        <w:ind w:left="360" w:hanging="360"/>
      </w:pPr>
      <w:rPr>
        <w:rFonts w:ascii="Symbol" w:hAnsi="Symbo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07644863"/>
    <w:multiLevelType w:val="hybridMultilevel"/>
    <w:tmpl w:val="6A5A844E"/>
    <w:lvl w:ilvl="0" w:tplc="E1A2A6D6">
      <w:start w:val="1"/>
      <w:numFmt w:val="upperRoman"/>
      <w:lvlText w:val="%1-"/>
      <w:lvlJc w:val="left"/>
      <w:pPr>
        <w:ind w:left="1080" w:hanging="72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BE5166"/>
    <w:multiLevelType w:val="hybridMultilevel"/>
    <w:tmpl w:val="E38C2852"/>
    <w:lvl w:ilvl="0" w:tplc="E1A2A6D6">
      <w:start w:val="1"/>
      <w:numFmt w:val="upperRoman"/>
      <w:lvlText w:val="%1-"/>
      <w:lvlJc w:val="left"/>
      <w:pPr>
        <w:ind w:left="1080" w:hanging="72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393955"/>
    <w:multiLevelType w:val="hybridMultilevel"/>
    <w:tmpl w:val="50564372"/>
    <w:lvl w:ilvl="0" w:tplc="E1A2A6D6">
      <w:start w:val="1"/>
      <w:numFmt w:val="upperRoman"/>
      <w:lvlText w:val="%1-"/>
      <w:lvlJc w:val="left"/>
      <w:pPr>
        <w:ind w:left="1080" w:hanging="72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CF1E4D"/>
    <w:multiLevelType w:val="hybridMultilevel"/>
    <w:tmpl w:val="D10C390E"/>
    <w:lvl w:ilvl="0" w:tplc="E1A2A6D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915B2C"/>
    <w:multiLevelType w:val="hybridMultilevel"/>
    <w:tmpl w:val="D320034E"/>
    <w:lvl w:ilvl="0" w:tplc="E1A2A6D6">
      <w:start w:val="1"/>
      <w:numFmt w:val="upperRoman"/>
      <w:lvlText w:val="%1-"/>
      <w:lvlJc w:val="left"/>
      <w:pPr>
        <w:ind w:left="1080" w:hanging="72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FE4DAA"/>
    <w:multiLevelType w:val="hybridMultilevel"/>
    <w:tmpl w:val="5A7236BE"/>
    <w:lvl w:ilvl="0" w:tplc="E1A2A6D6">
      <w:start w:val="1"/>
      <w:numFmt w:val="upperRoman"/>
      <w:lvlText w:val="%1-"/>
      <w:lvlJc w:val="left"/>
      <w:pPr>
        <w:ind w:left="1080" w:hanging="72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96231A5"/>
    <w:multiLevelType w:val="hybridMultilevel"/>
    <w:tmpl w:val="A63AB080"/>
    <w:lvl w:ilvl="0" w:tplc="F10CFF52">
      <w:start w:val="18"/>
      <w:numFmt w:val="bullet"/>
      <w:lvlText w:val="-"/>
      <w:lvlJc w:val="left"/>
      <w:pPr>
        <w:ind w:left="720" w:hanging="360"/>
      </w:pPr>
      <w:rPr>
        <w:rFonts w:ascii="Tahoma" w:eastAsiaTheme="minorEastAsia"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4"/>
  </w:num>
  <w:num w:numId="4">
    <w:abstractNumId w:val="1"/>
  </w:num>
  <w:num w:numId="5">
    <w:abstractNumId w:val="2"/>
  </w:num>
  <w:num w:numId="6">
    <w:abstractNumId w:val="5"/>
  </w:num>
  <w:num w:numId="7">
    <w:abstractNumId w:val="13"/>
  </w:num>
  <w:num w:numId="8">
    <w:abstractNumId w:val="6"/>
  </w:num>
  <w:num w:numId="9">
    <w:abstractNumId w:val="10"/>
  </w:num>
  <w:num w:numId="10">
    <w:abstractNumId w:val="7"/>
  </w:num>
  <w:num w:numId="11">
    <w:abstractNumId w:val="8"/>
  </w:num>
  <w:num w:numId="12">
    <w:abstractNumId w:val="9"/>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5FE8"/>
    <w:rsid w:val="00020457"/>
    <w:rsid w:val="000264B3"/>
    <w:rsid w:val="000315F5"/>
    <w:rsid w:val="00034616"/>
    <w:rsid w:val="00037FCC"/>
    <w:rsid w:val="0004751A"/>
    <w:rsid w:val="000501E4"/>
    <w:rsid w:val="00055E7F"/>
    <w:rsid w:val="00056ABC"/>
    <w:rsid w:val="0006063C"/>
    <w:rsid w:val="0008550B"/>
    <w:rsid w:val="000B1CAB"/>
    <w:rsid w:val="000B314C"/>
    <w:rsid w:val="000B540C"/>
    <w:rsid w:val="000D1CC2"/>
    <w:rsid w:val="000E60D8"/>
    <w:rsid w:val="000F5FCD"/>
    <w:rsid w:val="00123990"/>
    <w:rsid w:val="00144BC8"/>
    <w:rsid w:val="00145DCE"/>
    <w:rsid w:val="0015074B"/>
    <w:rsid w:val="001537DF"/>
    <w:rsid w:val="00154B08"/>
    <w:rsid w:val="00174204"/>
    <w:rsid w:val="0018725A"/>
    <w:rsid w:val="00193C7B"/>
    <w:rsid w:val="001A522B"/>
    <w:rsid w:val="001E1B0A"/>
    <w:rsid w:val="001F56D4"/>
    <w:rsid w:val="0020411F"/>
    <w:rsid w:val="00230F48"/>
    <w:rsid w:val="002376FA"/>
    <w:rsid w:val="00261E2A"/>
    <w:rsid w:val="0026511E"/>
    <w:rsid w:val="00265D5E"/>
    <w:rsid w:val="0029639D"/>
    <w:rsid w:val="002A3910"/>
    <w:rsid w:val="002E1F4C"/>
    <w:rsid w:val="00305A0A"/>
    <w:rsid w:val="00326F90"/>
    <w:rsid w:val="00331CFE"/>
    <w:rsid w:val="0033220A"/>
    <w:rsid w:val="00350683"/>
    <w:rsid w:val="00353F9E"/>
    <w:rsid w:val="00373D01"/>
    <w:rsid w:val="00376420"/>
    <w:rsid w:val="00376A5B"/>
    <w:rsid w:val="0038019E"/>
    <w:rsid w:val="003A0391"/>
    <w:rsid w:val="003B1299"/>
    <w:rsid w:val="003B4E1D"/>
    <w:rsid w:val="003D4952"/>
    <w:rsid w:val="004223EF"/>
    <w:rsid w:val="004345E3"/>
    <w:rsid w:val="00461351"/>
    <w:rsid w:val="004715B0"/>
    <w:rsid w:val="00471B9D"/>
    <w:rsid w:val="004841A3"/>
    <w:rsid w:val="004B18F4"/>
    <w:rsid w:val="004B654F"/>
    <w:rsid w:val="004D4E5B"/>
    <w:rsid w:val="004E15CE"/>
    <w:rsid w:val="00502E11"/>
    <w:rsid w:val="005565AF"/>
    <w:rsid w:val="00561BB0"/>
    <w:rsid w:val="00566330"/>
    <w:rsid w:val="00570537"/>
    <w:rsid w:val="00580F79"/>
    <w:rsid w:val="005836AF"/>
    <w:rsid w:val="005B586C"/>
    <w:rsid w:val="005B6B70"/>
    <w:rsid w:val="005C4248"/>
    <w:rsid w:val="005C5C65"/>
    <w:rsid w:val="0061787B"/>
    <w:rsid w:val="00623479"/>
    <w:rsid w:val="0063497F"/>
    <w:rsid w:val="00660A69"/>
    <w:rsid w:val="006614E9"/>
    <w:rsid w:val="006622D8"/>
    <w:rsid w:val="006745A4"/>
    <w:rsid w:val="0067719B"/>
    <w:rsid w:val="006827F0"/>
    <w:rsid w:val="00687D45"/>
    <w:rsid w:val="00693691"/>
    <w:rsid w:val="006A7066"/>
    <w:rsid w:val="006B3AE0"/>
    <w:rsid w:val="006C4F16"/>
    <w:rsid w:val="006C51D5"/>
    <w:rsid w:val="006D62CF"/>
    <w:rsid w:val="007349F0"/>
    <w:rsid w:val="00755950"/>
    <w:rsid w:val="007602DC"/>
    <w:rsid w:val="00790D2E"/>
    <w:rsid w:val="007B648B"/>
    <w:rsid w:val="00804EB2"/>
    <w:rsid w:val="008216E4"/>
    <w:rsid w:val="00853705"/>
    <w:rsid w:val="00862B3E"/>
    <w:rsid w:val="00870043"/>
    <w:rsid w:val="008C3FAB"/>
    <w:rsid w:val="008E4242"/>
    <w:rsid w:val="008E5DC3"/>
    <w:rsid w:val="00911343"/>
    <w:rsid w:val="00933DCD"/>
    <w:rsid w:val="009347D3"/>
    <w:rsid w:val="0095037F"/>
    <w:rsid w:val="009569A3"/>
    <w:rsid w:val="00972B63"/>
    <w:rsid w:val="009753C7"/>
    <w:rsid w:val="00977013"/>
    <w:rsid w:val="00983D46"/>
    <w:rsid w:val="009A4A20"/>
    <w:rsid w:val="009B4B00"/>
    <w:rsid w:val="009D0F1D"/>
    <w:rsid w:val="009E52FA"/>
    <w:rsid w:val="009E68EC"/>
    <w:rsid w:val="00A63972"/>
    <w:rsid w:val="00A81D5A"/>
    <w:rsid w:val="00AA1D8D"/>
    <w:rsid w:val="00AA4588"/>
    <w:rsid w:val="00AC4F6F"/>
    <w:rsid w:val="00B256AC"/>
    <w:rsid w:val="00B40B82"/>
    <w:rsid w:val="00B47730"/>
    <w:rsid w:val="00B67D5D"/>
    <w:rsid w:val="00B81248"/>
    <w:rsid w:val="00B95718"/>
    <w:rsid w:val="00BA4C37"/>
    <w:rsid w:val="00BF2C1B"/>
    <w:rsid w:val="00BF3575"/>
    <w:rsid w:val="00C03E2A"/>
    <w:rsid w:val="00C0575A"/>
    <w:rsid w:val="00C15574"/>
    <w:rsid w:val="00C2059C"/>
    <w:rsid w:val="00C3534A"/>
    <w:rsid w:val="00C35CE6"/>
    <w:rsid w:val="00C36A1B"/>
    <w:rsid w:val="00C44DBE"/>
    <w:rsid w:val="00C519D0"/>
    <w:rsid w:val="00C544C1"/>
    <w:rsid w:val="00C93DED"/>
    <w:rsid w:val="00CA016C"/>
    <w:rsid w:val="00CB0664"/>
    <w:rsid w:val="00CB496A"/>
    <w:rsid w:val="00CD668E"/>
    <w:rsid w:val="00CF132F"/>
    <w:rsid w:val="00CF24D9"/>
    <w:rsid w:val="00D26A24"/>
    <w:rsid w:val="00D420D4"/>
    <w:rsid w:val="00D57B74"/>
    <w:rsid w:val="00D867F6"/>
    <w:rsid w:val="00D874AA"/>
    <w:rsid w:val="00D876D1"/>
    <w:rsid w:val="00DB1573"/>
    <w:rsid w:val="00DB4101"/>
    <w:rsid w:val="00DB5BC0"/>
    <w:rsid w:val="00DE1C70"/>
    <w:rsid w:val="00DE7E44"/>
    <w:rsid w:val="00E22F42"/>
    <w:rsid w:val="00E23FF6"/>
    <w:rsid w:val="00E24B18"/>
    <w:rsid w:val="00E31AC3"/>
    <w:rsid w:val="00E32946"/>
    <w:rsid w:val="00E677A7"/>
    <w:rsid w:val="00E861D1"/>
    <w:rsid w:val="00EB05CE"/>
    <w:rsid w:val="00ED1575"/>
    <w:rsid w:val="00ED39FA"/>
    <w:rsid w:val="00EE0EE6"/>
    <w:rsid w:val="00EF2BCC"/>
    <w:rsid w:val="00EF48DD"/>
    <w:rsid w:val="00F11CC1"/>
    <w:rsid w:val="00F16129"/>
    <w:rsid w:val="00F329D6"/>
    <w:rsid w:val="00F40658"/>
    <w:rsid w:val="00F6452D"/>
    <w:rsid w:val="00F74D02"/>
    <w:rsid w:val="00FB5028"/>
    <w:rsid w:val="00FC16CE"/>
    <w:rsid w:val="00FC693F"/>
    <w:rsid w:val="00FD4F45"/>
    <w:rsid w:val="00FE77E4"/>
    <w:rsid w:val="00FF1CF8"/>
    <w:rsid w:val="01451616"/>
    <w:rsid w:val="15F034B1"/>
    <w:rsid w:val="26FD05CA"/>
    <w:rsid w:val="4CFA6659"/>
    <w:rsid w:val="51931E57"/>
    <w:rsid w:val="545952F2"/>
    <w:rsid w:val="657E634A"/>
    <w:rsid w:val="70933513"/>
    <w:rsid w:val="72FD78B5"/>
    <w:rsid w:val="7421591E"/>
    <w:rsid w:val="7D1C30C6"/>
    <w:rsid w:val="7FFD03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15AF82"/>
  <w14:defaultImageDpi w14:val="300"/>
  <w15:docId w15:val="{DC524BD3-9979-4A9A-A1E9-9B07147AE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qFormat="1"/>
    <w:lsdException w:name="Medium Grid 2" w:uiPriority="68" w:qFormat="1"/>
    <w:lsdException w:name="Medium Grid 3" w:uiPriority="69"/>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qFormat="1"/>
    <w:lsdException w:name="Colorful Shading Accent 1" w:uiPriority="71"/>
    <w:lsdException w:name="Colorful List Accent 1" w:uiPriority="72"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qFormat="1"/>
    <w:lsdException w:name="Colorful List Accent 2" w:uiPriority="72" w:qFormat="1"/>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qFormat="1"/>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1"/>
    <w:lsdException w:name="Medium Grid 3 Accent 5" w:uiPriority="69"/>
    <w:lsdException w:name="Dark List Accent 5" w:uiPriority="70" w:qFormat="1"/>
    <w:lsdException w:name="Colorful Shading Accent 5" w:uiPriority="71"/>
    <w:lsdException w:name="Colorful List Accent 5" w:uiPriority="72"/>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1"/>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5A4"/>
    <w:pPr>
      <w:spacing w:after="200" w:line="276" w:lineRule="auto"/>
    </w:pPr>
    <w:rPr>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Pr>
      <w:b/>
      <w:bCs/>
    </w:rPr>
  </w:style>
  <w:style w:type="character" w:styleId="CommentReference">
    <w:name w:val="annotation reference"/>
    <w:basedOn w:val="DefaultParagraphFont"/>
    <w:uiPriority w:val="99"/>
    <w:semiHidden/>
    <w:unhideWhenUsed/>
    <w:rPr>
      <w:sz w:val="16"/>
      <w:szCs w:val="16"/>
    </w:rPr>
  </w:style>
  <w:style w:type="character" w:styleId="PageNumber">
    <w:name w:val="page number"/>
    <w:basedOn w:val="DefaultParagraphFont"/>
    <w:uiPriority w:val="99"/>
    <w:semiHidden/>
    <w:unhideWhenUsed/>
  </w:style>
  <w:style w:type="character" w:styleId="Emphasis">
    <w:name w:val="Emphasis"/>
    <w:basedOn w:val="DefaultParagraphFont"/>
    <w:uiPriority w:val="20"/>
    <w:qFormat/>
    <w:rPr>
      <w:i/>
      <w:i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paragraph" w:styleId="ListBullet2">
    <w:name w:val="List Bullet 2"/>
    <w:basedOn w:val="Normal"/>
    <w:uiPriority w:val="99"/>
    <w:unhideWhenUsed/>
    <w:pPr>
      <w:numPr>
        <w:numId w:val="1"/>
      </w:numPr>
      <w:contextualSpacing/>
    </w:pPr>
  </w:style>
  <w:style w:type="paragraph" w:styleId="CommentSubject">
    <w:name w:val="annotation subject"/>
    <w:basedOn w:val="CommentText"/>
    <w:next w:val="CommentText"/>
    <w:link w:val="CommentSubjectChar"/>
    <w:uiPriority w:val="99"/>
    <w:semiHidden/>
    <w:unhideWhenUsed/>
    <w:rPr>
      <w:b/>
      <w:bCs/>
    </w:rPr>
  </w:style>
  <w:style w:type="paragraph" w:styleId="CommentText">
    <w:name w:val="annotation text"/>
    <w:basedOn w:val="Normal"/>
    <w:link w:val="CommentTextChar"/>
    <w:uiPriority w:val="99"/>
    <w:semiHidden/>
    <w:unhideWhenUsed/>
    <w:pPr>
      <w:spacing w:line="240" w:lineRule="auto"/>
    </w:pPr>
    <w:rPr>
      <w:sz w:val="20"/>
      <w:szCs w:val="20"/>
    </w:rPr>
  </w:style>
  <w:style w:type="paragraph" w:styleId="ListContinue2">
    <w:name w:val="List Continue 2"/>
    <w:basedOn w:val="Normal"/>
    <w:uiPriority w:val="99"/>
    <w:unhideWhenUsed/>
    <w:qFormat/>
    <w:pPr>
      <w:spacing w:after="120"/>
      <w:ind w:left="720"/>
      <w:contextualSpacing/>
    </w:pPr>
  </w:style>
  <w:style w:type="paragraph" w:styleId="ListNumber3">
    <w:name w:val="List Number 3"/>
    <w:basedOn w:val="Normal"/>
    <w:uiPriority w:val="99"/>
    <w:unhideWhenUsed/>
    <w:qFormat/>
    <w:pPr>
      <w:numPr>
        <w:numId w:val="2"/>
      </w:numPr>
      <w:contextualSpacing/>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paragraph" w:styleId="ListNumber">
    <w:name w:val="List Number"/>
    <w:basedOn w:val="Normal"/>
    <w:uiPriority w:val="99"/>
    <w:unhideWhenUsed/>
    <w:qFormat/>
    <w:pPr>
      <w:numPr>
        <w:numId w:val="3"/>
      </w:numPr>
      <w:contextualSpacing/>
    </w:pPr>
  </w:style>
  <w:style w:type="paragraph" w:styleId="BodyText">
    <w:name w:val="Body Text"/>
    <w:basedOn w:val="Normal"/>
    <w:link w:val="BodyTextChar"/>
    <w:uiPriority w:val="99"/>
    <w:unhideWhenUsed/>
    <w:qFormat/>
    <w:pPr>
      <w:spacing w:after="120"/>
    </w:pPr>
  </w:style>
  <w:style w:type="paragraph" w:styleId="BalloonText">
    <w:name w:val="Balloon Text"/>
    <w:basedOn w:val="Normal"/>
    <w:link w:val="BalloonTextChar"/>
    <w:uiPriority w:val="99"/>
    <w:semiHidden/>
    <w:unhideWhenUsed/>
    <w:pPr>
      <w:spacing w:after="0" w:line="240" w:lineRule="auto"/>
    </w:pPr>
    <w:rPr>
      <w:rFonts w:ascii="Times New Roman" w:hAnsi="Times New Roman" w:cs="Times New Roman"/>
      <w:sz w:val="18"/>
      <w:szCs w:val="18"/>
    </w:rPr>
  </w:style>
  <w:style w:type="paragraph" w:styleId="List3">
    <w:name w:val="List 3"/>
    <w:basedOn w:val="Normal"/>
    <w:uiPriority w:val="99"/>
    <w:unhideWhenUsed/>
    <w:qFormat/>
    <w:pPr>
      <w:ind w:left="1080" w:hanging="360"/>
      <w:contextualSpacing/>
    </w:pPr>
  </w:style>
  <w:style w:type="paragraph" w:styleId="BodyText2">
    <w:name w:val="Body Text 2"/>
    <w:basedOn w:val="Normal"/>
    <w:link w:val="BodyText2Char"/>
    <w:uiPriority w:val="99"/>
    <w:unhideWhenUsed/>
    <w:qFormat/>
    <w:pPr>
      <w:spacing w:after="120" w:line="480" w:lineRule="auto"/>
    </w:p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ListContinue3">
    <w:name w:val="List Continue 3"/>
    <w:basedOn w:val="Normal"/>
    <w:uiPriority w:val="99"/>
    <w:unhideWhenUsed/>
    <w:pPr>
      <w:spacing w:after="120"/>
      <w:ind w:left="1080"/>
      <w:contextualSpacing/>
    </w:pPr>
  </w:style>
  <w:style w:type="paragraph" w:styleId="ListNumber2">
    <w:name w:val="List Number 2"/>
    <w:basedOn w:val="Normal"/>
    <w:uiPriority w:val="99"/>
    <w:unhideWhenUsed/>
    <w:qFormat/>
    <w:pPr>
      <w:numPr>
        <w:numId w:val="4"/>
      </w:numPr>
      <w:contextualSpacing/>
    </w:pPr>
  </w:style>
  <w:style w:type="paragraph" w:styleId="ListBullet3">
    <w:name w:val="List Bullet 3"/>
    <w:basedOn w:val="Normal"/>
    <w:uiPriority w:val="99"/>
    <w:unhideWhenUsed/>
    <w:qFormat/>
    <w:pPr>
      <w:numPr>
        <w:numId w:val="5"/>
      </w:numPr>
      <w:contextualSpacing/>
    </w:pPr>
  </w:style>
  <w:style w:type="paragraph" w:styleId="List2">
    <w:name w:val="List 2"/>
    <w:basedOn w:val="Normal"/>
    <w:uiPriority w:val="99"/>
    <w:unhideWhenUsed/>
    <w:qFormat/>
    <w:pPr>
      <w:ind w:left="720" w:hanging="360"/>
      <w:contextualSpacing/>
    </w:pPr>
  </w:style>
  <w:style w:type="paragraph" w:styleId="ListContinue">
    <w:name w:val="List Continue"/>
    <w:basedOn w:val="Normal"/>
    <w:uiPriority w:val="99"/>
    <w:unhideWhenUsed/>
    <w:qFormat/>
    <w:pPr>
      <w:spacing w:after="120"/>
      <w:ind w:left="360"/>
      <w:contextualSpacing/>
    </w:pPr>
  </w:style>
  <w:style w:type="paragraph" w:styleId="ListBullet">
    <w:name w:val="List Bullet"/>
    <w:basedOn w:val="Normal"/>
    <w:uiPriority w:val="99"/>
    <w:unhideWhenUsed/>
    <w:qFormat/>
    <w:pPr>
      <w:numPr>
        <w:numId w:val="6"/>
      </w:numPr>
      <w:contextualSpacing/>
    </w:p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Emphaseple1">
    <w:name w:val="Emphase pâle1"/>
    <w:basedOn w:val="DefaultParagraphFont"/>
    <w:uiPriority w:val="19"/>
    <w:qFormat/>
    <w:rPr>
      <w:i/>
      <w:iCs/>
      <w:color w:val="7F7F7F" w:themeColor="text1" w:themeTint="80"/>
    </w:rPr>
  </w:style>
  <w:style w:type="character" w:customStyle="1" w:styleId="Emphaseintense1">
    <w:name w:val="Emphase intense1"/>
    <w:basedOn w:val="DefaultParagraphFont"/>
    <w:uiPriority w:val="21"/>
    <w:qFormat/>
    <w:rPr>
      <w:b/>
      <w:bCs/>
      <w:i/>
      <w:iCs/>
      <w:color w:val="4F81BD" w:themeColor="accent1"/>
    </w:rPr>
  </w:style>
  <w:style w:type="character" w:customStyle="1" w:styleId="Rfrenceple1">
    <w:name w:val="Référence pâle1"/>
    <w:basedOn w:val="DefaultParagraphFont"/>
    <w:uiPriority w:val="31"/>
    <w:qFormat/>
    <w:rPr>
      <w:smallCaps/>
      <w:color w:val="C0504D" w:themeColor="accent2"/>
      <w:u w:val="single"/>
    </w:rPr>
  </w:style>
  <w:style w:type="character" w:customStyle="1" w:styleId="Rfrenceintense1">
    <w:name w:val="Référence intense1"/>
    <w:basedOn w:val="DefaultParagraphFont"/>
    <w:uiPriority w:val="32"/>
    <w:qFormat/>
    <w:rPr>
      <w:b/>
      <w:bCs/>
      <w:smallCaps/>
      <w:color w:val="C0504D" w:themeColor="accent2"/>
      <w:spacing w:val="5"/>
      <w:u w:val="single"/>
    </w:rPr>
  </w:style>
  <w:style w:type="character" w:customStyle="1" w:styleId="Titredulivre1">
    <w:name w:val="Titre du livre1"/>
    <w:basedOn w:val="DefaultParagraphFont"/>
    <w:uiPriority w:val="33"/>
    <w:qFormat/>
    <w:rPr>
      <w:b/>
      <w:bCs/>
      <w:smallCaps/>
      <w:spacing w:val="5"/>
    </w:rPr>
  </w:style>
  <w:style w:type="paragraph" w:customStyle="1" w:styleId="En-ttedetabledesmatires1">
    <w:name w:val="En-tête de table des matières1"/>
    <w:basedOn w:val="Heading1"/>
    <w:next w:val="Normal"/>
    <w:uiPriority w:val="39"/>
    <w:semiHidden/>
    <w:unhideWhenUsed/>
    <w:qFormat/>
    <w:pPr>
      <w:outlineLvl w:val="9"/>
    </w:p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TextChar">
    <w:name w:val="Comment Text Char"/>
    <w:basedOn w:val="DefaultParagraphFont"/>
    <w:link w:val="CommentText"/>
    <w:uiPriority w:val="99"/>
    <w:semiHidden/>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BalloonTextChar">
    <w:name w:val="Balloon Text Char"/>
    <w:basedOn w:val="DefaultParagraphFont"/>
    <w:link w:val="BalloonText"/>
    <w:uiPriority w:val="99"/>
    <w:semiHidden/>
    <w:qFormat/>
    <w:rPr>
      <w:rFonts w:ascii="Times New Roman" w:hAnsi="Times New Roman" w:cs="Times New Roman"/>
      <w:sz w:val="18"/>
      <w:szCs w:val="18"/>
    </w:rPr>
  </w:style>
  <w:style w:type="character" w:styleId="Hyperlink">
    <w:name w:val="Hyperlink"/>
    <w:basedOn w:val="DefaultParagraphFont"/>
    <w:uiPriority w:val="99"/>
    <w:unhideWhenUsed/>
    <w:rsid w:val="009E68EC"/>
    <w:rPr>
      <w:color w:val="0000FF" w:themeColor="hyperlink"/>
      <w:u w:val="single"/>
    </w:rPr>
  </w:style>
  <w:style w:type="character" w:styleId="UnresolvedMention">
    <w:name w:val="Unresolved Mention"/>
    <w:basedOn w:val="DefaultParagraphFont"/>
    <w:uiPriority w:val="99"/>
    <w:semiHidden/>
    <w:unhideWhenUsed/>
    <w:rsid w:val="009E68EC"/>
    <w:rPr>
      <w:color w:val="605E5C"/>
      <w:shd w:val="clear" w:color="auto" w:fill="E1DFDD"/>
    </w:rPr>
  </w:style>
  <w:style w:type="paragraph" w:styleId="Revision">
    <w:name w:val="Revision"/>
    <w:hidden/>
    <w:uiPriority w:val="99"/>
    <w:semiHidden/>
    <w:rsid w:val="004E15CE"/>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2373732">
      <w:bodyDiv w:val="1"/>
      <w:marLeft w:val="0"/>
      <w:marRight w:val="0"/>
      <w:marTop w:val="0"/>
      <w:marBottom w:val="0"/>
      <w:divBdr>
        <w:top w:val="none" w:sz="0" w:space="0" w:color="auto"/>
        <w:left w:val="none" w:sz="0" w:space="0" w:color="auto"/>
        <w:bottom w:val="none" w:sz="0" w:space="0" w:color="auto"/>
        <w:right w:val="none" w:sz="0" w:space="0" w:color="auto"/>
      </w:divBdr>
    </w:div>
    <w:div w:id="1549414885">
      <w:bodyDiv w:val="1"/>
      <w:marLeft w:val="0"/>
      <w:marRight w:val="0"/>
      <w:marTop w:val="0"/>
      <w:marBottom w:val="0"/>
      <w:divBdr>
        <w:top w:val="none" w:sz="0" w:space="0" w:color="auto"/>
        <w:left w:val="none" w:sz="0" w:space="0" w:color="auto"/>
        <w:bottom w:val="none" w:sz="0" w:space="0" w:color="auto"/>
        <w:right w:val="none" w:sz="0" w:space="0" w:color="auto"/>
      </w:divBdr>
    </w:div>
    <w:div w:id="1557012040">
      <w:bodyDiv w:val="1"/>
      <w:marLeft w:val="0"/>
      <w:marRight w:val="0"/>
      <w:marTop w:val="0"/>
      <w:marBottom w:val="0"/>
      <w:divBdr>
        <w:top w:val="none" w:sz="0" w:space="0" w:color="auto"/>
        <w:left w:val="none" w:sz="0" w:space="0" w:color="auto"/>
        <w:bottom w:val="none" w:sz="0" w:space="0" w:color="auto"/>
        <w:right w:val="none" w:sz="0" w:space="0" w:color="auto"/>
      </w:divBdr>
    </w:div>
    <w:div w:id="1844317109">
      <w:bodyDiv w:val="1"/>
      <w:marLeft w:val="0"/>
      <w:marRight w:val="0"/>
      <w:marTop w:val="0"/>
      <w:marBottom w:val="0"/>
      <w:divBdr>
        <w:top w:val="none" w:sz="0" w:space="0" w:color="auto"/>
        <w:left w:val="none" w:sz="0" w:space="0" w:color="auto"/>
        <w:bottom w:val="none" w:sz="0" w:space="0" w:color="auto"/>
        <w:right w:val="none" w:sz="0" w:space="0" w:color="auto"/>
      </w:divBdr>
    </w:div>
    <w:div w:id="18585414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bayeoumar.diop@ucad.edu.sn"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38FDF458C135845B240F4D8CDA023C0"/>
        <w:category>
          <w:name w:val="Général"/>
          <w:gallery w:val="placeholder"/>
        </w:category>
        <w:types>
          <w:type w:val="bbPlcHdr"/>
        </w:types>
        <w:behaviors>
          <w:behavior w:val="content"/>
        </w:behaviors>
        <w:guid w:val="{0846E53D-8B9B-E448-951B-F0AFB4330533}"/>
      </w:docPartPr>
      <w:docPartBody>
        <w:p w:rsidR="005E50E5" w:rsidRDefault="00495792">
          <w:pPr>
            <w:pStyle w:val="F38FDF458C135845B240F4D8CDA023C0"/>
          </w:pPr>
          <w:r>
            <w:rPr>
              <w:color w:val="44546A" w:themeColor="text2"/>
              <w:spacing w:val="10"/>
              <w:sz w:val="30"/>
              <w:szCs w:val="30"/>
            </w:rPr>
            <w:t>[Titre du document]</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95457" w:rsidRDefault="00D95457">
      <w:pPr>
        <w:spacing w:line="240" w:lineRule="auto"/>
      </w:pPr>
      <w:r>
        <w:separator/>
      </w:r>
    </w:p>
  </w:endnote>
  <w:endnote w:type="continuationSeparator" w:id="0">
    <w:p w:rsidR="00D95457" w:rsidRDefault="00D95457">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95457" w:rsidRDefault="00D95457">
      <w:pPr>
        <w:spacing w:after="0"/>
      </w:pPr>
      <w:r>
        <w:separator/>
      </w:r>
    </w:p>
  </w:footnote>
  <w:footnote w:type="continuationSeparator" w:id="0">
    <w:p w:rsidR="00D95457" w:rsidRDefault="00D95457">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D8A"/>
    <w:rsid w:val="00017FAC"/>
    <w:rsid w:val="000227FA"/>
    <w:rsid w:val="00064E79"/>
    <w:rsid w:val="000C5580"/>
    <w:rsid w:val="000D36D6"/>
    <w:rsid w:val="000E294E"/>
    <w:rsid w:val="00114EEB"/>
    <w:rsid w:val="00140D8A"/>
    <w:rsid w:val="001753BA"/>
    <w:rsid w:val="002874F7"/>
    <w:rsid w:val="002F616F"/>
    <w:rsid w:val="00305BEE"/>
    <w:rsid w:val="00373D01"/>
    <w:rsid w:val="00375720"/>
    <w:rsid w:val="003D30AC"/>
    <w:rsid w:val="00495792"/>
    <w:rsid w:val="004A02B0"/>
    <w:rsid w:val="005311FD"/>
    <w:rsid w:val="005641DF"/>
    <w:rsid w:val="005949EC"/>
    <w:rsid w:val="005E50E5"/>
    <w:rsid w:val="006734C2"/>
    <w:rsid w:val="006C6922"/>
    <w:rsid w:val="00731555"/>
    <w:rsid w:val="008029F4"/>
    <w:rsid w:val="008E73EE"/>
    <w:rsid w:val="00977952"/>
    <w:rsid w:val="00A038FA"/>
    <w:rsid w:val="00B02D5C"/>
    <w:rsid w:val="00B23A08"/>
    <w:rsid w:val="00BF3CA6"/>
    <w:rsid w:val="00CD09D8"/>
    <w:rsid w:val="00CE561B"/>
    <w:rsid w:val="00CF03F9"/>
    <w:rsid w:val="00D95457"/>
    <w:rsid w:val="00E33DB9"/>
    <w:rsid w:val="00E75E5D"/>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fr-FR" w:eastAsia="fr-FR" w:bidi="ar-SA"/>
      </w:rPr>
    </w:rPrDefault>
    <w:pPrDefault/>
  </w:docDefaults>
  <w:latentStyles w:defLockedState="0" w:defUIPriority="99" w:defSemiHidden="0" w:defUnhideWhenUsed="0" w:defQFormat="0" w:count="376">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38FDF458C135845B240F4D8CDA023C0">
    <w:name w:val="F38FDF458C135845B240F4D8CDA023C0"/>
    <w:qFormat/>
    <w:pPr>
      <w:spacing w:after="160" w:line="278" w:lineRule="auto"/>
    </w:pPr>
    <w:rPr>
      <w:kern w:val="2"/>
      <w:sz w:val="24"/>
      <w:szCs w:val="24"/>
      <w:lang w:val="zh-C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76F5E3-6912-4C92-84EA-FA71518BD6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7</Pages>
  <Words>1256</Words>
  <Characters>6911</Characters>
  <Application>Microsoft Office Word</Application>
  <DocSecurity>0</DocSecurity>
  <Lines>57</Lines>
  <Paragraphs>16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Syllabus de cours</vt:lpstr>
      <vt:lpstr>Syllabus de cours</vt:lpstr>
    </vt:vector>
  </TitlesOfParts>
  <Company>Matalla</Company>
  <LinksUpToDate>false</LinksUpToDate>
  <CharactersWithSpaces>8151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 LPCI1122 Électricité 1</dc:title>
  <dc:subject/>
  <dc:creator>Papa Touty TRAORÉ</dc:creator>
  <cp:keywords/>
  <dc:description/>
  <cp:lastModifiedBy>Papa Touty TRAORÉ</cp:lastModifiedBy>
  <cp:revision>7</cp:revision>
  <dcterms:created xsi:type="dcterms:W3CDTF">2026-10-28T06:44:00Z</dcterms:created>
  <dcterms:modified xsi:type="dcterms:W3CDTF">2026-10-28T20:53:00Z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2025-11-26T16:09:47Z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0541bbfa-49a7-4ea3-b751-0136ad43c1f8</vt:lpwstr>
  </property>
  <property fmtid="{D5CDD505-2E9C-101B-9397-08002B2CF9AE}" pid="7" name="MSIP_Label_defa4170-0d19-0005-0004-bc88714345d2_ActionId">
    <vt:lpwstr>e32ae639-6f16-4fca-a22e-274ddad355b6</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y fmtid="{D5CDD505-2E9C-101B-9397-08002B2CF9AE}" pid="10" name="KSOProductBuildVer">
    <vt:lpwstr>1036-12.1.0.26886</vt:lpwstr>
  </property>
  <property fmtid="{D5CDD505-2E9C-101B-9397-08002B2CF9AE}" pid="11" name="ICV">
    <vt:lpwstr>8684C75E394A4CE688839A914804C1E3_13</vt:lpwstr>
  </property>
  <property fmtid="{D5CDD505-2E9C-101B-9397-08002B2CF9AE}" pid="12" name="KSOTemplateDocerSaveRecord">
    <vt:lpwstr>eyJoZGlkIjoiY2EzNTQ2YzUwYTA5MzI0ZmMzMzk4YTkxYWEzMmY2YTkifQ==</vt:lpwstr>
  </property>
</Properties>
</file>