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4830" w14:textId="77777777" w:rsidR="004D4E5B" w:rsidRDefault="004D4E5B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13661780" wp14:editId="4EA04F1C">
            <wp:extent cx="1051560" cy="10452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usn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1C9" w14:textId="7C6F3E9E" w:rsidR="002376FA" w:rsidRDefault="00F74D02">
      <w:pPr>
        <w:pStyle w:val="Heading1"/>
        <w:spacing w:before="0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>UNIVERSITÉ SOULEYMANE NIANG DE MATAM (USNM)</w:t>
      </w:r>
    </w:p>
    <w:p w:rsidR="002376FA" w:rsidRPr="001A522B" w:rsidRDefault="001A522B" w:rsidP="001A522B">
      <w:pPr>
        <w:spacing w:after="0" w:line="240" w:lineRule="auto"/>
        <w:jc w:val="center"/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SYLLABUS DE TRAVAUX PRATIQUES DE PHYSIQUE 2</w:t>
      </w:r>
    </w:p>
    <w:p w14:paraId="399641B7" w14:textId="77777777" w:rsidR="001A522B" w:rsidRPr="004D4E5B" w:rsidRDefault="001A522B" w:rsidP="001A522B">
      <w:pPr>
        <w:spacing w:after="0" w:line="240" w:lineRule="auto"/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3"/>
        <w:gridCol w:w="8039"/>
      </w:tblGrid>
      <w:tr w:rsidR="002376FA">
        <w:trPr>
          <w:trHeight w:val="20"/>
        </w:trPr>
        <w:tc>
          <w:tcPr>
            <w:tcW w:w="965" w:type="pct"/>
          </w:tcPr>
          <w:p w14:paraId="5846557E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UFR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Sciences, Technologies et Innovation</w:t>
            </w:r>
          </w:p>
        </w:tc>
      </w:tr>
      <w:tr w:rsidR="002376FA" w:rsidRPr="0004751A">
        <w:trPr>
          <w:trHeight w:val="20"/>
        </w:trPr>
        <w:tc>
          <w:tcPr>
            <w:tcW w:w="965" w:type="pct"/>
          </w:tcPr>
          <w:p w14:paraId="0FEEBE8F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Département</w:t>
            </w:r>
          </w:p>
        </w:tc>
        <w:tc>
          <w:tcPr>
            <w:tcW w:w="4035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Physique-Chimie et Informatique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2A10AC73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Cycle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Licence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716154C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L1</w:t>
            </w:r>
          </w:p>
        </w:tc>
      </w:tr>
      <w:tr w:rsidR="002376FA">
        <w:trPr>
          <w:trHeight w:val="20"/>
        </w:trPr>
        <w:tc>
          <w:tcPr>
            <w:tcW w:w="965" w:type="pct"/>
          </w:tcPr>
          <w:p w14:paraId="3965CCFA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Semestre</w:t>
            </w:r>
          </w:p>
        </w:tc>
        <w:tc>
          <w:tcPr>
            <w:tcW w:w="4035" w:type="pct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S2</w:t>
            </w:r>
          </w:p>
        </w:tc>
      </w:tr>
      <w:tr w:rsidR="00DE1C70" w:rsidRPr="00DE1C70">
        <w:trPr>
          <w:trHeight w:val="20"/>
        </w:trPr>
        <w:tc>
          <w:tcPr>
            <w:tcW w:w="965" w:type="pct"/>
          </w:tcPr>
          <w:p w14:paraId="20996E07" w14:textId="4184B418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Responsable de l’EC</w:t>
            </w:r>
          </w:p>
        </w:tc>
        <w:tc>
          <w:tcPr>
            <w:tcW w:w="4035" w:type="pct"/>
          </w:tcPr>
          <w:p w:rsidR="009E68EC" w:rsidRPr="0004751A" w:rsidRDefault="009E68EC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 xml:space="preserve">Dr Papa Touty TRAORÉ</w:t>
            </w:r>
          </w:p>
        </w:tc>
      </w:tr>
      <w:tr w:rsidR="00DE1C70" w:rsidRPr="0004751A">
        <w:trPr>
          <w:trHeight w:val="20"/>
        </w:trPr>
        <w:tc>
          <w:tcPr>
            <w:tcW w:w="965" w:type="pct"/>
          </w:tcPr>
          <w:p w14:paraId="3C565F35" w14:textId="724E3A65" w:rsidR="009E68EC" w:rsidRPr="0004751A" w:rsidRDefault="009E68EC">
            <w:pPr>
              <w:spacing w:after="0" w:line="240" w:lineRule="auto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Contact</w:t>
            </w:r>
          </w:p>
        </w:tc>
        <w:tc>
          <w:tcPr>
            <w:tcW w:w="4035" w:type="pct"/>
          </w:tcPr>
          <w:p w:rsidR="009E68EC" w:rsidRPr="0004751A" w:rsidRDefault="004715B0">
            <w:pPr>
              <w:spacing w:after="0" w:line="240" w:lineRule="auto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t xml:space="preserve">papatouty.traore@ucad.edu.sn</w:t>
            </w:r>
          </w:p>
        </w:tc>
      </w:tr>
    </w:tbl>
    <w:p w14:paraId="152581F3" w14:textId="6F72C834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>DESCRIPTIF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Travaux Pratiques de Physique 2 approfondissent la formation expérimentale à travers des manipulations d’optique géométrique et d’électricité en régime variable. Ils consolident les concepts étudiés en cours tout en développant l’autonomie, la rigueur et le traitement des données.</w:t>
      </w:r>
    </w:p>
    <w:p w:rsidR="00AA4588" w:rsidRPr="0004751A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Une attention particulière est portée à la mesure des grandeurs physiques, à l’analyse des incertitudes, à l’utilisation des instruments (banc d’optique, goniomètre, oscilloscope) et à la rédaction des comptes rendus. Les manipulations sont réalisées en salle et sur la paillasse simulée de la plateforme Physique Facile (physiquefacile.github.io), avec un matériel propre à chaque étudiant.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3"/>
        <w:gridCol w:w="7549"/>
      </w:tblGrid>
      <w:tr w:rsidR="002376FA" w:rsidRPr="00FF1CF8">
        <w:trPr>
          <w:trHeight w:val="20"/>
        </w:trPr>
        <w:tc>
          <w:tcPr>
            <w:tcW w:w="1211" w:type="pct"/>
          </w:tcPr>
          <w:p w14:paraId="5AF701B8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Domaine 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Sciences et Technologies</w:t>
            </w:r>
          </w:p>
        </w:tc>
      </w:tr>
      <w:tr w:rsidR="002376FA" w:rsidRPr="0004751A">
        <w:trPr>
          <w:trHeight w:val="20"/>
        </w:trPr>
        <w:tc>
          <w:tcPr>
            <w:tcW w:w="1211" w:type="pct"/>
          </w:tcPr>
          <w:p w14:paraId="7CB30C3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Mention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Physique-Chimie et Informatique (PCI)</w:t>
            </w:r>
          </w:p>
        </w:tc>
      </w:tr>
      <w:tr w:rsidR="002376FA" w:rsidRPr="00FF1CF8">
        <w:trPr>
          <w:trHeight w:val="20"/>
        </w:trPr>
        <w:tc>
          <w:tcPr>
            <w:tcW w:w="1211" w:type="pct"/>
            <w:shd w:val="clear" w:color="auto" w:fill="auto"/>
          </w:tcPr>
          <w:p w14:paraId="027D2389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Spécialité/Parcours</w:t>
            </w:r>
          </w:p>
        </w:tc>
        <w:tc>
          <w:tcPr>
            <w:tcW w:w="3789" w:type="pct"/>
          </w:tcPr>
          <w:p w:rsidR="002376FA" w:rsidRDefault="00FF1CF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Tronc commun PCI</w:t>
            </w:r>
          </w:p>
        </w:tc>
      </w:tr>
      <w:tr w:rsidR="002376FA" w:rsidTr="00FF1CF8">
        <w:trPr>
          <w:trHeight w:val="20"/>
        </w:trPr>
        <w:tc>
          <w:tcPr>
            <w:tcW w:w="1211" w:type="pct"/>
            <w:shd w:val="clear" w:color="auto" w:fill="auto"/>
          </w:tcPr>
          <w:p w14:paraId="17CA0C56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Option </w:t>
            </w:r>
          </w:p>
        </w:tc>
        <w:tc>
          <w:tcPr>
            <w:tcW w:w="3789" w:type="pct"/>
            <w:shd w:val="clear" w:color="auto" w:fill="auto"/>
          </w:tcPr>
          <w:p w:rsidR="002376FA" w:rsidRPr="00FF1CF8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t xml:space="preserve">—</w:t>
            </w:r>
          </w:p>
        </w:tc>
      </w:tr>
      <w:tr w:rsidR="002376FA">
        <w:trPr>
          <w:trHeight w:val="90"/>
        </w:trPr>
        <w:tc>
          <w:tcPr>
            <w:tcW w:w="1211" w:type="pct"/>
            <w:shd w:val="clear" w:color="auto" w:fill="auto"/>
          </w:tcPr>
          <w:p w14:paraId="75BA7F74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Langue d’enseignement</w:t>
            </w:r>
          </w:p>
        </w:tc>
        <w:tc>
          <w:tcPr>
            <w:tcW w:w="3789" w:type="pct"/>
            <w:vAlign w:val="center"/>
          </w:tcPr>
          <w:p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Français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0B04DA5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l’UE</w:t>
            </w:r>
          </w:p>
        </w:tc>
        <w:tc>
          <w:tcPr>
            <w:tcW w:w="3789" w:type="pct"/>
          </w:tcPr>
          <w:p w:rsidR="002376FA" w:rsidRDefault="00154B08" w:rsidP="00B95718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 xml:space="preserve">Expérimentation 2</w:t>
            </w:r>
          </w:p>
        </w:tc>
      </w:tr>
      <w:tr w:rsidR="002376FA" w:rsidRPr="0004751A" w:rsidTr="006D62CF">
        <w:trPr>
          <w:trHeight w:val="397"/>
        </w:trPr>
        <w:tc>
          <w:tcPr>
            <w:tcW w:w="1211" w:type="pct"/>
            <w:shd w:val="clear" w:color="auto" w:fill="auto"/>
          </w:tcPr>
          <w:p w14:paraId="73C481D5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Intitule de l’EC</w:t>
            </w:r>
          </w:p>
        </w:tc>
        <w:tc>
          <w:tcPr>
            <w:tcW w:w="3789" w:type="pct"/>
          </w:tcPr>
          <w:p w:rsidR="002376FA" w:rsidRPr="0026511E" w:rsidRDefault="00AC4F6F">
            <w:pPr>
              <w:spacing w:after="0" w:line="240" w:lineRule="auto"/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LPCI1251 Travaux Pratiques de Physique 2</w:t>
            </w:r>
          </w:p>
        </w:tc>
      </w:tr>
      <w:tr w:rsidR="002376FA">
        <w:trPr>
          <w:trHeight w:val="20"/>
        </w:trPr>
        <w:tc>
          <w:tcPr>
            <w:tcW w:w="1211" w:type="pct"/>
            <w:shd w:val="clear" w:color="auto" w:fill="auto"/>
          </w:tcPr>
          <w:p w14:paraId="23A993E7" w14:textId="77777777" w:rsidR="002376FA" w:rsidRDefault="00F74D02">
            <w:pPr>
              <w:spacing w:after="0" w:line="240" w:lineRule="auto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Code de l’UE / Nombre de crédits</w:t>
            </w:r>
          </w:p>
        </w:tc>
        <w:tc>
          <w:tcPr>
            <w:tcW w:w="3789" w:type="pct"/>
          </w:tcPr>
          <w:p w:rsidR="002376FA" w:rsidRDefault="00D420D4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</w:rPr>
              <w:t xml:space="preserve">LPCI125 / 4</w:t>
            </w:r>
          </w:p>
        </w:tc>
      </w:tr>
    </w:tbl>
    <w:p w14:paraId="29A8FEAA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96"/>
        <w:gridCol w:w="8366"/>
      </w:tblGrid>
      <w:tr w:rsidR="002376FA">
        <w:trPr>
          <w:trHeight w:val="113"/>
        </w:trPr>
        <w:tc>
          <w:tcPr>
            <w:tcW w:w="5000" w:type="pct"/>
            <w:gridSpan w:val="2"/>
            <w:shd w:val="clear" w:color="auto" w:fill="FBD4B4" w:themeFill="accent6" w:themeFillTint="66"/>
          </w:tcPr>
          <w:p w14:paraId="533E7B4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Volume horaire de l’EC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A22954A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CM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C52AAB1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TD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2D489F0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TP</w:t>
            </w:r>
          </w:p>
        </w:tc>
        <w:tc>
          <w:tcPr>
            <w:tcW w:w="4199" w:type="pct"/>
          </w:tcPr>
          <w:p w:rsidR="002376FA" w:rsidRDefault="00F6452D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26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1158834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TERRAIN</w:t>
            </w:r>
          </w:p>
        </w:tc>
        <w:tc>
          <w:tcPr>
            <w:tcW w:w="4199" w:type="pct"/>
          </w:tcPr>
          <w:p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0CCCC4F9" w14:textId="77777777" w:rsidR="002376FA" w:rsidRDefault="00F74D02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lastRenderedPageBreak/>
              <w:t>TPE</w:t>
            </w:r>
          </w:p>
        </w:tc>
        <w:tc>
          <w:tcPr>
            <w:tcW w:w="4199" w:type="pct"/>
          </w:tcPr>
          <w:p w:rsidR="002376FA" w:rsidRDefault="00AC4F6F">
            <w:pPr>
              <w:keepNext/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14 H</w:t>
            </w:r>
          </w:p>
        </w:tc>
      </w:tr>
      <w:tr w:rsidR="002376FA">
        <w:trPr>
          <w:trHeight w:val="113"/>
        </w:trPr>
        <w:tc>
          <w:tcPr>
            <w:tcW w:w="801" w:type="pct"/>
          </w:tcPr>
          <w:p w14:paraId="200433DB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VHT</w:t>
            </w:r>
          </w:p>
        </w:tc>
        <w:tc>
          <w:tcPr>
            <w:tcW w:w="4199" w:type="pct"/>
          </w:tcPr>
          <w:p w:rsidR="002376FA" w:rsidRDefault="00CF24D9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40 H</w:t>
            </w:r>
          </w:p>
        </w:tc>
      </w:tr>
    </w:tbl>
    <w:p w14:paraId="217ABE89" w14:textId="77777777" w:rsidR="002376FA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OBJECTIFS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CEC643C" w14:textId="77777777" w:rsidR="002376FA" w:rsidRDefault="00F74D02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Objectif général de L’EC</w:t>
            </w:r>
          </w:p>
        </w:tc>
      </w:tr>
      <w:tr w:rsidR="002376FA" w:rsidRPr="0004751A">
        <w:tc>
          <w:tcPr>
            <w:tcW w:w="5000" w:type="pct"/>
          </w:tcPr>
          <w:p w:rsidR="002376FA" w:rsidRPr="00CF24D9" w:rsidRDefault="004E15CE">
            <w:pPr>
              <w:pStyle w:val="Heading3"/>
              <w:spacing w:before="0" w:line="240" w:lineRule="auto"/>
              <w:jc w:val="center"/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b w:val="0"/>
                <w:bCs w:val="0"/>
                <w:color w:val="000000" w:themeColor="text1"/>
                <w:sz w:val="24"/>
                <w:szCs w:val="24"/>
                <w:lang w:val="fr-FR"/>
              </w:rPr>
              <w:t xml:space="preserve">Approfondir la démarche expérimentale à travers des manipulations d’optique géométrique et d’électricité en régime variable.</w:t>
            </w:r>
          </w:p>
        </w:tc>
      </w:tr>
    </w:tbl>
    <w:p w14:paraId="60853757" w14:textId="77777777" w:rsidR="002376FA" w:rsidRDefault="002376FA">
      <w:pPr>
        <w:pStyle w:val="Heading3"/>
        <w:spacing w:before="0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06"/>
        <w:gridCol w:w="8856"/>
      </w:tblGrid>
      <w:tr w:rsidR="002376FA">
        <w:tc>
          <w:tcPr>
            <w:tcW w:w="5000" w:type="pct"/>
            <w:gridSpan w:val="2"/>
            <w:shd w:val="clear" w:color="auto" w:fill="FBD4B4" w:themeFill="accent6" w:themeFillTint="66"/>
          </w:tcPr>
          <w:p w14:paraId="71A8FDD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0" w:name="_Hlk238808568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Objectifs spécifiques de l’EC</w:t>
            </w:r>
          </w:p>
        </w:tc>
      </w:tr>
      <w:tr w:rsidR="00A63972" w:rsidRPr="0004751A">
        <w:tc>
          <w:tcPr>
            <w:tcW w:w="555" w:type="pct"/>
          </w:tcPr>
          <w:p w14:paraId="6DF2AEA4" w14:textId="77777777" w:rsidR="00A63972" w:rsidRDefault="00A63972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bookmarkStart w:id="1" w:name="_Hlk238793319"/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OS1</w:t>
            </w:r>
          </w:p>
        </w:tc>
        <w:tc>
          <w:tcPr>
            <w:tcW w:w="4445" w:type="pct"/>
          </w:tcPr>
          <w:p w:rsidR="00A63972" w:rsidRPr="00CF24D9" w:rsidRDefault="00331CFE" w:rsidP="00A6397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Mettre en œuvre un banc d’optique.</w:t>
            </w:r>
          </w:p>
        </w:tc>
      </w:tr>
      <w:tr w:rsidR="00687D45" w:rsidRPr="0004751A">
        <w:tc>
          <w:tcPr>
            <w:tcW w:w="555" w:type="pct"/>
          </w:tcPr>
          <w:p w14:paraId="54ECD8FF" w14:textId="1EAD7C79"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OS2</w:t>
            </w:r>
          </w:p>
        </w:tc>
        <w:tc>
          <w:tcPr>
            <w:tcW w:w="4445" w:type="pct"/>
          </w:tcPr>
          <w:p w:rsidR="00687D45" w:rsidRDefault="00687D45" w:rsidP="00687D45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Déterminer les caractéristiques de systèmes optiques.</w:t>
            </w:r>
          </w:p>
        </w:tc>
      </w:tr>
      <w:tr w:rsidR="008E4242" w:rsidRPr="0004751A">
        <w:tc>
          <w:tcPr>
            <w:tcW w:w="555" w:type="pct"/>
          </w:tcPr>
          <w:p w14:paraId="2E7EB84F" w14:textId="03D46DDB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OS3</w:t>
            </w:r>
          </w:p>
        </w:tc>
        <w:tc>
          <w:tcPr>
            <w:tcW w:w="4445" w:type="pct"/>
          </w:tcPr>
          <w:p w:rsidR="008E4242" w:rsidRPr="00853705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Réaliser des mesures en régime variable.</w:t>
            </w:r>
          </w:p>
        </w:tc>
      </w:tr>
      <w:tr w:rsidR="008E4242" w:rsidRPr="0004751A">
        <w:tc>
          <w:tcPr>
            <w:tcW w:w="555" w:type="pct"/>
          </w:tcPr>
          <w:p w14:paraId="32B8D1D7" w14:textId="79F10160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OS4</w:t>
            </w:r>
          </w:p>
        </w:tc>
        <w:tc>
          <w:tcPr>
            <w:tcW w:w="4445" w:type="pct"/>
          </w:tcPr>
          <w:p w:rsidR="008E4242" w:rsidRDefault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Étudier expérimentalement un circuit RLC.</w:t>
            </w:r>
          </w:p>
        </w:tc>
      </w:tr>
      <w:tr w:rsidR="008E4242" w:rsidRPr="0004751A" w:rsidTr="009E52FA">
        <w:tc>
          <w:tcPr>
            <w:tcW w:w="555" w:type="pct"/>
          </w:tcPr>
          <w:p w14:paraId="217CCC23" w14:textId="6D5E4B99"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OS5</w:t>
            </w:r>
          </w:p>
        </w:tc>
        <w:tc>
          <w:tcPr>
            <w:tcW w:w="4445" w:type="pct"/>
          </w:tcPr>
          <w:p w:rsidR="008E4242" w:rsidRDefault="008E4242" w:rsidP="008E424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Exploiter les résultats et rédiger un compte rendu.</w:t>
            </w:r>
          </w:p>
        </w:tc>
      </w:tr>
      <w:bookmarkEnd w:id="0"/>
      <w:bookmarkEnd w:id="1"/>
    </w:tbl>
    <w:p w14:paraId="29B8D100" w14:textId="77777777" w:rsidR="002376FA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3236BD19" w14:textId="77777777" w:rsidR="002376FA" w:rsidRDefault="002376FA">
      <w:pPr>
        <w:jc w:val="center"/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2376FA">
        <w:tc>
          <w:tcPr>
            <w:tcW w:w="5000" w:type="pct"/>
            <w:shd w:val="clear" w:color="auto" w:fill="FBD4B4" w:themeFill="accent6" w:themeFillTint="66"/>
          </w:tcPr>
          <w:p w14:paraId="79014896" w14:textId="77777777" w:rsidR="002376FA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Prérequis </w:t>
            </w:r>
          </w:p>
        </w:tc>
      </w:tr>
      <w:tr w:rsidR="002376FA" w:rsidRPr="0004751A">
        <w:tc>
          <w:tcPr>
            <w:tcW w:w="5000" w:type="pct"/>
          </w:tcPr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Suivre ou avoir suivi les EC Optique 1 (LPCI1221) et Électricité 2 (LPCI1222).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EC Travaux Pratiques de Physique 1 : instruments de mesure, incertitudes, graphes et régression.</w:t>
            </w:r>
          </w:p>
          <w:p w:rsidR="005B586C" w:rsidRPr="005B586C" w:rsidRDefault="005B586C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 xml:space="preserve">Lecture préalable du chapitre de TP correspondant dans le fascicule de travaux pratiques.</w:t>
            </w:r>
          </w:p>
        </w:tc>
      </w:tr>
    </w:tbl>
    <w:p w14:paraId="24770AB8" w14:textId="77777777" w:rsidR="00EE0EE6" w:rsidRDefault="00EE0EE6" w:rsidP="00EE0EE6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62"/>
      </w:tblGrid>
      <w:tr w:rsidR="00EF48DD" w:rsidRPr="0026511E" w:rsidTr="00EF48DD">
        <w:tc>
          <w:tcPr>
            <w:tcW w:w="5000" w:type="pct"/>
            <w:shd w:val="clear" w:color="auto" w:fill="FBD4B4" w:themeFill="accent6" w:themeFillTint="66"/>
          </w:tcPr>
          <w:p w14:paraId="27A91DAD" w14:textId="3A0349F4" w:rsidR="00EF48DD" w:rsidRDefault="00F6452D" w:rsidP="004223E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2" w:name="_Hlk238880894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Contenu du cours 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1 : Banc d’optique : focométrie des lentilles minces (TP 7), microscope (TP 8), association de lentilles (TP 9)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2 : Étude d’un prisme : minimum de déviation, indice et loi de Cauchy (TP 10)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3 : L’oscilloscope (TP 5) ; charge et décharge d’un condensateur, circuit RC (TP 11)</w:t>
            </w:r>
          </w:p>
        </w:tc>
      </w:tr>
      <w:tr w:rsidR="00EF48DD" w:rsidRPr="0004751A" w:rsidTr="00EF48DD">
        <w:tc>
          <w:tcPr>
            <w:tcW w:w="5000" w:type="pct"/>
          </w:tcPr>
          <w:p w:rsidR="00EF48DD" w:rsidRPr="00EF48DD" w:rsidRDefault="00EF48DD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4 : Étude du circuit RLC série et de la résonance (TP 12)</w:t>
            </w:r>
          </w:p>
        </w:tc>
      </w:tr>
      <w:tr w:rsidR="00F11CC1" w:rsidRPr="0004751A" w:rsidTr="00EF48DD">
        <w:tc>
          <w:tcPr>
            <w:tcW w:w="5000" w:type="pct"/>
          </w:tcPr>
          <w:p w:rsidR="00F11CC1" w:rsidRPr="00EF48DD" w:rsidRDefault="00F11CC1" w:rsidP="004223EF">
            <w:pPr>
              <w:pStyle w:val="ListParagraph"/>
              <w:numPr>
                <w:ilvl w:val="0"/>
                <w:numId w:val="9"/>
              </w:numP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Chapitre 5 : Traitement des données et comptes rendus</w:t>
            </w:r>
          </w:p>
        </w:tc>
      </w:tr>
      <w:bookmarkEnd w:id="2"/>
    </w:tbl>
    <w:p w14:paraId="37AF6484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1FFC585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5CF75A18" w14:textId="77777777" w:rsidR="00DE1C70" w:rsidRDefault="00DE1C70">
      <w:pPr>
        <w:rPr>
          <w:rFonts w:ascii="Tahoma" w:hAnsi="Tahoma" w:cs="Tahoma"/>
          <w:b/>
          <w:bCs/>
          <w:sz w:val="24"/>
          <w:szCs w:val="24"/>
          <w:lang w:val="fr-FR"/>
        </w:rPr>
      </w:pPr>
    </w:p>
    <w:p w14:paraId="3930DF5E" w14:textId="2ED5D920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lastRenderedPageBreak/>
        <w:t>APPROCHES PÉDAGOGIQUES</w:t>
      </w:r>
    </w:p>
    <w:tbl>
      <w:tblPr>
        <w:tblStyle w:val="TableGrid"/>
        <w:tblW w:w="9972" w:type="dxa"/>
        <w:tblLook w:val="04A0" w:firstRow="1" w:lastRow="0" w:firstColumn="1" w:lastColumn="0" w:noHBand="0" w:noVBand="1"/>
      </w:tblPr>
      <w:tblGrid>
        <w:gridCol w:w="1500"/>
        <w:gridCol w:w="3300"/>
        <w:gridCol w:w="1450"/>
        <w:gridCol w:w="2100"/>
        <w:gridCol w:w="1622"/>
      </w:tblGrid>
      <w:tr w:rsidR="00790D2E" w:rsidRPr="005B6B70" w:rsidTr="0004751A">
        <w:trPr>
          <w:tblHeader/>
        </w:trPr>
        <w:tc>
          <w:tcPr>
            <w:tcW w:w="1500" w:type="dxa"/>
            <w:shd w:val="clear" w:color="auto" w:fill="FBD4B4" w:themeFill="accent6" w:themeFillTint="66"/>
          </w:tcPr>
          <w:p w14:paraId="22F5DD69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Objectif spécifique</w:t>
            </w:r>
          </w:p>
        </w:tc>
        <w:tc>
          <w:tcPr>
            <w:tcW w:w="3300" w:type="dxa"/>
            <w:shd w:val="clear" w:color="auto" w:fill="FBD4B4" w:themeFill="accent6" w:themeFillTint="66"/>
          </w:tcPr>
          <w:p w14:paraId="4D3BCAD4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Activités</w:t>
            </w:r>
          </w:p>
        </w:tc>
        <w:tc>
          <w:tcPr>
            <w:tcW w:w="1450" w:type="dxa"/>
            <w:shd w:val="clear" w:color="auto" w:fill="FBD4B4" w:themeFill="accent6" w:themeFillTint="66"/>
          </w:tcPr>
          <w:p w14:paraId="09E0FE03" w14:textId="77777777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Modalités</w:t>
            </w:r>
          </w:p>
        </w:tc>
        <w:tc>
          <w:tcPr>
            <w:tcW w:w="2100" w:type="dxa"/>
            <w:shd w:val="clear" w:color="auto" w:fill="FBD4B4" w:themeFill="accent6" w:themeFillTint="66"/>
          </w:tcPr>
          <w:p w14:paraId="54310BB9" w14:textId="34E7B860" w:rsidR="008E4242" w:rsidRPr="005B6B70" w:rsidRDefault="006745A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Ressources</w:t>
            </w:r>
          </w:p>
        </w:tc>
        <w:tc>
          <w:tcPr>
            <w:tcW w:w="1622" w:type="dxa"/>
            <w:shd w:val="clear" w:color="auto" w:fill="FBD4B4" w:themeFill="accent6" w:themeFillTint="66"/>
          </w:tcPr>
          <w:p w14:paraId="41112FFA" w14:textId="61D1BFDD" w:rsidR="008E4242" w:rsidRPr="005B6B70" w:rsidRDefault="008E424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Durée/Échéancier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63497F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OS1 : Mettre en œuvre un banc d’optique.</w:t>
            </w:r>
          </w:p>
        </w:tc>
        <w:tc>
          <w:tcPr>
            <w:tcW w:w="330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A11 : Focométrie d’une lentille convergente : autocollimation, plans conjugués, méthode de Bessel (TP 7 ; cahier d’Optique 1, ch. 5, fiche 05).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A12 : Réalisation et étude d’un microscope sur banc (TP 8).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(TP) et hors salle (TPE) ;</w:t>
            </w:r>
          </w:p>
          <w:p w:rsidR="008E4242" w:rsidRPr="005B6B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 sur la paillasse simulée</w:t>
            </w:r>
          </w:p>
        </w:tc>
        <w:tc>
          <w:tcPr>
            <w:tcW w:w="2100" w:type="dxa"/>
          </w:tcPr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Fascicule de travaux pratiques (TP 7 et 8)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Banc d’optique simulé de la plateforme ;</w:t>
            </w:r>
          </w:p>
          <w:p w:rsidR="008E4242" w:rsidRPr="005B6B70" w:rsidRDefault="006745A4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d’Optique 1, chapitre 5.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6 h de TP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3 h de TPE (préparation)</w:t>
            </w:r>
          </w:p>
          <w:p w:rsidR="008E4242" w:rsidRPr="00DE1C70" w:rsidRDefault="008E4242" w:rsidP="0063497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2 à 5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OS2 : Déterminer les caractéristiques de systèmes optiques.</w:t>
            </w:r>
          </w:p>
        </w:tc>
        <w:tc>
          <w:tcPr>
            <w:tcW w:w="3300" w:type="dxa"/>
          </w:tcPr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A21 : Association de lentilles accolées et séparées ; vérification de la formule de Gullstrand (TP 9 ; cahier d’Optique 1, ch. 5, fiche 06).</w:t>
            </w:r>
          </w:p>
          <w:p w:rsidR="008E4242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A22 : Mesure de l’angle d’un prisme et du minimum de déviation au goniomètre ; loi de Cauchy (TP 10 ; cahier d’Optique 1, ch. 3, fiche 05).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(TP) et hors salle (TPE) ;</w:t>
            </w:r>
          </w:p>
          <w:p w:rsidR="008E4242" w:rsidRPr="005B6B70" w:rsidRDefault="008E4242" w:rsidP="00B8124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 sur la paillasse simulée</w:t>
            </w:r>
          </w:p>
        </w:tc>
        <w:tc>
          <w:tcPr>
            <w:tcW w:w="2100" w:type="dxa"/>
          </w:tcPr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Fascicule (TP 9 et 10)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Banc d’optique et goniomètre simulés ;</w:t>
            </w:r>
          </w:p>
          <w:p w:rsidR="008E4242" w:rsidRPr="0004751A" w:rsidRDefault="006745A4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Cahiers d’activités d’Optique 1, chapitres 3 et 5.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6 h de TP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3 h de TPE</w:t>
            </w:r>
          </w:p>
          <w:p w:rsidR="008E4242" w:rsidRPr="00DE1C70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5 à 8</w:t>
            </w:r>
          </w:p>
        </w:tc>
      </w:tr>
      <w:tr w:rsidR="00790D2E" w:rsidRPr="0004751A" w:rsidTr="0004751A">
        <w:trPr>
          <w:trHeight w:val="90"/>
        </w:trPr>
        <w:tc>
          <w:tcPr>
            <w:tcW w:w="1500" w:type="dxa"/>
            <w:vAlign w:val="center"/>
          </w:tcPr>
          <w:p w:rsidR="008E4242" w:rsidRPr="005B6B70" w:rsidRDefault="008E4242" w:rsidP="004841A3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OS3 : Réaliser des mesures en régime variable.</w:t>
            </w:r>
          </w:p>
        </w:tc>
        <w:tc>
          <w:tcPr>
            <w:tcW w:w="330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A31 : Réglage et lecture de l’oscilloscope : sensibilités, base de temps, déphasage (TP 5).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A32 : Charge et décharge d’un condensateur : constante de temps τ = RC (TP 11).</w:t>
            </w:r>
          </w:p>
        </w:tc>
        <w:tc>
          <w:tcPr>
            <w:tcW w:w="1450" w:type="dxa"/>
          </w:tcPr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(TP) et hors salle (TPE) ;</w:t>
            </w:r>
          </w:p>
          <w:p w:rsidR="008E4242" w:rsidRPr="005B6B70" w:rsidRDefault="008E4242" w:rsidP="004223E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 sur la paillasse simulée</w:t>
            </w:r>
          </w:p>
        </w:tc>
        <w:tc>
          <w:tcPr>
            <w:tcW w:w="2100" w:type="dxa"/>
          </w:tcPr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Fascicule (TP 5 et 11)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Oscilloscope et circuit RC simulés ;</w:t>
            </w:r>
          </w:p>
          <w:p w:rsidR="008E4242" w:rsidRPr="0004751A" w:rsidRDefault="006745A4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d’Électricité 2.</w:t>
            </w:r>
          </w:p>
        </w:tc>
        <w:tc>
          <w:tcPr>
            <w:tcW w:w="1622" w:type="dxa"/>
          </w:tcPr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6 h de TP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3 h de TPE</w:t>
            </w:r>
          </w:p>
          <w:p w:rsidR="008E4242" w:rsidRPr="00DE1C70" w:rsidRDefault="008E4242" w:rsidP="00CA016C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8 à 11</w:t>
            </w:r>
          </w:p>
        </w:tc>
      </w:tr>
      <w:tr w:rsidR="00790D2E" w:rsidRPr="0004751A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OS4 : Étudier expérimentalement un circuit RLC.</w:t>
            </w:r>
          </w:p>
        </w:tc>
        <w:tc>
          <w:tcPr>
            <w:tcW w:w="3300" w:type="dxa"/>
            <w:vAlign w:val="center"/>
          </w:tcPr>
          <w:p w:rsidR="008E4242" w:rsidRDefault="008E4242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A41 : Courbe de résonance du circuit RLC série, bande passante et facteur de qualité ; influence de la résistance (TP 12).</w:t>
            </w:r>
          </w:p>
        </w:tc>
        <w:tc>
          <w:tcPr>
            <w:tcW w:w="1450" w:type="dxa"/>
            <w:vAlign w:val="center"/>
          </w:tcPr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(TP) et hors salle (TPE) ;</w:t>
            </w:r>
          </w:p>
          <w:p w:rsidR="008E4242" w:rsidRPr="005B6B70" w:rsidRDefault="008E4242" w:rsidP="009E52F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 sur la paillasse simulée</w:t>
            </w:r>
          </w:p>
        </w:tc>
        <w:tc>
          <w:tcPr>
            <w:tcW w:w="2100" w:type="dxa"/>
          </w:tcPr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Fascicule (TP 12)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Circuit RLC simulé : générateur, oscilloscope, ampèremètre ;</w:t>
            </w:r>
          </w:p>
          <w:p w:rsidR="008E4242" w:rsidRPr="005B6B70" w:rsidRDefault="006745A4" w:rsidP="000E60D8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Cahier d’activités d’Électricité 2.</w:t>
            </w:r>
          </w:p>
        </w:tc>
        <w:tc>
          <w:tcPr>
            <w:tcW w:w="1622" w:type="dxa"/>
            <w:vAlign w:val="center"/>
          </w:tcPr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4 h de TP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2 h de TPE</w:t>
            </w:r>
          </w:p>
          <w:p w:rsidR="008E4242" w:rsidRPr="00DE1C70" w:rsidRDefault="008E4242" w:rsidP="008E4242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Semaines 12 et 13</w:t>
            </w:r>
          </w:p>
        </w:tc>
      </w:tr>
      <w:tr w:rsidR="00790D2E" w:rsidRPr="00F11CC1" w:rsidTr="0004751A">
        <w:tc>
          <w:tcPr>
            <w:tcW w:w="1500" w:type="dxa"/>
            <w:vAlign w:val="center"/>
          </w:tcPr>
          <w:p w:rsidR="008E4242" w:rsidRPr="005B6B70" w:rsidRDefault="008E4242" w:rsidP="009E52FA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OS5 : Exploiter les résultats et rédiger un compte rendu.</w:t>
            </w:r>
          </w:p>
        </w:tc>
        <w:tc>
          <w:tcPr>
            <w:tcW w:w="3300" w:type="dxa"/>
            <w:vAlign w:val="center"/>
          </w:tcPr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A51 : Rédaction du compte rendu en ligne : tableaux, calculs, graphes et résultats, avec signalement automatique des valeurs aberrantes.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A52 : QCM chronométré portant sur ses propres mesures, puis soumission (note détaillée sur 20).</w:t>
            </w:r>
          </w:p>
          <w:p w:rsidR="008E4242" w:rsidRDefault="005836AF" w:rsidP="0018725A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A53 : Incertitudes et comparaison des résultats aux valeurs attendues ; reprise des points faibles.</w:t>
            </w:r>
          </w:p>
        </w:tc>
        <w:tc>
          <w:tcPr>
            <w:tcW w:w="1450" w:type="dxa"/>
            <w:vAlign w:val="center"/>
          </w:tcPr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en salle (TP) et hors salle (TPE) ;</w:t>
            </w:r>
          </w:p>
          <w:p w:rsidR="005836AF" w:rsidRPr="005B6B70" w:rsidRDefault="005836AF" w:rsidP="005836AF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Travail individuel sur la paillasse simulée</w:t>
            </w:r>
          </w:p>
        </w:tc>
        <w:tc>
          <w:tcPr>
            <w:tcW w:w="2100" w:type="dxa"/>
          </w:tcPr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Compte rendu en ligne de la plateforme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Fascicule de travaux pratiques ;</w:t>
            </w:r>
          </w:p>
          <w:p w:rsidR="008E4242" w:rsidRDefault="006745A4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Remarques de l’enseignant.</w:t>
            </w:r>
          </w:p>
        </w:tc>
        <w:tc>
          <w:tcPr>
            <w:tcW w:w="1622" w:type="dxa"/>
            <w:vAlign w:val="center"/>
          </w:tcPr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4 h de TP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3 h de TPE</w:t>
            </w:r>
          </w:p>
          <w:p w:rsidR="008E4242" w:rsidRPr="005B6B70" w:rsidRDefault="008E4242" w:rsidP="00F11CC1">
            <w:pPr>
              <w:spacing w:after="6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lang w:val="fr-FR"/>
              </w:rPr>
              <w:t xml:space="preserve">Après chaque séance, au plus tard à la fin du créneau ouvert</w:t>
            </w:r>
          </w:p>
        </w:tc>
      </w:tr>
    </w:tbl>
    <w:p w14:paraId="689013A9" w14:textId="77777777" w:rsidR="002376FA" w:rsidRPr="005B6B70" w:rsidRDefault="00F74D02">
      <w:pP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br/>
      </w: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t xml:space="preserve"> </w:t>
      </w:r>
    </w:p>
    <w:p w14:paraId="7A4F228B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  <w:sectPr w:rsidR="002376FA" w:rsidRPr="005B6B70" w:rsidSect="004D4E5B">
          <w:footerReference w:type="even" r:id="rId10"/>
          <w:footerReference w:type="default" r:id="rId11"/>
          <w:pgSz w:w="12240" w:h="15840"/>
          <w:pgMar w:top="709" w:right="1134" w:bottom="1134" w:left="1134" w:header="720" w:footer="720" w:gutter="0"/>
          <w:cols w:space="720"/>
          <w:docGrid w:linePitch="360"/>
        </w:sectPr>
      </w:pPr>
    </w:p>
    <w:p w14:paraId="48ED1AC4" w14:textId="3362CCDB" w:rsidR="002376FA" w:rsidRPr="005B6B70" w:rsidRDefault="00F74D02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b/>
          <w:bCs/>
          <w:color w:val="000000" w:themeColor="text1"/>
          <w:sz w:val="24"/>
          <w:szCs w:val="24"/>
          <w:lang w:val="fr-FR"/>
        </w:rPr>
        <w:lastRenderedPageBreak/>
        <w:t>SYSTEME D’ÉVALUATION</w:t>
      </w:r>
    </w:p>
    <w:tbl>
      <w:tblPr>
        <w:tblStyle w:val="TableGrid"/>
        <w:tblW w:w="9972" w:type="dxa"/>
        <w:tblLayout w:type="fixed"/>
        <w:tblLook w:val="04A0" w:firstRow="1" w:lastRow="0" w:firstColumn="1" w:lastColumn="0" w:noHBand="0" w:noVBand="1"/>
      </w:tblPr>
      <w:tblGrid>
        <w:gridCol w:w="1450"/>
        <w:gridCol w:w="800"/>
        <w:gridCol w:w="1050"/>
        <w:gridCol w:w="750"/>
        <w:gridCol w:w="1000"/>
        <w:gridCol w:w="800"/>
        <w:gridCol w:w="850"/>
        <w:gridCol w:w="3272"/>
      </w:tblGrid>
      <w:tr w:rsidR="002376FA" w:rsidRPr="005B6B70" w:rsidTr="0026511E">
        <w:trPr>
          <w:trHeight w:val="632"/>
        </w:trPr>
        <w:tc>
          <w:tcPr>
            <w:tcW w:w="1450" w:type="dxa"/>
            <w:vMerge w:val="restart"/>
            <w:shd w:val="clear" w:color="auto" w:fill="FBD4B4" w:themeFill="accent6" w:themeFillTint="66"/>
          </w:tcPr>
          <w:p w14:paraId="4B28BD2D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bookmarkStart w:id="3" w:name="_Hlk238803927"/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 et Modalités de contrôle</w:t>
            </w:r>
          </w:p>
        </w:tc>
        <w:tc>
          <w:tcPr>
            <w:tcW w:w="2600" w:type="dxa"/>
            <w:gridSpan w:val="3"/>
            <w:shd w:val="clear" w:color="auto" w:fill="FBD4B4" w:themeFill="accent6" w:themeFillTint="66"/>
          </w:tcPr>
          <w:p w14:paraId="71CF110C" w14:textId="0935DFAC" w:rsidR="002376FA" w:rsidRPr="005B6B70" w:rsidRDefault="00F74D02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Nature</w:t>
            </w:r>
          </w:p>
        </w:tc>
        <w:tc>
          <w:tcPr>
            <w:tcW w:w="5922" w:type="dxa"/>
            <w:gridSpan w:val="4"/>
            <w:shd w:val="clear" w:color="auto" w:fill="FBD4B4" w:themeFill="accent6" w:themeFillTint="66"/>
          </w:tcPr>
          <w:p w14:paraId="0C47D6ED" w14:textId="26141130" w:rsidR="002376FA" w:rsidRPr="005B6B70" w:rsidRDefault="00F16129" w:rsidP="00F329D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Épreuves</w:t>
            </w:r>
          </w:p>
        </w:tc>
      </w:tr>
      <w:tr w:rsidR="002376FA" w:rsidRPr="005B6B70" w:rsidTr="0026511E">
        <w:trPr>
          <w:trHeight w:val="500"/>
        </w:trPr>
        <w:tc>
          <w:tcPr>
            <w:tcW w:w="1450" w:type="dxa"/>
            <w:vMerge/>
            <w:shd w:val="clear" w:color="auto" w:fill="auto"/>
          </w:tcPr>
          <w:p w14:paraId="79AC0BCA" w14:textId="77777777"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84D3945" w14:textId="4F6DCA04" w:rsidR="002376FA" w:rsidRPr="005B6B70" w:rsidRDefault="00F16129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Écrit</w:t>
            </w:r>
          </w:p>
        </w:tc>
        <w:tc>
          <w:tcPr>
            <w:tcW w:w="1050" w:type="dxa"/>
            <w:shd w:val="clear" w:color="auto" w:fill="C6D9F1" w:themeFill="text2" w:themeFillTint="33"/>
            <w:vAlign w:val="center"/>
          </w:tcPr>
          <w:p w14:paraId="259AF3B2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Pratiques</w:t>
            </w:r>
          </w:p>
        </w:tc>
        <w:tc>
          <w:tcPr>
            <w:tcW w:w="750" w:type="dxa"/>
            <w:shd w:val="clear" w:color="auto" w:fill="C6D9F1" w:themeFill="text2" w:themeFillTint="33"/>
            <w:vAlign w:val="center"/>
          </w:tcPr>
          <w:p w14:paraId="4483AF28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Oral</w:t>
            </w:r>
          </w:p>
        </w:tc>
        <w:tc>
          <w:tcPr>
            <w:tcW w:w="1000" w:type="dxa"/>
            <w:shd w:val="clear" w:color="auto" w:fill="C6D9F1" w:themeFill="text2" w:themeFillTint="33"/>
            <w:vAlign w:val="center"/>
          </w:tcPr>
          <w:p w14:paraId="0AE373EA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Nombre</w:t>
            </w:r>
          </w:p>
        </w:tc>
        <w:tc>
          <w:tcPr>
            <w:tcW w:w="800" w:type="dxa"/>
            <w:shd w:val="clear" w:color="auto" w:fill="C6D9F1" w:themeFill="text2" w:themeFillTint="33"/>
            <w:vAlign w:val="center"/>
          </w:tcPr>
          <w:p w14:paraId="52E29E71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850" w:type="dxa"/>
            <w:shd w:val="clear" w:color="auto" w:fill="C6D9F1" w:themeFill="text2" w:themeFillTint="33"/>
            <w:vAlign w:val="center"/>
          </w:tcPr>
          <w:p w14:paraId="5AE524FF" w14:textId="77777777" w:rsidR="002376FA" w:rsidRPr="005B6B70" w:rsidRDefault="00F74D02">
            <w:pPr>
              <w:spacing w:after="0" w:line="240" w:lineRule="auto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Part (%)</w:t>
            </w:r>
          </w:p>
        </w:tc>
        <w:tc>
          <w:tcPr>
            <w:tcW w:w="3272" w:type="dxa"/>
            <w:shd w:val="clear" w:color="auto" w:fill="C6D9F1" w:themeFill="text2" w:themeFillTint="33"/>
            <w:vAlign w:val="center"/>
          </w:tcPr>
          <w:p w14:paraId="23C9439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>Exemples d’items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4BDBEB4A" w14:textId="77777777" w:rsidR="002376FA" w:rsidRPr="00DE1C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Contrôle continu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DE1C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Préparation des TP, QCM et comptes rendus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</w:tcPr>
          <w:p w14:paraId="0AFD19A7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individuel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t xml:space="preserve"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 par TP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9753C7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D867F6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Travail de préparation du fascicule ; QCM chronométré portant sur ses propres mesures</w:t>
            </w:r>
          </w:p>
        </w:tc>
      </w:tr>
      <w:tr w:rsidR="002376FA" w:rsidRPr="0004751A" w:rsidTr="0026511E">
        <w:trPr>
          <w:trHeight w:val="712"/>
        </w:trPr>
        <w:tc>
          <w:tcPr>
            <w:tcW w:w="1450" w:type="dxa"/>
            <w:shd w:val="clear" w:color="auto" w:fill="auto"/>
          </w:tcPr>
          <w:p w14:paraId="4AFA1EE3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Travail de groupe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E861D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—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C36A1B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Sans objet : chaque étudiant manipule avec son propre matériel</w:t>
            </w:r>
          </w:p>
        </w:tc>
      </w:tr>
      <w:tr w:rsidR="002376FA" w:rsidRPr="005B6B70" w:rsidTr="0026511E">
        <w:trPr>
          <w:trHeight w:val="769"/>
        </w:trPr>
        <w:tc>
          <w:tcPr>
            <w:tcW w:w="1450" w:type="dxa"/>
            <w:shd w:val="clear" w:color="auto" w:fill="auto"/>
          </w:tcPr>
          <w:p w14:paraId="57390095" w14:textId="52B07ABB" w:rsidR="002376FA" w:rsidRPr="005B6B70" w:rsidRDefault="005836AF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Pratique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055E7F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7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2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B3AE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40%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Comptes rendus notés : mesures, tableaux, calculs, graphes, résultats</w:t>
            </w:r>
          </w:p>
        </w:tc>
      </w:tr>
      <w:tr w:rsidR="002376FA" w:rsidRPr="0004751A" w:rsidTr="0026511E">
        <w:trPr>
          <w:trHeight w:val="500"/>
        </w:trPr>
        <w:tc>
          <w:tcPr>
            <w:tcW w:w="1450" w:type="dxa"/>
            <w:shd w:val="clear" w:color="auto" w:fill="auto"/>
            <w:vAlign w:val="center"/>
          </w:tcPr>
          <w:p w14:paraId="7EA3F85B" w14:textId="77777777"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4"/>
                <w:szCs w:val="24"/>
                <w:lang w:val="fr-FR"/>
              </w:rPr>
              <w:t>Examen terminal (Contrôle terminal)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X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t xml:space="preserve">X</w:t>
            </w:r>
          </w:p>
        </w:tc>
        <w:tc>
          <w:tcPr>
            <w:tcW w:w="750" w:type="dxa"/>
            <w:shd w:val="clear" w:color="auto" w:fill="auto"/>
            <w:vAlign w:val="center"/>
          </w:tcPr>
          <w:p w:rsidR="002376FA" w:rsidRPr="005B6B70" w:rsidRDefault="002376FA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</w:p>
        </w:tc>
        <w:tc>
          <w:tcPr>
            <w:tcW w:w="10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1</w:t>
            </w:r>
          </w:p>
        </w:tc>
        <w:tc>
          <w:tcPr>
            <w:tcW w:w="800" w:type="dxa"/>
            <w:shd w:val="clear" w:color="auto" w:fill="auto"/>
            <w:vAlign w:val="center"/>
          </w:tcPr>
          <w:p w:rsidR="002376FA" w:rsidRPr="005B6B70" w:rsidRDefault="000501E4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2 h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2376FA" w:rsidRPr="005B6B70" w:rsidRDefault="00693691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  <w:t xml:space="preserve">30%</w:t>
            </w:r>
          </w:p>
        </w:tc>
        <w:tc>
          <w:tcPr>
            <w:tcW w:w="3272" w:type="dxa"/>
            <w:shd w:val="clear" w:color="auto" w:fill="auto"/>
            <w:vAlign w:val="center"/>
          </w:tcPr>
          <w:p w:rsidR="002376FA" w:rsidRPr="005B6B70" w:rsidRDefault="00F74D0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color w:val="000000" w:themeColor="text1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  <w:sz w:val="20"/>
                <w:szCs w:val="20"/>
                <w:lang w:val="fr-FR"/>
              </w:rPr>
              <w:t xml:space="preserve">Manipulation et exploitation d’une expérience du programme ; questions sur les incertitudes</w:t>
            </w:r>
          </w:p>
        </w:tc>
      </w:tr>
      <w:bookmarkEnd w:id="3"/>
    </w:tbl>
    <w:p w14:paraId="7DA9B769" w14:textId="6A4CCEC3" w:rsidR="0026511E" w:rsidRPr="005B6B70" w:rsidRDefault="0026511E" w:rsidP="0026511E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5B7C2CAC" w14:textId="393DB792" w:rsidR="002376FA" w:rsidRPr="005B6B70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BIBLIOGRAPHIE ESSENTIELLE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3"/>
        <w:gridCol w:w="9569"/>
      </w:tblGrid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1</w:t>
            </w:r>
          </w:p>
        </w:tc>
        <w:tc>
          <w:tcPr>
            <w:tcW w:w="4803" w:type="pct"/>
          </w:tcPr>
          <w:p w:rsidR="002376FA" w:rsidRPr="0004751A" w:rsidRDefault="006745A4" w:rsidP="00C544C1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PROTAT M. — Expériences de physique : optique, Dunod.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2</w:t>
            </w:r>
          </w:p>
        </w:tc>
        <w:tc>
          <w:tcPr>
            <w:tcW w:w="4803" w:type="pct"/>
          </w:tcPr>
          <w:p w:rsidR="002376FA" w:rsidRPr="0004751A" w:rsidRDefault="006745A4">
            <w:pPr>
              <w:spacing w:after="0" w:line="240" w:lineRule="auto"/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JOURNEAUX R. — Mesures et incertitudes, De Boeck.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3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CA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SEXTANT — Optique expérimentale, Hermann.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4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TRAORÉ P. T. — Fascicule de travaux pratiques de physique L1 (73 p.), UFR-STI/USNM.</w:t>
            </w:r>
          </w:p>
        </w:tc>
      </w:tr>
      <w:tr w:rsidR="002376FA" w:rsidRPr="00DE1C70">
        <w:tc>
          <w:tcPr>
            <w:tcW w:w="197" w:type="pct"/>
          </w:tcPr>
          <w:p w:rsidR="002376FA" w:rsidRPr="0004751A" w:rsidRDefault="00F74D02">
            <w:pPr>
              <w:spacing w:after="0" w:line="240" w:lineRule="auto"/>
              <w:jc w:val="center"/>
              <w:rPr>
                <w:rFonts w:ascii="Tahoma" w:hAnsi="Tahoma" w:cs="Tahoma"/>
                <w:color w:val="000000" w:themeColor="text1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5</w:t>
            </w:r>
          </w:p>
        </w:tc>
        <w:tc>
          <w:tcPr>
            <w:tcW w:w="4803" w:type="pct"/>
          </w:tcPr>
          <w:p w:rsidR="002376FA" w:rsidRPr="0004751A" w:rsidRDefault="006745A4" w:rsidP="0004751A">
            <w:pPr>
              <w:pStyle w:val="ListBullet"/>
              <w:numPr>
                <w:ilvl w:val="0"/>
                <w:numId w:val="0"/>
              </w:numPr>
              <w:rPr>
                <w:rFonts w:ascii="Tahoma" w:hAnsi="Tahoma" w:cs="Tahoma"/>
                <w:color w:val="000000" w:themeColor="text1"/>
                <w:lang w:val="fr-FR"/>
              </w:rPr>
            </w:pPr>
            <w:r>
              <w:rPr>
                <w:rFonts w:ascii="Tahoma" w:hAnsi="Tahoma" w:cs="Tahoma"/>
                <w:color w:val="000000" w:themeColor="text1"/>
              </w:rPr>
              <w:t xml:space="preserve">Paillasse simulée et comptes rendus en ligne : plateforme Physique Facile (physiquefacile.github.io).</w:t>
            </w:r>
          </w:p>
        </w:tc>
      </w:tr>
    </w:tbl>
    <w:p w14:paraId="451D7983" w14:textId="77777777" w:rsidR="002376FA" w:rsidRPr="005B6B70" w:rsidRDefault="002376FA">
      <w:pPr>
        <w:rPr>
          <w:rFonts w:ascii="Tahoma" w:hAnsi="Tahoma" w:cs="Tahoma"/>
          <w:color w:val="000000" w:themeColor="text1"/>
          <w:sz w:val="24"/>
          <w:szCs w:val="24"/>
          <w:lang w:val="fr-FR"/>
        </w:rPr>
      </w:pPr>
    </w:p>
    <w:p w14:paraId="16CB6172" w14:textId="4E3982C5" w:rsidR="002376FA" w:rsidRDefault="00F74D02">
      <w:pPr>
        <w:rPr>
          <w:rFonts w:ascii="Tahoma" w:hAnsi="Tahoma" w:cs="Tahoma"/>
          <w:b/>
          <w:bCs/>
          <w:sz w:val="24"/>
          <w:szCs w:val="24"/>
          <w:lang w:val="fr-FR"/>
        </w:rPr>
      </w:pPr>
      <w:r>
        <w:rPr>
          <w:rFonts w:ascii="Tahoma" w:hAnsi="Tahoma" w:cs="Tahoma"/>
          <w:b/>
          <w:bCs/>
          <w:sz w:val="24"/>
          <w:szCs w:val="24"/>
          <w:lang w:val="fr-FR"/>
        </w:rPr>
        <w:t>INFORMATIONS COMPLÉMENTAIRES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Année universitaire 2026-2027.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Toutes les ressources de l’EC (supports, diaporamas, séries de TD corrigées, cahiers d’activités, quiz, exercices d’entraînement, simulations et travaux pratiques) sont disponibles gratuitement sur la plateforme Physique Facile : https://physiquefacile.github.io, y compris hors connexion après une première visite.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Les activités (A11, A12…) renvoient aux fiches des cahiers d’activités de l’apprenant : un cahier par chapitre, téléchargeable en Word et utilisable en ligne (bouton « Fiches d’activités en ligne »).</w:t>
      </w:r>
    </w:p>
    <w:p w:rsidR="00AC4F6F" w:rsidRDefault="00AC4F6F" w:rsidP="0004751A">
      <w:pPr>
        <w:jc w:val="both"/>
        <w:rPr>
          <w:rFonts w:ascii="Tahoma" w:hAnsi="Tahoma" w:cs="Tahoma"/>
          <w:color w:val="000000" w:themeColor="text1"/>
          <w:sz w:val="24"/>
          <w:szCs w:val="24"/>
          <w:lang w:val="fr-FR"/>
        </w:rPr>
      </w:pPr>
      <w:r>
        <w:rPr>
          <w:rFonts w:ascii="Tahoma" w:hAnsi="Tahoma" w:cs="Tahoma"/>
          <w:color w:val="000000" w:themeColor="text1"/>
          <w:sz w:val="24"/>
          <w:szCs w:val="24"/>
          <w:lang w:val="fr-FR"/>
        </w:rPr>
        <w:t xml:space="preserve">Contact : Dr Papa Touty TRAORÉ — papatouty.traore@ucad.edu.sn.</w:t>
      </w:r>
    </w:p>
    <w:sectPr w:rsidR="006745A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519C3" w14:textId="77777777" w:rsidR="00B40B82" w:rsidRDefault="00B40B82">
      <w:pPr>
        <w:spacing w:line="240" w:lineRule="auto"/>
      </w:pPr>
      <w:r>
        <w:separator/>
      </w:r>
    </w:p>
  </w:endnote>
  <w:endnote w:type="continuationSeparator" w:id="0">
    <w:p w14:paraId="7F837986" w14:textId="77777777" w:rsidR="00B40B82" w:rsidRDefault="00B40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0332878"/>
    </w:sdtPr>
    <w:sdtEndPr>
      <w:rPr>
        <w:rStyle w:val="PageNumber"/>
      </w:rPr>
    </w:sdtEndPr>
    <w:sdtContent>
      <w:p w14:paraId="6410D8DB" w14:textId="77777777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5C2BF0" w14:textId="77777777" w:rsidR="002376FA" w:rsidRDefault="002376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22173974"/>
    </w:sdtPr>
    <w:sdtEndPr>
      <w:rPr>
        <w:rStyle w:val="PageNumber"/>
      </w:rPr>
    </w:sdtEndPr>
    <w:sdtContent>
      <w:p w14:paraId="03C3CD80" w14:textId="47BB884A" w:rsidR="002376FA" w:rsidRDefault="00F74D02">
        <w:pPr>
          <w:pStyle w:val="Footer"/>
          <w:framePr w:wrap="auto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D4E5B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color w:val="1F497D" w:themeColor="text2"/>
        <w:spacing w:val="10"/>
        <w:sz w:val="30"/>
        <w:szCs w:val="30"/>
        <w:lang w:val="fr-FR"/>
      </w:rPr>
      <w:alias w:val="Titre"/>
      <w:id w:val="367805816"/>
      <w:placeholder>
        <w:docPart w:val="F38FDF458C135845B240F4D8CDA023C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15:appearance w15:val="hidden"/>
      <w:text/>
    </w:sdtPr>
    <w:sdtEndPr/>
    <w:sdtContent>
      <w:p w14:paraId="09AF53C9" w14:textId="77777777" w:rsidR="002376FA" w:rsidRDefault="00F74D02">
        <w:pPr>
          <w:pStyle w:val="NoSpacing"/>
          <w:spacing w:before="240"/>
          <w:ind w:right="360"/>
          <w:rPr>
            <w:color w:val="1F497D" w:themeColor="text2"/>
            <w:spacing w:val="10"/>
            <w:sz w:val="30"/>
            <w:szCs w:val="30"/>
          </w:rPr>
        </w:pPr>
        <w:r w:rsidRPr="00F16129">
          <w:rPr>
            <w:color w:val="1F497D" w:themeColor="text2"/>
            <w:spacing w:val="10"/>
            <w:sz w:val="30"/>
            <w:szCs w:val="30"/>
            <w:lang w:val="fr-FR"/>
          </w:rPr>
          <w:t>Syllabus de cours</w:t>
        </w:r>
      </w:p>
    </w:sdtContent>
  </w:sdt>
  <w:p w14:paraId="262E06E9" w14:textId="77777777" w:rsidR="002376FA" w:rsidRDefault="0023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18AD6" w14:textId="77777777" w:rsidR="00B40B82" w:rsidRDefault="00B40B82">
      <w:pPr>
        <w:spacing w:after="0"/>
      </w:pPr>
      <w:r>
        <w:separator/>
      </w:r>
    </w:p>
  </w:footnote>
  <w:footnote w:type="continuationSeparator" w:id="0">
    <w:p w14:paraId="55809329" w14:textId="77777777" w:rsidR="00B40B82" w:rsidRDefault="00B40B8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3313ED"/>
    <w:multiLevelType w:val="hybridMultilevel"/>
    <w:tmpl w:val="5F7A5D3A"/>
    <w:lvl w:ilvl="0" w:tplc="F1DE8B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644863"/>
    <w:multiLevelType w:val="hybridMultilevel"/>
    <w:tmpl w:val="6A5A84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BE5166"/>
    <w:multiLevelType w:val="hybridMultilevel"/>
    <w:tmpl w:val="E38C285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93955"/>
    <w:multiLevelType w:val="hybridMultilevel"/>
    <w:tmpl w:val="50564372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F1E4D"/>
    <w:multiLevelType w:val="hybridMultilevel"/>
    <w:tmpl w:val="D10C390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15B2C"/>
    <w:multiLevelType w:val="hybridMultilevel"/>
    <w:tmpl w:val="D320034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E4DAA"/>
    <w:multiLevelType w:val="hybridMultilevel"/>
    <w:tmpl w:val="5A7236BE"/>
    <w:lvl w:ilvl="0" w:tplc="E1A2A6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6231A5"/>
    <w:multiLevelType w:val="hybridMultilevel"/>
    <w:tmpl w:val="A63AB080"/>
    <w:lvl w:ilvl="0" w:tplc="F10CFF52">
      <w:start w:val="18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13"/>
  </w:num>
  <w:num w:numId="8">
    <w:abstractNumId w:val="6"/>
  </w:num>
  <w:num w:numId="9">
    <w:abstractNumId w:val="10"/>
  </w:num>
  <w:num w:numId="10">
    <w:abstractNumId w:val="7"/>
  </w:num>
  <w:num w:numId="11">
    <w:abstractNumId w:val="8"/>
  </w:num>
  <w:num w:numId="12">
    <w:abstractNumId w:val="9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5FE8"/>
    <w:rsid w:val="00020457"/>
    <w:rsid w:val="000264B3"/>
    <w:rsid w:val="000315F5"/>
    <w:rsid w:val="00034616"/>
    <w:rsid w:val="00037FCC"/>
    <w:rsid w:val="0004751A"/>
    <w:rsid w:val="000501E4"/>
    <w:rsid w:val="00055E7F"/>
    <w:rsid w:val="00056ABC"/>
    <w:rsid w:val="0006063C"/>
    <w:rsid w:val="0008550B"/>
    <w:rsid w:val="000B1CAB"/>
    <w:rsid w:val="000B314C"/>
    <w:rsid w:val="000B540C"/>
    <w:rsid w:val="000D1CC2"/>
    <w:rsid w:val="000E60D8"/>
    <w:rsid w:val="000F5FCD"/>
    <w:rsid w:val="00123990"/>
    <w:rsid w:val="00144BC8"/>
    <w:rsid w:val="00145DCE"/>
    <w:rsid w:val="0015074B"/>
    <w:rsid w:val="001537DF"/>
    <w:rsid w:val="00154B08"/>
    <w:rsid w:val="00174204"/>
    <w:rsid w:val="0018725A"/>
    <w:rsid w:val="00193C7B"/>
    <w:rsid w:val="001A522B"/>
    <w:rsid w:val="001E1B0A"/>
    <w:rsid w:val="001F56D4"/>
    <w:rsid w:val="0020411F"/>
    <w:rsid w:val="00230F48"/>
    <w:rsid w:val="002376FA"/>
    <w:rsid w:val="00261E2A"/>
    <w:rsid w:val="0026511E"/>
    <w:rsid w:val="00265D5E"/>
    <w:rsid w:val="0029639D"/>
    <w:rsid w:val="002A3910"/>
    <w:rsid w:val="002E1F4C"/>
    <w:rsid w:val="00305A0A"/>
    <w:rsid w:val="00326F90"/>
    <w:rsid w:val="00331CFE"/>
    <w:rsid w:val="0033220A"/>
    <w:rsid w:val="00350683"/>
    <w:rsid w:val="00353F9E"/>
    <w:rsid w:val="00373D01"/>
    <w:rsid w:val="00376420"/>
    <w:rsid w:val="00376A5B"/>
    <w:rsid w:val="0038019E"/>
    <w:rsid w:val="003A0391"/>
    <w:rsid w:val="003B1299"/>
    <w:rsid w:val="003B4E1D"/>
    <w:rsid w:val="003D4952"/>
    <w:rsid w:val="004223EF"/>
    <w:rsid w:val="004345E3"/>
    <w:rsid w:val="00461351"/>
    <w:rsid w:val="004715B0"/>
    <w:rsid w:val="00471B9D"/>
    <w:rsid w:val="004841A3"/>
    <w:rsid w:val="004B18F4"/>
    <w:rsid w:val="004B654F"/>
    <w:rsid w:val="004D4E5B"/>
    <w:rsid w:val="004E15CE"/>
    <w:rsid w:val="00502E11"/>
    <w:rsid w:val="005565AF"/>
    <w:rsid w:val="00561BB0"/>
    <w:rsid w:val="00566330"/>
    <w:rsid w:val="00570537"/>
    <w:rsid w:val="00580F79"/>
    <w:rsid w:val="005836AF"/>
    <w:rsid w:val="005B586C"/>
    <w:rsid w:val="005B6B70"/>
    <w:rsid w:val="005C4248"/>
    <w:rsid w:val="005C5C65"/>
    <w:rsid w:val="0061787B"/>
    <w:rsid w:val="00623479"/>
    <w:rsid w:val="0063497F"/>
    <w:rsid w:val="00660A69"/>
    <w:rsid w:val="006614E9"/>
    <w:rsid w:val="006622D8"/>
    <w:rsid w:val="006745A4"/>
    <w:rsid w:val="0067719B"/>
    <w:rsid w:val="006827F0"/>
    <w:rsid w:val="00687D45"/>
    <w:rsid w:val="00693691"/>
    <w:rsid w:val="006A7066"/>
    <w:rsid w:val="006B3AE0"/>
    <w:rsid w:val="006C4F16"/>
    <w:rsid w:val="006C51D5"/>
    <w:rsid w:val="006D62CF"/>
    <w:rsid w:val="007349F0"/>
    <w:rsid w:val="00755950"/>
    <w:rsid w:val="007602DC"/>
    <w:rsid w:val="00790D2E"/>
    <w:rsid w:val="007B648B"/>
    <w:rsid w:val="00804EB2"/>
    <w:rsid w:val="008216E4"/>
    <w:rsid w:val="00853705"/>
    <w:rsid w:val="00862B3E"/>
    <w:rsid w:val="00870043"/>
    <w:rsid w:val="008C3FAB"/>
    <w:rsid w:val="008E4242"/>
    <w:rsid w:val="008E5DC3"/>
    <w:rsid w:val="00911343"/>
    <w:rsid w:val="00933DCD"/>
    <w:rsid w:val="009347D3"/>
    <w:rsid w:val="0095037F"/>
    <w:rsid w:val="009569A3"/>
    <w:rsid w:val="00972B63"/>
    <w:rsid w:val="009753C7"/>
    <w:rsid w:val="00977013"/>
    <w:rsid w:val="00983D46"/>
    <w:rsid w:val="009A4A20"/>
    <w:rsid w:val="009B4B00"/>
    <w:rsid w:val="009D0F1D"/>
    <w:rsid w:val="009E52FA"/>
    <w:rsid w:val="009E68EC"/>
    <w:rsid w:val="00A63972"/>
    <w:rsid w:val="00A81D5A"/>
    <w:rsid w:val="00AA1D8D"/>
    <w:rsid w:val="00AA4588"/>
    <w:rsid w:val="00AC4F6F"/>
    <w:rsid w:val="00B256AC"/>
    <w:rsid w:val="00B40B82"/>
    <w:rsid w:val="00B47730"/>
    <w:rsid w:val="00B67D5D"/>
    <w:rsid w:val="00B81248"/>
    <w:rsid w:val="00B95718"/>
    <w:rsid w:val="00BA4C37"/>
    <w:rsid w:val="00BF2C1B"/>
    <w:rsid w:val="00BF3575"/>
    <w:rsid w:val="00C03E2A"/>
    <w:rsid w:val="00C0575A"/>
    <w:rsid w:val="00C15574"/>
    <w:rsid w:val="00C2059C"/>
    <w:rsid w:val="00C3534A"/>
    <w:rsid w:val="00C35CE6"/>
    <w:rsid w:val="00C36A1B"/>
    <w:rsid w:val="00C44DBE"/>
    <w:rsid w:val="00C519D0"/>
    <w:rsid w:val="00C544C1"/>
    <w:rsid w:val="00C93DED"/>
    <w:rsid w:val="00CA016C"/>
    <w:rsid w:val="00CB0664"/>
    <w:rsid w:val="00CB496A"/>
    <w:rsid w:val="00CD668E"/>
    <w:rsid w:val="00CF132F"/>
    <w:rsid w:val="00CF24D9"/>
    <w:rsid w:val="00D26A24"/>
    <w:rsid w:val="00D420D4"/>
    <w:rsid w:val="00D57B74"/>
    <w:rsid w:val="00D867F6"/>
    <w:rsid w:val="00D874AA"/>
    <w:rsid w:val="00D876D1"/>
    <w:rsid w:val="00DB1573"/>
    <w:rsid w:val="00DB4101"/>
    <w:rsid w:val="00DB5BC0"/>
    <w:rsid w:val="00DE1C70"/>
    <w:rsid w:val="00DE7E44"/>
    <w:rsid w:val="00E22F42"/>
    <w:rsid w:val="00E23FF6"/>
    <w:rsid w:val="00E24B18"/>
    <w:rsid w:val="00E31AC3"/>
    <w:rsid w:val="00E32946"/>
    <w:rsid w:val="00E677A7"/>
    <w:rsid w:val="00E861D1"/>
    <w:rsid w:val="00EB05CE"/>
    <w:rsid w:val="00ED1575"/>
    <w:rsid w:val="00ED39FA"/>
    <w:rsid w:val="00EE0EE6"/>
    <w:rsid w:val="00EF2BCC"/>
    <w:rsid w:val="00EF48DD"/>
    <w:rsid w:val="00F11CC1"/>
    <w:rsid w:val="00F16129"/>
    <w:rsid w:val="00F329D6"/>
    <w:rsid w:val="00F40658"/>
    <w:rsid w:val="00F6452D"/>
    <w:rsid w:val="00F74D02"/>
    <w:rsid w:val="00FB5028"/>
    <w:rsid w:val="00FC16CE"/>
    <w:rsid w:val="00FC693F"/>
    <w:rsid w:val="00FD4F45"/>
    <w:rsid w:val="00FE77E4"/>
    <w:rsid w:val="00FF1CF8"/>
    <w:rsid w:val="01451616"/>
    <w:rsid w:val="15F034B1"/>
    <w:rsid w:val="26FD05CA"/>
    <w:rsid w:val="4CFA6659"/>
    <w:rsid w:val="51931E57"/>
    <w:rsid w:val="545952F2"/>
    <w:rsid w:val="657E634A"/>
    <w:rsid w:val="70933513"/>
    <w:rsid w:val="72FD78B5"/>
    <w:rsid w:val="7421591E"/>
    <w:rsid w:val="7D1C30C6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5AF82"/>
  <w14:defaultImageDpi w14:val="300"/>
  <w15:docId w15:val="{DC524BD3-9979-4A9A-A1E9-9B07147A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4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Bullet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2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Emphaseple1">
    <w:name w:val="Emphase pâle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Emphaseintense1">
    <w:name w:val="Emphase intense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Rfrenceple1">
    <w:name w:val="Référence pâl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DefaultParagraphFon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E68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8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E15C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ayeoumar.diop@ucad.edu.sn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8FDF458C135845B240F4D8CDA023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46E53D-8B9B-E448-951B-F0AFB4330533}"/>
      </w:docPartPr>
      <w:docPartBody>
        <w:p w:rsidR="005E50E5" w:rsidRDefault="00495792">
          <w:pPr>
            <w:pStyle w:val="F38FDF458C135845B240F4D8CDA023C0"/>
          </w:pPr>
          <w:r>
            <w:rPr>
              <w:color w:val="44546A" w:themeColor="text2"/>
              <w:spacing w:val="10"/>
              <w:sz w:val="30"/>
              <w:szCs w:val="30"/>
            </w:rPr>
            <w:t>[Titre du document]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5457" w:rsidRDefault="00D95457">
      <w:pPr>
        <w:spacing w:line="240" w:lineRule="auto"/>
      </w:pPr>
      <w:r>
        <w:separator/>
      </w:r>
    </w:p>
  </w:endnote>
  <w:endnote w:type="continuationSeparator" w:id="0">
    <w:p w:rsidR="00D95457" w:rsidRDefault="00D95457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5457" w:rsidRDefault="00D95457">
      <w:pPr>
        <w:spacing w:after="0"/>
      </w:pPr>
      <w:r>
        <w:separator/>
      </w:r>
    </w:p>
  </w:footnote>
  <w:footnote w:type="continuationSeparator" w:id="0">
    <w:p w:rsidR="00D95457" w:rsidRDefault="00D95457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8A"/>
    <w:rsid w:val="00017FAC"/>
    <w:rsid w:val="000227FA"/>
    <w:rsid w:val="00064E79"/>
    <w:rsid w:val="000C5580"/>
    <w:rsid w:val="000D36D6"/>
    <w:rsid w:val="000E294E"/>
    <w:rsid w:val="00114EEB"/>
    <w:rsid w:val="00140D8A"/>
    <w:rsid w:val="001753BA"/>
    <w:rsid w:val="002874F7"/>
    <w:rsid w:val="002F616F"/>
    <w:rsid w:val="00305BEE"/>
    <w:rsid w:val="00373D01"/>
    <w:rsid w:val="00375720"/>
    <w:rsid w:val="003D30AC"/>
    <w:rsid w:val="00495792"/>
    <w:rsid w:val="004A02B0"/>
    <w:rsid w:val="005311FD"/>
    <w:rsid w:val="005641DF"/>
    <w:rsid w:val="005949EC"/>
    <w:rsid w:val="005E50E5"/>
    <w:rsid w:val="006734C2"/>
    <w:rsid w:val="006C6922"/>
    <w:rsid w:val="00731555"/>
    <w:rsid w:val="008029F4"/>
    <w:rsid w:val="008E73EE"/>
    <w:rsid w:val="00977952"/>
    <w:rsid w:val="00A038FA"/>
    <w:rsid w:val="00B02D5C"/>
    <w:rsid w:val="00B23A08"/>
    <w:rsid w:val="00BF3CA6"/>
    <w:rsid w:val="00CD09D8"/>
    <w:rsid w:val="00CE561B"/>
    <w:rsid w:val="00CF03F9"/>
    <w:rsid w:val="00D95457"/>
    <w:rsid w:val="00E33DB9"/>
    <w:rsid w:val="00E7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8FDF458C135845B240F4D8CDA023C0">
    <w:name w:val="F38FDF458C135845B240F4D8CDA023C0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76F5E3-6912-4C92-84EA-FA71518BD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1256</Words>
  <Characters>6911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Syllabus de cours</vt:lpstr>
      <vt:lpstr>Syllabus de cours</vt:lpstr>
    </vt:vector>
  </TitlesOfParts>
  <Company>Matalla</Company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LPCI1251 Travaux Pratiques de Physique 2</dc:title>
  <dc:subject/>
  <dc:creator>Papa Touty TRAORÉ</dc:creator>
  <cp:keywords/>
  <dc:description/>
  <cp:lastModifiedBy>Papa Touty TRAORÉ</cp:lastModifiedBy>
  <cp:revision>7</cp:revision>
  <dcterms:created xsi:type="dcterms:W3CDTF">2026-10-28T06:44:00Z</dcterms:created>
  <dcterms:modified xsi:type="dcterms:W3CDTF">2026-10-28T20:53:00Z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2025-11-26T16:09:47Z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0541bbfa-49a7-4ea3-b751-0136ad43c1f8</vt:lpwstr>
  </property>
  <property fmtid="{D5CDD505-2E9C-101B-9397-08002B2CF9AE}" pid="7" name="MSIP_Label_defa4170-0d19-0005-0004-bc88714345d2_ActionId">
    <vt:lpwstr>e32ae639-6f16-4fca-a22e-274ddad355b6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ProductBuildVer">
    <vt:lpwstr>1036-12.1.0.26886</vt:lpwstr>
  </property>
  <property fmtid="{D5CDD505-2E9C-101B-9397-08002B2CF9AE}" pid="11" name="ICV">
    <vt:lpwstr>8684C75E394A4CE688839A914804C1E3_13</vt:lpwstr>
  </property>
  <property fmtid="{D5CDD505-2E9C-101B-9397-08002B2CF9AE}" pid="12" name="KSOTemplateDocerSaveRecord">
    <vt:lpwstr>eyJoZGlkIjoiY2EzNTQ2YzUwYTA5MzI0ZmMzMzk4YTkxYWEzMmY2YTkifQ==</vt:lpwstr>
  </property>
</Properties>
</file>