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1 (LBCG1121) — Chapitre 3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Travail et énergie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(LBCG112) — EC Physique générale 1 (LBCG1121), Licence BCG,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7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2 (forces, lois de Newton) ; produit scalaire ; primitives usuelles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1, chapitre 3 : support de cours (démonstrations, exemples, exercices d’entraînement corrigés, fiche « L’essentiel »), série de TD n°3 et son corrigé détaillé, quiz « Travail, énergie et puissance », simulation « Énergie potentielle et stabilité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5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LBCG1121 : par exemple, A21 est la première activité de l’OS2 ; B3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Utiliser le travail, la puissance et l’énergie ; appliquer le théorème de l’énergie cinétique et la conservation de l’énergie mécanique.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Calculer le travail d’une force constante ou variable et une puissance.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Appliquer le théorème de l’énergie cinétique.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Utiliser l’énergie mécanique : conservation, ou variation due aux forces non conservatives.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Lire un graphe d’énergie potentielle : positions d’équilibre et stabilité.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 travail et une puissance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théorème de l’énergie cinétique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l’énergie mécanique, avec ou sans frottement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Lire un graphe d’énergie potentielle : équilibre et stabilité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travail, la puissance et l’énergie ; appliquer le théorème de l’énergie cinétique et la conservation de l’énergie mécanique.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travail d’une force constante ou variable et une puissance.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travail et une puissance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3.1 du support de cours (p. 3) : travail d’une force constante, travail élémentaire, puissance.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Deux chemins pour monter une colline ») et 2 (« Pompe d’un puits »)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(« Travail d’une force variable ») en écrivant l’intégrale avant de la calculer.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W(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≈ −8,2 × 10⁴ J sur les deux chemins ; puissance ≈ 1,4 × 10²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puissance utile ≈ 1,6 × 10² W ; puissance électrique ≈ 4,1 × 10²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W ≈ −0,31 J.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travail, la puissance et l’énergie ; appliquer le théorème de l’énergie cinétique et la conservation de l’énergie mécanique.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de l’énergie cinétique.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de l’énergie cinétique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3.3 du support de cours (p. 6) : énoncé et démonstration du théorème de l’énergie cinétique.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n°3 (« Freinage d’un camion de sable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(« Saut et rendement musculaire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Travail, énergie et puissance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force de freinage F = 4,0 × 10⁴ 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6,3 m/s,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7,8 × 10² J ; puissance développée ≈ 3,9 kW.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travail, la puissance et l’énergie ; appliquer le théorème de l’énergie cinétique et la conservation de l’énergie mécanique.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l’énergie mécanique : conservation, ou variation due aux forces non conservatives.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l’énergie mécanique, avec ou sans frottement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3.4 du support de cours (p. 7) : énergie mécanique et sa conservation.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3.5 du support de cours (p. 8) : forces non conservatives.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5 (« Liane de Tarzan et pendule ») et 7 (« Glissade sur une dune avec frottement ») de la série de TD n°3.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v = √(2gℓ(1 − cos θ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)) ≈ 7,7 m/s ; tension au point bas T = 2mg ≈ 1,6 × 10² 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ΔE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−5,3 × 10² J ; force de frottement f ≈ 18 N et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0,42.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travail, la puissance et l’énergie ; appliquer le théorème de l’énergie cinétique et la conservation de l’énergie mécanique.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Lire un graphe d’énergie potentielle : positions d’équilibre et stabilité.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Lire un graphe d’énergie potentielle : équilibre et stabilité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3.2 du support de cours (p. 5) : forces conservatives et énergie potentielle.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le paragraphe 3.4.1 (p. 7) et le graphe d’énergie potentielle qui l’accompagne.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Énergie potentielle et stabilité » : place la particule à différentes énergies et repère les zones accessibles et les équilibres.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n°3 (« Énergie potentielle d’une liaison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r =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est une position d’équilibre stable (longueur de la liaison) ; énergie de liaison égale à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relier : minimum de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→ équilibre stable ; maximum → instable.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3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10)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3.6 du support (p. 9)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Travail, énergie et puissance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n°3).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Travail et puissance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A31 ; support § 3.1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Théorème de l’énergie cinétique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A32 ; support § 3.3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Énergie mécanique, frottements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A33 ; support § 3.4 et 3.5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Énergie potentielle et équilibre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A34 ; support § 3.2 et 3.4.1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1 — Chapitre 3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1, chapitre 3</dc:title>
</cp:coreProperties>
</file>