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CCAR-F 模擬問題集 第3弾（知識固めドリル）</w:t>
      </w:r>
    </w:p>
    <w:p>
      <w:pPr/>
      <w:r>
        <w:t xml:space="preserve">Oct 11, 2026</w:t>
      </w:r>
      <w:r>
        <w:t xml:space="preserve"> · </w:t>
      </w:r>
      <w:r>
        <w:t xml:space="preserve">@seiyakitazume</w:t>
      </w:r>
    </w:p>
    <w:p>
      <w:pPr/>
      <w:r>
        <w:t xml:space="preserve">第1弾と第2弾はシナリオを読んで判断する問題でしたが、この第3弾は知識そのものを素早く確かめるドリルです。○×問題35問、用語の穴埋め22問、未出題の論点を扱う応用問題12問の計69問で、すべてオリジナルです。範囲は試験ガイドの出題項目に絞っています。ガイドが出題範囲外と明記している話題（料金計算、認証、ストリーミング、画像解析など）は、勉強しても得点につながらないため入れていません。</w:t>
      </w:r>
    </w:p>
    <w:p>
      <w:pPr>
        <w:pStyle w:val="Heading2"/>
      </w:pPr>
      <w:r>
        <w:t xml:space="preserve">Part A ○×問題（35問）</w:t>
      </w:r>
    </w:p>
    <w:p>
      <w:pPr/>
      <w:r>
        <w:t xml:space="preserve">各文が正しければ○、誤っていれば×を付けてください。1問10秒、全体で6分が目安です。×の文は、どこが誤りかまで言えると本番で迷いません。</w:t>
      </w:r>
    </w:p>
    <w:p>
      <w:pPr>
        <w:pStyle w:val="Heading3"/>
      </w:pPr>
      <w:r>
        <w:t xml:space="preserve">エージェント設計</w:t>
      </w:r>
    </w:p>
    <w:p>
      <w:pPr>
        <w:pStyle w:val="ListParagraph"/>
        <w:numPr>
          <w:ilvl w:val="0"/>
          <w:numId w:val="2"/>
        </w:numPr>
      </w:pPr>
      <w:r>
        <w:rPr>
          <w:rStyle w:val="CodeChar"/>
        </w:rPr>
        <w:t xml:space="preserve">stop_reason</w:t>
      </w:r>
      <w:r>
        <w:t xml:space="preserve"> が </w:t>
      </w:r>
      <w:r>
        <w:rPr>
          <w:rStyle w:val="CodeChar"/>
        </w:rPr>
        <w:t xml:space="preserve">"end_turn"</w:t>
      </w:r>
      <w:r>
        <w:t xml:space="preserve"> のときは、ツールを実行して次の反復へ進む。</w:t>
      </w:r>
    </w:p>
    <w:p>
      <w:pPr>
        <w:pStyle w:val="ListParagraph"/>
        <w:numPr>
          <w:ilvl w:val="0"/>
          <w:numId w:val="2"/>
        </w:numPr>
      </w:pPr>
      <w:r>
        <w:t xml:space="preserve">サブエージェントは、親であるコーディネーターの会話履歴を自動的に引き継ぐ。</w:t>
      </w:r>
    </w:p>
    <w:p>
      <w:pPr>
        <w:pStyle w:val="ListParagraph"/>
        <w:numPr>
          <w:ilvl w:val="0"/>
          <w:numId w:val="2"/>
        </w:numPr>
      </w:pPr>
      <w:r>
        <w:t xml:space="preserve">コーディネーターがサブエージェントを起動するには、</w:t>
      </w:r>
      <w:r>
        <w:rPr>
          <w:rStyle w:val="CodeChar"/>
        </w:rPr>
        <w:t xml:space="preserve">allowedTools</w:t>
      </w:r>
      <w:r>
        <w:t xml:space="preserve"> に </w:t>
      </w:r>
      <w:r>
        <w:rPr>
          <w:rStyle w:val="CodeChar"/>
        </w:rPr>
        <w:t xml:space="preserve">"Task"</w:t>
      </w:r>
      <w:r>
        <w:t xml:space="preserve"> が含まれている必要がある。</w:t>
      </w:r>
    </w:p>
    <w:p>
      <w:pPr>
        <w:pStyle w:val="ListParagraph"/>
        <w:numPr>
          <w:ilvl w:val="0"/>
          <w:numId w:val="2"/>
        </w:numPr>
      </w:pPr>
      <w:r>
        <w:t xml:space="preserve">サブエージェントを並列に実行するには、ターンを分けて </w:t>
      </w:r>
      <w:r>
        <w:rPr>
          <w:rStyle w:val="CodeChar"/>
        </w:rPr>
        <w:t xml:space="preserve">Task</w:t>
      </w:r>
      <w:r>
        <w:t xml:space="preserve"> を1つずつ呼び出す。</w:t>
      </w:r>
    </w:p>
    <w:p>
      <w:pPr>
        <w:pStyle w:val="ListParagraph"/>
        <w:numPr>
          <w:ilvl w:val="0"/>
          <w:numId w:val="2"/>
        </w:numPr>
      </w:pPr>
      <w:r>
        <w:rPr>
          <w:rStyle w:val="CodeChar"/>
        </w:rPr>
        <w:t xml:space="preserve">PostToolUse</w:t>
      </w:r>
      <w:r>
        <w:t xml:space="preserve"> フックは、ツールの結果をモデルが処理する前に変換できる。</w:t>
      </w:r>
    </w:p>
    <w:p>
      <w:pPr>
        <w:pStyle w:val="ListParagraph"/>
        <w:numPr>
          <w:ilvl w:val="0"/>
          <w:numId w:val="2"/>
        </w:numPr>
      </w:pPr>
      <w:r>
        <w:t xml:space="preserve">反復回数の上限を、ループの主な停止手段にするのが推奨される。</w:t>
      </w:r>
    </w:p>
    <w:p>
      <w:pPr>
        <w:pStyle w:val="ListParagraph"/>
        <w:numPr>
          <w:ilvl w:val="0"/>
          <w:numId w:val="2"/>
        </w:numPr>
      </w:pPr>
      <w:r>
        <w:rPr>
          <w:rStyle w:val="CodeChar"/>
        </w:rPr>
        <w:t xml:space="preserve">fork_session</w:t>
      </w:r>
      <w:r>
        <w:t xml:space="preserve"> は、共通の分析結果から独立した枝を作るために使う。</w:t>
      </w:r>
    </w:p>
    <w:p>
      <w:pPr>
        <w:pStyle w:val="ListParagraph"/>
        <w:numPr>
          <w:ilvl w:val="0"/>
          <w:numId w:val="2"/>
        </w:numPr>
      </w:pPr>
      <w:r>
        <w:t xml:space="preserve">以前のツール結果が古くなっていても、新しいセッションを始めるより再開するほうが常に確実である。</w:t>
      </w:r>
    </w:p>
    <w:p>
      <w:pPr>
        <w:pStyle w:val="ListParagraph"/>
        <w:numPr>
          <w:ilvl w:val="0"/>
          <w:numId w:val="2"/>
        </w:numPr>
      </w:pPr>
      <w:r>
        <w:t xml:space="preserve">金銭操作の前の本人確認は、システムプロンプトに明記すれば確実に守られる。</w:t>
      </w:r>
    </w:p>
    <w:p>
      <w:pPr>
        <w:pStyle w:val="Heading3"/>
      </w:pPr>
      <w:r>
        <w:t xml:space="preserve">ツール設計とMCP</w:t>
      </w:r>
    </w:p>
    <w:p>
      <w:pPr>
        <w:pStyle w:val="ListParagraph"/>
        <w:numPr>
          <w:ilvl w:val="0"/>
          <w:numId w:val="3"/>
        </w:numPr>
      </w:pPr>
      <w:r>
        <w:t xml:space="preserve">ツールの説明文は、モデルがツールを選ぶときの主な手がかりである。</w:t>
      </w:r>
    </w:p>
    <w:p>
      <w:pPr>
        <w:pStyle w:val="ListParagraph"/>
        <w:numPr>
          <w:ilvl w:val="0"/>
          <w:numId w:val="3"/>
        </w:numPr>
      </w:pPr>
      <w:r>
        <w:t xml:space="preserve">エージェントに与えるツールが多いほど、ツール選択の信頼性は上がる。</w:t>
      </w:r>
    </w:p>
    <w:p>
      <w:pPr>
        <w:pStyle w:val="ListParagraph"/>
        <w:numPr>
          <w:ilvl w:val="0"/>
          <w:numId w:val="3"/>
        </w:numPr>
      </w:pPr>
      <w:r>
        <w:rPr>
          <w:rStyle w:val="CodeChar"/>
        </w:rPr>
        <w:t xml:space="preserve">tool_choice: "any"</w:t>
      </w:r>
      <w:r>
        <w:t xml:space="preserve"> は、名前を指定した特定のツールを必ず呼ばせる設定である。</w:t>
      </w:r>
    </w:p>
    <w:p>
      <w:pPr>
        <w:pStyle w:val="ListParagraph"/>
        <w:numPr>
          <w:ilvl w:val="0"/>
          <w:numId w:val="3"/>
        </w:numPr>
      </w:pPr>
      <w:r>
        <w:rPr>
          <w:rStyle w:val="CodeChar"/>
        </w:rPr>
        <w:t xml:space="preserve">.mcp.json</w:t>
      </w:r>
      <w:r>
        <w:t xml:space="preserve"> に定義したMCPサーバーは、プロジェクトのメンバー全員で共有される。</w:t>
      </w:r>
    </w:p>
    <w:p>
      <w:pPr>
        <w:pStyle w:val="ListParagraph"/>
        <w:numPr>
          <w:ilvl w:val="0"/>
          <w:numId w:val="3"/>
        </w:numPr>
      </w:pPr>
      <w:r>
        <w:rPr>
          <w:rStyle w:val="CodeChar"/>
        </w:rPr>
        <w:t xml:space="preserve">~/.claude.json</w:t>
      </w:r>
      <w:r>
        <w:t xml:space="preserve"> に定義したMCPサーバーは、チーム全員に自動で共有される。</w:t>
      </w:r>
    </w:p>
    <w:p>
      <w:pPr>
        <w:pStyle w:val="ListParagraph"/>
        <w:numPr>
          <w:ilvl w:val="0"/>
          <w:numId w:val="3"/>
        </w:numPr>
      </w:pPr>
      <w:r>
        <w:t xml:space="preserve">設定した複数のMCPサーバーのツールは、同時に利用できる。</w:t>
      </w:r>
    </w:p>
    <w:p>
      <w:pPr>
        <w:pStyle w:val="ListParagraph"/>
        <w:numPr>
          <w:ilvl w:val="0"/>
          <w:numId w:val="3"/>
        </w:numPr>
      </w:pPr>
      <w:r>
        <w:t xml:space="preserve">MCPリソースは、何があるかを知るための探索的なツール呼び出しを減らすのに役立つ。</w:t>
      </w:r>
    </w:p>
    <w:p>
      <w:pPr>
        <w:pStyle w:val="ListParagraph"/>
        <w:numPr>
          <w:ilvl w:val="0"/>
          <w:numId w:val="3"/>
        </w:numPr>
      </w:pPr>
      <w:r>
        <w:t xml:space="preserve">Glob は、ファイルの中身を検索するためのツールである。</w:t>
      </w:r>
    </w:p>
    <w:p>
      <w:pPr>
        <w:pStyle w:val="ListParagraph"/>
        <w:numPr>
          <w:ilvl w:val="0"/>
          <w:numId w:val="3"/>
        </w:numPr>
      </w:pPr>
      <w:r>
        <w:t xml:space="preserve">Edit は、一意に特定できるテキストを目印にして部分的に修正する。</w:t>
      </w:r>
    </w:p>
    <w:p>
      <w:pPr>
        <w:pStyle w:val="Heading3"/>
      </w:pPr>
      <w:r>
        <w:t xml:space="preserve">Claude Code の設定</w:t>
      </w:r>
    </w:p>
    <w:p>
      <w:pPr>
        <w:pStyle w:val="ListParagraph"/>
        <w:numPr>
          <w:ilvl w:val="0"/>
          <w:numId w:val="4"/>
        </w:numPr>
      </w:pPr>
      <w:r>
        <w:rPr>
          <w:rStyle w:val="CodeChar"/>
        </w:rPr>
        <w:t xml:space="preserve">~/.claude/CLAUDE.md</w:t>
      </w:r>
      <w:r>
        <w:t xml:space="preserve"> に書いた指示は、バージョン管理を通じてチームに共有される。</w:t>
      </w:r>
    </w:p>
    <w:p>
      <w:pPr>
        <w:pStyle w:val="ListParagraph"/>
        <w:numPr>
          <w:ilvl w:val="0"/>
          <w:numId w:val="4"/>
        </w:numPr>
      </w:pPr>
      <w:r>
        <w:rPr>
          <w:rStyle w:val="CodeChar"/>
        </w:rPr>
        <w:t xml:space="preserve">.claude/rules/</w:t>
      </w:r>
      <w:r>
        <w:t xml:space="preserve"> のルールに </w:t>
      </w:r>
      <w:r>
        <w:rPr>
          <w:rStyle w:val="CodeChar"/>
        </w:rPr>
        <w:t xml:space="preserve">paths</w:t>
      </w:r>
      <w:r>
        <w:t xml:space="preserve"> を書くと、一致するファイルを編集するときだけ読み込まれる。</w:t>
      </w:r>
    </w:p>
    <w:p>
      <w:pPr>
        <w:pStyle w:val="ListParagraph"/>
        <w:numPr>
          <w:ilvl w:val="0"/>
          <w:numId w:val="4"/>
        </w:numPr>
      </w:pPr>
      <w:r>
        <w:rPr>
          <w:rStyle w:val="CodeChar"/>
        </w:rPr>
        <w:t xml:space="preserve">context: fork</w:t>
      </w:r>
      <w:r>
        <w:t xml:space="preserve"> を付けたスキルは、出力をメインの会話に流し込まずに実行できる。</w:t>
      </w:r>
    </w:p>
    <w:p>
      <w:pPr>
        <w:pStyle w:val="ListParagraph"/>
        <w:numPr>
          <w:ilvl w:val="0"/>
          <w:numId w:val="4"/>
        </w:numPr>
      </w:pPr>
      <w:r>
        <w:t xml:space="preserve">plan mode は、原因が明確な単一ファイルのバグ修正に最も向いている。</w:t>
      </w:r>
    </w:p>
    <w:p>
      <w:pPr>
        <w:pStyle w:val="ListParagraph"/>
        <w:numPr>
          <w:ilvl w:val="0"/>
          <w:numId w:val="4"/>
        </w:numPr>
      </w:pPr>
      <w:r>
        <w:t xml:space="preserve">CIで Claude Code を実行するとき、</w:t>
      </w:r>
      <w:r>
        <w:rPr>
          <w:rStyle w:val="CodeChar"/>
        </w:rPr>
        <w:t xml:space="preserve">-p</w:t>
      </w:r>
      <w:r>
        <w:t xml:space="preserve"> を付けないと入力待ちで止まることがある。</w:t>
      </w:r>
    </w:p>
    <w:p>
      <w:pPr>
        <w:pStyle w:val="ListParagraph"/>
        <w:numPr>
          <w:ilvl w:val="0"/>
          <w:numId w:val="4"/>
        </w:numPr>
      </w:pPr>
      <w:r>
        <w:t xml:space="preserve">コードを生成したセッションは、そのコードのレビューに最も適している。</w:t>
      </w:r>
    </w:p>
    <w:p>
      <w:pPr>
        <w:pStyle w:val="Heading3"/>
      </w:pPr>
      <w:r>
        <w:t xml:space="preserve">プロンプト設計と構造化出力</w:t>
      </w:r>
    </w:p>
    <w:p>
      <w:pPr>
        <w:pStyle w:val="ListParagraph"/>
        <w:numPr>
          <w:ilvl w:val="0"/>
          <w:numId w:val="5"/>
        </w:numPr>
      </w:pPr>
      <w:r>
        <w:t xml:space="preserve">「確信度の高い問題だけを報告すること」という指示は、具体的な報告基準と同じくらい精度を上げる。</w:t>
      </w:r>
    </w:p>
    <w:p>
      <w:pPr>
        <w:pStyle w:val="ListParagraph"/>
        <w:numPr>
          <w:ilvl w:val="0"/>
          <w:numId w:val="5"/>
        </w:numPr>
      </w:pPr>
      <w:r>
        <w:rPr>
          <w:rStyle w:val="CodeChar"/>
        </w:rPr>
        <w:t xml:space="preserve">tool_use</w:t>
      </w:r>
      <w:r>
        <w:t xml:space="preserve"> とJSONスキーマを使えば、明細の合計が総額と合わないといった意味上の誤りも防げる。</w:t>
      </w:r>
    </w:p>
    <w:p>
      <w:pPr>
        <w:pStyle w:val="ListParagraph"/>
        <w:numPr>
          <w:ilvl w:val="0"/>
          <w:numId w:val="5"/>
        </w:numPr>
      </w:pPr>
      <w:r>
        <w:t xml:space="preserve">必須項目にした情報が文書にないと、モデルが値を捏造して埋めることがある。</w:t>
      </w:r>
    </w:p>
    <w:p>
      <w:pPr>
        <w:pStyle w:val="ListParagraph"/>
        <w:numPr>
          <w:ilvl w:val="0"/>
          <w:numId w:val="5"/>
        </w:numPr>
      </w:pPr>
      <w:r>
        <w:t xml:space="preserve">必要な情報が文書にない場合でも、検証エラーを添えて再試行すれば解決できる。</w:t>
      </w:r>
    </w:p>
    <w:p>
      <w:pPr>
        <w:pStyle w:val="ListParagraph"/>
        <w:numPr>
          <w:ilvl w:val="0"/>
          <w:numId w:val="5"/>
        </w:numPr>
      </w:pPr>
      <w:r>
        <w:t xml:space="preserve">Message Batches API は費用が50%安く、処理には最大24時間かかる。</w:t>
      </w:r>
    </w:p>
    <w:p>
      <w:pPr>
        <w:pStyle w:val="ListParagraph"/>
        <w:numPr>
          <w:ilvl w:val="0"/>
          <w:numId w:val="5"/>
        </w:numPr>
      </w:pPr>
      <w:r>
        <w:t xml:space="preserve">Message Batches API では、1つのリクエストの中でツールを実行して結果を返す複数ターンのやりとりができる。</w:t>
      </w:r>
    </w:p>
    <w:p>
      <w:pPr>
        <w:pStyle w:val="Heading3"/>
      </w:pPr>
      <w:r>
        <w:t xml:space="preserve">コンテキスト管理と信頼性</w:t>
      </w:r>
    </w:p>
    <w:p>
      <w:pPr>
        <w:pStyle w:val="ListParagraph"/>
        <w:numPr>
          <w:ilvl w:val="0"/>
          <w:numId w:val="6"/>
        </w:numPr>
      </w:pPr>
      <w:r>
        <w:t xml:space="preserve">顧客が人の担当者を明確に求めたら、まず問題を調査してから引き継ぐ。</w:t>
      </w:r>
    </w:p>
    <w:p>
      <w:pPr>
        <w:pStyle w:val="ListParagraph"/>
        <w:numPr>
          <w:ilvl w:val="0"/>
          <w:numId w:val="6"/>
        </w:numPr>
      </w:pPr>
      <w:r>
        <w:t xml:space="preserve">顧客の感情の分析は、案件の複雑さを測る信頼できる指標である。</w:t>
      </w:r>
    </w:p>
    <w:p>
      <w:pPr>
        <w:pStyle w:val="ListParagraph"/>
        <w:numPr>
          <w:ilvl w:val="0"/>
          <w:numId w:val="6"/>
        </w:numPr>
      </w:pPr>
      <w:r>
        <w:t xml:space="preserve">検索が成功して該当が0件だった場合は、エラーとしてコーディネーターに報告する。</w:t>
      </w:r>
    </w:p>
    <w:p>
      <w:pPr>
        <w:pStyle w:val="ListParagraph"/>
        <w:numPr>
          <w:ilvl w:val="0"/>
          <w:numId w:val="6"/>
        </w:numPr>
      </w:pPr>
      <w:r>
        <w:t xml:space="preserve">全体の精度が十分に高ければ、文書の種類別や項目別の精度確認は省いてよい。</w:t>
      </w:r>
    </w:p>
    <w:p>
      <w:pPr>
        <w:pStyle w:val="ListParagraph"/>
        <w:numPr>
          <w:ilvl w:val="0"/>
          <w:numId w:val="6"/>
        </w:numPr>
      </w:pPr>
      <w:r>
        <w:t xml:space="preserve">信頼できる情報源同士で統計が食い違うときは、出典を付けて両方を残す。</w:t>
      </w:r>
    </w:p>
    <w:p>
      <w:pPr>
        <w:pStyle w:val="Heading2"/>
      </w:pPr>
      <w:r>
        <w:t xml:space="preserve">Part B 用語の穴埋め（22問）</w:t>
      </w:r>
    </w:p>
    <w:p>
      <w:pPr/>
      <w:r>
        <w:t xml:space="preserve">説明に当てはまる用語を、英語表記のまま答えてください。本番は選択式ですが、存在しないフラグや設定名が外れの選択肢に混ざるので、正しい名前を自力で思い出せる状態にしておくと確実に消せます。</w:t>
      </w:r>
    </w:p>
    <w:p>
      <w:pPr>
        <w:pStyle w:val="Heading3"/>
      </w:pPr>
      <w:r>
        <w:t xml:space="preserve">Agent SDK と API</w:t>
      </w:r>
    </w:p>
    <w:p>
      <w:pPr>
        <w:pStyle w:val="ListParagraph"/>
        <w:numPr>
          <w:ilvl w:val="0"/>
          <w:numId w:val="7"/>
        </w:numPr>
      </w:pPr>
      <w:r>
        <w:t xml:space="preserve">エージェントループを継続すべきことを示す </w:t>
      </w:r>
      <w:r>
        <w:rPr>
          <w:rStyle w:val="CodeChar"/>
        </w:rPr>
        <w:t xml:space="preserve">stop_reason</w:t>
      </w:r>
      <w:r>
        <w:t xml:space="preserve"> の値</w:t>
      </w:r>
    </w:p>
    <w:p>
      <w:pPr>
        <w:pStyle w:val="ListParagraph"/>
        <w:numPr>
          <w:ilvl w:val="0"/>
          <w:numId w:val="7"/>
        </w:numPr>
      </w:pPr>
      <w:r>
        <w:t xml:space="preserve">コーディネーターがサブエージェントを起動するために使うツールの名前</w:t>
      </w:r>
    </w:p>
    <w:p>
      <w:pPr>
        <w:pStyle w:val="ListParagraph"/>
        <w:numPr>
          <w:ilvl w:val="0"/>
          <w:numId w:val="7"/>
        </w:numPr>
      </w:pPr>
      <w:r>
        <w:t xml:space="preserve">サブエージェントの種類ごとに、説明、システムプロンプト、ツール制限を設定するもの</w:t>
      </w:r>
    </w:p>
    <w:p>
      <w:pPr>
        <w:pStyle w:val="ListParagraph"/>
        <w:numPr>
          <w:ilvl w:val="0"/>
          <w:numId w:val="7"/>
        </w:numPr>
      </w:pPr>
      <w:r>
        <w:t xml:space="preserve">ツールの結果を、モデルが処理する前に変換できるフックの名前</w:t>
      </w:r>
    </w:p>
    <w:p>
      <w:pPr>
        <w:pStyle w:val="ListParagraph"/>
        <w:numPr>
          <w:ilvl w:val="0"/>
          <w:numId w:val="7"/>
        </w:numPr>
      </w:pPr>
      <w:r>
        <w:t xml:space="preserve">MCPツールが失敗をエージェントに伝えるためのフラグ</w:t>
      </w:r>
    </w:p>
    <w:p>
      <w:pPr>
        <w:pStyle w:val="ListParagraph"/>
        <w:numPr>
          <w:ilvl w:val="0"/>
          <w:numId w:val="7"/>
        </w:numPr>
      </w:pPr>
      <w:r>
        <w:t xml:space="preserve">必ずいずれかのツールを呼ばせ、どれを呼ぶかはモデルに任せる </w:t>
      </w:r>
      <w:r>
        <w:rPr>
          <w:rStyle w:val="CodeChar"/>
        </w:rPr>
        <w:t xml:space="preserve">tool_choice</w:t>
      </w:r>
      <w:r>
        <w:t xml:space="preserve"> の値</w:t>
      </w:r>
    </w:p>
    <w:p>
      <w:pPr>
        <w:pStyle w:val="ListParagraph"/>
        <w:numPr>
          <w:ilvl w:val="0"/>
          <w:numId w:val="7"/>
        </w:numPr>
      </w:pPr>
      <w:r>
        <w:t xml:space="preserve">Message Batches API で、リクエストと結果を突き合わせるための項目</w:t>
      </w:r>
    </w:p>
    <w:p>
      <w:pPr>
        <w:pStyle w:val="Heading3"/>
      </w:pPr>
      <w:r>
        <w:t xml:space="preserve">Claude Code</w:t>
      </w:r>
    </w:p>
    <w:p>
      <w:pPr>
        <w:pStyle w:val="ListParagraph"/>
        <w:numPr>
          <w:ilvl w:val="0"/>
          <w:numId w:val="8"/>
        </w:numPr>
      </w:pPr>
      <w:r>
        <w:t xml:space="preserve">名前を付けた過去のセッションを再開するフラグ</w:t>
      </w:r>
    </w:p>
    <w:p>
      <w:pPr>
        <w:pStyle w:val="ListParagraph"/>
        <w:numPr>
          <w:ilvl w:val="0"/>
          <w:numId w:val="8"/>
        </w:numPr>
      </w:pPr>
      <w:r>
        <w:t xml:space="preserve">チームで共有するMCPサーバーを定義するファイル</w:t>
      </w:r>
    </w:p>
    <w:p>
      <w:pPr>
        <w:pStyle w:val="ListParagraph"/>
        <w:numPr>
          <w:ilvl w:val="0"/>
          <w:numId w:val="8"/>
        </w:numPr>
      </w:pPr>
      <w:r>
        <w:rPr>
          <w:rStyle w:val="CodeChar"/>
        </w:rPr>
        <w:t xml:space="preserve">.mcp.json</w:t>
      </w:r>
      <w:r>
        <w:t xml:space="preserve"> で認証トークンをコミットせずに渡すための仕組み（書き方の例も）</w:t>
      </w:r>
    </w:p>
    <w:p>
      <w:pPr>
        <w:pStyle w:val="ListParagraph"/>
        <w:numPr>
          <w:ilvl w:val="0"/>
          <w:numId w:val="8"/>
        </w:numPr>
      </w:pPr>
      <w:r>
        <w:t xml:space="preserve">ファイル名や拡張子のパターンでファイルを探す組み込みツール</w:t>
      </w:r>
    </w:p>
    <w:p>
      <w:pPr>
        <w:pStyle w:val="ListParagraph"/>
        <w:numPr>
          <w:ilvl w:val="0"/>
          <w:numId w:val="8"/>
        </w:numPr>
      </w:pPr>
      <w:r>
        <w:t xml:space="preserve">CLAUDE.md から外部ファイルを取り込む構文</w:t>
      </w:r>
    </w:p>
    <w:p>
      <w:pPr>
        <w:pStyle w:val="ListParagraph"/>
        <w:numPr>
          <w:ilvl w:val="0"/>
          <w:numId w:val="8"/>
        </w:numPr>
      </w:pPr>
      <w:r>
        <w:t xml:space="preserve">読み込まれているメモリファイルを確認するコマンド</w:t>
      </w:r>
    </w:p>
    <w:p>
      <w:pPr>
        <w:pStyle w:val="ListParagraph"/>
        <w:numPr>
          <w:ilvl w:val="0"/>
          <w:numId w:val="8"/>
        </w:numPr>
      </w:pPr>
      <w:r>
        <w:t xml:space="preserve">スキルを独立したサブエージェントのコンテキストで実行する frontmatter の設定</w:t>
      </w:r>
    </w:p>
    <w:p>
      <w:pPr>
        <w:pStyle w:val="ListParagraph"/>
        <w:numPr>
          <w:ilvl w:val="0"/>
          <w:numId w:val="8"/>
        </w:numPr>
      </w:pPr>
      <w:r>
        <w:t xml:space="preserve">スキルの実行中に使えるツールを制限する frontmatter の設定</w:t>
      </w:r>
    </w:p>
    <w:p>
      <w:pPr>
        <w:pStyle w:val="ListParagraph"/>
        <w:numPr>
          <w:ilvl w:val="0"/>
          <w:numId w:val="8"/>
        </w:numPr>
      </w:pPr>
      <w:r>
        <w:t xml:space="preserve">引数なしでスキルが呼ばれたときに、必要な入力を促す frontmatter の設定</w:t>
      </w:r>
    </w:p>
    <w:p>
      <w:pPr>
        <w:pStyle w:val="ListParagraph"/>
        <w:numPr>
          <w:ilvl w:val="0"/>
          <w:numId w:val="8"/>
        </w:numPr>
      </w:pPr>
      <w:r>
        <w:t xml:space="preserve">Claude Code を非対話モードで実行するフラグ（短い形と長い形）</w:t>
      </w:r>
    </w:p>
    <w:p>
      <w:pPr>
        <w:pStyle w:val="ListParagraph"/>
        <w:numPr>
          <w:ilvl w:val="0"/>
          <w:numId w:val="8"/>
        </w:numPr>
      </w:pPr>
      <w:r>
        <w:t xml:space="preserve">CIで機械処理できる構造化出力を強制する2つのフラグ</w:t>
      </w:r>
    </w:p>
    <w:p>
      <w:pPr>
        <w:pStyle w:val="ListParagraph"/>
        <w:numPr>
          <w:ilvl w:val="0"/>
          <w:numId w:val="8"/>
        </w:numPr>
      </w:pPr>
      <w:r>
        <w:t xml:space="preserve">冗長な調査の出力を隔離し、要約だけを返すサブエージェントの名前</w:t>
      </w:r>
    </w:p>
    <w:p>
      <w:pPr>
        <w:pStyle w:val="Heading3"/>
      </w:pPr>
      <w:r>
        <w:t xml:space="preserve">概念</w:t>
      </w:r>
    </w:p>
    <w:p>
      <w:pPr>
        <w:pStyle w:val="ListParagraph"/>
        <w:numPr>
          <w:ilvl w:val="0"/>
          <w:numId w:val="9"/>
        </w:numPr>
      </w:pPr>
      <w:r>
        <w:t xml:space="preserve">長い入力で、冒頭と末尾は処理されるが中ほどの内容が抜け落ちる現象の呼び名</w:t>
      </w:r>
    </w:p>
    <w:p>
      <w:pPr>
        <w:pStyle w:val="ListParagraph"/>
        <w:numPr>
          <w:ilvl w:val="0"/>
          <w:numId w:val="9"/>
        </w:numPr>
      </w:pPr>
      <w:r>
        <w:t xml:space="preserve">金額、日付、注文番号などを要約の外に保持するブロックの呼び名</w:t>
      </w:r>
    </w:p>
    <w:p>
      <w:pPr>
        <w:pStyle w:val="ListParagraph"/>
        <w:numPr>
          <w:ilvl w:val="0"/>
          <w:numId w:val="9"/>
        </w:numPr>
      </w:pPr>
      <w:r>
        <w:t xml:space="preserve">開発者に却下された指摘の傾向を分析するために、各指摘に持たせる欄の名前</w:t>
      </w:r>
    </w:p>
    <w:p>
      <w:pPr>
        <w:pStyle w:val="Heading2"/>
      </w:pPr>
      <w:r>
        <w:t xml:space="preserve">Part C 応用問題（英語12問）</w:t>
      </w:r>
    </w:p>
    <w:p>
      <w:pPr/>
      <w:r>
        <w:t xml:space="preserve">第1弾、第2弾、直前対策パックで扱っていない論点だけを集めました。24分で解いてください。</w:t>
      </w:r>
    </w:p>
    <w:p>
      <w:pPr/>
      <w:r>
        <w:rPr>
          <w:b/>
        </w:rPr>
        <w:t xml:space="preserve">C1.</w:t>
      </w:r>
      <w:r>
        <w:t xml:space="preserve"> Two web search subagents research the same topic in parallel. Their results overlap heavily, and other areas of the topic are left uncovered. What should the coordinator change?</w:t>
      </w:r>
    </w:p>
    <w:p>
      <w:pPr>
        <w:pStyle w:val="ListParagraph"/>
        <w:numPr>
          <w:ilvl w:val="0"/>
          <w:numId w:val="10"/>
        </w:numPr>
      </w:pPr>
      <w:r>
        <w:t xml:space="preserve">A. Run the two subagents one after the other instead of in parallel.</w:t>
      </w:r>
    </w:p>
    <w:p>
      <w:pPr>
        <w:pStyle w:val="ListParagraph"/>
        <w:numPr>
          <w:ilvl w:val="0"/>
          <w:numId w:val="10"/>
        </w:numPr>
      </w:pPr>
      <w:r>
        <w:t xml:space="preserve">B. Assign each subagent a distinct subtopic or source type.</w:t>
      </w:r>
    </w:p>
    <w:p>
      <w:pPr>
        <w:pStyle w:val="ListParagraph"/>
        <w:numPr>
          <w:ilvl w:val="0"/>
          <w:numId w:val="10"/>
        </w:numPr>
      </w:pPr>
      <w:r>
        <w:t xml:space="preserve">C. Add a third subagent with the same instructions.</w:t>
      </w:r>
    </w:p>
    <w:p>
      <w:pPr>
        <w:pStyle w:val="ListParagraph"/>
        <w:numPr>
          <w:ilvl w:val="0"/>
          <w:numId w:val="10"/>
        </w:numPr>
      </w:pPr>
      <w:r>
        <w:t xml:space="preserve">D. Ask the synthesis agent to remove duplicates.</w:t>
      </w:r>
    </w:p>
    <w:p>
      <w:pPr/>
      <w:r>
        <w:rPr>
          <w:b/>
        </w:rPr>
        <w:t xml:space="preserve">C2.</w:t>
      </w:r>
      <w:r>
        <w:t xml:space="preserve"> After you added the line "Always analyze documents thoroughly" to the system prompt, the agent began calling </w:t>
      </w:r>
      <w:r>
        <w:rPr>
          <w:rStyle w:val="CodeChar"/>
        </w:rPr>
        <w:t xml:space="preserve">analyze_document</w:t>
      </w:r>
      <w:r>
        <w:t xml:space="preserve"> on web search results, which should go to </w:t>
      </w:r>
      <w:r>
        <w:rPr>
          <w:rStyle w:val="CodeChar"/>
        </w:rPr>
        <w:t xml:space="preserve">extract_web_results</w:t>
      </w:r>
      <w:r>
        <w:t xml:space="preserve">. Both tool descriptions are detailed and unchanged. What is the most likely cause?</w:t>
      </w:r>
    </w:p>
    <w:p>
      <w:pPr>
        <w:pStyle w:val="ListParagraph"/>
        <w:numPr>
          <w:ilvl w:val="0"/>
          <w:numId w:val="11"/>
        </w:numPr>
      </w:pPr>
      <w:r>
        <w:t xml:space="preserve">A. The tool descriptions are too short.</w:t>
      </w:r>
    </w:p>
    <w:p>
      <w:pPr>
        <w:pStyle w:val="ListParagraph"/>
        <w:numPr>
          <w:ilvl w:val="0"/>
          <w:numId w:val="11"/>
        </w:numPr>
      </w:pPr>
      <w:r>
        <w:t xml:space="preserve">B. The agent has too many tools.</w:t>
      </w:r>
    </w:p>
    <w:p>
      <w:pPr>
        <w:pStyle w:val="ListParagraph"/>
        <w:numPr>
          <w:ilvl w:val="0"/>
          <w:numId w:val="11"/>
        </w:numPr>
      </w:pPr>
      <w:r>
        <w:t xml:space="preserve">C. </w:t>
      </w:r>
      <w:r>
        <w:rPr>
          <w:rStyle w:val="CodeChar"/>
        </w:rPr>
        <w:t xml:space="preserve">tool_choice</w:t>
      </w:r>
      <w:r>
        <w:t xml:space="preserve"> is set to </w:t>
      </w:r>
      <w:r>
        <w:rPr>
          <w:rStyle w:val="CodeChar"/>
        </w:rPr>
        <w:t xml:space="preserve">"any"</w:t>
      </w:r>
      <w:r>
        <w:t xml:space="preserve">.</w:t>
      </w:r>
    </w:p>
    <w:p>
      <w:pPr>
        <w:pStyle w:val="ListParagraph"/>
        <w:numPr>
          <w:ilvl w:val="0"/>
          <w:numId w:val="11"/>
        </w:numPr>
      </w:pPr>
      <w:r>
        <w:t xml:space="preserve">D. The wording of the new system prompt line creates an unintended association with the </w:t>
      </w:r>
      <w:r>
        <w:rPr>
          <w:rStyle w:val="CodeChar"/>
        </w:rPr>
        <w:t xml:space="preserve">analyze_document</w:t>
      </w:r>
      <w:r>
        <w:t xml:space="preserve"> tool.</w:t>
      </w:r>
    </w:p>
    <w:p>
      <w:pPr/>
      <w:r>
        <w:rPr>
          <w:b/>
        </w:rPr>
        <w:t xml:space="preserve">C3.</w:t>
      </w:r>
      <w:r>
        <w:t xml:space="preserve"> One generic tool, </w:t>
      </w:r>
      <w:r>
        <w:rPr>
          <w:rStyle w:val="CodeChar"/>
        </w:rPr>
        <w:t xml:space="preserve">analyze_document</w:t>
      </w:r>
      <w:r>
        <w:t xml:space="preserve">, is used to extract data points, to summarize content, and to check claims against a source. Its outputs vary in shape, and the agent often uses it for the wrong purpose. Which redesign is best?</w:t>
      </w:r>
    </w:p>
    <w:p>
      <w:pPr>
        <w:pStyle w:val="ListParagraph"/>
        <w:numPr>
          <w:ilvl w:val="0"/>
          <w:numId w:val="12"/>
        </w:numPr>
      </w:pPr>
      <w:r>
        <w:t xml:space="preserve">A. Split it into purpose-specific tools with defined inputs and outputs, such as </w:t>
      </w:r>
      <w:r>
        <w:rPr>
          <w:rStyle w:val="CodeChar"/>
        </w:rPr>
        <w:t xml:space="preserve">extract_data_points</w:t>
      </w:r>
      <w:r>
        <w:t xml:space="preserve">, </w:t>
      </w:r>
      <w:r>
        <w:rPr>
          <w:rStyle w:val="CodeChar"/>
        </w:rPr>
        <w:t xml:space="preserve">summarize_content</w:t>
      </w:r>
      <w:r>
        <w:t xml:space="preserve">, and </w:t>
      </w:r>
      <w:r>
        <w:rPr>
          <w:rStyle w:val="CodeChar"/>
        </w:rPr>
        <w:t xml:space="preserve">verify_claim_against_source</w:t>
      </w:r>
      <w:r>
        <w:t xml:space="preserve">.</w:t>
      </w:r>
    </w:p>
    <w:p>
      <w:pPr>
        <w:pStyle w:val="ListParagraph"/>
        <w:numPr>
          <w:ilvl w:val="0"/>
          <w:numId w:val="12"/>
        </w:numPr>
      </w:pPr>
      <w:r>
        <w:t xml:space="preserve">B. Add a </w:t>
      </w:r>
      <w:r>
        <w:rPr>
          <w:rStyle w:val="CodeChar"/>
        </w:rPr>
        <w:t xml:space="preserve">mode</w:t>
      </w:r>
      <w:r>
        <w:t xml:space="preserve"> parameter that accepts any free-text instruction.</w:t>
      </w:r>
    </w:p>
    <w:p>
      <w:pPr>
        <w:pStyle w:val="ListParagraph"/>
        <w:numPr>
          <w:ilvl w:val="0"/>
          <w:numId w:val="12"/>
        </w:numPr>
      </w:pPr>
      <w:r>
        <w:t xml:space="preserve">C. Keep the tool and add "use carefully" to its description.</w:t>
      </w:r>
    </w:p>
    <w:p>
      <w:pPr>
        <w:pStyle w:val="ListParagraph"/>
        <w:numPr>
          <w:ilvl w:val="0"/>
          <w:numId w:val="12"/>
        </w:numPr>
      </w:pPr>
      <w:r>
        <w:t xml:space="preserve">D. Remove the tool and let the agent do everything in plain text.</w:t>
      </w:r>
    </w:p>
    <w:p>
      <w:pPr/>
      <w:r>
        <w:rPr>
          <w:b/>
        </w:rPr>
        <w:t xml:space="preserve">C4.</w:t>
      </w:r>
      <w:r>
        <w:t xml:space="preserve"> You need to find every usage of a function that is re-exported through several wrapper modules under different names. Searching for the original name finds only a few usages. What is the best approach?</w:t>
      </w:r>
    </w:p>
    <w:p>
      <w:pPr>
        <w:pStyle w:val="ListParagraph"/>
        <w:numPr>
          <w:ilvl w:val="0"/>
          <w:numId w:val="13"/>
        </w:numPr>
      </w:pPr>
      <w:r>
        <w:t xml:space="preserve">A. Read every file in the repository.</w:t>
      </w:r>
    </w:p>
    <w:p>
      <w:pPr>
        <w:pStyle w:val="ListParagraph"/>
        <w:numPr>
          <w:ilvl w:val="0"/>
          <w:numId w:val="13"/>
        </w:numPr>
      </w:pPr>
      <w:r>
        <w:t xml:space="preserve">B. Search for the original function name again with a case-insensitive pattern.</w:t>
      </w:r>
    </w:p>
    <w:p>
      <w:pPr>
        <w:pStyle w:val="ListParagraph"/>
        <w:numPr>
          <w:ilvl w:val="0"/>
          <w:numId w:val="13"/>
        </w:numPr>
      </w:pPr>
      <w:r>
        <w:t xml:space="preserve">C. First identify all the names under which the function is exported, then search for each name across the codebase.</w:t>
      </w:r>
    </w:p>
    <w:p>
      <w:pPr>
        <w:pStyle w:val="ListParagraph"/>
        <w:numPr>
          <w:ilvl w:val="0"/>
          <w:numId w:val="13"/>
        </w:numPr>
      </w:pPr>
      <w:r>
        <w:t xml:space="preserve">D. Use Glob to list all files that contain the word "wrapper" in their names.</w:t>
      </w:r>
    </w:p>
    <w:p>
      <w:pPr/>
      <w:r>
        <w:rPr>
          <w:b/>
        </w:rPr>
        <w:t xml:space="preserve">C5.</w:t>
      </w:r>
      <w:r>
        <w:t xml:space="preserve"> Developers often invoke your team's </w:t>
      </w:r>
      <w:r>
        <w:rPr>
          <w:rStyle w:val="CodeChar"/>
        </w:rPr>
        <w:t xml:space="preserve">/migrate</w:t>
      </w:r>
      <w:r>
        <w:t xml:space="preserve"> skill without the required table name, and the skill then fails. Which frontmatter option addresses this?</w:t>
      </w:r>
    </w:p>
    <w:p>
      <w:pPr>
        <w:pStyle w:val="ListParagraph"/>
        <w:numPr>
          <w:ilvl w:val="0"/>
          <w:numId w:val="14"/>
        </w:numPr>
      </w:pPr>
      <w:r>
        <w:t xml:space="preserve">A. </w:t>
      </w:r>
      <w:r>
        <w:rPr>
          <w:rStyle w:val="CodeChar"/>
        </w:rPr>
        <w:t xml:space="preserve">context: fork</w:t>
      </w:r>
    </w:p>
    <w:p>
      <w:pPr>
        <w:pStyle w:val="ListParagraph"/>
        <w:numPr>
          <w:ilvl w:val="0"/>
          <w:numId w:val="14"/>
        </w:numPr>
      </w:pPr>
      <w:r>
        <w:t xml:space="preserve">B. </w:t>
      </w:r>
      <w:r>
        <w:rPr>
          <w:rStyle w:val="CodeChar"/>
        </w:rPr>
        <w:t xml:space="preserve">argument-hint</w:t>
      </w:r>
    </w:p>
    <w:p>
      <w:pPr>
        <w:pStyle w:val="ListParagraph"/>
        <w:numPr>
          <w:ilvl w:val="0"/>
          <w:numId w:val="14"/>
        </w:numPr>
      </w:pPr>
      <w:r>
        <w:t xml:space="preserve">C. </w:t>
      </w:r>
      <w:r>
        <w:rPr>
          <w:rStyle w:val="CodeChar"/>
        </w:rPr>
        <w:t xml:space="preserve">allowed-tools</w:t>
      </w:r>
    </w:p>
    <w:p>
      <w:pPr>
        <w:pStyle w:val="ListParagraph"/>
        <w:numPr>
          <w:ilvl w:val="0"/>
          <w:numId w:val="14"/>
        </w:numPr>
      </w:pPr>
      <w:r>
        <w:t xml:space="preserve">D. </w:t>
      </w:r>
      <w:r>
        <w:rPr>
          <w:rStyle w:val="CodeChar"/>
        </w:rPr>
        <w:t xml:space="preserve">paths</w:t>
      </w:r>
    </w:p>
    <w:p>
      <w:pPr/>
      <w:r>
        <w:rPr>
          <w:b/>
        </w:rPr>
        <w:t xml:space="preserve">C6.</w:t>
      </w:r>
      <w:r>
        <w:t xml:space="preserve"> A skill is meant only to write a report file. During one run it executed a destructive shell command. Which frontmatter option prevents this?</w:t>
      </w:r>
    </w:p>
    <w:p>
      <w:pPr>
        <w:pStyle w:val="ListParagraph"/>
        <w:numPr>
          <w:ilvl w:val="0"/>
          <w:numId w:val="15"/>
        </w:numPr>
      </w:pPr>
      <w:r>
        <w:t xml:space="preserve">A. </w:t>
      </w:r>
      <w:r>
        <w:rPr>
          <w:rStyle w:val="CodeChar"/>
        </w:rPr>
        <w:t xml:space="preserve">allowed-tools</w:t>
      </w:r>
      <w:r>
        <w:t xml:space="preserve">, restricting the skill to file write operations.</w:t>
      </w:r>
    </w:p>
    <w:p>
      <w:pPr>
        <w:pStyle w:val="ListParagraph"/>
        <w:numPr>
          <w:ilvl w:val="0"/>
          <w:numId w:val="15"/>
        </w:numPr>
      </w:pPr>
      <w:r>
        <w:t xml:space="preserve">B. </w:t>
      </w:r>
      <w:r>
        <w:rPr>
          <w:rStyle w:val="CodeChar"/>
        </w:rPr>
        <w:t xml:space="preserve">argument-hint</w:t>
      </w:r>
    </w:p>
    <w:p>
      <w:pPr>
        <w:pStyle w:val="ListParagraph"/>
        <w:numPr>
          <w:ilvl w:val="0"/>
          <w:numId w:val="15"/>
        </w:numPr>
      </w:pPr>
      <w:r>
        <w:t xml:space="preserve">C. </w:t>
      </w:r>
      <w:r>
        <w:rPr>
          <w:rStyle w:val="CodeChar"/>
        </w:rPr>
        <w:t xml:space="preserve">context: fork</w:t>
      </w:r>
    </w:p>
    <w:p>
      <w:pPr>
        <w:pStyle w:val="ListParagraph"/>
        <w:numPr>
          <w:ilvl w:val="0"/>
          <w:numId w:val="15"/>
        </w:numPr>
      </w:pPr>
      <w:r>
        <w:t xml:space="preserve">D. A sentence in the skill body saying "do not run dangerous commands".</w:t>
      </w:r>
    </w:p>
    <w:p>
      <w:pPr/>
      <w:r>
        <w:rPr>
          <w:b/>
        </w:rPr>
        <w:t xml:space="preserve">C7.</w:t>
      </w:r>
      <w:r>
        <w:t xml:space="preserve"> You are about to implement a caching layer in a domain you do not know well. In past projects you discovered important considerations, such as invalidation strategy and failure modes, only after the code was written. Which technique helps most before implementation?</w:t>
      </w:r>
    </w:p>
    <w:p>
      <w:pPr>
        <w:pStyle w:val="ListParagraph"/>
        <w:numPr>
          <w:ilvl w:val="0"/>
          <w:numId w:val="16"/>
        </w:numPr>
      </w:pPr>
      <w:r>
        <w:t xml:space="preserve">A. Ask Claude to write the code quickly and review it afterward.</w:t>
      </w:r>
    </w:p>
    <w:p>
      <w:pPr>
        <w:pStyle w:val="ListParagraph"/>
        <w:numPr>
          <w:ilvl w:val="0"/>
          <w:numId w:val="16"/>
        </w:numPr>
      </w:pPr>
      <w:r>
        <w:t xml:space="preserve">B. Provide two input/output examples.</w:t>
      </w:r>
    </w:p>
    <w:p>
      <w:pPr>
        <w:pStyle w:val="ListParagraph"/>
        <w:numPr>
          <w:ilvl w:val="0"/>
          <w:numId w:val="16"/>
        </w:numPr>
      </w:pPr>
      <w:r>
        <w:t xml:space="preserve">C. Run the implementation three times and compare the results.</w:t>
      </w:r>
    </w:p>
    <w:p>
      <w:pPr>
        <w:pStyle w:val="ListParagraph"/>
        <w:numPr>
          <w:ilvl w:val="0"/>
          <w:numId w:val="16"/>
        </w:numPr>
      </w:pPr>
      <w:r>
        <w:t xml:space="preserve">D. Have Claude ask you questions first to surface considerations you may not have anticipated.</w:t>
      </w:r>
    </w:p>
    <w:p>
      <w:pPr/>
      <w:r>
        <w:rPr>
          <w:b/>
        </w:rPr>
        <w:t xml:space="preserve">C8.</w:t>
      </w:r>
      <w:r>
        <w:t xml:space="preserve"> You are building a parser with many edge cases and want steady, measurable improvement over several iterations. Which workflow is best?</w:t>
      </w:r>
    </w:p>
    <w:p>
      <w:pPr>
        <w:pStyle w:val="ListParagraph"/>
        <w:numPr>
          <w:ilvl w:val="0"/>
          <w:numId w:val="17"/>
        </w:numPr>
      </w:pPr>
      <w:r>
        <w:t xml:space="preserve">A. Describe all the edge cases in one long paragraph and ask for a perfect implementation.</w:t>
      </w:r>
    </w:p>
    <w:p>
      <w:pPr>
        <w:pStyle w:val="ListParagraph"/>
        <w:numPr>
          <w:ilvl w:val="0"/>
          <w:numId w:val="17"/>
        </w:numPr>
      </w:pPr>
      <w:r>
        <w:t xml:space="preserve">B. Ask Claude to self-assess the quality of the parser after each change.</w:t>
      </w:r>
    </w:p>
    <w:p>
      <w:pPr>
        <w:pStyle w:val="ListParagraph"/>
        <w:numPr>
          <w:ilvl w:val="0"/>
          <w:numId w:val="17"/>
        </w:numPr>
      </w:pPr>
      <w:r>
        <w:t xml:space="preserve">C. Write a test suite covering expected behavior and edge cases first, then iterate by sharing the test failures.</w:t>
      </w:r>
    </w:p>
    <w:p>
      <w:pPr>
        <w:pStyle w:val="ListParagraph"/>
        <w:numPr>
          <w:ilvl w:val="0"/>
          <w:numId w:val="17"/>
        </w:numPr>
      </w:pPr>
      <w:r>
        <w:t xml:space="preserve">D. Review the parser manually after each change and describe the problems from memory.</w:t>
      </w:r>
    </w:p>
    <w:p>
      <w:pPr/>
      <w:r>
        <w:rPr>
          <w:b/>
        </w:rPr>
        <w:t xml:space="preserve">C9.</w:t>
      </w:r>
      <w:r>
        <w:t xml:space="preserve"> Source documents write dates and units in many different ways. Your extraction uses a strict JSON schema, so the output is always valid JSON, but the values are formatted inconsistently. What should you add?</w:t>
      </w:r>
    </w:p>
    <w:p>
      <w:pPr>
        <w:pStyle w:val="ListParagraph"/>
        <w:numPr>
          <w:ilvl w:val="0"/>
          <w:numId w:val="18"/>
        </w:numPr>
      </w:pPr>
      <w:r>
        <w:t xml:space="preserve">A. More required fields in the schema.</w:t>
      </w:r>
    </w:p>
    <w:p>
      <w:pPr>
        <w:pStyle w:val="ListParagraph"/>
        <w:numPr>
          <w:ilvl w:val="0"/>
          <w:numId w:val="18"/>
        </w:numPr>
      </w:pPr>
      <w:r>
        <w:t xml:space="preserve">B. Format normalization rules in the prompt, alongside the schema.</w:t>
      </w:r>
    </w:p>
    <w:p>
      <w:pPr>
        <w:pStyle w:val="ListParagraph"/>
        <w:numPr>
          <w:ilvl w:val="0"/>
          <w:numId w:val="18"/>
        </w:numPr>
      </w:pPr>
      <w:r>
        <w:t xml:space="preserve">C. A larger </w:t>
      </w:r>
      <w:r>
        <w:rPr>
          <w:rStyle w:val="CodeChar"/>
        </w:rPr>
        <w:t xml:space="preserve">max_tokens</w:t>
      </w:r>
      <w:r>
        <w:t xml:space="preserve"> value.</w:t>
      </w:r>
    </w:p>
    <w:p>
      <w:pPr>
        <w:pStyle w:val="ListParagraph"/>
        <w:numPr>
          <w:ilvl w:val="0"/>
          <w:numId w:val="18"/>
        </w:numPr>
      </w:pPr>
      <w:r>
        <w:t xml:space="preserve">D. </w:t>
      </w:r>
      <w:r>
        <w:rPr>
          <w:rStyle w:val="CodeChar"/>
        </w:rPr>
        <w:t xml:space="preserve">tool_choice: "auto"</w:t>
      </w:r>
      <w:r>
        <w:t xml:space="preserve">.</w:t>
      </w:r>
    </w:p>
    <w:p>
      <w:pPr/>
      <w:r>
        <w:rPr>
          <w:b/>
        </w:rPr>
        <w:t xml:space="preserve">C10.</w:t>
      </w:r>
      <w:r>
        <w:t xml:space="preserve"> A synthesis agent has a limited context budget. Upstream subagents send it long passages of raw content together with their full reasoning. Which TWO changes help most? (Select TWO.)</w:t>
      </w:r>
    </w:p>
    <w:p>
      <w:pPr>
        <w:pStyle w:val="ListParagraph"/>
        <w:numPr>
          <w:ilvl w:val="0"/>
          <w:numId w:val="19"/>
        </w:numPr>
      </w:pPr>
      <w:r>
        <w:t xml:space="preserve">A. Have upstream agents return structured data such as key facts, citations, and relevance scores.</w:t>
      </w:r>
    </w:p>
    <w:p>
      <w:pPr>
        <w:pStyle w:val="ListParagraph"/>
        <w:numPr>
          <w:ilvl w:val="0"/>
          <w:numId w:val="19"/>
        </w:numPr>
      </w:pPr>
      <w:r>
        <w:t xml:space="preserve">B. Require upstream agents to include metadata such as dates and source locations in their structured output.</w:t>
      </w:r>
    </w:p>
    <w:p>
      <w:pPr>
        <w:pStyle w:val="ListParagraph"/>
        <w:numPr>
          <w:ilvl w:val="0"/>
          <w:numId w:val="19"/>
        </w:numPr>
      </w:pPr>
      <w:r>
        <w:t xml:space="preserve">C. Have upstream agents send their full reasoning twice for emphasis.</w:t>
      </w:r>
    </w:p>
    <w:p>
      <w:pPr>
        <w:pStyle w:val="ListParagraph"/>
        <w:numPr>
          <w:ilvl w:val="0"/>
          <w:numId w:val="19"/>
        </w:numPr>
      </w:pPr>
      <w:r>
        <w:t xml:space="preserve">D. Remove all citations to save space.</w:t>
      </w:r>
    </w:p>
    <w:p>
      <w:pPr>
        <w:pStyle w:val="ListParagraph"/>
        <w:numPr>
          <w:ilvl w:val="0"/>
          <w:numId w:val="19"/>
        </w:numPr>
      </w:pPr>
      <w:r>
        <w:t xml:space="preserve">E. Let the synthesis agent ignore every second input.</w:t>
      </w:r>
    </w:p>
    <w:p>
      <w:pPr/>
      <w:r>
        <w:rPr>
          <w:b/>
        </w:rPr>
        <w:t xml:space="preserve">C11.</w:t>
      </w:r>
      <w:r>
        <w:t xml:space="preserve"> One of four sources was unavailable during a research run. The system still produced a confident report with no mention of the missing source. How should the output change?</w:t>
      </w:r>
    </w:p>
    <w:p>
      <w:pPr>
        <w:pStyle w:val="ListParagraph"/>
        <w:numPr>
          <w:ilvl w:val="0"/>
          <w:numId w:val="20"/>
        </w:numPr>
      </w:pPr>
      <w:r>
        <w:t xml:space="preserve">A. Cancel the report whenever any source is unavailable.</w:t>
      </w:r>
    </w:p>
    <w:p>
      <w:pPr>
        <w:pStyle w:val="ListParagraph"/>
        <w:numPr>
          <w:ilvl w:val="0"/>
          <w:numId w:val="20"/>
        </w:numPr>
      </w:pPr>
      <w:r>
        <w:t xml:space="preserve">B. Fill the gap with the model's general knowledge without marking it.</w:t>
      </w:r>
    </w:p>
    <w:p>
      <w:pPr>
        <w:pStyle w:val="ListParagraph"/>
        <w:numPr>
          <w:ilvl w:val="0"/>
          <w:numId w:val="20"/>
        </w:numPr>
      </w:pPr>
      <w:r>
        <w:t xml:space="preserve">C. Repeat the available findings to make the report look complete.</w:t>
      </w:r>
    </w:p>
    <w:p>
      <w:pPr>
        <w:pStyle w:val="ListParagraph"/>
        <w:numPr>
          <w:ilvl w:val="0"/>
          <w:numId w:val="20"/>
        </w:numPr>
      </w:pPr>
      <w:r>
        <w:t xml:space="preserve">D. Annotate the report to show which findings are well supported and which topic areas have gaps because a source was unavailable.</w:t>
      </w:r>
    </w:p>
    <w:p>
      <w:pPr/>
      <w:r>
        <w:rPr>
          <w:b/>
        </w:rPr>
        <w:t xml:space="preserve">C12.</w:t>
      </w:r>
      <w:r>
        <w:t xml:space="preserve"> To save time, a teammate proposes letting subagents send results directly to each other instead of through the coordinator. What is the main reason to keep communication routed through the coordinator?</w:t>
      </w:r>
    </w:p>
    <w:p>
      <w:pPr>
        <w:pStyle w:val="ListParagraph"/>
        <w:numPr>
          <w:ilvl w:val="0"/>
          <w:numId w:val="21"/>
        </w:numPr>
      </w:pPr>
      <w:r>
        <w:t xml:space="preserve">A. It preserves observability, consistent error handling, and controlled information flow.</w:t>
      </w:r>
    </w:p>
    <w:p>
      <w:pPr>
        <w:pStyle w:val="ListParagraph"/>
        <w:numPr>
          <w:ilvl w:val="0"/>
          <w:numId w:val="21"/>
        </w:numPr>
      </w:pPr>
      <w:r>
        <w:t xml:space="preserve">B. Subagents are technically unable to produce output.</w:t>
      </w:r>
    </w:p>
    <w:p>
      <w:pPr>
        <w:pStyle w:val="ListParagraph"/>
        <w:numPr>
          <w:ilvl w:val="0"/>
          <w:numId w:val="21"/>
        </w:numPr>
      </w:pPr>
      <w:r>
        <w:t xml:space="preserve">C. Direct communication always doubles the cost.</w:t>
      </w:r>
    </w:p>
    <w:p>
      <w:pPr>
        <w:pStyle w:val="ListParagraph"/>
        <w:numPr>
          <w:ilvl w:val="0"/>
          <w:numId w:val="21"/>
        </w:numPr>
      </w:pPr>
      <w:r>
        <w:t xml:space="preserve">D. The coordinator needs the traffic to stay within its rate limits.</w:t>
      </w:r>
    </w:p>
    <w:p>
      <w:pPr>
        <w:pStyle w:val="Heading2"/>
      </w:pPr>
      <w:r>
        <w:t xml:space="preserve">解答と解説</w:t>
      </w:r>
    </w:p>
    <w:p>
      <w:pPr/>
      <w:r>
        <w:t xml:space="preserve">目安は、Part A が35問中32問、Part B が22問中20問、Part C が12問中10問です。Part A と B は知識なので、満点近くまで繰り返してください。</w:t>
      </w:r>
    </w:p>
    <w:p>
      <w:pPr>
        <w:pStyle w:val="Heading3"/>
      </w:pPr>
      <w:r>
        <w:t xml:space="preserve">Part A ○×問題</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問</w:t>
            </w:r>
          </w:p>
        </w:tc>
        <w:tc>
          <w:tcPr>
            <w:tcW w:w="3120" w:type="dxa"/>
            <w:shd w:val="clear" w:color="auto" w:fill="F2F2F2"/>
          </w:tcPr>
          <w:p>
            <w:pPr/>
            <w:r>
              <w:t xml:space="preserve">答え</w:t>
            </w:r>
          </w:p>
        </w:tc>
        <w:tc>
          <w:tcPr>
            <w:tcW w:w="3120" w:type="dxa"/>
            <w:shd w:val="clear" w:color="auto" w:fill="F2F2F2"/>
          </w:tcPr>
          <w:p>
            <w:pPr/>
            <w:r>
              <w:t xml:space="preserve">×の場合の正しい内容</w:t>
            </w:r>
          </w:p>
        </w:tc>
      </w:tr>
      <w:tr>
        <w:tc>
          <w:tcPr>
            <w:tcW w:w="3120" w:type="dxa"/>
          </w:tcPr>
          <w:p>
            <w:pPr/>
            <w:r>
              <w:t xml:space="preserve">1</w:t>
            </w:r>
          </w:p>
        </w:tc>
        <w:tc>
          <w:tcPr>
            <w:tcW w:w="3120" w:type="dxa"/>
          </w:tcPr>
          <w:p>
            <w:pPr/>
            <w:r>
              <w:t xml:space="preserve">×</w:t>
            </w:r>
          </w:p>
        </w:tc>
        <w:tc>
          <w:tcPr>
            <w:tcW w:w="3120" w:type="dxa"/>
          </w:tcPr>
          <w:p>
            <w:pPr/>
            <w:r>
              <w:rPr>
                <w:rStyle w:val="CodeChar"/>
              </w:rPr>
              <w:t xml:space="preserve">"end_turn"</w:t>
            </w:r>
            <w:r>
              <w:t xml:space="preserve"> は終了。継続するのは </w:t>
            </w:r>
            <w:r>
              <w:rPr>
                <w:rStyle w:val="CodeChar"/>
              </w:rPr>
              <w:t xml:space="preserve">"tool_use"</w:t>
            </w:r>
            <w:r>
              <w:t xml:space="preserve"> のとき</w:t>
            </w:r>
          </w:p>
        </w:tc>
      </w:tr>
      <w:tr>
        <w:tc>
          <w:tcPr>
            <w:tcW w:w="3120" w:type="dxa"/>
          </w:tcPr>
          <w:p>
            <w:pPr/>
            <w:r>
              <w:t xml:space="preserve">2</w:t>
            </w:r>
          </w:p>
        </w:tc>
        <w:tc>
          <w:tcPr>
            <w:tcW w:w="3120" w:type="dxa"/>
          </w:tcPr>
          <w:p>
            <w:pPr/>
            <w:r>
              <w:t xml:space="preserve">×</w:t>
            </w:r>
          </w:p>
        </w:tc>
        <w:tc>
          <w:tcPr>
            <w:tcW w:w="3120" w:type="dxa"/>
          </w:tcPr>
          <w:p>
            <w:pPr/>
            <w:r>
              <w:t xml:space="preserve">引き継がない。必要な情報はプロンプトに明示して渡す</w:t>
            </w:r>
          </w:p>
        </w:tc>
      </w:tr>
      <w:tr>
        <w:tc>
          <w:tcPr>
            <w:tcW w:w="3120" w:type="dxa"/>
          </w:tcPr>
          <w:p>
            <w:pPr/>
            <w:r>
              <w:t xml:space="preserve">3</w:t>
            </w:r>
          </w:p>
        </w:tc>
        <w:tc>
          <w:tcPr>
            <w:tcW w:w="3120" w:type="dxa"/>
          </w:tcPr>
          <w:p>
            <w:pPr/>
            <w:r>
              <w:t xml:space="preserve">○</w:t>
            </w:r>
          </w:p>
        </w:tc>
        <w:tc>
          <w:tcPr>
            <w:tcW w:w="3120" w:type="dxa"/>
          </w:tcPr>
          <w:p>
            <w:pPr/>
          </w:p>
        </w:tc>
      </w:tr>
      <w:tr>
        <w:tc>
          <w:tcPr>
            <w:tcW w:w="3120" w:type="dxa"/>
          </w:tcPr>
          <w:p>
            <w:pPr/>
            <w:r>
              <w:t xml:space="preserve">4</w:t>
            </w:r>
          </w:p>
        </w:tc>
        <w:tc>
          <w:tcPr>
            <w:tcW w:w="3120" w:type="dxa"/>
          </w:tcPr>
          <w:p>
            <w:pPr/>
            <w:r>
              <w:t xml:space="preserve">×</w:t>
            </w:r>
          </w:p>
        </w:tc>
        <w:tc>
          <w:tcPr>
            <w:tcW w:w="3120" w:type="dxa"/>
          </w:tcPr>
          <w:p>
            <w:pPr/>
            <w:r>
              <w:t xml:space="preserve">1回の応答の中で、複数の </w:t>
            </w:r>
            <w:r>
              <w:rPr>
                <w:rStyle w:val="CodeChar"/>
              </w:rPr>
              <w:t xml:space="preserve">Task</w:t>
            </w:r>
            <w:r>
              <w:t xml:space="preserve"> 呼び出しを出す</w:t>
            </w:r>
          </w:p>
        </w:tc>
      </w:tr>
      <w:tr>
        <w:tc>
          <w:tcPr>
            <w:tcW w:w="3120" w:type="dxa"/>
          </w:tcPr>
          <w:p>
            <w:pPr/>
            <w:r>
              <w:t xml:space="preserve">5</w:t>
            </w:r>
          </w:p>
        </w:tc>
        <w:tc>
          <w:tcPr>
            <w:tcW w:w="3120" w:type="dxa"/>
          </w:tcPr>
          <w:p>
            <w:pPr/>
            <w:r>
              <w:t xml:space="preserve">○</w:t>
            </w:r>
          </w:p>
        </w:tc>
        <w:tc>
          <w:tcPr>
            <w:tcW w:w="3120" w:type="dxa"/>
          </w:tcPr>
          <w:p>
            <w:pPr/>
          </w:p>
        </w:tc>
      </w:tr>
      <w:tr>
        <w:tc>
          <w:tcPr>
            <w:tcW w:w="3120" w:type="dxa"/>
          </w:tcPr>
          <w:p>
            <w:pPr/>
            <w:r>
              <w:t xml:space="preserve">6</w:t>
            </w:r>
          </w:p>
        </w:tc>
        <w:tc>
          <w:tcPr>
            <w:tcW w:w="3120" w:type="dxa"/>
          </w:tcPr>
          <w:p>
            <w:pPr/>
            <w:r>
              <w:t xml:space="preserve">×</w:t>
            </w:r>
          </w:p>
        </w:tc>
        <w:tc>
          <w:tcPr>
            <w:tcW w:w="3120" w:type="dxa"/>
          </w:tcPr>
          <w:p>
            <w:pPr/>
            <w:r>
              <w:t xml:space="preserve">避けるべき実装。停止は </w:t>
            </w:r>
            <w:r>
              <w:rPr>
                <w:rStyle w:val="CodeChar"/>
              </w:rPr>
              <w:t xml:space="preserve">stop_reason</w:t>
            </w:r>
            <w:r>
              <w:t xml:space="preserve"> で判定する</w:t>
            </w:r>
          </w:p>
        </w:tc>
      </w:tr>
      <w:tr>
        <w:tc>
          <w:tcPr>
            <w:tcW w:w="3120" w:type="dxa"/>
          </w:tcPr>
          <w:p>
            <w:pPr/>
            <w:r>
              <w:t xml:space="preserve">7</w:t>
            </w:r>
          </w:p>
        </w:tc>
        <w:tc>
          <w:tcPr>
            <w:tcW w:w="3120" w:type="dxa"/>
          </w:tcPr>
          <w:p>
            <w:pPr/>
            <w:r>
              <w:t xml:space="preserve">○</w:t>
            </w:r>
          </w:p>
        </w:tc>
        <w:tc>
          <w:tcPr>
            <w:tcW w:w="3120" w:type="dxa"/>
          </w:tcPr>
          <w:p>
            <w:pPr/>
          </w:p>
        </w:tc>
      </w:tr>
      <w:tr>
        <w:tc>
          <w:tcPr>
            <w:tcW w:w="3120" w:type="dxa"/>
          </w:tcPr>
          <w:p>
            <w:pPr/>
            <w:r>
              <w:t xml:space="preserve">8</w:t>
            </w:r>
          </w:p>
        </w:tc>
        <w:tc>
          <w:tcPr>
            <w:tcW w:w="3120" w:type="dxa"/>
          </w:tcPr>
          <w:p>
            <w:pPr/>
            <w:r>
              <w:t xml:space="preserve">×</w:t>
            </w:r>
          </w:p>
        </w:tc>
        <w:tc>
          <w:tcPr>
            <w:tcW w:w="3120" w:type="dxa"/>
          </w:tcPr>
          <w:p>
            <w:pPr/>
            <w:r>
              <w:t xml:space="preserve">ツール結果が古いときは、構造化した要約を渡して新しく始めるほうが確実</w:t>
            </w:r>
          </w:p>
        </w:tc>
      </w:tr>
      <w:tr>
        <w:tc>
          <w:tcPr>
            <w:tcW w:w="3120" w:type="dxa"/>
          </w:tcPr>
          <w:p>
            <w:pPr/>
            <w:r>
              <w:t xml:space="preserve">9</w:t>
            </w:r>
          </w:p>
        </w:tc>
        <w:tc>
          <w:tcPr>
            <w:tcW w:w="3120" w:type="dxa"/>
          </w:tcPr>
          <w:p>
            <w:pPr/>
            <w:r>
              <w:t xml:space="preserve">×</w:t>
            </w:r>
          </w:p>
        </w:tc>
        <w:tc>
          <w:tcPr>
            <w:tcW w:w="3120" w:type="dxa"/>
          </w:tcPr>
          <w:p>
            <w:pPr/>
            <w:r>
              <w:t xml:space="preserve">プロンプトの指示は失敗率がゼロにならない。コードで強制する</w:t>
            </w:r>
          </w:p>
        </w:tc>
      </w:tr>
      <w:tr>
        <w:tc>
          <w:tcPr>
            <w:tcW w:w="3120" w:type="dxa"/>
          </w:tcPr>
          <w:p>
            <w:pPr/>
            <w:r>
              <w:t xml:space="preserve">10</w:t>
            </w:r>
          </w:p>
        </w:tc>
        <w:tc>
          <w:tcPr>
            <w:tcW w:w="3120" w:type="dxa"/>
          </w:tcPr>
          <w:p>
            <w:pPr/>
            <w:r>
              <w:t xml:space="preserve">○</w:t>
            </w:r>
          </w:p>
        </w:tc>
        <w:tc>
          <w:tcPr>
            <w:tcW w:w="3120" w:type="dxa"/>
          </w:tcPr>
          <w:p>
            <w:pPr/>
          </w:p>
        </w:tc>
      </w:tr>
      <w:tr>
        <w:tc>
          <w:tcPr>
            <w:tcW w:w="3120" w:type="dxa"/>
          </w:tcPr>
          <w:p>
            <w:pPr/>
            <w:r>
              <w:t xml:space="preserve">11</w:t>
            </w:r>
          </w:p>
        </w:tc>
        <w:tc>
          <w:tcPr>
            <w:tcW w:w="3120" w:type="dxa"/>
          </w:tcPr>
          <w:p>
            <w:pPr/>
            <w:r>
              <w:t xml:space="preserve">×</w:t>
            </w:r>
          </w:p>
        </w:tc>
        <w:tc>
          <w:tcPr>
            <w:tcW w:w="3120" w:type="dxa"/>
          </w:tcPr>
          <w:p>
            <w:pPr/>
            <w:r>
              <w:t xml:space="preserve">多すぎると信頼性が下がる。役割に必要な数個に絞る</w:t>
            </w:r>
          </w:p>
        </w:tc>
      </w:tr>
      <w:tr>
        <w:tc>
          <w:tcPr>
            <w:tcW w:w="3120" w:type="dxa"/>
          </w:tcPr>
          <w:p>
            <w:pPr/>
            <w:r>
              <w:t xml:space="preserve">12</w:t>
            </w:r>
          </w:p>
        </w:tc>
        <w:tc>
          <w:tcPr>
            <w:tcW w:w="3120" w:type="dxa"/>
          </w:tcPr>
          <w:p>
            <w:pPr/>
            <w:r>
              <w:t xml:space="preserve">×</w:t>
            </w:r>
          </w:p>
        </w:tc>
        <w:tc>
          <w:tcPr>
            <w:tcW w:w="3120" w:type="dxa"/>
          </w:tcPr>
          <w:p>
            <w:pPr/>
            <w:r>
              <w:t xml:space="preserve">それは強制指定の説明。</w:t>
            </w:r>
            <w:r>
              <w:rPr>
                <w:rStyle w:val="CodeChar"/>
              </w:rPr>
              <w:t xml:space="preserve">"any"</w:t>
            </w:r>
            <w:r>
              <w:t xml:space="preserve"> は必ずどれかを呼ばせ、選択はモデルに任せる</w:t>
            </w:r>
          </w:p>
        </w:tc>
      </w:tr>
      <w:tr>
        <w:tc>
          <w:tcPr>
            <w:tcW w:w="3120" w:type="dxa"/>
          </w:tcPr>
          <w:p>
            <w:pPr/>
            <w:r>
              <w:t xml:space="preserve">13</w:t>
            </w:r>
          </w:p>
        </w:tc>
        <w:tc>
          <w:tcPr>
            <w:tcW w:w="3120" w:type="dxa"/>
          </w:tcPr>
          <w:p>
            <w:pPr/>
            <w:r>
              <w:t xml:space="preserve">○</w:t>
            </w:r>
          </w:p>
        </w:tc>
        <w:tc>
          <w:tcPr>
            <w:tcW w:w="3120" w:type="dxa"/>
          </w:tcPr>
          <w:p>
            <w:pPr/>
          </w:p>
        </w:tc>
      </w:tr>
      <w:tr>
        <w:tc>
          <w:tcPr>
            <w:tcW w:w="3120" w:type="dxa"/>
          </w:tcPr>
          <w:p>
            <w:pPr/>
            <w:r>
              <w:t xml:space="preserve">14</w:t>
            </w:r>
          </w:p>
        </w:tc>
        <w:tc>
          <w:tcPr>
            <w:tcW w:w="3120" w:type="dxa"/>
          </w:tcPr>
          <w:p>
            <w:pPr/>
            <w:r>
              <w:t xml:space="preserve">×</w:t>
            </w:r>
          </w:p>
        </w:tc>
        <w:tc>
          <w:tcPr>
            <w:tcW w:w="3120" w:type="dxa"/>
          </w:tcPr>
          <w:p>
            <w:pPr/>
            <w:r>
              <w:t xml:space="preserve">ユーザーレベルの設定で、本人にしか効かない</w:t>
            </w:r>
          </w:p>
        </w:tc>
      </w:tr>
      <w:tr>
        <w:tc>
          <w:tcPr>
            <w:tcW w:w="3120" w:type="dxa"/>
          </w:tcPr>
          <w:p>
            <w:pPr/>
            <w:r>
              <w:t xml:space="preserve">15</w:t>
            </w:r>
          </w:p>
        </w:tc>
        <w:tc>
          <w:tcPr>
            <w:tcW w:w="3120" w:type="dxa"/>
          </w:tcPr>
          <w:p>
            <w:pPr/>
            <w:r>
              <w:t xml:space="preserve">○</w:t>
            </w:r>
          </w:p>
        </w:tc>
        <w:tc>
          <w:tcPr>
            <w:tcW w:w="3120" w:type="dxa"/>
          </w:tcPr>
          <w:p>
            <w:pPr/>
          </w:p>
        </w:tc>
      </w:tr>
      <w:tr>
        <w:tc>
          <w:tcPr>
            <w:tcW w:w="3120" w:type="dxa"/>
          </w:tcPr>
          <w:p>
            <w:pPr/>
            <w:r>
              <w:t xml:space="preserve">16</w:t>
            </w:r>
          </w:p>
        </w:tc>
        <w:tc>
          <w:tcPr>
            <w:tcW w:w="3120" w:type="dxa"/>
          </w:tcPr>
          <w:p>
            <w:pPr/>
            <w:r>
              <w:t xml:space="preserve">○</w:t>
            </w:r>
          </w:p>
        </w:tc>
        <w:tc>
          <w:tcPr>
            <w:tcW w:w="3120" w:type="dxa"/>
          </w:tcPr>
          <w:p>
            <w:pPr/>
          </w:p>
        </w:tc>
      </w:tr>
      <w:tr>
        <w:tc>
          <w:tcPr>
            <w:tcW w:w="3120" w:type="dxa"/>
          </w:tcPr>
          <w:p>
            <w:pPr/>
            <w:r>
              <w:t xml:space="preserve">17</w:t>
            </w:r>
          </w:p>
        </w:tc>
        <w:tc>
          <w:tcPr>
            <w:tcW w:w="3120" w:type="dxa"/>
          </w:tcPr>
          <w:p>
            <w:pPr/>
            <w:r>
              <w:t xml:space="preserve">×</w:t>
            </w:r>
          </w:p>
        </w:tc>
        <w:tc>
          <w:tcPr>
            <w:tcW w:w="3120" w:type="dxa"/>
          </w:tcPr>
          <w:p>
            <w:pPr/>
            <w:r>
              <w:t xml:space="preserve">中身の検索は Grep。Glob はファイルパスのパターン照合</w:t>
            </w:r>
          </w:p>
        </w:tc>
      </w:tr>
      <w:tr>
        <w:tc>
          <w:tcPr>
            <w:tcW w:w="3120" w:type="dxa"/>
          </w:tcPr>
          <w:p>
            <w:pPr/>
            <w:r>
              <w:t xml:space="preserve">18</w:t>
            </w:r>
          </w:p>
        </w:tc>
        <w:tc>
          <w:tcPr>
            <w:tcW w:w="3120" w:type="dxa"/>
          </w:tcPr>
          <w:p>
            <w:pPr/>
            <w:r>
              <w:t xml:space="preserve">○</w:t>
            </w:r>
          </w:p>
        </w:tc>
        <w:tc>
          <w:tcPr>
            <w:tcW w:w="3120" w:type="dxa"/>
          </w:tcPr>
          <w:p>
            <w:pPr/>
          </w:p>
        </w:tc>
      </w:tr>
      <w:tr>
        <w:tc>
          <w:tcPr>
            <w:tcW w:w="3120" w:type="dxa"/>
          </w:tcPr>
          <w:p>
            <w:pPr/>
            <w:r>
              <w:t xml:space="preserve">19</w:t>
            </w:r>
          </w:p>
        </w:tc>
        <w:tc>
          <w:tcPr>
            <w:tcW w:w="3120" w:type="dxa"/>
          </w:tcPr>
          <w:p>
            <w:pPr/>
            <w:r>
              <w:t xml:space="preserve">×</w:t>
            </w:r>
          </w:p>
        </w:tc>
        <w:tc>
          <w:tcPr>
            <w:tcW w:w="3120" w:type="dxa"/>
          </w:tcPr>
          <w:p>
            <w:pPr/>
            <w:r>
              <w:t xml:space="preserve">本人にしか効かず、共有されない。共有するならプロジェクトレベルに置く</w:t>
            </w:r>
          </w:p>
        </w:tc>
      </w:tr>
      <w:tr>
        <w:tc>
          <w:tcPr>
            <w:tcW w:w="3120" w:type="dxa"/>
          </w:tcPr>
          <w:p>
            <w:pPr/>
            <w:r>
              <w:t xml:space="preserve">20</w:t>
            </w:r>
          </w:p>
        </w:tc>
        <w:tc>
          <w:tcPr>
            <w:tcW w:w="3120" w:type="dxa"/>
          </w:tcPr>
          <w:p>
            <w:pPr/>
            <w:r>
              <w:t xml:space="preserve">○</w:t>
            </w:r>
          </w:p>
        </w:tc>
        <w:tc>
          <w:tcPr>
            <w:tcW w:w="3120" w:type="dxa"/>
          </w:tcPr>
          <w:p>
            <w:pPr/>
          </w:p>
        </w:tc>
      </w:tr>
      <w:tr>
        <w:tc>
          <w:tcPr>
            <w:tcW w:w="3120" w:type="dxa"/>
          </w:tcPr>
          <w:p>
            <w:pPr/>
            <w:r>
              <w:t xml:space="preserve">21</w:t>
            </w:r>
          </w:p>
        </w:tc>
        <w:tc>
          <w:tcPr>
            <w:tcW w:w="3120" w:type="dxa"/>
          </w:tcPr>
          <w:p>
            <w:pPr/>
            <w:r>
              <w:t xml:space="preserve">○</w:t>
            </w:r>
          </w:p>
        </w:tc>
        <w:tc>
          <w:tcPr>
            <w:tcW w:w="3120" w:type="dxa"/>
          </w:tcPr>
          <w:p>
            <w:pPr/>
          </w:p>
        </w:tc>
      </w:tr>
      <w:tr>
        <w:tc>
          <w:tcPr>
            <w:tcW w:w="3120" w:type="dxa"/>
          </w:tcPr>
          <w:p>
            <w:pPr/>
            <w:r>
              <w:t xml:space="preserve">22</w:t>
            </w:r>
          </w:p>
        </w:tc>
        <w:tc>
          <w:tcPr>
            <w:tcW w:w="3120" w:type="dxa"/>
          </w:tcPr>
          <w:p>
            <w:pPr/>
            <w:r>
              <w:t xml:space="preserve">×</w:t>
            </w:r>
          </w:p>
        </w:tc>
        <w:tc>
          <w:tcPr>
            <w:tcW w:w="3120" w:type="dxa"/>
          </w:tcPr>
          <w:p>
            <w:pPr/>
            <w:r>
              <w:t xml:space="preserve">それは直接実行が向く場面。plan mode は大規模な変更や設計判断に向く</w:t>
            </w:r>
          </w:p>
        </w:tc>
      </w:tr>
      <w:tr>
        <w:tc>
          <w:tcPr>
            <w:tcW w:w="3120" w:type="dxa"/>
          </w:tcPr>
          <w:p>
            <w:pPr/>
            <w:r>
              <w:t xml:space="preserve">23</w:t>
            </w:r>
          </w:p>
        </w:tc>
        <w:tc>
          <w:tcPr>
            <w:tcW w:w="3120" w:type="dxa"/>
          </w:tcPr>
          <w:p>
            <w:pPr/>
            <w:r>
              <w:t xml:space="preserve">○</w:t>
            </w:r>
          </w:p>
        </w:tc>
        <w:tc>
          <w:tcPr>
            <w:tcW w:w="3120" w:type="dxa"/>
          </w:tcPr>
          <w:p>
            <w:pPr/>
          </w:p>
        </w:tc>
      </w:tr>
      <w:tr>
        <w:tc>
          <w:tcPr>
            <w:tcW w:w="3120" w:type="dxa"/>
          </w:tcPr>
          <w:p>
            <w:pPr/>
            <w:r>
              <w:t xml:space="preserve">24</w:t>
            </w:r>
          </w:p>
        </w:tc>
        <w:tc>
          <w:tcPr>
            <w:tcW w:w="3120" w:type="dxa"/>
          </w:tcPr>
          <w:p>
            <w:pPr/>
            <w:r>
              <w:t xml:space="preserve">×</w:t>
            </w:r>
          </w:p>
        </w:tc>
        <w:tc>
          <w:tcPr>
            <w:tcW w:w="3120" w:type="dxa"/>
          </w:tcPr>
          <w:p>
            <w:pPr/>
            <w:r>
              <w:t xml:space="preserve">生成時の文脈を引きずるので向かない。独立したインスタンスが有効</w:t>
            </w:r>
          </w:p>
        </w:tc>
      </w:tr>
      <w:tr>
        <w:tc>
          <w:tcPr>
            <w:tcW w:w="3120" w:type="dxa"/>
          </w:tcPr>
          <w:p>
            <w:pPr/>
            <w:r>
              <w:t xml:space="preserve">25</w:t>
            </w:r>
          </w:p>
        </w:tc>
        <w:tc>
          <w:tcPr>
            <w:tcW w:w="3120" w:type="dxa"/>
          </w:tcPr>
          <w:p>
            <w:pPr/>
            <w:r>
              <w:t xml:space="preserve">×</w:t>
            </w:r>
          </w:p>
        </w:tc>
        <w:tc>
          <w:tcPr>
            <w:tcW w:w="3120" w:type="dxa"/>
          </w:tcPr>
          <w:p>
            <w:pPr/>
            <w:r>
              <w:t xml:space="preserve">一般的な指示は、具体的な基準ほど精度を上げない</w:t>
            </w:r>
          </w:p>
        </w:tc>
      </w:tr>
      <w:tr>
        <w:tc>
          <w:tcPr>
            <w:tcW w:w="3120" w:type="dxa"/>
          </w:tcPr>
          <w:p>
            <w:pPr/>
            <w:r>
              <w:t xml:space="preserve">26</w:t>
            </w:r>
          </w:p>
        </w:tc>
        <w:tc>
          <w:tcPr>
            <w:tcW w:w="3120" w:type="dxa"/>
          </w:tcPr>
          <w:p>
            <w:pPr/>
            <w:r>
              <w:t xml:space="preserve">×</w:t>
            </w:r>
          </w:p>
        </w:tc>
        <w:tc>
          <w:tcPr>
            <w:tcW w:w="3120" w:type="dxa"/>
          </w:tcPr>
          <w:p>
            <w:pPr/>
            <w:r>
              <w:t xml:space="preserve">防げるのは構文エラーだけ。意味上の誤りは別に検証する</w:t>
            </w:r>
          </w:p>
        </w:tc>
      </w:tr>
      <w:tr>
        <w:tc>
          <w:tcPr>
            <w:tcW w:w="3120" w:type="dxa"/>
          </w:tcPr>
          <w:p>
            <w:pPr/>
            <w:r>
              <w:t xml:space="preserve">27</w:t>
            </w:r>
          </w:p>
        </w:tc>
        <w:tc>
          <w:tcPr>
            <w:tcW w:w="3120" w:type="dxa"/>
          </w:tcPr>
          <w:p>
            <w:pPr/>
            <w:r>
              <w:t xml:space="preserve">○</w:t>
            </w:r>
          </w:p>
        </w:tc>
        <w:tc>
          <w:tcPr>
            <w:tcW w:w="3120" w:type="dxa"/>
          </w:tcPr>
          <w:p>
            <w:pPr/>
          </w:p>
        </w:tc>
      </w:tr>
      <w:tr>
        <w:tc>
          <w:tcPr>
            <w:tcW w:w="3120" w:type="dxa"/>
          </w:tcPr>
          <w:p>
            <w:pPr/>
            <w:r>
              <w:t xml:space="preserve">28</w:t>
            </w:r>
          </w:p>
        </w:tc>
        <w:tc>
          <w:tcPr>
            <w:tcW w:w="3120" w:type="dxa"/>
          </w:tcPr>
          <w:p>
            <w:pPr/>
            <w:r>
              <w:t xml:space="preserve">×</w:t>
            </w:r>
          </w:p>
        </w:tc>
        <w:tc>
          <w:tcPr>
            <w:tcW w:w="3120" w:type="dxa"/>
          </w:tcPr>
          <w:p>
            <w:pPr/>
            <w:r>
              <w:t xml:space="preserve">情報がないときは再試行が効かない。効くのは形式や構造の誤り</w:t>
            </w:r>
          </w:p>
        </w:tc>
      </w:tr>
      <w:tr>
        <w:tc>
          <w:tcPr>
            <w:tcW w:w="3120" w:type="dxa"/>
          </w:tcPr>
          <w:p>
            <w:pPr/>
            <w:r>
              <w:t xml:space="preserve">29</w:t>
            </w:r>
          </w:p>
        </w:tc>
        <w:tc>
          <w:tcPr>
            <w:tcW w:w="3120" w:type="dxa"/>
          </w:tcPr>
          <w:p>
            <w:pPr/>
            <w:r>
              <w:t xml:space="preserve">○</w:t>
            </w:r>
          </w:p>
        </w:tc>
        <w:tc>
          <w:tcPr>
            <w:tcW w:w="3120" w:type="dxa"/>
          </w:tcPr>
          <w:p>
            <w:pPr/>
          </w:p>
        </w:tc>
      </w:tr>
      <w:tr>
        <w:tc>
          <w:tcPr>
            <w:tcW w:w="3120" w:type="dxa"/>
          </w:tcPr>
          <w:p>
            <w:pPr/>
            <w:r>
              <w:t xml:space="preserve">30</w:t>
            </w:r>
          </w:p>
        </w:tc>
        <w:tc>
          <w:tcPr>
            <w:tcW w:w="3120" w:type="dxa"/>
          </w:tcPr>
          <w:p>
            <w:pPr/>
            <w:r>
              <w:t xml:space="preserve">×</w:t>
            </w:r>
          </w:p>
        </w:tc>
        <w:tc>
          <w:tcPr>
            <w:tcW w:w="3120" w:type="dxa"/>
          </w:tcPr>
          <w:p>
            <w:pPr/>
            <w:r>
              <w:t xml:space="preserve">できない。リクエストの途中でツールを実行して結果を返すことはできない</w:t>
            </w:r>
          </w:p>
        </w:tc>
      </w:tr>
      <w:tr>
        <w:tc>
          <w:tcPr>
            <w:tcW w:w="3120" w:type="dxa"/>
          </w:tcPr>
          <w:p>
            <w:pPr/>
            <w:r>
              <w:t xml:space="preserve">31</w:t>
            </w:r>
          </w:p>
        </w:tc>
        <w:tc>
          <w:tcPr>
            <w:tcW w:w="3120" w:type="dxa"/>
          </w:tcPr>
          <w:p>
            <w:pPr/>
            <w:r>
              <w:t xml:space="preserve">×</w:t>
            </w:r>
          </w:p>
        </w:tc>
        <w:tc>
          <w:tcPr>
            <w:tcW w:w="3120" w:type="dxa"/>
          </w:tcPr>
          <w:p>
            <w:pPr/>
            <w:r>
              <w:t xml:space="preserve">調査を挟まず、直ちに引き継ぐ</w:t>
            </w:r>
          </w:p>
        </w:tc>
      </w:tr>
      <w:tr>
        <w:tc>
          <w:tcPr>
            <w:tcW w:w="3120" w:type="dxa"/>
          </w:tcPr>
          <w:p>
            <w:pPr/>
            <w:r>
              <w:t xml:space="preserve">32</w:t>
            </w:r>
          </w:p>
        </w:tc>
        <w:tc>
          <w:tcPr>
            <w:tcW w:w="3120" w:type="dxa"/>
          </w:tcPr>
          <w:p>
            <w:pPr/>
            <w:r>
              <w:t xml:space="preserve">×</w:t>
            </w:r>
          </w:p>
        </w:tc>
        <w:tc>
          <w:tcPr>
            <w:tcW w:w="3120" w:type="dxa"/>
          </w:tcPr>
          <w:p>
            <w:pPr/>
            <w:r>
              <w:t xml:space="preserve">信頼できない。感情は複雑さと相関しない</w:t>
            </w:r>
          </w:p>
        </w:tc>
      </w:tr>
      <w:tr>
        <w:tc>
          <w:tcPr>
            <w:tcW w:w="3120" w:type="dxa"/>
          </w:tcPr>
          <w:p>
            <w:pPr/>
            <w:r>
              <w:t xml:space="preserve">33</w:t>
            </w:r>
          </w:p>
        </w:tc>
        <w:tc>
          <w:tcPr>
            <w:tcW w:w="3120" w:type="dxa"/>
          </w:tcPr>
          <w:p>
            <w:pPr/>
            <w:r>
              <w:t xml:space="preserve">×</w:t>
            </w:r>
          </w:p>
        </w:tc>
        <w:tc>
          <w:tcPr>
            <w:tcW w:w="3120" w:type="dxa"/>
          </w:tcPr>
          <w:p>
            <w:pPr/>
            <w:r>
              <w:t xml:space="preserve">正常な結果として報告する。エラーはアクセスに失敗したとき</w:t>
            </w:r>
          </w:p>
        </w:tc>
      </w:tr>
      <w:tr>
        <w:tc>
          <w:tcPr>
            <w:tcW w:w="3120" w:type="dxa"/>
          </w:tcPr>
          <w:p>
            <w:pPr/>
            <w:r>
              <w:t xml:space="preserve">34</w:t>
            </w:r>
          </w:p>
        </w:tc>
        <w:tc>
          <w:tcPr>
            <w:tcW w:w="3120" w:type="dxa"/>
          </w:tcPr>
          <w:p>
            <w:pPr/>
            <w:r>
              <w:t xml:space="preserve">×</w:t>
            </w:r>
          </w:p>
        </w:tc>
        <w:tc>
          <w:tcPr>
            <w:tcW w:w="3120" w:type="dxa"/>
          </w:tcPr>
          <w:p>
            <w:pPr/>
            <w:r>
              <w:t xml:space="preserve">全体の精度は、特定の種類や項目の弱さを隠すことがある</w:t>
            </w:r>
          </w:p>
        </w:tc>
      </w:tr>
      <w:tr>
        <w:tc>
          <w:tcPr>
            <w:tcW w:w="3120" w:type="dxa"/>
          </w:tcPr>
          <w:p>
            <w:pPr/>
            <w:r>
              <w:t xml:space="preserve">35</w:t>
            </w:r>
          </w:p>
        </w:tc>
        <w:tc>
          <w:tcPr>
            <w:tcW w:w="3120" w:type="dxa"/>
          </w:tcPr>
          <w:p>
            <w:pPr/>
            <w:r>
              <w:t xml:space="preserve">○</w:t>
            </w:r>
          </w:p>
        </w:tc>
        <w:tc>
          <w:tcPr>
            <w:tcW w:w="3120" w:type="dxa"/>
          </w:tcPr>
          <w:p>
            <w:pPr/>
          </w:p>
        </w:tc>
      </w:tr>
    </w:tbl>
    <w:p>
      <w:pPr>
        <w:pStyle w:val="Heading3"/>
      </w:pPr>
      <w:r>
        <w:t xml:space="preserve">Part B 用語の穴埋め</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問</w:t>
            </w:r>
          </w:p>
        </w:tc>
        <w:tc>
          <w:tcPr>
            <w:tcW w:w="4680" w:type="dxa"/>
            <w:shd w:val="clear" w:color="auto" w:fill="F2F2F2"/>
          </w:tcPr>
          <w:p>
            <w:pPr/>
            <w:r>
              <w:t xml:space="preserve">答え</w:t>
            </w:r>
          </w:p>
        </w:tc>
      </w:tr>
      <w:tr>
        <w:tc>
          <w:tcPr>
            <w:tcW w:w="4680" w:type="dxa"/>
          </w:tcPr>
          <w:p>
            <w:pPr/>
            <w:r>
              <w:t xml:space="preserve">1</w:t>
            </w:r>
          </w:p>
        </w:tc>
        <w:tc>
          <w:tcPr>
            <w:tcW w:w="4680" w:type="dxa"/>
          </w:tcPr>
          <w:p>
            <w:pPr/>
            <w:r>
              <w:rPr>
                <w:rStyle w:val="CodeChar"/>
              </w:rPr>
              <w:t xml:space="preserve">"tool_use"</w:t>
            </w:r>
          </w:p>
        </w:tc>
      </w:tr>
      <w:tr>
        <w:tc>
          <w:tcPr>
            <w:tcW w:w="4680" w:type="dxa"/>
          </w:tcPr>
          <w:p>
            <w:pPr/>
            <w:r>
              <w:t xml:space="preserve">2</w:t>
            </w:r>
          </w:p>
        </w:tc>
        <w:tc>
          <w:tcPr>
            <w:tcW w:w="4680" w:type="dxa"/>
          </w:tcPr>
          <w:p>
            <w:pPr/>
            <w:r>
              <w:rPr>
                <w:rStyle w:val="CodeChar"/>
              </w:rPr>
              <w:t xml:space="preserve">Task</w:t>
            </w:r>
          </w:p>
        </w:tc>
      </w:tr>
      <w:tr>
        <w:tc>
          <w:tcPr>
            <w:tcW w:w="4680" w:type="dxa"/>
          </w:tcPr>
          <w:p>
            <w:pPr/>
            <w:r>
              <w:t xml:space="preserve">3</w:t>
            </w:r>
          </w:p>
        </w:tc>
        <w:tc>
          <w:tcPr>
            <w:tcW w:w="4680" w:type="dxa"/>
          </w:tcPr>
          <w:p>
            <w:pPr/>
            <w:r>
              <w:rPr>
                <w:rStyle w:val="CodeChar"/>
              </w:rPr>
              <w:t xml:space="preserve">AgentDefinition</w:t>
            </w:r>
          </w:p>
        </w:tc>
      </w:tr>
      <w:tr>
        <w:tc>
          <w:tcPr>
            <w:tcW w:w="4680" w:type="dxa"/>
          </w:tcPr>
          <w:p>
            <w:pPr/>
            <w:r>
              <w:t xml:space="preserve">4</w:t>
            </w:r>
          </w:p>
        </w:tc>
        <w:tc>
          <w:tcPr>
            <w:tcW w:w="4680" w:type="dxa"/>
          </w:tcPr>
          <w:p>
            <w:pPr/>
            <w:r>
              <w:rPr>
                <w:rStyle w:val="CodeChar"/>
              </w:rPr>
              <w:t xml:space="preserve">PostToolUse</w:t>
            </w:r>
          </w:p>
        </w:tc>
      </w:tr>
      <w:tr>
        <w:tc>
          <w:tcPr>
            <w:tcW w:w="4680" w:type="dxa"/>
          </w:tcPr>
          <w:p>
            <w:pPr/>
            <w:r>
              <w:t xml:space="preserve">5</w:t>
            </w:r>
          </w:p>
        </w:tc>
        <w:tc>
          <w:tcPr>
            <w:tcW w:w="4680" w:type="dxa"/>
          </w:tcPr>
          <w:p>
            <w:pPr/>
            <w:r>
              <w:rPr>
                <w:rStyle w:val="CodeChar"/>
              </w:rPr>
              <w:t xml:space="preserve">isError</w:t>
            </w:r>
          </w:p>
        </w:tc>
      </w:tr>
      <w:tr>
        <w:tc>
          <w:tcPr>
            <w:tcW w:w="4680" w:type="dxa"/>
          </w:tcPr>
          <w:p>
            <w:pPr/>
            <w:r>
              <w:t xml:space="preserve">6</w:t>
            </w:r>
          </w:p>
        </w:tc>
        <w:tc>
          <w:tcPr>
            <w:tcW w:w="4680" w:type="dxa"/>
          </w:tcPr>
          <w:p>
            <w:pPr/>
            <w:r>
              <w:rPr>
                <w:rStyle w:val="CodeChar"/>
              </w:rPr>
              <w:t xml:space="preserve">"any"</w:t>
            </w:r>
          </w:p>
        </w:tc>
      </w:tr>
      <w:tr>
        <w:tc>
          <w:tcPr>
            <w:tcW w:w="4680" w:type="dxa"/>
          </w:tcPr>
          <w:p>
            <w:pPr/>
            <w:r>
              <w:t xml:space="preserve">7</w:t>
            </w:r>
          </w:p>
        </w:tc>
        <w:tc>
          <w:tcPr>
            <w:tcW w:w="4680" w:type="dxa"/>
          </w:tcPr>
          <w:p>
            <w:pPr/>
            <w:r>
              <w:rPr>
                <w:rStyle w:val="CodeChar"/>
              </w:rPr>
              <w:t xml:space="preserve">custom_id</w:t>
            </w:r>
          </w:p>
        </w:tc>
      </w:tr>
      <w:tr>
        <w:tc>
          <w:tcPr>
            <w:tcW w:w="4680" w:type="dxa"/>
          </w:tcPr>
          <w:p>
            <w:pPr/>
            <w:r>
              <w:t xml:space="preserve">8</w:t>
            </w:r>
          </w:p>
        </w:tc>
        <w:tc>
          <w:tcPr>
            <w:tcW w:w="4680" w:type="dxa"/>
          </w:tcPr>
          <w:p>
            <w:pPr/>
            <w:r>
              <w:rPr>
                <w:rStyle w:val="CodeChar"/>
              </w:rPr>
              <w:t xml:space="preserve">--resume &lt;session-name&gt;</w:t>
            </w:r>
          </w:p>
        </w:tc>
      </w:tr>
      <w:tr>
        <w:tc>
          <w:tcPr>
            <w:tcW w:w="4680" w:type="dxa"/>
          </w:tcPr>
          <w:p>
            <w:pPr/>
            <w:r>
              <w:t xml:space="preserve">9</w:t>
            </w:r>
          </w:p>
        </w:tc>
        <w:tc>
          <w:tcPr>
            <w:tcW w:w="4680" w:type="dxa"/>
          </w:tcPr>
          <w:p>
            <w:pPr/>
            <w:r>
              <w:rPr>
                <w:rStyle w:val="CodeChar"/>
              </w:rPr>
              <w:t xml:space="preserve">.mcp.json</w:t>
            </w:r>
          </w:p>
        </w:tc>
      </w:tr>
      <w:tr>
        <w:tc>
          <w:tcPr>
            <w:tcW w:w="4680" w:type="dxa"/>
          </w:tcPr>
          <w:p>
            <w:pPr/>
            <w:r>
              <w:t xml:space="preserve">10</w:t>
            </w:r>
          </w:p>
        </w:tc>
        <w:tc>
          <w:tcPr>
            <w:tcW w:w="4680" w:type="dxa"/>
          </w:tcPr>
          <w:p>
            <w:pPr/>
            <w:r>
              <w:t xml:space="preserve">環境変数展開。例は </w:t>
            </w:r>
            <w:r>
              <w:rPr>
                <w:rStyle w:val="CodeChar"/>
              </w:rPr>
              <w:t xml:space="preserve">${GITHUB_TOKEN}</w:t>
            </w:r>
          </w:p>
        </w:tc>
      </w:tr>
      <w:tr>
        <w:tc>
          <w:tcPr>
            <w:tcW w:w="4680" w:type="dxa"/>
          </w:tcPr>
          <w:p>
            <w:pPr/>
            <w:r>
              <w:t xml:space="preserve">11</w:t>
            </w:r>
          </w:p>
        </w:tc>
        <w:tc>
          <w:tcPr>
            <w:tcW w:w="4680" w:type="dxa"/>
          </w:tcPr>
          <w:p>
            <w:pPr/>
            <w:r>
              <w:t xml:space="preserve">Glob</w:t>
            </w:r>
          </w:p>
        </w:tc>
      </w:tr>
      <w:tr>
        <w:tc>
          <w:tcPr>
            <w:tcW w:w="4680" w:type="dxa"/>
          </w:tcPr>
          <w:p>
            <w:pPr/>
            <w:r>
              <w:t xml:space="preserve">12</w:t>
            </w:r>
          </w:p>
        </w:tc>
        <w:tc>
          <w:tcPr>
            <w:tcW w:w="4680" w:type="dxa"/>
          </w:tcPr>
          <w:p>
            <w:pPr/>
            <w:r>
              <w:rPr>
                <w:rStyle w:val="CodeChar"/>
              </w:rPr>
              <w:t xml:space="preserve">@import</w:t>
            </w:r>
          </w:p>
        </w:tc>
      </w:tr>
      <w:tr>
        <w:tc>
          <w:tcPr>
            <w:tcW w:w="4680" w:type="dxa"/>
          </w:tcPr>
          <w:p>
            <w:pPr/>
            <w:r>
              <w:t xml:space="preserve">13</w:t>
            </w:r>
          </w:p>
        </w:tc>
        <w:tc>
          <w:tcPr>
            <w:tcW w:w="4680" w:type="dxa"/>
          </w:tcPr>
          <w:p>
            <w:pPr/>
            <w:r>
              <w:rPr>
                <w:rStyle w:val="CodeChar"/>
              </w:rPr>
              <w:t xml:space="preserve">/memory</w:t>
            </w:r>
          </w:p>
        </w:tc>
      </w:tr>
      <w:tr>
        <w:tc>
          <w:tcPr>
            <w:tcW w:w="4680" w:type="dxa"/>
          </w:tcPr>
          <w:p>
            <w:pPr/>
            <w:r>
              <w:t xml:space="preserve">14</w:t>
            </w:r>
          </w:p>
        </w:tc>
        <w:tc>
          <w:tcPr>
            <w:tcW w:w="4680" w:type="dxa"/>
          </w:tcPr>
          <w:p>
            <w:pPr/>
            <w:r>
              <w:rPr>
                <w:rStyle w:val="CodeChar"/>
              </w:rPr>
              <w:t xml:space="preserve">context: fork</w:t>
            </w:r>
          </w:p>
        </w:tc>
      </w:tr>
      <w:tr>
        <w:tc>
          <w:tcPr>
            <w:tcW w:w="4680" w:type="dxa"/>
          </w:tcPr>
          <w:p>
            <w:pPr/>
            <w:r>
              <w:t xml:space="preserve">15</w:t>
            </w:r>
          </w:p>
        </w:tc>
        <w:tc>
          <w:tcPr>
            <w:tcW w:w="4680" w:type="dxa"/>
          </w:tcPr>
          <w:p>
            <w:pPr/>
            <w:r>
              <w:rPr>
                <w:rStyle w:val="CodeChar"/>
              </w:rPr>
              <w:t xml:space="preserve">allowed-tools</w:t>
            </w:r>
          </w:p>
        </w:tc>
      </w:tr>
      <w:tr>
        <w:tc>
          <w:tcPr>
            <w:tcW w:w="4680" w:type="dxa"/>
          </w:tcPr>
          <w:p>
            <w:pPr/>
            <w:r>
              <w:t xml:space="preserve">16</w:t>
            </w:r>
          </w:p>
        </w:tc>
        <w:tc>
          <w:tcPr>
            <w:tcW w:w="4680" w:type="dxa"/>
          </w:tcPr>
          <w:p>
            <w:pPr/>
            <w:r>
              <w:rPr>
                <w:rStyle w:val="CodeChar"/>
              </w:rPr>
              <w:t xml:space="preserve">argument-hint</w:t>
            </w:r>
          </w:p>
        </w:tc>
      </w:tr>
      <w:tr>
        <w:tc>
          <w:tcPr>
            <w:tcW w:w="4680" w:type="dxa"/>
          </w:tcPr>
          <w:p>
            <w:pPr/>
            <w:r>
              <w:t xml:space="preserve">17</w:t>
            </w:r>
          </w:p>
        </w:tc>
        <w:tc>
          <w:tcPr>
            <w:tcW w:w="4680" w:type="dxa"/>
          </w:tcPr>
          <w:p>
            <w:pPr/>
            <w:r>
              <w:rPr>
                <w:rStyle w:val="CodeChar"/>
              </w:rPr>
              <w:t xml:space="preserve">-p</w:t>
            </w:r>
            <w:r>
              <w:t xml:space="preserve"> と </w:t>
            </w:r>
            <w:r>
              <w:rPr>
                <w:rStyle w:val="CodeChar"/>
              </w:rPr>
              <w:t xml:space="preserve">--print</w:t>
            </w:r>
          </w:p>
        </w:tc>
      </w:tr>
      <w:tr>
        <w:tc>
          <w:tcPr>
            <w:tcW w:w="4680" w:type="dxa"/>
          </w:tcPr>
          <w:p>
            <w:pPr/>
            <w:r>
              <w:t xml:space="preserve">18</w:t>
            </w:r>
          </w:p>
        </w:tc>
        <w:tc>
          <w:tcPr>
            <w:tcW w:w="4680" w:type="dxa"/>
          </w:tcPr>
          <w:p>
            <w:pPr/>
            <w:r>
              <w:rPr>
                <w:rStyle w:val="CodeChar"/>
              </w:rPr>
              <w:t xml:space="preserve">--output-format json</w:t>
            </w:r>
            <w:r>
              <w:t xml:space="preserve"> と </w:t>
            </w:r>
            <w:r>
              <w:rPr>
                <w:rStyle w:val="CodeChar"/>
              </w:rPr>
              <w:t xml:space="preserve">--json-schema</w:t>
            </w:r>
          </w:p>
        </w:tc>
      </w:tr>
      <w:tr>
        <w:tc>
          <w:tcPr>
            <w:tcW w:w="4680" w:type="dxa"/>
          </w:tcPr>
          <w:p>
            <w:pPr/>
            <w:r>
              <w:t xml:space="preserve">19</w:t>
            </w:r>
          </w:p>
        </w:tc>
        <w:tc>
          <w:tcPr>
            <w:tcW w:w="4680" w:type="dxa"/>
          </w:tcPr>
          <w:p>
            <w:pPr/>
            <w:r>
              <w:t xml:space="preserve">Explore</w:t>
            </w:r>
          </w:p>
        </w:tc>
      </w:tr>
      <w:tr>
        <w:tc>
          <w:tcPr>
            <w:tcW w:w="4680" w:type="dxa"/>
          </w:tcPr>
          <w:p>
            <w:pPr/>
            <w:r>
              <w:t xml:space="preserve">20</w:t>
            </w:r>
          </w:p>
        </w:tc>
        <w:tc>
          <w:tcPr>
            <w:tcW w:w="4680" w:type="dxa"/>
          </w:tcPr>
          <w:p>
            <w:pPr/>
            <w:r>
              <w:t xml:space="preserve">lost in the middle</w:t>
            </w:r>
          </w:p>
        </w:tc>
      </w:tr>
      <w:tr>
        <w:tc>
          <w:tcPr>
            <w:tcW w:w="4680" w:type="dxa"/>
          </w:tcPr>
          <w:p>
            <w:pPr/>
            <w:r>
              <w:t xml:space="preserve">21</w:t>
            </w:r>
          </w:p>
        </w:tc>
        <w:tc>
          <w:tcPr>
            <w:tcW w:w="4680" w:type="dxa"/>
          </w:tcPr>
          <w:p>
            <w:pPr/>
            <w:r>
              <w:t xml:space="preserve">case facts</w:t>
            </w:r>
          </w:p>
        </w:tc>
      </w:tr>
      <w:tr>
        <w:tc>
          <w:tcPr>
            <w:tcW w:w="4680" w:type="dxa"/>
          </w:tcPr>
          <w:p>
            <w:pPr/>
            <w:r>
              <w:t xml:space="preserve">22</w:t>
            </w:r>
          </w:p>
        </w:tc>
        <w:tc>
          <w:tcPr>
            <w:tcW w:w="4680" w:type="dxa"/>
          </w:tcPr>
          <w:p>
            <w:pPr/>
            <w:r>
              <w:rPr>
                <w:rStyle w:val="CodeChar"/>
              </w:rPr>
              <w:t xml:space="preserve">detected_pattern</w:t>
            </w:r>
          </w:p>
        </w:tc>
      </w:tr>
    </w:tbl>
    <w:p>
      <w:pPr>
        <w:pStyle w:val="Heading3"/>
      </w:pPr>
      <w:r>
        <w:t xml:space="preserve">Part C 応用問題</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問題の要旨と正解の理由</w:t>
            </w:r>
          </w:p>
        </w:tc>
        <w:tc>
          <w:tcPr>
            <w:tcW w:w="2340" w:type="dxa"/>
            <w:shd w:val="clear" w:color="auto" w:fill="F2F2F2"/>
          </w:tcPr>
          <w:p>
            <w:pPr/>
            <w:r>
              <w:t xml:space="preserve">外れる選択肢の理由</w:t>
            </w:r>
          </w:p>
        </w:tc>
      </w:tr>
      <w:tr>
        <w:tc>
          <w:tcPr>
            <w:tcW w:w="2340" w:type="dxa"/>
          </w:tcPr>
          <w:p>
            <w:pPr/>
            <w:r>
              <w:t xml:space="preserve">C1</w:t>
            </w:r>
          </w:p>
        </w:tc>
        <w:tc>
          <w:tcPr>
            <w:tcW w:w="2340" w:type="dxa"/>
          </w:tcPr>
          <w:p>
            <w:pPr/>
            <w:r>
              <w:t xml:space="preserve">B</w:t>
            </w:r>
          </w:p>
        </w:tc>
        <w:tc>
          <w:tcPr>
            <w:tcW w:w="2340" w:type="dxa"/>
          </w:tcPr>
          <w:p>
            <w:pPr/>
            <w:r>
              <w:t xml:space="preserve">2つの検索サブエージェントの結果が重複し、抜けもある。サブトピックや情報源の種類で担当を分ける</w:t>
            </w:r>
          </w:p>
        </w:tc>
        <w:tc>
          <w:tcPr>
            <w:tcW w:w="2340" w:type="dxa"/>
          </w:tcPr>
          <w:p>
            <w:pPr/>
            <w:r>
              <w:t xml:space="preserve">A: 順番を変えても重複は残る。C: 重複が増えるだけ。D: 重複は消せても、抜けは埋まらない</w:t>
            </w:r>
          </w:p>
        </w:tc>
      </w:tr>
      <w:tr>
        <w:tc>
          <w:tcPr>
            <w:tcW w:w="2340" w:type="dxa"/>
          </w:tcPr>
          <w:p>
            <w:pPr/>
            <w:r>
              <w:t xml:space="preserve">C2</w:t>
            </w:r>
          </w:p>
        </w:tc>
        <w:tc>
          <w:tcPr>
            <w:tcW w:w="2340" w:type="dxa"/>
          </w:tcPr>
          <w:p>
            <w:pPr/>
            <w:r>
              <w:t xml:space="preserve">D</w:t>
            </w:r>
          </w:p>
        </w:tc>
        <w:tc>
          <w:tcPr>
            <w:tcW w:w="2340" w:type="dxa"/>
          </w:tcPr>
          <w:p>
            <w:pPr/>
            <w:r>
              <w:t xml:space="preserve">システムプロンプトに1行足した後から、誤ったツールが選ばれるようになった。説明は変わっていないので、原因は新しい文言と特定のツールとの意図しない結びつき</w:t>
            </w:r>
          </w:p>
        </w:tc>
        <w:tc>
          <w:tcPr>
            <w:tcW w:w="2340" w:type="dxa"/>
          </w:tcPr>
          <w:p>
            <w:pPr/>
            <w:r>
              <w:t xml:space="preserve">A: 説明は詳しいと問題文にある。B、C: 変更の前後で変わっていない</w:t>
            </w:r>
          </w:p>
        </w:tc>
      </w:tr>
      <w:tr>
        <w:tc>
          <w:tcPr>
            <w:tcW w:w="2340" w:type="dxa"/>
          </w:tcPr>
          <w:p>
            <w:pPr/>
            <w:r>
              <w:t xml:space="preserve">C3</w:t>
            </w:r>
          </w:p>
        </w:tc>
        <w:tc>
          <w:tcPr>
            <w:tcW w:w="2340" w:type="dxa"/>
          </w:tcPr>
          <w:p>
            <w:pPr/>
            <w:r>
              <w:t xml:space="preserve">A</w:t>
            </w:r>
          </w:p>
        </w:tc>
        <w:tc>
          <w:tcPr>
            <w:tcW w:w="2340" w:type="dxa"/>
          </w:tcPr>
          <w:p>
            <w:pPr/>
            <w:r>
              <w:t xml:space="preserve">1つの汎用ツールが3つの用途に使われ、出力がばらつく。入出力の決まった目的別のツールに分ける</w:t>
            </w:r>
          </w:p>
        </w:tc>
        <w:tc>
          <w:tcPr>
            <w:tcW w:w="2340" w:type="dxa"/>
          </w:tcPr>
          <w:p>
            <w:pPr/>
            <w:r>
              <w:t xml:space="preserve">B: 自由記述のモードは曖昧さを増やす。C: 曖昧な注意書きは効かない。D: 構造化された出力を失う</w:t>
            </w:r>
          </w:p>
        </w:tc>
      </w:tr>
      <w:tr>
        <w:tc>
          <w:tcPr>
            <w:tcW w:w="2340" w:type="dxa"/>
          </w:tcPr>
          <w:p>
            <w:pPr/>
            <w:r>
              <w:t xml:space="preserve">C4</w:t>
            </w:r>
          </w:p>
        </w:tc>
        <w:tc>
          <w:tcPr>
            <w:tcW w:w="2340" w:type="dxa"/>
          </w:tcPr>
          <w:p>
            <w:pPr/>
            <w:r>
              <w:t xml:space="preserve">C</w:t>
            </w:r>
          </w:p>
        </w:tc>
        <w:tc>
          <w:tcPr>
            <w:tcW w:w="2340" w:type="dxa"/>
          </w:tcPr>
          <w:p>
            <w:pPr/>
            <w:r>
              <w:t xml:space="preserve">別名で再エクスポートされた関数の利用箇所を探す。まずエクスポートされた名前をすべて洗い出し、それぞれを検索する</w:t>
            </w:r>
          </w:p>
        </w:tc>
        <w:tc>
          <w:tcPr>
            <w:tcW w:w="2340" w:type="dxa"/>
          </w:tcPr>
          <w:p>
            <w:pPr/>
            <w:r>
              <w:t xml:space="preserve">A: コンテキストを使い切る。B: 別名は見つからない。D: ファイル名ではなく、中身の名前の問題</w:t>
            </w:r>
          </w:p>
        </w:tc>
      </w:tr>
      <w:tr>
        <w:tc>
          <w:tcPr>
            <w:tcW w:w="2340" w:type="dxa"/>
          </w:tcPr>
          <w:p>
            <w:pPr/>
            <w:r>
              <w:t xml:space="preserve">C5</w:t>
            </w:r>
          </w:p>
        </w:tc>
        <w:tc>
          <w:tcPr>
            <w:tcW w:w="2340" w:type="dxa"/>
          </w:tcPr>
          <w:p>
            <w:pPr/>
            <w:r>
              <w:t xml:space="preserve">B</w:t>
            </w:r>
          </w:p>
        </w:tc>
        <w:tc>
          <w:tcPr>
            <w:tcW w:w="2340" w:type="dxa"/>
          </w:tcPr>
          <w:p>
            <w:pPr/>
            <w:r>
              <w:t xml:space="preserve">必要な引数なしでスキルが呼ばれる。</w:t>
            </w:r>
            <w:r>
              <w:rPr>
                <w:rStyle w:val="CodeChar"/>
              </w:rPr>
              <w:t xml:space="preserve">argument-hint</w:t>
            </w:r>
            <w:r>
              <w:t xml:space="preserve"> で入力を促す</w:t>
            </w:r>
          </w:p>
        </w:tc>
        <w:tc>
          <w:tcPr>
            <w:tcW w:w="2340" w:type="dxa"/>
          </w:tcPr>
          <w:p>
            <w:pPr/>
            <w:r>
              <w:t xml:space="preserve">A: コンテキストの分離。C: ツールの制限。D: ルールファイルの設定</w:t>
            </w:r>
          </w:p>
        </w:tc>
      </w:tr>
      <w:tr>
        <w:tc>
          <w:tcPr>
            <w:tcW w:w="2340" w:type="dxa"/>
          </w:tcPr>
          <w:p>
            <w:pPr/>
            <w:r>
              <w:t xml:space="preserve">C6</w:t>
            </w:r>
          </w:p>
        </w:tc>
        <w:tc>
          <w:tcPr>
            <w:tcW w:w="2340" w:type="dxa"/>
          </w:tcPr>
          <w:p>
            <w:pPr/>
            <w:r>
              <w:t xml:space="preserve">A</w:t>
            </w:r>
          </w:p>
        </w:tc>
        <w:tc>
          <w:tcPr>
            <w:tcW w:w="2340" w:type="dxa"/>
          </w:tcPr>
          <w:p>
            <w:pPr/>
            <w:r>
              <w:t xml:space="preserve">書き込みだけのはずのスキルが、破壊的なコマンドを実行した。</w:t>
            </w:r>
            <w:r>
              <w:rPr>
                <w:rStyle w:val="CodeChar"/>
              </w:rPr>
              <w:t xml:space="preserve">allowed-tools</w:t>
            </w:r>
            <w:r>
              <w:t xml:space="preserve"> で使えるツールを制限する</w:t>
            </w:r>
          </w:p>
        </w:tc>
        <w:tc>
          <w:tcPr>
            <w:tcW w:w="2340" w:type="dxa"/>
          </w:tcPr>
          <w:p>
            <w:pPr/>
            <w:r>
              <w:t xml:space="preserve">B: 引数の案内。C: 分離しても実行は防げない。D: 文章での禁止は確率的</w:t>
            </w:r>
          </w:p>
        </w:tc>
      </w:tr>
      <w:tr>
        <w:tc>
          <w:tcPr>
            <w:tcW w:w="2340" w:type="dxa"/>
          </w:tcPr>
          <w:p>
            <w:pPr/>
            <w:r>
              <w:t xml:space="preserve">C7</w:t>
            </w:r>
          </w:p>
        </w:tc>
        <w:tc>
          <w:tcPr>
            <w:tcW w:w="2340" w:type="dxa"/>
          </w:tcPr>
          <w:p>
            <w:pPr/>
            <w:r>
              <w:t xml:space="preserve">D</w:t>
            </w:r>
          </w:p>
        </w:tc>
        <w:tc>
          <w:tcPr>
            <w:tcW w:w="2340" w:type="dxa"/>
          </w:tcPr>
          <w:p>
            <w:pPr/>
            <w:r>
              <w:t xml:space="preserve">不慣れな領域で、実装後に考慮漏れが見つかる。実装前に Claude に質問させて洗い出す</w:t>
            </w:r>
          </w:p>
        </w:tc>
        <w:tc>
          <w:tcPr>
            <w:tcW w:w="2340" w:type="dxa"/>
          </w:tcPr>
          <w:p>
            <w:pPr/>
            <w:r>
              <w:t xml:space="preserve">A: 同じ失敗を繰り返す。B: 入出力例は変換の仕様を伝える技法で、設計上の考慮点は出てこない。C: 考慮漏れは3回とも漏れる</w:t>
            </w:r>
          </w:p>
        </w:tc>
      </w:tr>
      <w:tr>
        <w:tc>
          <w:tcPr>
            <w:tcW w:w="2340" w:type="dxa"/>
          </w:tcPr>
          <w:p>
            <w:pPr/>
            <w:r>
              <w:t xml:space="preserve">C8</w:t>
            </w:r>
          </w:p>
        </w:tc>
        <w:tc>
          <w:tcPr>
            <w:tcW w:w="2340" w:type="dxa"/>
          </w:tcPr>
          <w:p>
            <w:pPr/>
            <w:r>
              <w:t xml:space="preserve">C</w:t>
            </w:r>
          </w:p>
        </w:tc>
        <w:tc>
          <w:tcPr>
            <w:tcW w:w="2340" w:type="dxa"/>
          </w:tcPr>
          <w:p>
            <w:pPr/>
            <w:r>
              <w:t xml:space="preserve">例外ケースの多い処理を、着実に改善したい。先にテストを書き、失敗結果を共有しながら直す</w:t>
            </w:r>
          </w:p>
        </w:tc>
        <w:tc>
          <w:tcPr>
            <w:tcW w:w="2340" w:type="dxa"/>
          </w:tcPr>
          <w:p>
            <w:pPr/>
            <w:r>
              <w:t xml:space="preserve">A: 一度に完璧は得にくく、進み具合も測れない。B: 自己評価は客観的な基準にならない。D: 記憶頼みで抜けが出る</w:t>
            </w:r>
          </w:p>
        </w:tc>
      </w:tr>
      <w:tr>
        <w:tc>
          <w:tcPr>
            <w:tcW w:w="2340" w:type="dxa"/>
          </w:tcPr>
          <w:p>
            <w:pPr/>
            <w:r>
              <w:t xml:space="preserve">C9</w:t>
            </w:r>
          </w:p>
        </w:tc>
        <w:tc>
          <w:tcPr>
            <w:tcW w:w="2340" w:type="dxa"/>
          </w:tcPr>
          <w:p>
            <w:pPr/>
            <w:r>
              <w:t xml:space="preserve">B</w:t>
            </w:r>
          </w:p>
        </w:tc>
        <w:tc>
          <w:tcPr>
            <w:tcW w:w="2340" w:type="dxa"/>
          </w:tcPr>
          <w:p>
            <w:pPr/>
            <w:r>
              <w:t xml:space="preserve">JSONは正しいが、日付や単位の書式がそろわない。スキーマに加えて、プロンプトで正規化のルールを指定する</w:t>
            </w:r>
          </w:p>
        </w:tc>
        <w:tc>
          <w:tcPr>
            <w:tcW w:w="2340" w:type="dxa"/>
          </w:tcPr>
          <w:p>
            <w:pPr/>
            <w:r>
              <w:t xml:space="preserve">A: 項目を増やしても書式はそろわない。C: 出力の長さは無関係。D: ツールを呼ばない余地が生まれるだけ</w:t>
            </w:r>
          </w:p>
        </w:tc>
      </w:tr>
      <w:tr>
        <w:tc>
          <w:tcPr>
            <w:tcW w:w="2340" w:type="dxa"/>
          </w:tcPr>
          <w:p>
            <w:pPr/>
            <w:r>
              <w:t xml:space="preserve">C10</w:t>
            </w:r>
          </w:p>
        </w:tc>
        <w:tc>
          <w:tcPr>
            <w:tcW w:w="2340" w:type="dxa"/>
          </w:tcPr>
          <w:p>
            <w:pPr/>
            <w:r>
              <w:t xml:space="preserve">A、B</w:t>
            </w:r>
          </w:p>
        </w:tc>
        <w:tc>
          <w:tcPr>
            <w:tcW w:w="2340" w:type="dxa"/>
          </w:tcPr>
          <w:p>
            <w:pPr/>
            <w:r>
              <w:t xml:space="preserve">統合側のコンテキストが限られている。上流には要点、引用、関連度の構造化データを返させ、日付や出典の場所も含めさせる</w:t>
            </w:r>
          </w:p>
        </w:tc>
        <w:tc>
          <w:tcPr>
            <w:tcW w:w="2340" w:type="dxa"/>
          </w:tcPr>
          <w:p>
            <w:pPr/>
            <w:r>
              <w:t xml:space="preserve">C: さらにコンテキストを使う。D: 出典を失う。E: 情報を無作為に捨てている</w:t>
            </w:r>
          </w:p>
        </w:tc>
      </w:tr>
      <w:tr>
        <w:tc>
          <w:tcPr>
            <w:tcW w:w="2340" w:type="dxa"/>
          </w:tcPr>
          <w:p>
            <w:pPr/>
            <w:r>
              <w:t xml:space="preserve">C11</w:t>
            </w:r>
          </w:p>
        </w:tc>
        <w:tc>
          <w:tcPr>
            <w:tcW w:w="2340" w:type="dxa"/>
          </w:tcPr>
          <w:p>
            <w:pPr/>
            <w:r>
              <w:t xml:space="preserve">D</w:t>
            </w:r>
          </w:p>
        </w:tc>
        <w:tc>
          <w:tcPr>
            <w:tcW w:w="2340" w:type="dxa"/>
          </w:tcPr>
          <w:p>
            <w:pPr/>
            <w:r>
              <w:t xml:space="preserve">情報源が1つ使えなかったのに、何も書かれていない。裏付けのある部分と、抜けのある部分を注記する</w:t>
            </w:r>
          </w:p>
        </w:tc>
        <w:tc>
          <w:tcPr>
            <w:tcW w:w="2340" w:type="dxa"/>
          </w:tcPr>
          <w:p>
            <w:pPr/>
            <w:r>
              <w:t xml:space="preserve">A: 1つの失敗で全体を止めるのは誤り。B: 出典のない内容が混ざる。C: 抜けを隠している</w:t>
            </w:r>
          </w:p>
        </w:tc>
      </w:tr>
      <w:tr>
        <w:tc>
          <w:tcPr>
            <w:tcW w:w="2340" w:type="dxa"/>
          </w:tcPr>
          <w:p>
            <w:pPr/>
            <w:r>
              <w:t xml:space="preserve">C12</w:t>
            </w:r>
          </w:p>
        </w:tc>
        <w:tc>
          <w:tcPr>
            <w:tcW w:w="2340" w:type="dxa"/>
          </w:tcPr>
          <w:p>
            <w:pPr/>
            <w:r>
              <w:t xml:space="preserve">A</w:t>
            </w:r>
          </w:p>
        </w:tc>
        <w:tc>
          <w:tcPr>
            <w:tcW w:w="2340" w:type="dxa"/>
          </w:tcPr>
          <w:p>
            <w:pPr/>
            <w:r>
              <w:t xml:space="preserve">サブエージェント同士の直接通信の提案。コーディネーター経由にする理由は、可観測性、一貫したエラー処理、情報の流れの制御</w:t>
            </w:r>
          </w:p>
        </w:tc>
        <w:tc>
          <w:tcPr>
            <w:tcW w:w="2340" w:type="dxa"/>
          </w:tcPr>
          <w:p>
            <w:pPr/>
            <w:r>
              <w:t xml:space="preserve">B、C、D: いずれも事実ではない</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0"/>
    </w:lvlOverride>
  </w:num>
  <w:num w:numId="4">
    <w:abstractNumId w:val="1"/>
    <w:lvlOverride w:ilvl="0">
      <w:startOverride w:val="19"/>
    </w:lvlOverride>
  </w:num>
  <w:num w:numId="5">
    <w:abstractNumId w:val="1"/>
    <w:lvlOverride w:ilvl="0">
      <w:startOverride w:val="25"/>
    </w:lvlOverride>
  </w:num>
  <w:num w:numId="6">
    <w:abstractNumId w:val="1"/>
    <w:lvlOverride w:ilvl="0">
      <w:startOverride w:val="31"/>
    </w:lvlOverride>
  </w:num>
  <w:num w:numId="7">
    <w:abstractNumId w:val="1"/>
    <w:lvlOverride w:ilvl="0">
      <w:startOverride w:val="1"/>
    </w:lvlOverride>
  </w:num>
  <w:num w:numId="8">
    <w:abstractNumId w:val="1"/>
    <w:lvlOverride w:ilvl="0">
      <w:startOverride w:val="8"/>
    </w:lvlOverride>
  </w:num>
  <w:num w:numId="9">
    <w:abstractNumId w:val="1"/>
    <w:lvlOverride w:ilvl="0">
      <w:startOverride w:val="20"/>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CCAR-F 模擬問題集 第3弾（知識固めドリル）</dc:title>
  <dc:description>Claude Docs node/f933d894-b840@5 docx-w6</dc:description>
  <cp:revision>5</cp:revision>
</cp:coreProperties>
</file>