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CCAR-F 直前対策パック</w:t>
      </w:r>
    </w:p>
    <w:p>
      <w:pPr/>
      <w:r>
        <w:t xml:space="preserve">Oct 11, 2026</w:t>
      </w:r>
      <w:r>
        <w:t xml:space="preserve"> · </w:t>
      </w:r>
      <w:r>
        <w:t xml:space="preserve">@seiyakitazume</w:t>
      </w:r>
    </w:p>
    <w:p>
      <w:pPr/>
      <w:r>
        <w:t xml:space="preserve">模擬問題集の第1弾と第2弾を解いたあとに使う仕上げ用の資料です。点を落とす原因は、細かい事実の記憶違い、似た選択肢の取り違え、英語の読み違いの3つに分かれるので、それぞれに対応する表と、取り違えやすい論点だけを集めた15問を入れています。内容は試験ガイド（Version 1.0）に基づき、問題はすべてオリジナルです。</w:t>
      </w:r>
    </w:p>
    <w:p>
      <w:pPr>
        <w:pStyle w:val="Heading2"/>
      </w:pPr>
      <w:r>
        <w:t xml:space="preserve">丸暗記する事実</w:t>
      </w:r>
    </w:p>
    <w:p>
      <w:pPr/>
      <w:r>
        <w:t xml:space="preserve">考えて解く問題が大半ですが、下の事実は知らないと解けません。存在しないフラグや設定ファイルを使った選択肢が外れとして出るので、正しい名前を正確に覚えてください。</w:t>
      </w:r>
    </w:p>
    <w:p>
      <w:pPr>
        <w:pStyle w:val="Heading3"/>
      </w:pPr>
      <w:r>
        <w:t xml:space="preserve">Claude Code の置き場所</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名前</w:t>
            </w:r>
          </w:p>
        </w:tc>
        <w:tc>
          <w:tcPr>
            <w:tcW w:w="3120" w:type="dxa"/>
            <w:shd w:val="clear" w:color="auto" w:fill="F2F2F2"/>
          </w:tcPr>
          <w:p>
            <w:pPr/>
            <w:r>
              <w:t xml:space="preserve">効く範囲</w:t>
            </w:r>
          </w:p>
        </w:tc>
        <w:tc>
          <w:tcPr>
            <w:tcW w:w="3120" w:type="dxa"/>
            <w:shd w:val="clear" w:color="auto" w:fill="F2F2F2"/>
          </w:tcPr>
          <w:p>
            <w:pPr/>
            <w:r>
              <w:t xml:space="preserve">覚え方</w:t>
            </w:r>
          </w:p>
        </w:tc>
      </w:tr>
      <w:tr>
        <w:tc>
          <w:tcPr>
            <w:tcW w:w="3120" w:type="dxa"/>
          </w:tcPr>
          <w:p>
            <w:pPr/>
            <w:r>
              <w:rPr>
                <w:rStyle w:val="CodeChar"/>
              </w:rPr>
              <w:t xml:space="preserve">~/.claude/CLAUDE.md</w:t>
            </w:r>
          </w:p>
        </w:tc>
        <w:tc>
          <w:tcPr>
            <w:tcW w:w="3120" w:type="dxa"/>
          </w:tcPr>
          <w:p>
            <w:pPr/>
            <w:r>
              <w:t xml:space="preserve">自分だけ</w:t>
            </w:r>
          </w:p>
        </w:tc>
        <w:tc>
          <w:tcPr>
            <w:tcW w:w="3120" w:type="dxa"/>
          </w:tcPr>
          <w:p>
            <w:pPr/>
            <w:r>
              <w:rPr>
                <w:rStyle w:val="CodeChar"/>
              </w:rPr>
              <w:t xml:space="preserve">~</w:t>
            </w:r>
            <w:r>
              <w:t xml:space="preserve"> で始まるものは個人用。共有されない</w:t>
            </w:r>
          </w:p>
        </w:tc>
      </w:tr>
      <w:tr>
        <w:tc>
          <w:tcPr>
            <w:tcW w:w="3120" w:type="dxa"/>
          </w:tcPr>
          <w:p>
            <w:pPr/>
            <w:r>
              <w:rPr>
                <w:rStyle w:val="CodeChar"/>
              </w:rPr>
              <w:t xml:space="preserve">.claude/CLAUDE.md</w:t>
            </w:r>
            <w:r>
              <w:t xml:space="preserve">、ルートの </w:t>
            </w:r>
            <w:r>
              <w:rPr>
                <w:rStyle w:val="CodeChar"/>
              </w:rPr>
              <w:t xml:space="preserve">CLAUDE.md</w:t>
            </w:r>
          </w:p>
        </w:tc>
        <w:tc>
          <w:tcPr>
            <w:tcW w:w="3120" w:type="dxa"/>
          </w:tcPr>
          <w:p>
            <w:pPr/>
            <w:r>
              <w:t xml:space="preserve">プロジェクト全員</w:t>
            </w:r>
          </w:p>
        </w:tc>
        <w:tc>
          <w:tcPr>
            <w:tcW w:w="3120" w:type="dxa"/>
          </w:tcPr>
          <w:p>
            <w:pPr/>
            <w:r>
              <w:t xml:space="preserve">リポジトリに入るものは共有される</w:t>
            </w:r>
          </w:p>
        </w:tc>
      </w:tr>
      <w:tr>
        <w:tc>
          <w:tcPr>
            <w:tcW w:w="3120" w:type="dxa"/>
          </w:tcPr>
          <w:p>
            <w:pPr/>
            <w:r>
              <w:t xml:space="preserve">サブディレクトリの </w:t>
            </w:r>
            <w:r>
              <w:rPr>
                <w:rStyle w:val="CodeChar"/>
              </w:rPr>
              <w:t xml:space="preserve">CLAUDE.md</w:t>
            </w:r>
          </w:p>
        </w:tc>
        <w:tc>
          <w:tcPr>
            <w:tcW w:w="3120" w:type="dxa"/>
          </w:tcPr>
          <w:p>
            <w:pPr/>
            <w:r>
              <w:t xml:space="preserve">そのディレクトリ</w:t>
            </w:r>
          </w:p>
        </w:tc>
        <w:tc>
          <w:tcPr>
            <w:tcW w:w="3120" w:type="dxa"/>
          </w:tcPr>
          <w:p>
            <w:pPr/>
            <w:r>
              <w:t xml:space="preserve">場所に縛られる</w:t>
            </w:r>
          </w:p>
        </w:tc>
      </w:tr>
      <w:tr>
        <w:tc>
          <w:tcPr>
            <w:tcW w:w="3120" w:type="dxa"/>
          </w:tcPr>
          <w:p>
            <w:pPr/>
            <w:r>
              <w:rPr>
                <w:rStyle w:val="CodeChar"/>
              </w:rPr>
              <w:t xml:space="preserve">.claude/rules/</w:t>
            </w:r>
            <w:r>
              <w:t xml:space="preserve"> + frontmatter の </w:t>
            </w:r>
            <w:r>
              <w:rPr>
                <w:rStyle w:val="CodeChar"/>
              </w:rPr>
              <w:t xml:space="preserve">paths</w:t>
            </w:r>
          </w:p>
        </w:tc>
        <w:tc>
          <w:tcPr>
            <w:tcW w:w="3120" w:type="dxa"/>
          </w:tcPr>
          <w:p>
            <w:pPr/>
            <w:r>
              <w:t xml:space="preserve">globに一致するファイルの編集時</w:t>
            </w:r>
          </w:p>
        </w:tc>
        <w:tc>
          <w:tcPr>
            <w:tcW w:w="3120" w:type="dxa"/>
          </w:tcPr>
          <w:p>
            <w:pPr/>
            <w:r>
              <w:t xml:space="preserve">散らばったファイルに効く</w:t>
            </w:r>
          </w:p>
        </w:tc>
      </w:tr>
      <w:tr>
        <w:tc>
          <w:tcPr>
            <w:tcW w:w="3120" w:type="dxa"/>
          </w:tcPr>
          <w:p>
            <w:pPr/>
            <w:r>
              <w:rPr>
                <w:rStyle w:val="CodeChar"/>
              </w:rPr>
              <w:t xml:space="preserve">.claude/commands/</w:t>
            </w:r>
          </w:p>
        </w:tc>
        <w:tc>
          <w:tcPr>
            <w:tcW w:w="3120" w:type="dxa"/>
          </w:tcPr>
          <w:p>
            <w:pPr/>
            <w:r>
              <w:t xml:space="preserve">プロジェクト全員</w:t>
            </w:r>
          </w:p>
        </w:tc>
        <w:tc>
          <w:tcPr>
            <w:tcW w:w="3120" w:type="dxa"/>
          </w:tcPr>
          <w:p>
            <w:pPr/>
            <w:r>
              <w:t xml:space="preserve">共有スラッシュコマンド</w:t>
            </w:r>
          </w:p>
        </w:tc>
      </w:tr>
      <w:tr>
        <w:tc>
          <w:tcPr>
            <w:tcW w:w="3120" w:type="dxa"/>
          </w:tcPr>
          <w:p>
            <w:pPr/>
            <w:r>
              <w:rPr>
                <w:rStyle w:val="CodeChar"/>
              </w:rPr>
              <w:t xml:space="preserve">~/.claude/commands/</w:t>
            </w:r>
          </w:p>
        </w:tc>
        <w:tc>
          <w:tcPr>
            <w:tcW w:w="3120" w:type="dxa"/>
          </w:tcPr>
          <w:p>
            <w:pPr/>
            <w:r>
              <w:t xml:space="preserve">自分だけ</w:t>
            </w:r>
          </w:p>
        </w:tc>
        <w:tc>
          <w:tcPr>
            <w:tcW w:w="3120" w:type="dxa"/>
          </w:tcPr>
          <w:p>
            <w:pPr/>
            <w:r>
              <w:t xml:space="preserve">個人用コマンド</w:t>
            </w:r>
          </w:p>
        </w:tc>
      </w:tr>
      <w:tr>
        <w:tc>
          <w:tcPr>
            <w:tcW w:w="3120" w:type="dxa"/>
          </w:tcPr>
          <w:p>
            <w:pPr/>
            <w:r>
              <w:rPr>
                <w:rStyle w:val="CodeChar"/>
              </w:rPr>
              <w:t xml:space="preserve">.claude/skills/</w:t>
            </w:r>
            <w:r>
              <w:t xml:space="preserve"> の </w:t>
            </w:r>
            <w:r>
              <w:rPr>
                <w:rStyle w:val="CodeChar"/>
              </w:rPr>
              <w:t xml:space="preserve">SKILL.md</w:t>
            </w:r>
          </w:p>
        </w:tc>
        <w:tc>
          <w:tcPr>
            <w:tcW w:w="3120" w:type="dxa"/>
          </w:tcPr>
          <w:p>
            <w:pPr/>
            <w:r>
              <w:t xml:space="preserve">プロジェクト全員</w:t>
            </w:r>
          </w:p>
        </w:tc>
        <w:tc>
          <w:tcPr>
            <w:tcW w:w="3120" w:type="dxa"/>
          </w:tcPr>
          <w:p>
            <w:pPr/>
            <w:r>
              <w:t xml:space="preserve">必要なときに呼ぶ手順</w:t>
            </w:r>
          </w:p>
        </w:tc>
      </w:tr>
      <w:tr>
        <w:tc>
          <w:tcPr>
            <w:tcW w:w="3120" w:type="dxa"/>
          </w:tcPr>
          <w:p>
            <w:pPr/>
            <w:r>
              <w:rPr>
                <w:rStyle w:val="CodeChar"/>
              </w:rPr>
              <w:t xml:space="preserve">~/.claude/skills/</w:t>
            </w:r>
          </w:p>
        </w:tc>
        <w:tc>
          <w:tcPr>
            <w:tcW w:w="3120" w:type="dxa"/>
          </w:tcPr>
          <w:p>
            <w:pPr/>
            <w:r>
              <w:t xml:space="preserve">自分だけ</w:t>
            </w:r>
          </w:p>
        </w:tc>
        <w:tc>
          <w:tcPr>
            <w:tcW w:w="3120" w:type="dxa"/>
          </w:tcPr>
          <w:p>
            <w:pPr/>
            <w:r>
              <w:t xml:space="preserve">個人用は別名で作る</w:t>
            </w:r>
          </w:p>
        </w:tc>
      </w:tr>
      <w:tr>
        <w:tc>
          <w:tcPr>
            <w:tcW w:w="3120" w:type="dxa"/>
          </w:tcPr>
          <w:p>
            <w:pPr/>
            <w:r>
              <w:rPr>
                <w:rStyle w:val="CodeChar"/>
              </w:rPr>
              <w:t xml:space="preserve">.mcp.json</w:t>
            </w:r>
          </w:p>
        </w:tc>
        <w:tc>
          <w:tcPr>
            <w:tcW w:w="3120" w:type="dxa"/>
          </w:tcPr>
          <w:p>
            <w:pPr/>
            <w:r>
              <w:t xml:space="preserve">プロジェクト全員</w:t>
            </w:r>
          </w:p>
        </w:tc>
        <w:tc>
          <w:tcPr>
            <w:tcW w:w="3120" w:type="dxa"/>
          </w:tcPr>
          <w:p>
            <w:pPr/>
            <w:r>
              <w:t xml:space="preserve">共有MCPサーバー。</w:t>
            </w:r>
            <w:r>
              <w:rPr>
                <w:rStyle w:val="CodeChar"/>
              </w:rPr>
              <w:t xml:space="preserve">${VAR}</w:t>
            </w:r>
            <w:r>
              <w:t xml:space="preserve"> で環境変数展開</w:t>
            </w:r>
          </w:p>
        </w:tc>
      </w:tr>
      <w:tr>
        <w:tc>
          <w:tcPr>
            <w:tcW w:w="3120" w:type="dxa"/>
          </w:tcPr>
          <w:p>
            <w:pPr/>
            <w:r>
              <w:rPr>
                <w:rStyle w:val="CodeChar"/>
              </w:rPr>
              <w:t xml:space="preserve">~/.claude.json</w:t>
            </w:r>
          </w:p>
        </w:tc>
        <w:tc>
          <w:tcPr>
            <w:tcW w:w="3120" w:type="dxa"/>
          </w:tcPr>
          <w:p>
            <w:pPr/>
            <w:r>
              <w:t xml:space="preserve">自分だけ</w:t>
            </w:r>
          </w:p>
        </w:tc>
        <w:tc>
          <w:tcPr>
            <w:tcW w:w="3120" w:type="dxa"/>
          </w:tcPr>
          <w:p>
            <w:pPr/>
            <w:r>
              <w:t xml:space="preserve">個人用、実験用のMCPサーバー</w:t>
            </w:r>
          </w:p>
        </w:tc>
      </w:tr>
    </w:tbl>
    <w:p>
      <w:pPr>
        <w:pStyle w:val="Heading3"/>
      </w:pPr>
      <w:r>
        <w:t xml:space="preserve">コマンド、フラグ、設定値</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名前</w:t>
            </w:r>
          </w:p>
        </w:tc>
        <w:tc>
          <w:tcPr>
            <w:tcW w:w="4680" w:type="dxa"/>
            <w:shd w:val="clear" w:color="auto" w:fill="F2F2F2"/>
          </w:tcPr>
          <w:p>
            <w:pPr/>
            <w:r>
              <w:t xml:space="preserve">意味</w:t>
            </w:r>
          </w:p>
        </w:tc>
      </w:tr>
      <w:tr>
        <w:tc>
          <w:tcPr>
            <w:tcW w:w="4680" w:type="dxa"/>
          </w:tcPr>
          <w:p>
            <w:pPr/>
            <w:r>
              <w:rPr>
                <w:rStyle w:val="CodeChar"/>
              </w:rPr>
              <w:t xml:space="preserve">-p</w:t>
            </w:r>
            <w:r>
              <w:t xml:space="preserve"> / </w:t>
            </w:r>
            <w:r>
              <w:rPr>
                <w:rStyle w:val="CodeChar"/>
              </w:rPr>
              <w:t xml:space="preserve">--print</w:t>
            </w:r>
          </w:p>
        </w:tc>
        <w:tc>
          <w:tcPr>
            <w:tcW w:w="4680" w:type="dxa"/>
          </w:tcPr>
          <w:p>
            <w:pPr/>
            <w:r>
              <w:t xml:space="preserve">非対話モード。CIではこれがないと入力待ちで止まる</w:t>
            </w:r>
          </w:p>
        </w:tc>
      </w:tr>
      <w:tr>
        <w:tc>
          <w:tcPr>
            <w:tcW w:w="4680" w:type="dxa"/>
          </w:tcPr>
          <w:p>
            <w:pPr/>
            <w:r>
              <w:rPr>
                <w:rStyle w:val="CodeChar"/>
              </w:rPr>
              <w:t xml:space="preserve">--output-format json</w:t>
            </w:r>
          </w:p>
        </w:tc>
        <w:tc>
          <w:tcPr>
            <w:tcW w:w="4680" w:type="dxa"/>
          </w:tcPr>
          <w:p>
            <w:pPr/>
            <w:r>
              <w:t xml:space="preserve">出力をJSONにする</w:t>
            </w:r>
          </w:p>
        </w:tc>
      </w:tr>
      <w:tr>
        <w:tc>
          <w:tcPr>
            <w:tcW w:w="4680" w:type="dxa"/>
          </w:tcPr>
          <w:p>
            <w:pPr/>
            <w:r>
              <w:rPr>
                <w:rStyle w:val="CodeChar"/>
              </w:rPr>
              <w:t xml:space="preserve">--json-schema</w:t>
            </w:r>
          </w:p>
        </w:tc>
        <w:tc>
          <w:tcPr>
            <w:tcW w:w="4680" w:type="dxa"/>
          </w:tcPr>
          <w:p>
            <w:pPr/>
            <w:r>
              <w:t xml:space="preserve">出力のスキーマを強制する</w:t>
            </w:r>
          </w:p>
        </w:tc>
      </w:tr>
      <w:tr>
        <w:tc>
          <w:tcPr>
            <w:tcW w:w="4680" w:type="dxa"/>
          </w:tcPr>
          <w:p>
            <w:pPr/>
            <w:r>
              <w:rPr>
                <w:rStyle w:val="CodeChar"/>
              </w:rPr>
              <w:t xml:space="preserve">--resume &lt;session-name&gt;</w:t>
            </w:r>
          </w:p>
        </w:tc>
        <w:tc>
          <w:tcPr>
            <w:tcW w:w="4680" w:type="dxa"/>
          </w:tcPr>
          <w:p>
            <w:pPr/>
            <w:r>
              <w:t xml:space="preserve">名前付きセッションを再開する</w:t>
            </w:r>
          </w:p>
        </w:tc>
      </w:tr>
      <w:tr>
        <w:tc>
          <w:tcPr>
            <w:tcW w:w="4680" w:type="dxa"/>
          </w:tcPr>
          <w:p>
            <w:pPr/>
            <w:r>
              <w:rPr>
                <w:rStyle w:val="CodeChar"/>
              </w:rPr>
              <w:t xml:space="preserve">fork_session</w:t>
            </w:r>
          </w:p>
        </w:tc>
        <w:tc>
          <w:tcPr>
            <w:tcW w:w="4680" w:type="dxa"/>
          </w:tcPr>
          <w:p>
            <w:pPr/>
            <w:r>
              <w:t xml:space="preserve">共通の分析から独立した枝を作る</w:t>
            </w:r>
          </w:p>
        </w:tc>
      </w:tr>
      <w:tr>
        <w:tc>
          <w:tcPr>
            <w:tcW w:w="4680" w:type="dxa"/>
          </w:tcPr>
          <w:p>
            <w:pPr/>
            <w:r>
              <w:rPr>
                <w:rStyle w:val="CodeChar"/>
              </w:rPr>
              <w:t xml:space="preserve">/memory</w:t>
            </w:r>
          </w:p>
        </w:tc>
        <w:tc>
          <w:tcPr>
            <w:tcW w:w="4680" w:type="dxa"/>
          </w:tcPr>
          <w:p>
            <w:pPr/>
            <w:r>
              <w:t xml:space="preserve">読み込まれているメモリファイルを確認する</w:t>
            </w:r>
          </w:p>
        </w:tc>
      </w:tr>
      <w:tr>
        <w:tc>
          <w:tcPr>
            <w:tcW w:w="4680" w:type="dxa"/>
          </w:tcPr>
          <w:p>
            <w:pPr/>
            <w:r>
              <w:rPr>
                <w:rStyle w:val="CodeChar"/>
              </w:rPr>
              <w:t xml:space="preserve">/compact</w:t>
            </w:r>
          </w:p>
        </w:tc>
        <w:tc>
          <w:tcPr>
            <w:tcW w:w="4680" w:type="dxa"/>
          </w:tcPr>
          <w:p>
            <w:pPr/>
            <w:r>
              <w:t xml:space="preserve">コンテキストを圧縮する</w:t>
            </w:r>
          </w:p>
        </w:tc>
      </w:tr>
      <w:tr>
        <w:tc>
          <w:tcPr>
            <w:tcW w:w="4680" w:type="dxa"/>
          </w:tcPr>
          <w:p>
            <w:pPr/>
            <w:r>
              <w:rPr>
                <w:rStyle w:val="CodeChar"/>
              </w:rPr>
              <w:t xml:space="preserve">@import</w:t>
            </w:r>
          </w:p>
        </w:tc>
        <w:tc>
          <w:tcPr>
            <w:tcW w:w="4680" w:type="dxa"/>
          </w:tcPr>
          <w:p>
            <w:pPr/>
            <w:r>
              <w:t xml:space="preserve">CLAUDE.md から外部ファイルを取り込む</w:t>
            </w:r>
          </w:p>
        </w:tc>
      </w:tr>
      <w:tr>
        <w:tc>
          <w:tcPr>
            <w:tcW w:w="4680" w:type="dxa"/>
          </w:tcPr>
          <w:p>
            <w:pPr/>
            <w:r>
              <w:rPr>
                <w:rStyle w:val="CodeChar"/>
              </w:rPr>
              <w:t xml:space="preserve">context: fork</w:t>
            </w:r>
          </w:p>
        </w:tc>
        <w:tc>
          <w:tcPr>
            <w:tcW w:w="4680" w:type="dxa"/>
          </w:tcPr>
          <w:p>
            <w:pPr/>
            <w:r>
              <w:t xml:space="preserve">スキルを独立したコンテキストで実行する</w:t>
            </w:r>
          </w:p>
        </w:tc>
      </w:tr>
      <w:tr>
        <w:tc>
          <w:tcPr>
            <w:tcW w:w="4680" w:type="dxa"/>
          </w:tcPr>
          <w:p>
            <w:pPr/>
            <w:r>
              <w:rPr>
                <w:rStyle w:val="CodeChar"/>
              </w:rPr>
              <w:t xml:space="preserve">allowed-tools</w:t>
            </w:r>
          </w:p>
        </w:tc>
        <w:tc>
          <w:tcPr>
            <w:tcW w:w="4680" w:type="dxa"/>
          </w:tcPr>
          <w:p>
            <w:pPr/>
            <w:r>
              <w:t xml:space="preserve">スキル実行中に使えるツールを制限する</w:t>
            </w:r>
          </w:p>
        </w:tc>
      </w:tr>
      <w:tr>
        <w:tc>
          <w:tcPr>
            <w:tcW w:w="4680" w:type="dxa"/>
          </w:tcPr>
          <w:p>
            <w:pPr/>
            <w:r>
              <w:rPr>
                <w:rStyle w:val="CodeChar"/>
              </w:rPr>
              <w:t xml:space="preserve">argument-hint</w:t>
            </w:r>
          </w:p>
        </w:tc>
        <w:tc>
          <w:tcPr>
            <w:tcW w:w="4680" w:type="dxa"/>
          </w:tcPr>
          <w:p>
            <w:pPr/>
            <w:r>
              <w:t xml:space="preserve">引数なしで呼ばれたときに入力を促す</w:t>
            </w:r>
          </w:p>
        </w:tc>
      </w:tr>
    </w:tbl>
    <w:p>
      <w:pPr>
        <w:pStyle w:val="Heading3"/>
      </w:pPr>
      <w:r>
        <w:t xml:space="preserve">Agent SDK と API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名前</w:t>
            </w:r>
          </w:p>
        </w:tc>
        <w:tc>
          <w:tcPr>
            <w:tcW w:w="4680" w:type="dxa"/>
            <w:shd w:val="clear" w:color="auto" w:fill="F2F2F2"/>
          </w:tcPr>
          <w:p>
            <w:pPr/>
            <w:r>
              <w:t xml:space="preserve">意味</w:t>
            </w:r>
          </w:p>
        </w:tc>
      </w:tr>
      <w:tr>
        <w:tc>
          <w:tcPr>
            <w:tcW w:w="4680" w:type="dxa"/>
          </w:tcPr>
          <w:p>
            <w:pPr/>
            <w:r>
              <w:rPr>
                <w:rStyle w:val="CodeChar"/>
              </w:rPr>
              <w:t xml:space="preserve">stop_reason: "tool_use"</w:t>
            </w:r>
          </w:p>
        </w:tc>
        <w:tc>
          <w:tcPr>
            <w:tcW w:w="4680" w:type="dxa"/>
          </w:tcPr>
          <w:p>
            <w:pPr/>
            <w:r>
              <w:t xml:space="preserve">ツール実行を求めている。ループを継続する</w:t>
            </w:r>
          </w:p>
        </w:tc>
      </w:tr>
      <w:tr>
        <w:tc>
          <w:tcPr>
            <w:tcW w:w="4680" w:type="dxa"/>
          </w:tcPr>
          <w:p>
            <w:pPr/>
            <w:r>
              <w:rPr>
                <w:rStyle w:val="CodeChar"/>
              </w:rPr>
              <w:t xml:space="preserve">stop_reason: "end_turn"</w:t>
            </w:r>
          </w:p>
        </w:tc>
        <w:tc>
          <w:tcPr>
            <w:tcW w:w="4680" w:type="dxa"/>
          </w:tcPr>
          <w:p>
            <w:pPr/>
            <w:r>
              <w:t xml:space="preserve">完了。ループを終了する</w:t>
            </w:r>
          </w:p>
        </w:tc>
      </w:tr>
      <w:tr>
        <w:tc>
          <w:tcPr>
            <w:tcW w:w="4680" w:type="dxa"/>
          </w:tcPr>
          <w:p>
            <w:pPr/>
            <w:r>
              <w:rPr>
                <w:rStyle w:val="CodeChar"/>
              </w:rPr>
              <w:t xml:space="preserve">Task</w:t>
            </w:r>
            <w:r>
              <w:t xml:space="preserve"> ツール</w:t>
            </w:r>
          </w:p>
        </w:tc>
        <w:tc>
          <w:tcPr>
            <w:tcW w:w="4680" w:type="dxa"/>
          </w:tcPr>
          <w:p>
            <w:pPr/>
            <w:r>
              <w:t xml:space="preserve">サブエージェントを起動する仕組み</w:t>
            </w:r>
          </w:p>
        </w:tc>
      </w:tr>
      <w:tr>
        <w:tc>
          <w:tcPr>
            <w:tcW w:w="4680" w:type="dxa"/>
          </w:tcPr>
          <w:p>
            <w:pPr/>
            <w:r>
              <w:rPr>
                <w:rStyle w:val="CodeChar"/>
              </w:rPr>
              <w:t xml:space="preserve">allowedTools</w:t>
            </w:r>
          </w:p>
        </w:tc>
        <w:tc>
          <w:tcPr>
            <w:tcW w:w="4680" w:type="dxa"/>
          </w:tcPr>
          <w:p>
            <w:pPr/>
            <w:r>
              <w:t xml:space="preserve">コーディネーターが委任するには </w:t>
            </w:r>
            <w:r>
              <w:rPr>
                <w:rStyle w:val="CodeChar"/>
              </w:rPr>
              <w:t xml:space="preserve">"Task"</w:t>
            </w:r>
            <w:r>
              <w:t xml:space="preserve"> を含める</w:t>
            </w:r>
          </w:p>
        </w:tc>
      </w:tr>
      <w:tr>
        <w:tc>
          <w:tcPr>
            <w:tcW w:w="4680" w:type="dxa"/>
          </w:tcPr>
          <w:p>
            <w:pPr/>
            <w:r>
              <w:rPr>
                <w:rStyle w:val="CodeChar"/>
              </w:rPr>
              <w:t xml:space="preserve">AgentDefinition</w:t>
            </w:r>
          </w:p>
        </w:tc>
        <w:tc>
          <w:tcPr>
            <w:tcW w:w="4680" w:type="dxa"/>
          </w:tcPr>
          <w:p>
            <w:pPr/>
            <w:r>
              <w:t xml:space="preserve">サブエージェントの説明、システムプロンプト、ツール制限</w:t>
            </w:r>
          </w:p>
        </w:tc>
      </w:tr>
      <w:tr>
        <w:tc>
          <w:tcPr>
            <w:tcW w:w="4680" w:type="dxa"/>
          </w:tcPr>
          <w:p>
            <w:pPr/>
            <w:r>
              <w:rPr>
                <w:rStyle w:val="CodeChar"/>
              </w:rPr>
              <w:t xml:space="preserve">PostToolUse</w:t>
            </w:r>
          </w:p>
        </w:tc>
        <w:tc>
          <w:tcPr>
            <w:tcW w:w="4680" w:type="dxa"/>
          </w:tcPr>
          <w:p>
            <w:pPr/>
            <w:r>
              <w:t xml:space="preserve">ツール結果をモデルが見る前に変換するフック</w:t>
            </w:r>
          </w:p>
        </w:tc>
      </w:tr>
      <w:tr>
        <w:tc>
          <w:tcPr>
            <w:tcW w:w="4680" w:type="dxa"/>
          </w:tcPr>
          <w:p>
            <w:pPr/>
            <w:r>
              <w:rPr>
                <w:rStyle w:val="CodeChar"/>
              </w:rPr>
              <w:t xml:space="preserve">tool_choice: "auto"</w:t>
            </w:r>
          </w:p>
        </w:tc>
        <w:tc>
          <w:tcPr>
            <w:tcW w:w="4680" w:type="dxa"/>
          </w:tcPr>
          <w:p>
            <w:pPr/>
            <w:r>
              <w:t xml:space="preserve">ツールを呼ばずテキストで返すこともある</w:t>
            </w:r>
          </w:p>
        </w:tc>
      </w:tr>
      <w:tr>
        <w:tc>
          <w:tcPr>
            <w:tcW w:w="4680" w:type="dxa"/>
          </w:tcPr>
          <w:p>
            <w:pPr/>
            <w:r>
              <w:rPr>
                <w:rStyle w:val="CodeChar"/>
              </w:rPr>
              <w:t xml:space="preserve">tool_choice: "any"</w:t>
            </w:r>
          </w:p>
        </w:tc>
        <w:tc>
          <w:tcPr>
            <w:tcW w:w="4680" w:type="dxa"/>
          </w:tcPr>
          <w:p>
            <w:pPr/>
            <w:r>
              <w:t xml:space="preserve">必ずどれかのツールを呼ぶ</w:t>
            </w:r>
          </w:p>
        </w:tc>
      </w:tr>
      <w:tr>
        <w:tc>
          <w:tcPr>
            <w:tcW w:w="4680" w:type="dxa"/>
          </w:tcPr>
          <w:p>
            <w:pPr/>
            <w:r>
              <w:rPr>
                <w:rStyle w:val="CodeChar"/>
              </w:rPr>
              <w:t xml:space="preserve">tool_choice: {"type": "tool", "name": "..."}</w:t>
            </w:r>
          </w:p>
        </w:tc>
        <w:tc>
          <w:tcPr>
            <w:tcW w:w="4680" w:type="dxa"/>
          </w:tcPr>
          <w:p>
            <w:pPr/>
            <w:r>
              <w:t xml:space="preserve">指定したツールを必ず呼ぶ</w:t>
            </w:r>
          </w:p>
        </w:tc>
      </w:tr>
      <w:tr>
        <w:tc>
          <w:tcPr>
            <w:tcW w:w="4680" w:type="dxa"/>
          </w:tcPr>
          <w:p>
            <w:pPr/>
            <w:r>
              <w:rPr>
                <w:rStyle w:val="CodeChar"/>
              </w:rPr>
              <w:t xml:space="preserve">isError</w:t>
            </w:r>
          </w:p>
        </w:tc>
        <w:tc>
          <w:tcPr>
            <w:tcW w:w="4680" w:type="dxa"/>
          </w:tcPr>
          <w:p>
            <w:pPr/>
            <w:r>
              <w:t xml:space="preserve">MCPツールの失敗を伝えるフラグ</w:t>
            </w:r>
          </w:p>
        </w:tc>
      </w:tr>
      <w:tr>
        <w:tc>
          <w:tcPr>
            <w:tcW w:w="4680" w:type="dxa"/>
          </w:tcPr>
          <w:p>
            <w:pPr/>
            <w:r>
              <w:rPr>
                <w:rStyle w:val="CodeChar"/>
              </w:rPr>
              <w:t xml:space="preserve">errorCategory</w:t>
            </w:r>
            <w:r>
              <w:t xml:space="preserve">、</w:t>
            </w:r>
            <w:r>
              <w:rPr>
                <w:rStyle w:val="CodeChar"/>
              </w:rPr>
              <w:t xml:space="preserve">isRetryable</w:t>
            </w:r>
          </w:p>
        </w:tc>
        <w:tc>
          <w:tcPr>
            <w:tcW w:w="4680" w:type="dxa"/>
          </w:tcPr>
          <w:p>
            <w:pPr/>
            <w:r>
              <w:t xml:space="preserve">エラーの種類と再試行可否</w:t>
            </w:r>
          </w:p>
        </w:tc>
      </w:tr>
      <w:tr>
        <w:tc>
          <w:tcPr>
            <w:tcW w:w="4680" w:type="dxa"/>
          </w:tcPr>
          <w:p>
            <w:pPr/>
            <w:r>
              <w:rPr>
                <w:rStyle w:val="CodeChar"/>
              </w:rPr>
              <w:t xml:space="preserve">custom_id</w:t>
            </w:r>
          </w:p>
        </w:tc>
        <w:tc>
          <w:tcPr>
            <w:tcW w:w="4680" w:type="dxa"/>
          </w:tcPr>
          <w:p>
            <w:pPr/>
            <w:r>
              <w:t xml:space="preserve">バッチのリクエストと結果を突き合わせる</w:t>
            </w:r>
          </w:p>
        </w:tc>
      </w:tr>
    </w:tbl>
    <w:p>
      <w:pPr>
        <w:pStyle w:val="Heading3"/>
      </w:pPr>
      <w:r>
        <w:t xml:space="preserve">数字</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項目</w:t>
            </w:r>
          </w:p>
        </w:tc>
        <w:tc>
          <w:tcPr>
            <w:tcW w:w="4680" w:type="dxa"/>
            <w:shd w:val="clear" w:color="auto" w:fill="F2F2F2"/>
          </w:tcPr>
          <w:p>
            <w:pPr/>
            <w:r>
              <w:t xml:space="preserve">数字</w:t>
            </w:r>
          </w:p>
        </w:tc>
      </w:tr>
      <w:tr>
        <w:tc>
          <w:tcPr>
            <w:tcW w:w="4680" w:type="dxa"/>
          </w:tcPr>
          <w:p>
            <w:pPr/>
            <w:r>
              <w:t xml:space="preserve">問題数と時間</w:t>
            </w:r>
          </w:p>
        </w:tc>
        <w:tc>
          <w:tcPr>
            <w:tcW w:w="4680" w:type="dxa"/>
          </w:tcPr>
          <w:p>
            <w:pPr/>
            <w:r>
              <w:t xml:space="preserve">60問、120分（1問2分）</w:t>
            </w:r>
          </w:p>
        </w:tc>
      </w:tr>
      <w:tr>
        <w:tc>
          <w:tcPr>
            <w:tcW w:w="4680" w:type="dxa"/>
          </w:tcPr>
          <w:p>
            <w:pPr/>
            <w:r>
              <w:t xml:space="preserve">合格点</w:t>
            </w:r>
          </w:p>
        </w:tc>
        <w:tc>
          <w:tcPr>
            <w:tcW w:w="4680" w:type="dxa"/>
          </w:tcPr>
          <w:p>
            <w:pPr/>
            <w:r>
              <w:t xml:space="preserve">720（100〜1,000のスケール）</w:t>
            </w:r>
          </w:p>
        </w:tc>
      </w:tr>
      <w:tr>
        <w:tc>
          <w:tcPr>
            <w:tcW w:w="4680" w:type="dxa"/>
          </w:tcPr>
          <w:p>
            <w:pPr/>
            <w:r>
              <w:t xml:space="preserve">シナリオ</w:t>
            </w:r>
          </w:p>
        </w:tc>
        <w:tc>
          <w:tcPr>
            <w:tcW w:w="4680" w:type="dxa"/>
          </w:tcPr>
          <w:p>
            <w:pPr/>
            <w:r>
              <w:t xml:space="preserve">6つのうち4つが出題</w:t>
            </w:r>
          </w:p>
        </w:tc>
      </w:tr>
      <w:tr>
        <w:tc>
          <w:tcPr>
            <w:tcW w:w="4680" w:type="dxa"/>
          </w:tcPr>
          <w:p>
            <w:pPr/>
            <w:r>
              <w:t xml:space="preserve">配点</w:t>
            </w:r>
          </w:p>
        </w:tc>
        <w:tc>
          <w:tcPr>
            <w:tcW w:w="4680" w:type="dxa"/>
          </w:tcPr>
          <w:p>
            <w:pPr/>
            <w:r>
              <w:t xml:space="preserve">分野1が27%、分野3と4が各20%、分野2が18%、分野5が15%</w:t>
            </w:r>
          </w:p>
        </w:tc>
      </w:tr>
      <w:tr>
        <w:tc>
          <w:tcPr>
            <w:tcW w:w="4680" w:type="dxa"/>
          </w:tcPr>
          <w:p>
            <w:pPr/>
            <w:r>
              <w:t xml:space="preserve">Message Batches API</w:t>
            </w:r>
          </w:p>
        </w:tc>
        <w:tc>
          <w:tcPr>
            <w:tcW w:w="4680" w:type="dxa"/>
          </w:tcPr>
          <w:p>
            <w:pPr/>
            <w:r>
              <w:t xml:space="preserve">費用50%減、最大24時間、遅延の保証なし</w:t>
            </w:r>
          </w:p>
        </w:tc>
      </w:tr>
      <w:tr>
        <w:tc>
          <w:tcPr>
            <w:tcW w:w="4680" w:type="dxa"/>
          </w:tcPr>
          <w:p>
            <w:pPr/>
            <w:r>
              <w:t xml:space="preserve">few-shot の例</w:t>
            </w:r>
          </w:p>
        </w:tc>
        <w:tc>
          <w:tcPr>
            <w:tcW w:w="4680" w:type="dxa"/>
          </w:tcPr>
          <w:p>
            <w:pPr/>
            <w:r>
              <w:t xml:space="preserve">2〜4個</w:t>
            </w:r>
          </w:p>
        </w:tc>
      </w:tr>
      <w:tr>
        <w:tc>
          <w:tcPr>
            <w:tcW w:w="4680" w:type="dxa"/>
          </w:tcPr>
          <w:p>
            <w:pPr/>
            <w:r>
              <w:t xml:space="preserve">入出力の例</w:t>
            </w:r>
          </w:p>
        </w:tc>
        <w:tc>
          <w:tcPr>
            <w:tcW w:w="4680" w:type="dxa"/>
          </w:tcPr>
          <w:p>
            <w:pPr/>
            <w:r>
              <w:t xml:space="preserve">2〜3組</w:t>
            </w:r>
          </w:p>
        </w:tc>
      </w:tr>
      <w:tr>
        <w:tc>
          <w:tcPr>
            <w:tcW w:w="4680" w:type="dxa"/>
          </w:tcPr>
          <w:p>
            <w:pPr/>
            <w:r>
              <w:t xml:space="preserve">ツールの数</w:t>
            </w:r>
          </w:p>
        </w:tc>
        <w:tc>
          <w:tcPr>
            <w:tcW w:w="4680" w:type="dxa"/>
          </w:tcPr>
          <w:p>
            <w:pPr/>
            <w:r>
              <w:t xml:space="preserve">4〜5個が目安。18個は多すぎる例</w:t>
            </w:r>
          </w:p>
        </w:tc>
      </w:tr>
      <w:tr>
        <w:tc>
          <w:tcPr>
            <w:tcW w:w="4680" w:type="dxa"/>
          </w:tcPr>
          <w:p>
            <w:pPr/>
            <w:r>
              <w:t xml:space="preserve">再受験の待機</w:t>
            </w:r>
          </w:p>
        </w:tc>
        <w:tc>
          <w:tcPr>
            <w:tcW w:w="4680" w:type="dxa"/>
          </w:tcPr>
          <w:p>
            <w:pPr/>
            <w:r>
              <w:t xml:space="preserve">14日、30日、90日。12か月で最大4回</w:t>
            </w:r>
          </w:p>
        </w:tc>
      </w:tr>
    </w:tbl>
    <w:p>
      <w:pPr>
        <w:pStyle w:val="Heading2"/>
      </w:pPr>
      <w:r>
        <w:t xml:space="preserve">紛らわしい選択肢の見分け方</w:t>
      </w:r>
    </w:p>
    <w:p>
      <w:pPr/>
      <w:r>
        <w:t xml:space="preserve">同じ論点でも、問題文の条件が1つ変わると正解が入れ替わります。下の表は、どの条件がどちらの答えを指すかをまとめたものです。</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論点</w:t>
            </w:r>
          </w:p>
        </w:tc>
        <w:tc>
          <w:tcPr>
            <w:tcW w:w="3120" w:type="dxa"/>
            <w:shd w:val="clear" w:color="auto" w:fill="F2F2F2"/>
          </w:tcPr>
          <w:p>
            <w:pPr/>
            <w:r>
              <w:t xml:space="preserve">問題文の合図</w:t>
            </w:r>
          </w:p>
        </w:tc>
        <w:tc>
          <w:tcPr>
            <w:tcW w:w="3120" w:type="dxa"/>
            <w:shd w:val="clear" w:color="auto" w:fill="F2F2F2"/>
          </w:tcPr>
          <w:p>
            <w:pPr/>
            <w:r>
              <w:t xml:space="preserve">選ぶもの</w:t>
            </w:r>
          </w:p>
        </w:tc>
      </w:tr>
      <w:tr>
        <w:tc>
          <w:tcPr>
            <w:tcW w:w="3120" w:type="dxa"/>
          </w:tcPr>
          <w:p>
            <w:pPr/>
            <w:r>
              <w:t xml:space="preserve">セッション</w:t>
            </w:r>
          </w:p>
        </w:tc>
        <w:tc>
          <w:tcPr>
            <w:tcW w:w="3120" w:type="dxa"/>
          </w:tcPr>
          <w:p>
            <w:pPr/>
            <w:r>
              <w:t xml:space="preserve">以前の調査がおおむね有効。変わったのは数ファイル</w:t>
            </w:r>
          </w:p>
        </w:tc>
        <w:tc>
          <w:tcPr>
            <w:tcW w:w="3120" w:type="dxa"/>
          </w:tcPr>
          <w:p>
            <w:pPr/>
            <w:r>
              <w:rPr>
                <w:rStyle w:val="CodeChar"/>
              </w:rPr>
              <w:t xml:space="preserve">--resume</w:t>
            </w:r>
            <w:r>
              <w:t xml:space="preserve"> で再開し、変更点を伝える</w:t>
            </w:r>
          </w:p>
        </w:tc>
      </w:tr>
      <w:tr>
        <w:tc>
          <w:tcPr>
            <w:tcW w:w="3120" w:type="dxa"/>
          </w:tcPr>
          <w:p>
            <w:pPr/>
            <w:r>
              <w:t xml:space="preserve">セッション</w:t>
            </w:r>
          </w:p>
        </w:tc>
        <w:tc>
          <w:tcPr>
            <w:tcW w:w="3120" w:type="dxa"/>
          </w:tcPr>
          <w:p>
            <w:pPr/>
            <w:r>
              <w:t xml:space="preserve">大半が変わり、以前のツール結果が古い</w:t>
            </w:r>
          </w:p>
        </w:tc>
        <w:tc>
          <w:tcPr>
            <w:tcW w:w="3120" w:type="dxa"/>
          </w:tcPr>
          <w:p>
            <w:pPr/>
            <w:r>
              <w:t xml:space="preserve">構造化した要約を渡して新しく始める</w:t>
            </w:r>
          </w:p>
        </w:tc>
      </w:tr>
      <w:tr>
        <w:tc>
          <w:tcPr>
            <w:tcW w:w="3120" w:type="dxa"/>
          </w:tcPr>
          <w:p>
            <w:pPr/>
            <w:r>
              <w:t xml:space="preserve">セッション</w:t>
            </w:r>
          </w:p>
        </w:tc>
        <w:tc>
          <w:tcPr>
            <w:tcW w:w="3120" w:type="dxa"/>
          </w:tcPr>
          <w:p>
            <w:pPr/>
            <w:r>
              <w:t xml:space="preserve">同じ分析から2つの案を比べたい</w:t>
            </w:r>
          </w:p>
        </w:tc>
        <w:tc>
          <w:tcPr>
            <w:tcW w:w="3120" w:type="dxa"/>
          </w:tcPr>
          <w:p>
            <w:pPr/>
            <w:r>
              <w:rPr>
                <w:rStyle w:val="CodeChar"/>
              </w:rPr>
              <w:t xml:space="preserve">fork_session</w:t>
            </w:r>
          </w:p>
        </w:tc>
      </w:tr>
      <w:tr>
        <w:tc>
          <w:tcPr>
            <w:tcW w:w="3120" w:type="dxa"/>
          </w:tcPr>
          <w:p>
            <w:pPr/>
            <w:r>
              <w:t xml:space="preserve">規則の守らせ方</w:t>
            </w:r>
          </w:p>
        </w:tc>
        <w:tc>
          <w:tcPr>
            <w:tcW w:w="3120" w:type="dxa"/>
          </w:tcPr>
          <w:p>
            <w:pPr/>
            <w:r>
              <w:t xml:space="preserve">金銭、本人確認、法令など、違反が1件でも許されない</w:t>
            </w:r>
          </w:p>
        </w:tc>
        <w:tc>
          <w:tcPr>
            <w:tcW w:w="3120" w:type="dxa"/>
          </w:tcPr>
          <w:p>
            <w:pPr/>
            <w:r>
              <w:t xml:space="preserve">フックや前提条件ゲートで強制する</w:t>
            </w:r>
          </w:p>
        </w:tc>
      </w:tr>
      <w:tr>
        <w:tc>
          <w:tcPr>
            <w:tcW w:w="3120" w:type="dxa"/>
          </w:tcPr>
          <w:p>
            <w:pPr/>
            <w:r>
              <w:t xml:space="preserve">規則の守らせ方</w:t>
            </w:r>
          </w:p>
        </w:tc>
        <w:tc>
          <w:tcPr>
            <w:tcW w:w="3120" w:type="dxa"/>
          </w:tcPr>
          <w:p>
            <w:pPr/>
            <w:r>
              <w:t xml:space="preserve">口調、書式、望ましい振る舞い</w:t>
            </w:r>
          </w:p>
        </w:tc>
        <w:tc>
          <w:tcPr>
            <w:tcW w:w="3120" w:type="dxa"/>
          </w:tcPr>
          <w:p>
            <w:pPr/>
            <w:r>
              <w:t xml:space="preserve">プロンプトと few-shot で足りる</w:t>
            </w:r>
          </w:p>
        </w:tc>
      </w:tr>
      <w:tr>
        <w:tc>
          <w:tcPr>
            <w:tcW w:w="3120" w:type="dxa"/>
          </w:tcPr>
          <w:p>
            <w:pPr/>
            <w:r>
              <w:rPr>
                <w:rStyle w:val="CodeChar"/>
              </w:rPr>
              <w:t xml:space="preserve">tool_choice</w:t>
            </w:r>
          </w:p>
        </w:tc>
        <w:tc>
          <w:tcPr>
            <w:tcW w:w="3120" w:type="dxa"/>
          </w:tcPr>
          <w:p>
            <w:pPr/>
            <w:r>
              <w:t xml:space="preserve">会話で答える場合と、ツールを使う場合が両方ある</w:t>
            </w:r>
          </w:p>
        </w:tc>
        <w:tc>
          <w:tcPr>
            <w:tcW w:w="3120" w:type="dxa"/>
          </w:tcPr>
          <w:p>
            <w:pPr/>
            <w:r>
              <w:rPr>
                <w:rStyle w:val="CodeChar"/>
              </w:rPr>
              <w:t xml:space="preserve">"auto"</w:t>
            </w:r>
          </w:p>
        </w:tc>
      </w:tr>
      <w:tr>
        <w:tc>
          <w:tcPr>
            <w:tcW w:w="3120" w:type="dxa"/>
          </w:tcPr>
          <w:p>
            <w:pPr/>
            <w:r>
              <w:rPr>
                <w:rStyle w:val="CodeChar"/>
              </w:rPr>
              <w:t xml:space="preserve">tool_choice</w:t>
            </w:r>
          </w:p>
        </w:tc>
        <w:tc>
          <w:tcPr>
            <w:tcW w:w="3120" w:type="dxa"/>
          </w:tcPr>
          <w:p>
            <w:pPr/>
            <w:r>
              <w:t xml:space="preserve">必ずツールを呼ばせたい。どれを呼ぶかは任せる</w:t>
            </w:r>
          </w:p>
        </w:tc>
        <w:tc>
          <w:tcPr>
            <w:tcW w:w="3120" w:type="dxa"/>
          </w:tcPr>
          <w:p>
            <w:pPr/>
            <w:r>
              <w:rPr>
                <w:rStyle w:val="CodeChar"/>
              </w:rPr>
              <w:t xml:space="preserve">"any"</w:t>
            </w:r>
          </w:p>
        </w:tc>
      </w:tr>
      <w:tr>
        <w:tc>
          <w:tcPr>
            <w:tcW w:w="3120" w:type="dxa"/>
          </w:tcPr>
          <w:p>
            <w:pPr/>
            <w:r>
              <w:rPr>
                <w:rStyle w:val="CodeChar"/>
              </w:rPr>
              <w:t xml:space="preserve">tool_choice</w:t>
            </w:r>
          </w:p>
        </w:tc>
        <w:tc>
          <w:tcPr>
            <w:tcW w:w="3120" w:type="dxa"/>
          </w:tcPr>
          <w:p>
            <w:pPr/>
            <w:r>
              <w:t xml:space="preserve">特定のツールを最初に必ず呼ばせたい</w:t>
            </w:r>
          </w:p>
        </w:tc>
        <w:tc>
          <w:tcPr>
            <w:tcW w:w="3120" w:type="dxa"/>
          </w:tcPr>
          <w:p>
            <w:pPr/>
            <w:r>
              <w:t xml:space="preserve">強制指定し、続きは次のターン</w:t>
            </w:r>
          </w:p>
        </w:tc>
      </w:tr>
      <w:tr>
        <w:tc>
          <w:tcPr>
            <w:tcW w:w="3120" w:type="dxa"/>
          </w:tcPr>
          <w:p>
            <w:pPr/>
            <w:r>
              <w:t xml:space="preserve">規約の置き場所</w:t>
            </w:r>
          </w:p>
        </w:tc>
        <w:tc>
          <w:tcPr>
            <w:tcW w:w="3120" w:type="dxa"/>
          </w:tcPr>
          <w:p>
            <w:pPr/>
            <w:r>
              <w:t xml:space="preserve">全員に常に効かせたい共通規約</w:t>
            </w:r>
          </w:p>
        </w:tc>
        <w:tc>
          <w:tcPr>
            <w:tcW w:w="3120" w:type="dxa"/>
          </w:tcPr>
          <w:p>
            <w:pPr/>
            <w:r>
              <w:t xml:space="preserve">プロジェクトの CLAUDE.md</w:t>
            </w:r>
          </w:p>
        </w:tc>
      </w:tr>
      <w:tr>
        <w:tc>
          <w:tcPr>
            <w:tcW w:w="3120" w:type="dxa"/>
          </w:tcPr>
          <w:p>
            <w:pPr/>
            <w:r>
              <w:t xml:space="preserve">規約の置き場所</w:t>
            </w:r>
          </w:p>
        </w:tc>
        <w:tc>
          <w:tcPr>
            <w:tcW w:w="3120" w:type="dxa"/>
          </w:tcPr>
          <w:p>
            <w:pPr/>
            <w:r>
              <w:t xml:space="preserve">複数ディレクトリに散らばる種類のファイル</w:t>
            </w:r>
          </w:p>
        </w:tc>
        <w:tc>
          <w:tcPr>
            <w:tcW w:w="3120" w:type="dxa"/>
          </w:tcPr>
          <w:p>
            <w:pPr/>
            <w:r>
              <w:rPr>
                <w:rStyle w:val="CodeChar"/>
              </w:rPr>
              <w:t xml:space="preserve">.claude/rules/</w:t>
            </w:r>
            <w:r>
              <w:t xml:space="preserve"> と </w:t>
            </w:r>
            <w:r>
              <w:rPr>
                <w:rStyle w:val="CodeChar"/>
              </w:rPr>
              <w:t xml:space="preserve">paths</w:t>
            </w:r>
          </w:p>
        </w:tc>
      </w:tr>
      <w:tr>
        <w:tc>
          <w:tcPr>
            <w:tcW w:w="3120" w:type="dxa"/>
          </w:tcPr>
          <w:p>
            <w:pPr/>
            <w:r>
              <w:t xml:space="preserve">規約の置き場所</w:t>
            </w:r>
          </w:p>
        </w:tc>
        <w:tc>
          <w:tcPr>
            <w:tcW w:w="3120" w:type="dxa"/>
          </w:tcPr>
          <w:p>
            <w:pPr/>
            <w:r>
              <w:t xml:space="preserve">ときどき使う、タスク別の手順</w:t>
            </w:r>
          </w:p>
        </w:tc>
        <w:tc>
          <w:tcPr>
            <w:tcW w:w="3120" w:type="dxa"/>
          </w:tcPr>
          <w:p>
            <w:pPr/>
            <w:r>
              <w:t xml:space="preserve">スキル</w:t>
            </w:r>
          </w:p>
        </w:tc>
      </w:tr>
      <w:tr>
        <w:tc>
          <w:tcPr>
            <w:tcW w:w="3120" w:type="dxa"/>
          </w:tcPr>
          <w:p>
            <w:pPr/>
            <w:r>
              <w:t xml:space="preserve">規約の置き場所</w:t>
            </w:r>
          </w:p>
        </w:tc>
        <w:tc>
          <w:tcPr>
            <w:tcW w:w="3120" w:type="dxa"/>
          </w:tcPr>
          <w:p>
            <w:pPr/>
            <w:r>
              <w:t xml:space="preserve">別ファイルの規約を、パッケージごとに選んで取り込む</w:t>
            </w:r>
          </w:p>
        </w:tc>
        <w:tc>
          <w:tcPr>
            <w:tcW w:w="3120" w:type="dxa"/>
          </w:tcPr>
          <w:p>
            <w:pPr/>
            <w:r>
              <w:rPr>
                <w:rStyle w:val="CodeChar"/>
              </w:rPr>
              <w:t xml:space="preserve">@import</w:t>
            </w:r>
          </w:p>
        </w:tc>
      </w:tr>
      <w:tr>
        <w:tc>
          <w:tcPr>
            <w:tcW w:w="3120" w:type="dxa"/>
          </w:tcPr>
          <w:p>
            <w:pPr/>
            <w:r>
              <w:t xml:space="preserve">進め方</w:t>
            </w:r>
          </w:p>
        </w:tc>
        <w:tc>
          <w:tcPr>
            <w:tcW w:w="3120" w:type="dxa"/>
          </w:tcPr>
          <w:p>
            <w:pPr/>
            <w:r>
              <w:t xml:space="preserve">多数のファイル、設計判断、複数の妥当な案</w:t>
            </w:r>
          </w:p>
        </w:tc>
        <w:tc>
          <w:tcPr>
            <w:tcW w:w="3120" w:type="dxa"/>
          </w:tcPr>
          <w:p>
            <w:pPr/>
            <w:r>
              <w:t xml:space="preserve">plan mode</w:t>
            </w:r>
          </w:p>
        </w:tc>
      </w:tr>
      <w:tr>
        <w:tc>
          <w:tcPr>
            <w:tcW w:w="3120" w:type="dxa"/>
          </w:tcPr>
          <w:p>
            <w:pPr/>
            <w:r>
              <w:t xml:space="preserve">進め方</w:t>
            </w:r>
          </w:p>
        </w:tc>
        <w:tc>
          <w:tcPr>
            <w:tcW w:w="3120" w:type="dxa"/>
          </w:tcPr>
          <w:p>
            <w:pPr/>
            <w:r>
              <w:t xml:space="preserve">原因も範囲も明確な小さな修正</w:t>
            </w:r>
          </w:p>
        </w:tc>
        <w:tc>
          <w:tcPr>
            <w:tcW w:w="3120" w:type="dxa"/>
          </w:tcPr>
          <w:p>
            <w:pPr/>
            <w:r>
              <w:t xml:space="preserve">直接実行</w:t>
            </w:r>
          </w:p>
        </w:tc>
      </w:tr>
      <w:tr>
        <w:tc>
          <w:tcPr>
            <w:tcW w:w="3120" w:type="dxa"/>
          </w:tcPr>
          <w:p>
            <w:pPr/>
            <w:r>
              <w:t xml:space="preserve">進め方</w:t>
            </w:r>
          </w:p>
        </w:tc>
        <w:tc>
          <w:tcPr>
            <w:tcW w:w="3120" w:type="dxa"/>
          </w:tcPr>
          <w:p>
            <w:pPr/>
            <w:r>
              <w:t xml:space="preserve">調査の出力が多く、コンテキストが尽きる</w:t>
            </w:r>
          </w:p>
        </w:tc>
        <w:tc>
          <w:tcPr>
            <w:tcW w:w="3120" w:type="dxa"/>
          </w:tcPr>
          <w:p>
            <w:pPr/>
            <w:r>
              <w:t xml:space="preserve">Explore サブエージェント</w:t>
            </w:r>
          </w:p>
        </w:tc>
      </w:tr>
      <w:tr>
        <w:tc>
          <w:tcPr>
            <w:tcW w:w="3120" w:type="dxa"/>
          </w:tcPr>
          <w:p>
            <w:pPr/>
            <w:r>
              <w:t xml:space="preserve">API の選択</w:t>
            </w:r>
          </w:p>
        </w:tc>
        <w:tc>
          <w:tcPr>
            <w:tcW w:w="3120" w:type="dxa"/>
          </w:tcPr>
          <w:p>
            <w:pPr/>
            <w:r>
              <w:t xml:space="preserve">人が結果を待っている。期限が24時間より短い</w:t>
            </w:r>
          </w:p>
        </w:tc>
        <w:tc>
          <w:tcPr>
            <w:tcW w:w="3120" w:type="dxa"/>
          </w:tcPr>
          <w:p>
            <w:pPr/>
            <w:r>
              <w:t xml:space="preserve">同期API</w:t>
            </w:r>
          </w:p>
        </w:tc>
      </w:tr>
      <w:tr>
        <w:tc>
          <w:tcPr>
            <w:tcW w:w="3120" w:type="dxa"/>
          </w:tcPr>
          <w:p>
            <w:pPr/>
            <w:r>
              <w:t xml:space="preserve">API の選択</w:t>
            </w:r>
          </w:p>
        </w:tc>
        <w:tc>
          <w:tcPr>
            <w:tcW w:w="3120" w:type="dxa"/>
          </w:tcPr>
          <w:p>
            <w:pPr/>
            <w:r>
              <w:t xml:space="preserve">夜間や週次で、待てる</w:t>
            </w:r>
          </w:p>
        </w:tc>
        <w:tc>
          <w:tcPr>
            <w:tcW w:w="3120" w:type="dxa"/>
          </w:tcPr>
          <w:p>
            <w:pPr/>
            <w:r>
              <w:t xml:space="preserve">Message Batches API</w:t>
            </w:r>
          </w:p>
        </w:tc>
      </w:tr>
      <w:tr>
        <w:tc>
          <w:tcPr>
            <w:tcW w:w="3120" w:type="dxa"/>
          </w:tcPr>
          <w:p>
            <w:pPr/>
            <w:r>
              <w:t xml:space="preserve">API の選択</w:t>
            </w:r>
          </w:p>
        </w:tc>
        <w:tc>
          <w:tcPr>
            <w:tcW w:w="3120" w:type="dxa"/>
          </w:tcPr>
          <w:p>
            <w:pPr/>
            <w:r>
              <w:t xml:space="preserve">1リクエストの途中でツールを実行する</w:t>
            </w:r>
          </w:p>
        </w:tc>
        <w:tc>
          <w:tcPr>
            <w:tcW w:w="3120" w:type="dxa"/>
          </w:tcPr>
          <w:p>
            <w:pPr/>
            <w:r>
              <w:t xml:space="preserve">バッチは使えない</w:t>
            </w:r>
          </w:p>
        </w:tc>
      </w:tr>
      <w:tr>
        <w:tc>
          <w:tcPr>
            <w:tcW w:w="3120" w:type="dxa"/>
          </w:tcPr>
          <w:p>
            <w:pPr/>
            <w:r>
              <w:t xml:space="preserve">再試行</w:t>
            </w:r>
          </w:p>
        </w:tc>
        <w:tc>
          <w:tcPr>
            <w:tcW w:w="3120" w:type="dxa"/>
          </w:tcPr>
          <w:p>
            <w:pPr/>
            <w:r>
              <w:t xml:space="preserve">形式や構造の誤り</w:t>
            </w:r>
          </w:p>
        </w:tc>
        <w:tc>
          <w:tcPr>
            <w:tcW w:w="3120" w:type="dxa"/>
          </w:tcPr>
          <w:p>
            <w:pPr/>
            <w:r>
              <w:t xml:space="preserve">検証エラーを添えて再試行</w:t>
            </w:r>
          </w:p>
        </w:tc>
      </w:tr>
      <w:tr>
        <w:tc>
          <w:tcPr>
            <w:tcW w:w="3120" w:type="dxa"/>
          </w:tcPr>
          <w:p>
            <w:pPr/>
            <w:r>
              <w:t xml:space="preserve">再試行</w:t>
            </w:r>
          </w:p>
        </w:tc>
        <w:tc>
          <w:tcPr>
            <w:tcW w:w="3120" w:type="dxa"/>
          </w:tcPr>
          <w:p>
            <w:pPr/>
            <w:r>
              <w:t xml:space="preserve">情報が渡した文書にない</w:t>
            </w:r>
          </w:p>
        </w:tc>
        <w:tc>
          <w:tcPr>
            <w:tcW w:w="3120" w:type="dxa"/>
          </w:tcPr>
          <w:p>
            <w:pPr/>
            <w:r>
              <w:t xml:space="preserve">再試行しない。文書を足すか人に回す</w:t>
            </w:r>
          </w:p>
        </w:tc>
      </w:tr>
      <w:tr>
        <w:tc>
          <w:tcPr>
            <w:tcW w:w="3120" w:type="dxa"/>
          </w:tcPr>
          <w:p>
            <w:pPr/>
            <w:r>
              <w:t xml:space="preserve">顧客対応</w:t>
            </w:r>
          </w:p>
        </w:tc>
        <w:tc>
          <w:tcPr>
            <w:tcW w:w="3120" w:type="dxa"/>
          </w:tcPr>
          <w:p>
            <w:pPr/>
            <w:r>
              <w:t xml:space="preserve">顧客が人を明確に求めた</w:t>
            </w:r>
          </w:p>
        </w:tc>
        <w:tc>
          <w:tcPr>
            <w:tcW w:w="3120" w:type="dxa"/>
          </w:tcPr>
          <w:p>
            <w:pPr/>
            <w:r>
              <w:t xml:space="preserve">直ちに引き継ぐ</w:t>
            </w:r>
          </w:p>
        </w:tc>
      </w:tr>
      <w:tr>
        <w:tc>
          <w:tcPr>
            <w:tcW w:w="3120" w:type="dxa"/>
          </w:tcPr>
          <w:p>
            <w:pPr/>
            <w:r>
              <w:t xml:space="preserve">顧客対応</w:t>
            </w:r>
          </w:p>
        </w:tc>
        <w:tc>
          <w:tcPr>
            <w:tcW w:w="3120" w:type="dxa"/>
          </w:tcPr>
          <w:p>
            <w:pPr/>
            <w:r>
              <w:t xml:space="preserve">怒っているが人は求めていない。対応できる範囲</w:t>
            </w:r>
          </w:p>
        </w:tc>
        <w:tc>
          <w:tcPr>
            <w:tcW w:w="3120" w:type="dxa"/>
          </w:tcPr>
          <w:p>
            <w:pPr/>
            <w:r>
              <w:t xml:space="preserve">受け止めて解決を申し出る</w:t>
            </w:r>
          </w:p>
        </w:tc>
      </w:tr>
      <w:tr>
        <w:tc>
          <w:tcPr>
            <w:tcW w:w="3120" w:type="dxa"/>
          </w:tcPr>
          <w:p>
            <w:pPr/>
            <w:r>
              <w:t xml:space="preserve">顧客対応</w:t>
            </w:r>
          </w:p>
        </w:tc>
        <w:tc>
          <w:tcPr>
            <w:tcW w:w="3120" w:type="dxa"/>
          </w:tcPr>
          <w:p>
            <w:pPr/>
            <w:r>
              <w:t xml:space="preserve">ポリシーに定めがない、または曖昧</w:t>
            </w:r>
          </w:p>
        </w:tc>
        <w:tc>
          <w:tcPr>
            <w:tcW w:w="3120" w:type="dxa"/>
          </w:tcPr>
          <w:p>
            <w:pPr/>
            <w:r>
              <w:t xml:space="preserve">引き継ぐ</w:t>
            </w:r>
          </w:p>
        </w:tc>
      </w:tr>
      <w:tr>
        <w:tc>
          <w:tcPr>
            <w:tcW w:w="3120" w:type="dxa"/>
          </w:tcPr>
          <w:p>
            <w:pPr/>
            <w:r>
              <w:t xml:space="preserve">顧客対応</w:t>
            </w:r>
          </w:p>
        </w:tc>
        <w:tc>
          <w:tcPr>
            <w:tcW w:w="3120" w:type="dxa"/>
          </w:tcPr>
          <w:p>
            <w:pPr/>
            <w:r>
              <w:t xml:space="preserve">複雑だが、ポリシーが各部分を明確に定めている</w:t>
            </w:r>
          </w:p>
        </w:tc>
        <w:tc>
          <w:tcPr>
            <w:tcW w:w="3120" w:type="dxa"/>
          </w:tcPr>
          <w:p>
            <w:pPr/>
            <w:r>
              <w:t xml:space="preserve">自分で解決する。複雑さだけでは引き継がない</w:t>
            </w:r>
          </w:p>
        </w:tc>
      </w:tr>
      <w:tr>
        <w:tc>
          <w:tcPr>
            <w:tcW w:w="3120" w:type="dxa"/>
          </w:tcPr>
          <w:p>
            <w:pPr/>
            <w:r>
              <w:t xml:space="preserve">顧客対応</w:t>
            </w:r>
          </w:p>
        </w:tc>
        <w:tc>
          <w:tcPr>
            <w:tcW w:w="3120" w:type="dxa"/>
          </w:tcPr>
          <w:p>
            <w:pPr/>
            <w:r>
              <w:t xml:space="preserve">候補が複数見つかった</w:t>
            </w:r>
          </w:p>
        </w:tc>
        <w:tc>
          <w:tcPr>
            <w:tcW w:w="3120" w:type="dxa"/>
          </w:tcPr>
          <w:p>
            <w:pPr/>
            <w:r>
              <w:t xml:space="preserve">追加の識別情報を尋ねる</w:t>
            </w:r>
          </w:p>
        </w:tc>
      </w:tr>
      <w:tr>
        <w:tc>
          <w:tcPr>
            <w:tcW w:w="3120" w:type="dxa"/>
          </w:tcPr>
          <w:p>
            <w:pPr/>
            <w:r>
              <w:t xml:space="preserve">エラー</w:t>
            </w:r>
          </w:p>
        </w:tc>
        <w:tc>
          <w:tcPr>
            <w:tcW w:w="3120" w:type="dxa"/>
          </w:tcPr>
          <w:p>
            <w:pPr/>
            <w:r>
              <w:t xml:space="preserve">一時的な失敗（タイムアウト、503）</w:t>
            </w:r>
          </w:p>
        </w:tc>
        <w:tc>
          <w:tcPr>
            <w:tcW w:w="3120" w:type="dxa"/>
          </w:tcPr>
          <w:p>
            <w:pPr/>
            <w:r>
              <w:t xml:space="preserve">サブエージェント内でまず回復を試みる</w:t>
            </w:r>
          </w:p>
        </w:tc>
      </w:tr>
      <w:tr>
        <w:tc>
          <w:tcPr>
            <w:tcW w:w="3120" w:type="dxa"/>
          </w:tcPr>
          <w:p>
            <w:pPr/>
            <w:r>
              <w:t xml:space="preserve">エラー</w:t>
            </w:r>
          </w:p>
        </w:tc>
        <w:tc>
          <w:tcPr>
            <w:tcW w:w="3120" w:type="dxa"/>
          </w:tcPr>
          <w:p>
            <w:pPr/>
            <w:r>
              <w:t xml:space="preserve">自力で解決できなかった</w:t>
            </w:r>
          </w:p>
        </w:tc>
        <w:tc>
          <w:tcPr>
            <w:tcW w:w="3120" w:type="dxa"/>
          </w:tcPr>
          <w:p>
            <w:pPr/>
            <w:r>
              <w:t xml:space="preserve">種類、試した内容、途中結果を添えて上げる</w:t>
            </w:r>
          </w:p>
        </w:tc>
      </w:tr>
      <w:tr>
        <w:tc>
          <w:tcPr>
            <w:tcW w:w="3120" w:type="dxa"/>
          </w:tcPr>
          <w:p>
            <w:pPr/>
            <w:r>
              <w:t xml:space="preserve">エラー</w:t>
            </w:r>
          </w:p>
        </w:tc>
        <w:tc>
          <w:tcPr>
            <w:tcW w:w="3120" w:type="dxa"/>
          </w:tcPr>
          <w:p>
            <w:pPr/>
            <w:r>
              <w:t xml:space="preserve">検索は成功し、該当が0件</w:t>
            </w:r>
          </w:p>
        </w:tc>
        <w:tc>
          <w:tcPr>
            <w:tcW w:w="3120" w:type="dxa"/>
          </w:tcPr>
          <w:p>
            <w:pPr/>
            <w:r>
              <w:t xml:space="preserve">正常な結果として返す。再試行しない</w:t>
            </w:r>
          </w:p>
        </w:tc>
      </w:tr>
      <w:tr>
        <w:tc>
          <w:tcPr>
            <w:tcW w:w="3120" w:type="dxa"/>
          </w:tcPr>
          <w:p>
            <w:pPr/>
            <w:r>
              <w:t xml:space="preserve">プロンプトの改善</w:t>
            </w:r>
          </w:p>
        </w:tc>
        <w:tc>
          <w:tcPr>
            <w:tcW w:w="3120" w:type="dxa"/>
          </w:tcPr>
          <w:p>
            <w:pPr/>
            <w:r>
              <w:t xml:space="preserve">ツールの説明が最小限で、誤ったツールが選ばれる</w:t>
            </w:r>
          </w:p>
        </w:tc>
        <w:tc>
          <w:tcPr>
            <w:tcW w:w="3120" w:type="dxa"/>
          </w:tcPr>
          <w:p>
            <w:pPr/>
            <w:r>
              <w:t xml:space="preserve">説明を書き足す</w:t>
            </w:r>
          </w:p>
        </w:tc>
      </w:tr>
      <w:tr>
        <w:tc>
          <w:tcPr>
            <w:tcW w:w="3120" w:type="dxa"/>
          </w:tcPr>
          <w:p>
            <w:pPr/>
            <w:r>
              <w:t xml:space="preserve">プロンプトの改善</w:t>
            </w:r>
          </w:p>
        </w:tc>
        <w:tc>
          <w:tcPr>
            <w:tcW w:w="3120" w:type="dxa"/>
          </w:tcPr>
          <w:p>
            <w:pPr/>
            <w:r>
              <w:t xml:space="preserve">説明は十分だが、曖昧な依頼で判断がぶれる</w:t>
            </w:r>
          </w:p>
        </w:tc>
        <w:tc>
          <w:tcPr>
            <w:tcW w:w="3120" w:type="dxa"/>
          </w:tcPr>
          <w:p>
            <w:pPr/>
            <w:r>
              <w:t xml:space="preserve">理由つきの few-shot の例</w:t>
            </w:r>
          </w:p>
        </w:tc>
      </w:tr>
      <w:tr>
        <w:tc>
          <w:tcPr>
            <w:tcW w:w="3120" w:type="dxa"/>
          </w:tcPr>
          <w:p>
            <w:pPr/>
            <w:r>
              <w:t xml:space="preserve">プロンプトの改善</w:t>
            </w:r>
          </w:p>
        </w:tc>
        <w:tc>
          <w:tcPr>
            <w:tcW w:w="3120" w:type="dxa"/>
          </w:tcPr>
          <w:p>
            <w:pPr/>
            <w:r>
              <w:t xml:space="preserve">指摘の対象が広すぎて、誤検知が多い</w:t>
            </w:r>
          </w:p>
        </w:tc>
        <w:tc>
          <w:tcPr>
            <w:tcW w:w="3120" w:type="dxa"/>
          </w:tcPr>
          <w:p>
            <w:pPr/>
            <w:r>
              <w:t xml:space="preserve">報告する対象としない対象を定義する</w:t>
            </w:r>
          </w:p>
        </w:tc>
      </w:tr>
      <w:tr>
        <w:tc>
          <w:tcPr>
            <w:tcW w:w="3120" w:type="dxa"/>
          </w:tcPr>
          <w:p>
            <w:pPr/>
            <w:r>
              <w:t xml:space="preserve">プロンプトの改善</w:t>
            </w:r>
          </w:p>
        </w:tc>
        <w:tc>
          <w:tcPr>
            <w:tcW w:w="3120" w:type="dxa"/>
          </w:tcPr>
          <w:p>
            <w:pPr/>
            <w:r>
              <w:t xml:space="preserve">出力の形式がばらつく</w:t>
            </w:r>
          </w:p>
        </w:tc>
        <w:tc>
          <w:tcPr>
            <w:tcW w:w="3120" w:type="dxa"/>
          </w:tcPr>
          <w:p>
            <w:pPr/>
            <w:r>
              <w:t xml:space="preserve">形式を示す few-shot の例</w:t>
            </w:r>
          </w:p>
        </w:tc>
      </w:tr>
      <w:tr>
        <w:tc>
          <w:tcPr>
            <w:tcW w:w="3120" w:type="dxa"/>
          </w:tcPr>
          <w:p>
            <w:pPr/>
            <w:r>
              <w:t xml:space="preserve">出力の保証</w:t>
            </w:r>
          </w:p>
        </w:tc>
        <w:tc>
          <w:tcPr>
            <w:tcW w:w="3120" w:type="dxa"/>
          </w:tcPr>
          <w:p>
            <w:pPr/>
            <w:r>
              <w:t xml:space="preserve">JSONが壊れる、構文エラーが出る</w:t>
            </w:r>
          </w:p>
        </w:tc>
        <w:tc>
          <w:tcPr>
            <w:tcW w:w="3120" w:type="dxa"/>
          </w:tcPr>
          <w:p>
            <w:pPr/>
            <w:r>
              <w:rPr>
                <w:rStyle w:val="CodeChar"/>
              </w:rPr>
              <w:t xml:space="preserve">tool_use</w:t>
            </w:r>
            <w:r>
              <w:t xml:space="preserve"> とJSONスキーマ</w:t>
            </w:r>
          </w:p>
        </w:tc>
      </w:tr>
      <w:tr>
        <w:tc>
          <w:tcPr>
            <w:tcW w:w="3120" w:type="dxa"/>
          </w:tcPr>
          <w:p>
            <w:pPr/>
            <w:r>
              <w:t xml:space="preserve">出力の保証</w:t>
            </w:r>
          </w:p>
        </w:tc>
        <w:tc>
          <w:tcPr>
            <w:tcW w:w="3120" w:type="dxa"/>
          </w:tcPr>
          <w:p>
            <w:pPr/>
            <w:r>
              <w:t xml:space="preserve">構文は正しいが、中身の整合性が取れない</w:t>
            </w:r>
          </w:p>
        </w:tc>
        <w:tc>
          <w:tcPr>
            <w:tcW w:w="3120" w:type="dxa"/>
          </w:tcPr>
          <w:p>
            <w:pPr/>
            <w:r>
              <w:t xml:space="preserve">意味の検証を別に入れる</w:t>
            </w:r>
          </w:p>
        </w:tc>
      </w:tr>
      <w:tr>
        <w:tc>
          <w:tcPr>
            <w:tcW w:w="3120" w:type="dxa"/>
          </w:tcPr>
          <w:p>
            <w:pPr/>
            <w:r>
              <w:t xml:space="preserve">確信度</w:t>
            </w:r>
          </w:p>
        </w:tc>
        <w:tc>
          <w:tcPr>
            <w:tcW w:w="3120" w:type="dxa"/>
          </w:tcPr>
          <w:p>
            <w:pPr/>
            <w:r>
              <w:t xml:space="preserve">顧客対応で、引き継ぐかどうかの判断に使う</w:t>
            </w:r>
          </w:p>
        </w:tc>
        <w:tc>
          <w:tcPr>
            <w:tcW w:w="3120" w:type="dxa"/>
          </w:tcPr>
          <w:p>
            <w:pPr/>
            <w:r>
              <w:t xml:space="preserve">使わない。自己申告は当てにならない</w:t>
            </w:r>
          </w:p>
        </w:tc>
      </w:tr>
      <w:tr>
        <w:tc>
          <w:tcPr>
            <w:tcW w:w="3120" w:type="dxa"/>
          </w:tcPr>
          <w:p>
            <w:pPr/>
            <w:r>
              <w:t xml:space="preserve">確信度</w:t>
            </w:r>
          </w:p>
        </w:tc>
        <w:tc>
          <w:tcPr>
            <w:tcW w:w="3120" w:type="dxa"/>
          </w:tcPr>
          <w:p>
            <w:pPr/>
            <w:r>
              <w:t xml:space="preserve">抽出で、項目ごとに出し、正解ラベル付きデータで調整済み</w:t>
            </w:r>
          </w:p>
        </w:tc>
        <w:tc>
          <w:tcPr>
            <w:tcW w:w="3120" w:type="dxa"/>
          </w:tcPr>
          <w:p>
            <w:pPr/>
            <w:r>
              <w:t xml:space="preserve">レビューの振り分けに使える</w:t>
            </w:r>
          </w:p>
        </w:tc>
      </w:tr>
      <w:tr>
        <w:tc>
          <w:tcPr>
            <w:tcW w:w="3120" w:type="dxa"/>
          </w:tcPr>
          <w:p>
            <w:pPr/>
            <w:r>
              <w:t xml:space="preserve">長い作業</w:t>
            </w:r>
          </w:p>
        </w:tc>
        <w:tc>
          <w:tcPr>
            <w:tcW w:w="3120" w:type="dxa"/>
          </w:tcPr>
          <w:p>
            <w:pPr/>
            <w:r>
              <w:t xml:space="preserve">発見が後で失われる</w:t>
            </w:r>
          </w:p>
        </w:tc>
        <w:tc>
          <w:tcPr>
            <w:tcW w:w="3120" w:type="dxa"/>
          </w:tcPr>
          <w:p>
            <w:pPr/>
            <w:r>
              <w:t xml:space="preserve">スクラッチパッドファイル</w:t>
            </w:r>
          </w:p>
        </w:tc>
      </w:tr>
      <w:tr>
        <w:tc>
          <w:tcPr>
            <w:tcW w:w="3120" w:type="dxa"/>
          </w:tcPr>
          <w:p>
            <w:pPr/>
            <w:r>
              <w:t xml:space="preserve">長い作業</w:t>
            </w:r>
          </w:p>
        </w:tc>
        <w:tc>
          <w:tcPr>
            <w:tcW w:w="3120" w:type="dxa"/>
          </w:tcPr>
          <w:p>
            <w:pPr/>
            <w:r>
              <w:t xml:space="preserve">コンテキストが探索の出力で埋まった</w:t>
            </w:r>
          </w:p>
        </w:tc>
        <w:tc>
          <w:tcPr>
            <w:tcW w:w="3120" w:type="dxa"/>
          </w:tcPr>
          <w:p>
            <w:pPr/>
            <w:r>
              <w:rPr>
                <w:rStyle w:val="CodeChar"/>
              </w:rPr>
              <w:t xml:space="preserve">/compact</w:t>
            </w:r>
          </w:p>
        </w:tc>
      </w:tr>
      <w:tr>
        <w:tc>
          <w:tcPr>
            <w:tcW w:w="3120" w:type="dxa"/>
          </w:tcPr>
          <w:p>
            <w:pPr/>
            <w:r>
              <w:t xml:space="preserve">長い作業</w:t>
            </w:r>
          </w:p>
        </w:tc>
        <w:tc>
          <w:tcPr>
            <w:tcW w:w="3120" w:type="dxa"/>
          </w:tcPr>
          <w:p>
            <w:pPr/>
            <w:r>
              <w:t xml:space="preserve">クラッシュ後に、やり直さず再開したい</w:t>
            </w:r>
          </w:p>
        </w:tc>
        <w:tc>
          <w:tcPr>
            <w:tcW w:w="3120" w:type="dxa"/>
          </w:tcPr>
          <w:p>
            <w:pPr/>
            <w:r>
              <w:t xml:space="preserve">状態の書き出しとマニフェスト</w:t>
            </w:r>
          </w:p>
        </w:tc>
      </w:tr>
      <w:tr>
        <w:tc>
          <w:tcPr>
            <w:tcW w:w="3120" w:type="dxa"/>
          </w:tcPr>
          <w:p>
            <w:pPr/>
            <w:r>
              <w:t xml:space="preserve">レビュー</w:t>
            </w:r>
          </w:p>
        </w:tc>
        <w:tc>
          <w:tcPr>
            <w:tcW w:w="3120" w:type="dxa"/>
          </w:tcPr>
          <w:p>
            <w:pPr/>
            <w:r>
              <w:t xml:space="preserve">同じセッションで生成したコードを見直す</w:t>
            </w:r>
          </w:p>
        </w:tc>
        <w:tc>
          <w:tcPr>
            <w:tcW w:w="3120" w:type="dxa"/>
          </w:tcPr>
          <w:p>
            <w:pPr/>
            <w:r>
              <w:t xml:space="preserve">独立したインスタンスに任せる</w:t>
            </w:r>
          </w:p>
        </w:tc>
      </w:tr>
      <w:tr>
        <w:tc>
          <w:tcPr>
            <w:tcW w:w="3120" w:type="dxa"/>
          </w:tcPr>
          <w:p>
            <w:pPr/>
            <w:r>
              <w:t xml:space="preserve">レビュー</w:t>
            </w:r>
          </w:p>
        </w:tc>
        <w:tc>
          <w:tcPr>
            <w:tcW w:w="3120" w:type="dxa"/>
          </w:tcPr>
          <w:p>
            <w:pPr/>
            <w:r>
              <w:t xml:space="preserve">多数のファイルで、深さがばらつく</w:t>
            </w:r>
          </w:p>
        </w:tc>
        <w:tc>
          <w:tcPr>
            <w:tcW w:w="3120" w:type="dxa"/>
          </w:tcPr>
          <w:p>
            <w:pPr/>
            <w:r>
              <w:t xml:space="preserve">ファイルごとのパスと統合パスに分ける</w:t>
            </w:r>
          </w:p>
        </w:tc>
      </w:tr>
      <w:tr>
        <w:tc>
          <w:tcPr>
            <w:tcW w:w="3120" w:type="dxa"/>
          </w:tcPr>
          <w:p>
            <w:pPr/>
            <w:r>
              <w:t xml:space="preserve">タスク分解</w:t>
            </w:r>
          </w:p>
        </w:tc>
        <w:tc>
          <w:tcPr>
            <w:tcW w:w="3120" w:type="dxa"/>
          </w:tcPr>
          <w:p>
            <w:pPr/>
            <w:r>
              <w:t xml:space="preserve">手順が予測できる</w:t>
            </w:r>
          </w:p>
        </w:tc>
        <w:tc>
          <w:tcPr>
            <w:tcW w:w="3120" w:type="dxa"/>
          </w:tcPr>
          <w:p>
            <w:pPr/>
            <w:r>
              <w:t xml:space="preserve">prompt chaining</w:t>
            </w:r>
          </w:p>
        </w:tc>
      </w:tr>
      <w:tr>
        <w:tc>
          <w:tcPr>
            <w:tcW w:w="3120" w:type="dxa"/>
          </w:tcPr>
          <w:p>
            <w:pPr/>
            <w:r>
              <w:t xml:space="preserve">タスク分解</w:t>
            </w:r>
          </w:p>
        </w:tc>
        <w:tc>
          <w:tcPr>
            <w:tcW w:w="3120" w:type="dxa"/>
          </w:tcPr>
          <w:p>
            <w:pPr/>
            <w:r>
              <w:t xml:space="preserve">途中の発見で次の作業が変わる</w:t>
            </w:r>
          </w:p>
        </w:tc>
        <w:tc>
          <w:tcPr>
            <w:tcW w:w="3120" w:type="dxa"/>
          </w:tcPr>
          <w:p>
            <w:pPr/>
            <w:r>
              <w:t xml:space="preserve">動的な分解</w:t>
            </w:r>
          </w:p>
        </w:tc>
      </w:tr>
    </w:tbl>
    <w:p>
      <w:pPr>
        <w:pStyle w:val="Heading2"/>
      </w:pPr>
      <w:r>
        <w:t xml:space="preserve">英語の問題文を速く読む</w:t>
      </w:r>
    </w:p>
    <w:p>
      <w:pPr/>
      <w:r>
        <w:t xml:space="preserve">問題文の最後の1文が「何を聞いているか」を決めます。先に最後の1文を読み、それから状況を読むと、1問2分のペースを守りやすくなります。</w:t>
      </w:r>
    </w:p>
    <w:p>
      <w:pPr>
        <w:pStyle w:val="Heading3"/>
      </w:pPr>
      <w:r>
        <w:t xml:space="preserve">設問の言い回し</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英語</w:t>
            </w:r>
          </w:p>
        </w:tc>
        <w:tc>
          <w:tcPr>
            <w:tcW w:w="3120" w:type="dxa"/>
            <w:shd w:val="clear" w:color="auto" w:fill="F2F2F2"/>
          </w:tcPr>
          <w:p>
            <w:pPr/>
            <w:r>
              <w:t xml:space="preserve">意味</w:t>
            </w:r>
          </w:p>
        </w:tc>
        <w:tc>
          <w:tcPr>
            <w:tcW w:w="3120" w:type="dxa"/>
            <w:shd w:val="clear" w:color="auto" w:fill="F2F2F2"/>
          </w:tcPr>
          <w:p>
            <w:pPr/>
            <w:r>
              <w:t xml:space="preserve">正解の方向</w:t>
            </w:r>
          </w:p>
        </w:tc>
      </w:tr>
      <w:tr>
        <w:tc>
          <w:tcPr>
            <w:tcW w:w="3120" w:type="dxa"/>
          </w:tcPr>
          <w:p>
            <w:pPr/>
            <w:r>
              <w:t xml:space="preserve">most effective first step</w:t>
            </w:r>
          </w:p>
        </w:tc>
        <w:tc>
          <w:tcPr>
            <w:tcW w:w="3120" w:type="dxa"/>
          </w:tcPr>
          <w:p>
            <w:pPr/>
            <w:r>
              <w:t xml:space="preserve">最初に取るべき最も効果的な手</w:t>
            </w:r>
          </w:p>
        </w:tc>
        <w:tc>
          <w:tcPr>
            <w:tcW w:w="3120" w:type="dxa"/>
          </w:tcPr>
          <w:p>
            <w:pPr/>
            <w:r>
              <w:t xml:space="preserve">軽くてすぐできる対策。大がかりな作り直しは外れ</w:t>
            </w:r>
          </w:p>
        </w:tc>
      </w:tr>
      <w:tr>
        <w:tc>
          <w:tcPr>
            <w:tcW w:w="3120" w:type="dxa"/>
          </w:tcPr>
          <w:p>
            <w:pPr/>
            <w:r>
              <w:t xml:space="preserve">most likely root cause</w:t>
            </w:r>
          </w:p>
        </w:tc>
        <w:tc>
          <w:tcPr>
            <w:tcW w:w="3120" w:type="dxa"/>
          </w:tcPr>
          <w:p>
            <w:pPr/>
            <w:r>
              <w:t xml:space="preserve">最も可能性の高い根本原因</w:t>
            </w:r>
          </w:p>
        </w:tc>
        <w:tc>
          <w:tcPr>
            <w:tcW w:w="3120" w:type="dxa"/>
          </w:tcPr>
          <w:p>
            <w:pPr/>
            <w:r>
              <w:t xml:space="preserve">問題文のログや数字が指す箇所。正しく動いている部分を責める選択肢は外れ</w:t>
            </w:r>
          </w:p>
        </w:tc>
      </w:tr>
      <w:tr>
        <w:tc>
          <w:tcPr>
            <w:tcW w:w="3120" w:type="dxa"/>
          </w:tcPr>
          <w:p>
            <w:pPr/>
            <w:r>
              <w:t xml:space="preserve">most maintainable</w:t>
            </w:r>
          </w:p>
        </w:tc>
        <w:tc>
          <w:tcPr>
            <w:tcW w:w="3120" w:type="dxa"/>
          </w:tcPr>
          <w:p>
            <w:pPr/>
            <w:r>
              <w:t xml:space="preserve">最も保守しやすい</w:t>
            </w:r>
          </w:p>
        </w:tc>
        <w:tc>
          <w:tcPr>
            <w:tcW w:w="3120" w:type="dxa"/>
          </w:tcPr>
          <w:p>
            <w:pPr/>
            <w:r>
              <w:t xml:space="preserve">複製や手作業の更新がいらない方法</w:t>
            </w:r>
          </w:p>
        </w:tc>
      </w:tr>
      <w:tr>
        <w:tc>
          <w:tcPr>
            <w:tcW w:w="3120" w:type="dxa"/>
          </w:tcPr>
          <w:p>
            <w:pPr/>
            <w:r>
              <w:t xml:space="preserve">most reliable / guarantee</w:t>
            </w:r>
          </w:p>
        </w:tc>
        <w:tc>
          <w:tcPr>
            <w:tcW w:w="3120" w:type="dxa"/>
          </w:tcPr>
          <w:p>
            <w:pPr/>
            <w:r>
              <w:t xml:space="preserve">最も確実、保証する</w:t>
            </w:r>
          </w:p>
        </w:tc>
        <w:tc>
          <w:tcPr>
            <w:tcW w:w="3120" w:type="dxa"/>
          </w:tcPr>
          <w:p>
            <w:pPr/>
            <w:r>
              <w:t xml:space="preserve">コードによる強制、スキーマ、強制指定</w:t>
            </w:r>
          </w:p>
        </w:tc>
      </w:tr>
      <w:tr>
        <w:tc>
          <w:tcPr>
            <w:tcW w:w="3120" w:type="dxa"/>
          </w:tcPr>
          <w:p>
            <w:pPr/>
            <w:r>
              <w:t xml:space="preserve">most directly addresses</w:t>
            </w:r>
          </w:p>
        </w:tc>
        <w:tc>
          <w:tcPr>
            <w:tcW w:w="3120" w:type="dxa"/>
          </w:tcPr>
          <w:p>
            <w:pPr/>
            <w:r>
              <w:t xml:space="preserve">最も直接的に対処する</w:t>
            </w:r>
          </w:p>
        </w:tc>
        <w:tc>
          <w:tcPr>
            <w:tcW w:w="3120" w:type="dxa"/>
          </w:tcPr>
          <w:p>
            <w:pPr/>
            <w:r>
              <w:t xml:space="preserve">原因そのものに効くもの。遠回りな対策は外れ</w:t>
            </w:r>
          </w:p>
        </w:tc>
      </w:tr>
      <w:tr>
        <w:tc>
          <w:tcPr>
            <w:tcW w:w="3120" w:type="dxa"/>
          </w:tcPr>
          <w:p>
            <w:pPr/>
            <w:r>
              <w:t xml:space="preserve">best enables</w:t>
            </w:r>
          </w:p>
        </w:tc>
        <w:tc>
          <w:tcPr>
            <w:tcW w:w="3120" w:type="dxa"/>
          </w:tcPr>
          <w:p>
            <w:pPr/>
            <w:r>
              <w:t xml:space="preserve">最もよく可能にする</w:t>
            </w:r>
          </w:p>
        </w:tc>
        <w:tc>
          <w:tcPr>
            <w:tcW w:w="3120" w:type="dxa"/>
          </w:tcPr>
          <w:p>
            <w:pPr/>
            <w:r>
              <w:t xml:space="preserve">判断に必要な情報を渡すもの</w:t>
            </w:r>
          </w:p>
        </w:tc>
      </w:tr>
      <w:tr>
        <w:tc>
          <w:tcPr>
            <w:tcW w:w="3120" w:type="dxa"/>
          </w:tcPr>
          <w:p>
            <w:pPr/>
            <w:r>
              <w:t xml:space="preserve">How should you evaluate this proposal?</w:t>
            </w:r>
          </w:p>
        </w:tc>
        <w:tc>
          <w:tcPr>
            <w:tcW w:w="3120" w:type="dxa"/>
          </w:tcPr>
          <w:p>
            <w:pPr/>
            <w:r>
              <w:t xml:space="preserve">この提案をどう評価すべきか</w:t>
            </w:r>
          </w:p>
        </w:tc>
        <w:tc>
          <w:tcPr>
            <w:tcW w:w="3120" w:type="dxa"/>
          </w:tcPr>
          <w:p>
            <w:pPr/>
            <w:r>
              <w:t xml:space="preserve">提案の一部だけが正しいことが多い</w:t>
            </w:r>
          </w:p>
        </w:tc>
      </w:tr>
      <w:tr>
        <w:tc>
          <w:tcPr>
            <w:tcW w:w="3120" w:type="dxa"/>
          </w:tcPr>
          <w:p>
            <w:pPr/>
            <w:r>
              <w:t xml:space="preserve">Select TWO</w:t>
            </w:r>
          </w:p>
        </w:tc>
        <w:tc>
          <w:tcPr>
            <w:tcW w:w="3120" w:type="dxa"/>
          </w:tcPr>
          <w:p>
            <w:pPr/>
            <w:r>
              <w:t xml:space="preserve">2つ選ぶ</w:t>
            </w:r>
          </w:p>
        </w:tc>
        <w:tc>
          <w:tcPr>
            <w:tcW w:w="3120" w:type="dxa"/>
          </w:tcPr>
          <w:p>
            <w:pPr/>
            <w:r>
              <w:t xml:space="preserve">2つとも合って正解。残りの選択肢に過剰な対策が混ざる</w:t>
            </w:r>
          </w:p>
        </w:tc>
      </w:tr>
    </w:tbl>
    <w:p>
      <w:pPr>
        <w:pStyle w:val="Heading3"/>
      </w:pPr>
      <w:r>
        <w:t xml:space="preserve">状況を表す単語</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英語</w:t>
            </w:r>
          </w:p>
        </w:tc>
        <w:tc>
          <w:tcPr>
            <w:tcW w:w="4680" w:type="dxa"/>
            <w:shd w:val="clear" w:color="auto" w:fill="F2F2F2"/>
          </w:tcPr>
          <w:p>
            <w:pPr/>
            <w:r>
              <w:t xml:space="preserve">意味</w:t>
            </w:r>
          </w:p>
        </w:tc>
      </w:tr>
      <w:tr>
        <w:tc>
          <w:tcPr>
            <w:tcW w:w="4680" w:type="dxa"/>
          </w:tcPr>
          <w:p>
            <w:pPr/>
            <w:r>
              <w:t xml:space="preserve">escalate / escalation</w:t>
            </w:r>
          </w:p>
        </w:tc>
        <w:tc>
          <w:tcPr>
            <w:tcW w:w="4680" w:type="dxa"/>
          </w:tcPr>
          <w:p>
            <w:pPr/>
            <w:r>
              <w:t xml:space="preserve">人の担当者に引き継ぐ</w:t>
            </w:r>
          </w:p>
        </w:tc>
      </w:tr>
      <w:tr>
        <w:tc>
          <w:tcPr>
            <w:tcW w:w="4680" w:type="dxa"/>
          </w:tcPr>
          <w:p>
            <w:pPr/>
            <w:r>
              <w:t xml:space="preserve">handoff</w:t>
            </w:r>
          </w:p>
        </w:tc>
        <w:tc>
          <w:tcPr>
            <w:tcW w:w="4680" w:type="dxa"/>
          </w:tcPr>
          <w:p>
            <w:pPr/>
            <w:r>
              <w:t xml:space="preserve">引き継ぎ</w:t>
            </w:r>
          </w:p>
        </w:tc>
      </w:tr>
      <w:tr>
        <w:tc>
          <w:tcPr>
            <w:tcW w:w="4680" w:type="dxa"/>
          </w:tcPr>
          <w:p>
            <w:pPr/>
            <w:r>
              <w:t xml:space="preserve">first-contact resolution</w:t>
            </w:r>
          </w:p>
        </w:tc>
        <w:tc>
          <w:tcPr>
            <w:tcW w:w="4680" w:type="dxa"/>
          </w:tcPr>
          <w:p>
            <w:pPr/>
            <w:r>
              <w:t xml:space="preserve">初回の問い合わせでの解決</w:t>
            </w:r>
          </w:p>
        </w:tc>
      </w:tr>
      <w:tr>
        <w:tc>
          <w:tcPr>
            <w:tcW w:w="4680" w:type="dxa"/>
          </w:tcPr>
          <w:p>
            <w:pPr/>
            <w:r>
              <w:t xml:space="preserve">policy gap / policy is silent</w:t>
            </w:r>
          </w:p>
        </w:tc>
        <w:tc>
          <w:tcPr>
            <w:tcW w:w="4680" w:type="dxa"/>
          </w:tcPr>
          <w:p>
            <w:pPr/>
            <w:r>
              <w:t xml:space="preserve">ポリシーに定めがない</w:t>
            </w:r>
          </w:p>
        </w:tc>
      </w:tr>
      <w:tr>
        <w:tc>
          <w:tcPr>
            <w:tcW w:w="4680" w:type="dxa"/>
          </w:tcPr>
          <w:p>
            <w:pPr/>
            <w:r>
              <w:t xml:space="preserve">deterministic</w:t>
            </w:r>
          </w:p>
        </w:tc>
        <w:tc>
          <w:tcPr>
            <w:tcW w:w="4680" w:type="dxa"/>
          </w:tcPr>
          <w:p>
            <w:pPr/>
            <w:r>
              <w:t xml:space="preserve">確定的。必ずそうなる</w:t>
            </w:r>
          </w:p>
        </w:tc>
      </w:tr>
      <w:tr>
        <w:tc>
          <w:tcPr>
            <w:tcW w:w="4680" w:type="dxa"/>
          </w:tcPr>
          <w:p>
            <w:pPr/>
            <w:r>
              <w:t xml:space="preserve">probabilistic compliance</w:t>
            </w:r>
          </w:p>
        </w:tc>
        <w:tc>
          <w:tcPr>
            <w:tcW w:w="4680" w:type="dxa"/>
          </w:tcPr>
          <w:p>
            <w:pPr/>
            <w:r>
              <w:t xml:space="preserve">確率的な順守。守られないことがある</w:t>
            </w:r>
          </w:p>
        </w:tc>
      </w:tr>
      <w:tr>
        <w:tc>
          <w:tcPr>
            <w:tcW w:w="4680" w:type="dxa"/>
          </w:tcPr>
          <w:p>
            <w:pPr/>
            <w:r>
              <w:t xml:space="preserve">prerequisite</w:t>
            </w:r>
          </w:p>
        </w:tc>
        <w:tc>
          <w:tcPr>
            <w:tcW w:w="4680" w:type="dxa"/>
          </w:tcPr>
          <w:p>
            <w:pPr/>
            <w:r>
              <w:t xml:space="preserve">前提条件</w:t>
            </w:r>
          </w:p>
        </w:tc>
      </w:tr>
      <w:tr>
        <w:tc>
          <w:tcPr>
            <w:tcW w:w="4680" w:type="dxa"/>
          </w:tcPr>
          <w:p>
            <w:pPr/>
            <w:r>
              <w:t xml:space="preserve">intercept</w:t>
            </w:r>
          </w:p>
        </w:tc>
        <w:tc>
          <w:tcPr>
            <w:tcW w:w="4680" w:type="dxa"/>
          </w:tcPr>
          <w:p>
            <w:pPr/>
            <w:r>
              <w:t xml:space="preserve">割り込む、横取りする</w:t>
            </w:r>
          </w:p>
        </w:tc>
      </w:tr>
      <w:tr>
        <w:tc>
          <w:tcPr>
            <w:tcW w:w="4680" w:type="dxa"/>
          </w:tcPr>
          <w:p>
            <w:pPr/>
            <w:r>
              <w:t xml:space="preserve">misroute</w:t>
            </w:r>
          </w:p>
        </w:tc>
        <w:tc>
          <w:tcPr>
            <w:tcW w:w="4680" w:type="dxa"/>
          </w:tcPr>
          <w:p>
            <w:pPr/>
            <w:r>
              <w:t xml:space="preserve">誤ったツールや宛先に振り分ける</w:t>
            </w:r>
          </w:p>
        </w:tc>
      </w:tr>
      <w:tr>
        <w:tc>
          <w:tcPr>
            <w:tcW w:w="4680" w:type="dxa"/>
          </w:tcPr>
          <w:p>
            <w:pPr/>
            <w:r>
              <w:t xml:space="preserve">overlapping</w:t>
            </w:r>
          </w:p>
        </w:tc>
        <w:tc>
          <w:tcPr>
            <w:tcW w:w="4680" w:type="dxa"/>
          </w:tcPr>
          <w:p>
            <w:pPr/>
            <w:r>
              <w:t xml:space="preserve">重複している</w:t>
            </w:r>
          </w:p>
        </w:tc>
      </w:tr>
      <w:tr>
        <w:tc>
          <w:tcPr>
            <w:tcW w:w="4680" w:type="dxa"/>
          </w:tcPr>
          <w:p>
            <w:pPr/>
            <w:r>
              <w:t xml:space="preserve">scoped</w:t>
            </w:r>
          </w:p>
        </w:tc>
        <w:tc>
          <w:tcPr>
            <w:tcW w:w="4680" w:type="dxa"/>
          </w:tcPr>
          <w:p>
            <w:pPr/>
            <w:r>
              <w:t xml:space="preserve">範囲を絞った</w:t>
            </w:r>
          </w:p>
        </w:tc>
      </w:tr>
      <w:tr>
        <w:tc>
          <w:tcPr>
            <w:tcW w:w="4680" w:type="dxa"/>
          </w:tcPr>
          <w:p>
            <w:pPr/>
            <w:r>
              <w:t xml:space="preserve">transient</w:t>
            </w:r>
          </w:p>
        </w:tc>
        <w:tc>
          <w:tcPr>
            <w:tcW w:w="4680" w:type="dxa"/>
          </w:tcPr>
          <w:p>
            <w:pPr/>
            <w:r>
              <w:t xml:space="preserve">一時的な</w:t>
            </w:r>
          </w:p>
        </w:tc>
      </w:tr>
      <w:tr>
        <w:tc>
          <w:tcPr>
            <w:tcW w:w="4680" w:type="dxa"/>
          </w:tcPr>
          <w:p>
            <w:pPr/>
            <w:r>
              <w:t xml:space="preserve">retryable</w:t>
            </w:r>
          </w:p>
        </w:tc>
        <w:tc>
          <w:tcPr>
            <w:tcW w:w="4680" w:type="dxa"/>
          </w:tcPr>
          <w:p>
            <w:pPr/>
            <w:r>
              <w:t xml:space="preserve">再試行できる</w:t>
            </w:r>
          </w:p>
        </w:tc>
      </w:tr>
      <w:tr>
        <w:tc>
          <w:tcPr>
            <w:tcW w:w="4680" w:type="dxa"/>
          </w:tcPr>
          <w:p>
            <w:pPr/>
            <w:r>
              <w:t xml:space="preserve">propagate</w:t>
            </w:r>
          </w:p>
        </w:tc>
        <w:tc>
          <w:tcPr>
            <w:tcW w:w="4680" w:type="dxa"/>
          </w:tcPr>
          <w:p>
            <w:pPr/>
            <w:r>
              <w:t xml:space="preserve">上位へ伝える</w:t>
            </w:r>
          </w:p>
        </w:tc>
      </w:tr>
      <w:tr>
        <w:tc>
          <w:tcPr>
            <w:tcW w:w="4680" w:type="dxa"/>
          </w:tcPr>
          <w:p>
            <w:pPr/>
            <w:r>
              <w:t xml:space="preserve">suppress</w:t>
            </w:r>
          </w:p>
        </w:tc>
        <w:tc>
          <w:tcPr>
            <w:tcW w:w="4680" w:type="dxa"/>
          </w:tcPr>
          <w:p>
            <w:pPr/>
            <w:r>
              <w:t xml:space="preserve">握りつぶす</w:t>
            </w:r>
          </w:p>
        </w:tc>
      </w:tr>
      <w:tr>
        <w:tc>
          <w:tcPr>
            <w:tcW w:w="4680" w:type="dxa"/>
          </w:tcPr>
          <w:p>
            <w:pPr/>
            <w:r>
              <w:t xml:space="preserve">partial results</w:t>
            </w:r>
          </w:p>
        </w:tc>
        <w:tc>
          <w:tcPr>
            <w:tcW w:w="4680" w:type="dxa"/>
          </w:tcPr>
          <w:p>
            <w:pPr/>
            <w:r>
              <w:t xml:space="preserve">途中までの結果</w:t>
            </w:r>
          </w:p>
        </w:tc>
      </w:tr>
      <w:tr>
        <w:tc>
          <w:tcPr>
            <w:tcW w:w="4680" w:type="dxa"/>
          </w:tcPr>
          <w:p>
            <w:pPr/>
            <w:r>
              <w:t xml:space="preserve">stale</w:t>
            </w:r>
          </w:p>
        </w:tc>
        <w:tc>
          <w:tcPr>
            <w:tcW w:w="4680" w:type="dxa"/>
          </w:tcPr>
          <w:p>
            <w:pPr/>
            <w:r>
              <w:t xml:space="preserve">古くなった</w:t>
            </w:r>
          </w:p>
        </w:tc>
      </w:tr>
      <w:tr>
        <w:tc>
          <w:tcPr>
            <w:tcW w:w="4680" w:type="dxa"/>
          </w:tcPr>
          <w:p>
            <w:pPr/>
            <w:r>
              <w:t xml:space="preserve">attention dilution</w:t>
            </w:r>
          </w:p>
        </w:tc>
        <w:tc>
          <w:tcPr>
            <w:tcW w:w="4680" w:type="dxa"/>
          </w:tcPr>
          <w:p>
            <w:pPr/>
            <w:r>
              <w:t xml:space="preserve">注意の分散</w:t>
            </w:r>
          </w:p>
        </w:tc>
      </w:tr>
      <w:tr>
        <w:tc>
          <w:tcPr>
            <w:tcW w:w="4680" w:type="dxa"/>
          </w:tcPr>
          <w:p>
            <w:pPr/>
            <w:r>
              <w:t xml:space="preserve">false positive</w:t>
            </w:r>
          </w:p>
        </w:tc>
        <w:tc>
          <w:tcPr>
            <w:tcW w:w="4680" w:type="dxa"/>
          </w:tcPr>
          <w:p>
            <w:pPr/>
            <w:r>
              <w:t xml:space="preserve">誤検知</w:t>
            </w:r>
          </w:p>
        </w:tc>
      </w:tr>
      <w:tr>
        <w:tc>
          <w:tcPr>
            <w:tcW w:w="4680" w:type="dxa"/>
          </w:tcPr>
          <w:p>
            <w:pPr/>
            <w:r>
              <w:t xml:space="preserve">dismiss</w:t>
            </w:r>
          </w:p>
        </w:tc>
        <w:tc>
          <w:tcPr>
            <w:tcW w:w="4680" w:type="dxa"/>
          </w:tcPr>
          <w:p>
            <w:pPr/>
            <w:r>
              <w:t xml:space="preserve">指摘を却下する</w:t>
            </w:r>
          </w:p>
        </w:tc>
      </w:tr>
      <w:tr>
        <w:tc>
          <w:tcPr>
            <w:tcW w:w="4680" w:type="dxa"/>
          </w:tcPr>
          <w:p>
            <w:pPr/>
            <w:r>
              <w:t xml:space="preserve">blocking workflow</w:t>
            </w:r>
          </w:p>
        </w:tc>
        <w:tc>
          <w:tcPr>
            <w:tcW w:w="4680" w:type="dxa"/>
          </w:tcPr>
          <w:p>
            <w:pPr/>
            <w:r>
              <w:t xml:space="preserve">結果が出るまで人や処理が待つ流れ</w:t>
            </w:r>
          </w:p>
        </w:tc>
      </w:tr>
      <w:tr>
        <w:tc>
          <w:tcPr>
            <w:tcW w:w="4680" w:type="dxa"/>
          </w:tcPr>
          <w:p>
            <w:pPr/>
            <w:r>
              <w:t xml:space="preserve">latency-tolerant</w:t>
            </w:r>
          </w:p>
        </w:tc>
        <w:tc>
          <w:tcPr>
            <w:tcW w:w="4680" w:type="dxa"/>
          </w:tcPr>
          <w:p>
            <w:pPr/>
            <w:r>
              <w:t xml:space="preserve">遅れても困らない</w:t>
            </w:r>
          </w:p>
        </w:tc>
      </w:tr>
      <w:tr>
        <w:tc>
          <w:tcPr>
            <w:tcW w:w="4680" w:type="dxa"/>
          </w:tcPr>
          <w:p>
            <w:pPr/>
            <w:r>
              <w:t xml:space="preserve">pre-merge check</w:t>
            </w:r>
          </w:p>
        </w:tc>
        <w:tc>
          <w:tcPr>
            <w:tcW w:w="4680" w:type="dxa"/>
          </w:tcPr>
          <w:p>
            <w:pPr/>
            <w:r>
              <w:t xml:space="preserve">マージ前のチェック</w:t>
            </w:r>
          </w:p>
        </w:tc>
      </w:tr>
      <w:tr>
        <w:tc>
          <w:tcPr>
            <w:tcW w:w="4680" w:type="dxa"/>
          </w:tcPr>
          <w:p>
            <w:pPr/>
            <w:r>
              <w:t xml:space="preserve">nullable / optional</w:t>
            </w:r>
          </w:p>
        </w:tc>
        <w:tc>
          <w:tcPr>
            <w:tcW w:w="4680" w:type="dxa"/>
          </w:tcPr>
          <w:p>
            <w:pPr/>
            <w:r>
              <w:t xml:space="preserve">値がなくてもよい</w:t>
            </w:r>
          </w:p>
        </w:tc>
      </w:tr>
      <w:tr>
        <w:tc>
          <w:tcPr>
            <w:tcW w:w="4680" w:type="dxa"/>
          </w:tcPr>
          <w:p>
            <w:pPr/>
            <w:r>
              <w:t xml:space="preserve">fabricate / hallucination</w:t>
            </w:r>
          </w:p>
        </w:tc>
        <w:tc>
          <w:tcPr>
            <w:tcW w:w="4680" w:type="dxa"/>
          </w:tcPr>
          <w:p>
            <w:pPr/>
            <w:r>
              <w:t xml:space="preserve">値を捏造する</w:t>
            </w:r>
          </w:p>
        </w:tc>
      </w:tr>
      <w:tr>
        <w:tc>
          <w:tcPr>
            <w:tcW w:w="4680" w:type="dxa"/>
          </w:tcPr>
          <w:p>
            <w:pPr/>
            <w:r>
              <w:t xml:space="preserve">semantic error</w:t>
            </w:r>
          </w:p>
        </w:tc>
        <w:tc>
          <w:tcPr>
            <w:tcW w:w="4680" w:type="dxa"/>
          </w:tcPr>
          <w:p>
            <w:pPr/>
            <w:r>
              <w:t xml:space="preserve">意味上の誤り</w:t>
            </w:r>
          </w:p>
        </w:tc>
      </w:tr>
      <w:tr>
        <w:tc>
          <w:tcPr>
            <w:tcW w:w="4680" w:type="dxa"/>
          </w:tcPr>
          <w:p>
            <w:pPr/>
            <w:r>
              <w:t xml:space="preserve">provenance / attribution</w:t>
            </w:r>
          </w:p>
        </w:tc>
        <w:tc>
          <w:tcPr>
            <w:tcW w:w="4680" w:type="dxa"/>
          </w:tcPr>
          <w:p>
            <w:pPr/>
            <w:r>
              <w:t xml:space="preserve">出典、由来</w:t>
            </w:r>
          </w:p>
        </w:tc>
      </w:tr>
      <w:tr>
        <w:tc>
          <w:tcPr>
            <w:tcW w:w="4680" w:type="dxa"/>
          </w:tcPr>
          <w:p>
            <w:pPr/>
            <w:r>
              <w:t xml:space="preserve">coverage gap</w:t>
            </w:r>
          </w:p>
        </w:tc>
        <w:tc>
          <w:tcPr>
            <w:tcW w:w="4680" w:type="dxa"/>
          </w:tcPr>
          <w:p>
            <w:pPr/>
            <w:r>
              <w:t xml:space="preserve">カバーできていない範囲</w:t>
            </w:r>
          </w:p>
        </w:tc>
      </w:tr>
      <w:tr>
        <w:tc>
          <w:tcPr>
            <w:tcW w:w="4680" w:type="dxa"/>
          </w:tcPr>
          <w:p>
            <w:pPr/>
            <w:r>
              <w:t xml:space="preserve">aggregate accuracy</w:t>
            </w:r>
          </w:p>
        </w:tc>
        <w:tc>
          <w:tcPr>
            <w:tcW w:w="4680" w:type="dxa"/>
          </w:tcPr>
          <w:p>
            <w:pPr/>
            <w:r>
              <w:t xml:space="preserve">全体をまとめた精度</w:t>
            </w:r>
          </w:p>
        </w:tc>
      </w:tr>
      <w:tr>
        <w:tc>
          <w:tcPr>
            <w:tcW w:w="4680" w:type="dxa"/>
          </w:tcPr>
          <w:p>
            <w:pPr/>
            <w:r>
              <w:t xml:space="preserve">stratified random sampling</w:t>
            </w:r>
          </w:p>
        </w:tc>
        <w:tc>
          <w:tcPr>
            <w:tcW w:w="4680" w:type="dxa"/>
          </w:tcPr>
          <w:p>
            <w:pPr/>
            <w:r>
              <w:t xml:space="preserve">層化無作為抽出</w:t>
            </w:r>
          </w:p>
        </w:tc>
      </w:tr>
      <w:tr>
        <w:tc>
          <w:tcPr>
            <w:tcW w:w="4680" w:type="dxa"/>
          </w:tcPr>
          <w:p>
            <w:pPr/>
            <w:r>
              <w:t xml:space="preserve">calibrate</w:t>
            </w:r>
          </w:p>
        </w:tc>
        <w:tc>
          <w:tcPr>
            <w:tcW w:w="4680" w:type="dxa"/>
          </w:tcPr>
          <w:p>
            <w:pPr/>
            <w:r>
              <w:t xml:space="preserve">正解データに合わせて調整する</w:t>
            </w:r>
          </w:p>
        </w:tc>
      </w:tr>
      <w:tr>
        <w:tc>
          <w:tcPr>
            <w:tcW w:w="4680" w:type="dxa"/>
          </w:tcPr>
          <w:p>
            <w:pPr/>
            <w:r>
              <w:t xml:space="preserve">over-engineered</w:t>
            </w:r>
          </w:p>
        </w:tc>
        <w:tc>
          <w:tcPr>
            <w:tcW w:w="4680" w:type="dxa"/>
          </w:tcPr>
          <w:p>
            <w:pPr/>
            <w:r>
              <w:t xml:space="preserve">過剰な作り込み</w:t>
            </w:r>
          </w:p>
        </w:tc>
      </w:tr>
      <w:tr>
        <w:tc>
          <w:tcPr>
            <w:tcW w:w="4680" w:type="dxa"/>
          </w:tcPr>
          <w:p>
            <w:pPr/>
            <w:r>
              <w:t xml:space="preserve">proportionate</w:t>
            </w:r>
          </w:p>
        </w:tc>
        <w:tc>
          <w:tcPr>
            <w:tcW w:w="4680" w:type="dxa"/>
          </w:tcPr>
          <w:p>
            <w:pPr/>
            <w:r>
              <w:t xml:space="preserve">問題の大きさに見合った</w:t>
            </w:r>
          </w:p>
        </w:tc>
      </w:tr>
    </w:tbl>
    <w:p>
      <w:pPr>
        <w:pStyle w:val="Heading3"/>
      </w:pPr>
      <w:r>
        <w:t xml:space="preserve">外れの選択肢によく出る言い回し</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英語</w:t>
            </w:r>
          </w:p>
        </w:tc>
        <w:tc>
          <w:tcPr>
            <w:tcW w:w="4680" w:type="dxa"/>
            <w:shd w:val="clear" w:color="auto" w:fill="F2F2F2"/>
          </w:tcPr>
          <w:p>
            <w:pPr/>
            <w:r>
              <w:t xml:space="preserve">外れる理由</w:t>
            </w:r>
          </w:p>
        </w:tc>
      </w:tr>
      <w:tr>
        <w:tc>
          <w:tcPr>
            <w:tcW w:w="4680" w:type="dxa"/>
          </w:tcPr>
          <w:p>
            <w:pPr/>
            <w:r>
              <w:t xml:space="preserve">add an instruction telling the agent to be more careful</w:t>
            </w:r>
          </w:p>
        </w:tc>
        <w:tc>
          <w:tcPr>
            <w:tcW w:w="4680" w:type="dxa"/>
          </w:tcPr>
          <w:p>
            <w:pPr/>
            <w:r>
              <w:t xml:space="preserve">曖昧な指示は効かない</w:t>
            </w:r>
          </w:p>
        </w:tc>
      </w:tr>
      <w:tr>
        <w:tc>
          <w:tcPr>
            <w:tcW w:w="4680" w:type="dxa"/>
          </w:tcPr>
          <w:p>
            <w:pPr/>
            <w:r>
              <w:t xml:space="preserve">emphasize / in capital letters</w:t>
            </w:r>
          </w:p>
        </w:tc>
        <w:tc>
          <w:tcPr>
            <w:tcW w:w="4680" w:type="dxa"/>
          </w:tcPr>
          <w:p>
            <w:pPr/>
            <w:r>
              <w:t xml:space="preserve">強調しても確率的な順守のまま</w:t>
            </w:r>
          </w:p>
        </w:tc>
      </w:tr>
      <w:tr>
        <w:tc>
          <w:tcPr>
            <w:tcW w:w="4680" w:type="dxa"/>
          </w:tcPr>
          <w:p>
            <w:pPr/>
            <w:r>
              <w:t xml:space="preserve">switch to a larger model / larger context window</w:t>
            </w:r>
          </w:p>
        </w:tc>
        <w:tc>
          <w:tcPr>
            <w:tcW w:w="4680" w:type="dxa"/>
          </w:tcPr>
          <w:p>
            <w:pPr/>
            <w:r>
              <w:t xml:space="preserve">原因に効かない</w:t>
            </w:r>
          </w:p>
        </w:tc>
      </w:tr>
      <w:tr>
        <w:tc>
          <w:tcPr>
            <w:tcW w:w="4680" w:type="dxa"/>
          </w:tcPr>
          <w:p>
            <w:pPr/>
            <w:r>
              <w:t xml:space="preserve">self-report a confidence score and route below a threshold</w:t>
            </w:r>
          </w:p>
        </w:tc>
        <w:tc>
          <w:tcPr>
            <w:tcW w:w="4680" w:type="dxa"/>
          </w:tcPr>
          <w:p>
            <w:pPr/>
            <w:r>
              <w:t xml:space="preserve">自己申告の確信度は当てにならない</w:t>
            </w:r>
          </w:p>
        </w:tc>
      </w:tr>
      <w:tr>
        <w:tc>
          <w:tcPr>
            <w:tcW w:w="4680" w:type="dxa"/>
          </w:tcPr>
          <w:p>
            <w:pPr/>
            <w:r>
              <w:t xml:space="preserve">sentiment analysis</w:t>
            </w:r>
          </w:p>
        </w:tc>
        <w:tc>
          <w:tcPr>
            <w:tcW w:w="4680" w:type="dxa"/>
          </w:tcPr>
          <w:p>
            <w:pPr/>
            <w:r>
              <w:t xml:space="preserve">感情は難しさと相関しない</w:t>
            </w:r>
          </w:p>
        </w:tc>
      </w:tr>
      <w:tr>
        <w:tc>
          <w:tcPr>
            <w:tcW w:w="4680" w:type="dxa"/>
          </w:tcPr>
          <w:p>
            <w:pPr/>
            <w:r>
              <w:t xml:space="preserve">deploy a separate classifier / routing layer</w:t>
            </w:r>
          </w:p>
        </w:tc>
        <w:tc>
          <w:tcPr>
            <w:tcW w:w="4680" w:type="dxa"/>
          </w:tcPr>
          <w:p>
            <w:pPr/>
            <w:r>
              <w:t xml:space="preserve">過剰</w:t>
            </w:r>
          </w:p>
        </w:tc>
      </w:tr>
      <w:tr>
        <w:tc>
          <w:tcPr>
            <w:tcW w:w="4680" w:type="dxa"/>
          </w:tcPr>
          <w:p>
            <w:pPr/>
            <w:r>
              <w:t xml:space="preserve">return an empty result marked as successful</w:t>
            </w:r>
          </w:p>
        </w:tc>
        <w:tc>
          <w:tcPr>
            <w:tcW w:w="4680" w:type="dxa"/>
          </w:tcPr>
          <w:p>
            <w:pPr/>
            <w:r>
              <w:t xml:space="preserve">エラーの握りつぶし</w:t>
            </w:r>
          </w:p>
        </w:tc>
      </w:tr>
      <w:tr>
        <w:tc>
          <w:tcPr>
            <w:tcW w:w="4680" w:type="dxa"/>
          </w:tcPr>
          <w:p>
            <w:pPr/>
            <w:r>
              <w:t xml:space="preserve">terminate the entire workflow</w:t>
            </w:r>
          </w:p>
        </w:tc>
        <w:tc>
          <w:tcPr>
            <w:tcW w:w="4680" w:type="dxa"/>
          </w:tcPr>
          <w:p>
            <w:pPr/>
            <w:r>
              <w:t xml:space="preserve">1つの失敗で全体を止めるのは誤り</w:t>
            </w:r>
          </w:p>
        </w:tc>
      </w:tr>
      <w:tr>
        <w:tc>
          <w:tcPr>
            <w:tcW w:w="4680" w:type="dxa"/>
          </w:tcPr>
          <w:p>
            <w:pPr/>
            <w:r>
              <w:t xml:space="preserve">run it several times and keep only what appears in most runs</w:t>
            </w:r>
          </w:p>
        </w:tc>
        <w:tc>
          <w:tcPr>
            <w:tcW w:w="4680" w:type="dxa"/>
          </w:tcPr>
          <w:p>
            <w:pPr/>
            <w:r>
              <w:t xml:space="preserve">本物の問題を落とす</w:t>
            </w:r>
          </w:p>
        </w:tc>
      </w:tr>
    </w:tbl>
    <w:p>
      <w:pPr>
        <w:pStyle w:val="Heading2"/>
      </w:pPr>
      <w:r>
        <w:t xml:space="preserve">最難関15問</w:t>
      </w:r>
    </w:p>
    <w:p>
      <w:pPr/>
      <w:r>
        <w:t xml:space="preserve">どの問題も、別の状況なら正解になる選択肢を1つ以上含んでいます。問題文の条件を読み落とすと、その選択肢を選んでしまう作りです。30分で解いてください。</w:t>
      </w:r>
    </w:p>
    <w:p>
      <w:pPr/>
      <w:r>
        <w:rPr>
          <w:b/>
        </w:rPr>
        <w:t xml:space="preserve">H1.</w:t>
      </w:r>
      <w:r>
        <w:t xml:space="preserve"> Yesterday you used a named session to analyze 30 files in a service. Since then, a teammate changed 2 of those files. The rest of your analysis is still valid. What is the best way to continue?</w:t>
      </w:r>
    </w:p>
    <w:p>
      <w:pPr>
        <w:pStyle w:val="ListParagraph"/>
        <w:numPr>
          <w:ilvl w:val="0"/>
          <w:numId w:val="2"/>
        </w:numPr>
      </w:pPr>
      <w:r>
        <w:t xml:space="preserve">A. Resume the session with </w:t>
      </w:r>
      <w:r>
        <w:rPr>
          <w:rStyle w:val="CodeChar"/>
        </w:rPr>
        <w:t xml:space="preserve">--resume</w:t>
      </w:r>
      <w:r>
        <w:t xml:space="preserve"> and tell the agent which 2 files changed so it can re-analyze them.</w:t>
      </w:r>
    </w:p>
    <w:p>
      <w:pPr>
        <w:pStyle w:val="ListParagraph"/>
        <w:numPr>
          <w:ilvl w:val="0"/>
          <w:numId w:val="2"/>
        </w:numPr>
      </w:pPr>
      <w:r>
        <w:t xml:space="preserve">B. Start a new session and inject a structured summary of yesterday's findings.</w:t>
      </w:r>
    </w:p>
    <w:p>
      <w:pPr>
        <w:pStyle w:val="ListParagraph"/>
        <w:numPr>
          <w:ilvl w:val="0"/>
          <w:numId w:val="2"/>
        </w:numPr>
      </w:pPr>
      <w:r>
        <w:t xml:space="preserve">C. Resume the session with </w:t>
      </w:r>
      <w:r>
        <w:rPr>
          <w:rStyle w:val="CodeChar"/>
        </w:rPr>
        <w:t xml:space="preserve">--resume</w:t>
      </w:r>
      <w:r>
        <w:t xml:space="preserve"> and continue without mentioning the changes.</w:t>
      </w:r>
    </w:p>
    <w:p>
      <w:pPr>
        <w:pStyle w:val="ListParagraph"/>
        <w:numPr>
          <w:ilvl w:val="0"/>
          <w:numId w:val="2"/>
        </w:numPr>
      </w:pPr>
      <w:r>
        <w:t xml:space="preserve">D. Use </w:t>
      </w:r>
      <w:r>
        <w:rPr>
          <w:rStyle w:val="CodeChar"/>
        </w:rPr>
        <w:t xml:space="preserve">fork_session</w:t>
      </w:r>
      <w:r>
        <w:t xml:space="preserve"> to create a new branch from yesterday's session.</w:t>
      </w:r>
    </w:p>
    <w:p>
      <w:pPr/>
      <w:r>
        <w:rPr>
          <w:b/>
        </w:rPr>
        <w:t xml:space="preserve">H2.</w:t>
      </w:r>
      <w:r>
        <w:t xml:space="preserve"> Your team has a 12-step procedure for writing release notes. It is used about once a month and is irrelevant to everyday coding. Where should this procedure live?</w:t>
      </w:r>
    </w:p>
    <w:p>
      <w:pPr>
        <w:pStyle w:val="ListParagraph"/>
        <w:numPr>
          <w:ilvl w:val="0"/>
          <w:numId w:val="3"/>
        </w:numPr>
      </w:pPr>
      <w:r>
        <w:t xml:space="preserve">A. In the project CLAUDE.md, so it is always available.</w:t>
      </w:r>
    </w:p>
    <w:p>
      <w:pPr>
        <w:pStyle w:val="ListParagraph"/>
        <w:numPr>
          <w:ilvl w:val="0"/>
          <w:numId w:val="3"/>
        </w:numPr>
      </w:pPr>
      <w:r>
        <w:t xml:space="preserve">B. In a </w:t>
      </w:r>
      <w:r>
        <w:rPr>
          <w:rStyle w:val="CodeChar"/>
        </w:rPr>
        <w:t xml:space="preserve">.claude/rules/</w:t>
      </w:r>
      <w:r>
        <w:t xml:space="preserve"> file with a </w:t>
      </w:r>
      <w:r>
        <w:rPr>
          <w:rStyle w:val="CodeChar"/>
        </w:rPr>
        <w:t xml:space="preserve">paths</w:t>
      </w:r>
      <w:r>
        <w:t xml:space="preserve"> pattern for the changelog file.</w:t>
      </w:r>
    </w:p>
    <w:p>
      <w:pPr>
        <w:pStyle w:val="ListParagraph"/>
        <w:numPr>
          <w:ilvl w:val="0"/>
          <w:numId w:val="3"/>
        </w:numPr>
      </w:pPr>
      <w:r>
        <w:t xml:space="preserve">C. In a project skill in </w:t>
      </w:r>
      <w:r>
        <w:rPr>
          <w:rStyle w:val="CodeChar"/>
        </w:rPr>
        <w:t xml:space="preserve">.claude/skills/</w:t>
      </w:r>
      <w:r>
        <w:t xml:space="preserve">, invoked when it is needed.</w:t>
      </w:r>
    </w:p>
    <w:p>
      <w:pPr>
        <w:pStyle w:val="ListParagraph"/>
        <w:numPr>
          <w:ilvl w:val="0"/>
          <w:numId w:val="3"/>
        </w:numPr>
      </w:pPr>
      <w:r>
        <w:t xml:space="preserve">D. In each developer's </w:t>
      </w:r>
      <w:r>
        <w:rPr>
          <w:rStyle w:val="CodeChar"/>
        </w:rPr>
        <w:t xml:space="preserve">~/.claude/CLAUDE.md</w:t>
      </w:r>
      <w:r>
        <w:t xml:space="preserve">.</w:t>
      </w:r>
    </w:p>
    <w:p>
      <w:pPr/>
      <w:r>
        <w:rPr>
          <w:b/>
        </w:rPr>
        <w:t xml:space="preserve">H3.</w:t>
      </w:r>
      <w:r>
        <w:t xml:space="preserve"> Your support agent should open each conversation with a warm greeting. In about 5% of conversations it skips the greeting. No policy or financial risk is involved. What is the proportionate fix?</w:t>
      </w:r>
    </w:p>
    <w:p>
      <w:pPr>
        <w:pStyle w:val="ListParagraph"/>
        <w:numPr>
          <w:ilvl w:val="0"/>
          <w:numId w:val="4"/>
        </w:numPr>
      </w:pPr>
      <w:r>
        <w:t xml:space="preserve">A. Add a hook that blocks any first response that lacks a greeting.</w:t>
      </w:r>
    </w:p>
    <w:p>
      <w:pPr>
        <w:pStyle w:val="ListParagraph"/>
        <w:numPr>
          <w:ilvl w:val="0"/>
          <w:numId w:val="4"/>
        </w:numPr>
      </w:pPr>
      <w:r>
        <w:t xml:space="preserve">B. State the expectation clearly in the system prompt and add an example of a good opening.</w:t>
      </w:r>
    </w:p>
    <w:p>
      <w:pPr>
        <w:pStyle w:val="ListParagraph"/>
        <w:numPr>
          <w:ilvl w:val="0"/>
          <w:numId w:val="4"/>
        </w:numPr>
      </w:pPr>
      <w:r>
        <w:t xml:space="preserve">C. Deploy a separate classifier that checks every response for a greeting.</w:t>
      </w:r>
    </w:p>
    <w:p>
      <w:pPr>
        <w:pStyle w:val="ListParagraph"/>
        <w:numPr>
          <w:ilvl w:val="0"/>
          <w:numId w:val="4"/>
        </w:numPr>
      </w:pPr>
      <w:r>
        <w:t xml:space="preserve">D. Escalate conversations in which the agent skipped the greeting.</w:t>
      </w:r>
    </w:p>
    <w:p>
      <w:pPr/>
      <w:r>
        <w:rPr>
          <w:b/>
        </w:rPr>
        <w:t xml:space="preserve">H4.</w:t>
      </w:r>
      <w:r>
        <w:t xml:space="preserve"> A support agent answers general questions in plain text and calls tools only when it needs account data. After a configuration change, it calls a tool on every turn, even for "thank you". Which </w:t>
      </w:r>
      <w:r>
        <w:rPr>
          <w:rStyle w:val="CodeChar"/>
        </w:rPr>
        <w:t xml:space="preserve">tool_choice</w:t>
      </w:r>
      <w:r>
        <w:t xml:space="preserve"> setting is appropriate for this agent?</w:t>
      </w:r>
    </w:p>
    <w:p>
      <w:pPr>
        <w:pStyle w:val="ListParagraph"/>
        <w:numPr>
          <w:ilvl w:val="0"/>
          <w:numId w:val="5"/>
        </w:numPr>
      </w:pPr>
      <w:r>
        <w:t xml:space="preserve">A. </w:t>
      </w:r>
      <w:r>
        <w:rPr>
          <w:rStyle w:val="CodeChar"/>
        </w:rPr>
        <w:t xml:space="preserve">"any"</w:t>
      </w:r>
    </w:p>
    <w:p>
      <w:pPr>
        <w:pStyle w:val="ListParagraph"/>
        <w:numPr>
          <w:ilvl w:val="0"/>
          <w:numId w:val="5"/>
        </w:numPr>
      </w:pPr>
      <w:r>
        <w:t xml:space="preserve">B. Forced selection of </w:t>
      </w:r>
      <w:r>
        <w:rPr>
          <w:rStyle w:val="CodeChar"/>
        </w:rPr>
        <w:t xml:space="preserve">get_customer</w:t>
      </w:r>
    </w:p>
    <w:p>
      <w:pPr>
        <w:pStyle w:val="ListParagraph"/>
        <w:numPr>
          <w:ilvl w:val="0"/>
          <w:numId w:val="5"/>
        </w:numPr>
      </w:pPr>
      <w:r>
        <w:t xml:space="preserve">C. Forced selection of </w:t>
      </w:r>
      <w:r>
        <w:rPr>
          <w:rStyle w:val="CodeChar"/>
        </w:rPr>
        <w:t xml:space="preserve">escalate_to_human</w:t>
      </w:r>
    </w:p>
    <w:p>
      <w:pPr>
        <w:pStyle w:val="ListParagraph"/>
        <w:numPr>
          <w:ilvl w:val="0"/>
          <w:numId w:val="5"/>
        </w:numPr>
      </w:pPr>
      <w:r>
        <w:t xml:space="preserve">D. </w:t>
      </w:r>
      <w:r>
        <w:rPr>
          <w:rStyle w:val="CodeChar"/>
        </w:rPr>
        <w:t xml:space="preserve">"auto"</w:t>
      </w:r>
    </w:p>
    <w:p>
      <w:pPr/>
      <w:r>
        <w:rPr>
          <w:b/>
        </w:rPr>
        <w:t xml:space="preserve">H5.</w:t>
      </w:r>
      <w:r>
        <w:t xml:space="preserve"> A compliance audit runs once a week. When an auditor starts it, the results must be ready within 2 hours. A teammate suggests the Message Batches API because the job is "weekly and not real-time". What should you choose?</w:t>
      </w:r>
    </w:p>
    <w:p>
      <w:pPr>
        <w:pStyle w:val="ListParagraph"/>
        <w:numPr>
          <w:ilvl w:val="0"/>
          <w:numId w:val="6"/>
        </w:numPr>
      </w:pPr>
      <w:r>
        <w:t xml:space="preserve">A. The synchronous API, because batch processing has no guaranteed completion time within the required window.</w:t>
      </w:r>
    </w:p>
    <w:p>
      <w:pPr>
        <w:pStyle w:val="ListParagraph"/>
        <w:numPr>
          <w:ilvl w:val="0"/>
          <w:numId w:val="6"/>
        </w:numPr>
      </w:pPr>
      <w:r>
        <w:t xml:space="preserve">B. The Message Batches API, because weekly jobs are latency-tolerant.</w:t>
      </w:r>
    </w:p>
    <w:p>
      <w:pPr>
        <w:pStyle w:val="ListParagraph"/>
        <w:numPr>
          <w:ilvl w:val="0"/>
          <w:numId w:val="6"/>
        </w:numPr>
      </w:pPr>
      <w:r>
        <w:t xml:space="preserve">C. The Message Batches API with a </w:t>
      </w:r>
      <w:r>
        <w:rPr>
          <w:rStyle w:val="CodeChar"/>
        </w:rPr>
        <w:t xml:space="preserve">custom_id</w:t>
      </w:r>
      <w:r>
        <w:t xml:space="preserve"> on each request to speed up processing.</w:t>
      </w:r>
    </w:p>
    <w:p>
      <w:pPr>
        <w:pStyle w:val="ListParagraph"/>
        <w:numPr>
          <w:ilvl w:val="0"/>
          <w:numId w:val="6"/>
        </w:numPr>
      </w:pPr>
      <w:r>
        <w:t xml:space="preserve">D. The Message Batches API, polling every minute so results arrive within 2 hours.</w:t>
      </w:r>
    </w:p>
    <w:p>
      <w:pPr/>
      <w:r>
        <w:rPr>
          <w:b/>
        </w:rPr>
        <w:t xml:space="preserve">H6.</w:t>
      </w:r>
      <w:r>
        <w:t xml:space="preserve"> An extraction fails schema validation because the model returned the invoice date as </w:t>
      </w:r>
      <w:r>
        <w:rPr>
          <w:rStyle w:val="CodeChar"/>
        </w:rPr>
        <w:t xml:space="preserve">03/04/2026</w:t>
      </w:r>
      <w:r>
        <w:t xml:space="preserve"> while the schema requires ISO 8601. The date is clearly printed in the document. What is the best next step?</w:t>
      </w:r>
    </w:p>
    <w:p>
      <w:pPr>
        <w:pStyle w:val="ListParagraph"/>
        <w:numPr>
          <w:ilvl w:val="0"/>
          <w:numId w:val="7"/>
        </w:numPr>
      </w:pPr>
      <w:r>
        <w:t xml:space="preserve">A. Route the document to human review.</w:t>
      </w:r>
    </w:p>
    <w:p>
      <w:pPr>
        <w:pStyle w:val="ListParagraph"/>
        <w:numPr>
          <w:ilvl w:val="0"/>
          <w:numId w:val="7"/>
        </w:numPr>
      </w:pPr>
      <w:r>
        <w:t xml:space="preserve">B. Make the date field optional so validation passes.</w:t>
      </w:r>
    </w:p>
    <w:p>
      <w:pPr>
        <w:pStyle w:val="ListParagraph"/>
        <w:numPr>
          <w:ilvl w:val="0"/>
          <w:numId w:val="7"/>
        </w:numPr>
      </w:pPr>
      <w:r>
        <w:t xml:space="preserve">C. Send a follow-up request that includes the document, the failed extraction, and the specific validation error.</w:t>
      </w:r>
    </w:p>
    <w:p>
      <w:pPr>
        <w:pStyle w:val="ListParagraph"/>
        <w:numPr>
          <w:ilvl w:val="0"/>
          <w:numId w:val="7"/>
        </w:numPr>
      </w:pPr>
      <w:r>
        <w:t xml:space="preserve">D. Resubmit the same request unchanged.</w:t>
      </w:r>
    </w:p>
    <w:p>
      <w:pPr/>
      <w:r>
        <w:rPr>
          <w:b/>
        </w:rPr>
        <w:t xml:space="preserve">H7.</w:t>
      </w:r>
      <w:r>
        <w:t xml:space="preserve"> A customer wants to return three items from one order: one damaged, one unwanted, one arrived late. The request takes many steps, but your return policy clearly covers each of the three situations. What should the agent do?</w:t>
      </w:r>
    </w:p>
    <w:p>
      <w:pPr>
        <w:pStyle w:val="ListParagraph"/>
        <w:numPr>
          <w:ilvl w:val="0"/>
          <w:numId w:val="8"/>
        </w:numPr>
      </w:pPr>
      <w:r>
        <w:t xml:space="preserve">A. Escalate, because the case is complex.</w:t>
      </w:r>
    </w:p>
    <w:p>
      <w:pPr>
        <w:pStyle w:val="ListParagraph"/>
        <w:numPr>
          <w:ilvl w:val="0"/>
          <w:numId w:val="8"/>
        </w:numPr>
      </w:pPr>
      <w:r>
        <w:t xml:space="preserve">B. Resolve the case itself by applying the policy to each item.</w:t>
      </w:r>
    </w:p>
    <w:p>
      <w:pPr>
        <w:pStyle w:val="ListParagraph"/>
        <w:numPr>
          <w:ilvl w:val="0"/>
          <w:numId w:val="8"/>
        </w:numPr>
      </w:pPr>
      <w:r>
        <w:t xml:space="preserve">C. Ask the model for a confidence score and escalate if it is below 8 out of 10.</w:t>
      </w:r>
    </w:p>
    <w:p>
      <w:pPr>
        <w:pStyle w:val="ListParagraph"/>
        <w:numPr>
          <w:ilvl w:val="0"/>
          <w:numId w:val="8"/>
        </w:numPr>
      </w:pPr>
      <w:r>
        <w:t xml:space="preserve">D. Process only the damaged item and escalate the other two.</w:t>
      </w:r>
    </w:p>
    <w:p>
      <w:pPr/>
      <w:r>
        <w:rPr>
          <w:b/>
        </w:rPr>
        <w:t xml:space="preserve">H8.</w:t>
      </w:r>
      <w:r>
        <w:t xml:space="preserve"> A web search subagent receives a 503 error from the search service. This kind of error usually clears within seconds. What should the subagent do?</w:t>
      </w:r>
    </w:p>
    <w:p>
      <w:pPr>
        <w:pStyle w:val="ListParagraph"/>
        <w:numPr>
          <w:ilvl w:val="0"/>
          <w:numId w:val="9"/>
        </w:numPr>
      </w:pPr>
      <w:r>
        <w:t xml:space="preserve">A. Return an empty result set to the coordinator.</w:t>
      </w:r>
    </w:p>
    <w:p>
      <w:pPr>
        <w:pStyle w:val="ListParagraph"/>
        <w:numPr>
          <w:ilvl w:val="0"/>
          <w:numId w:val="9"/>
        </w:numPr>
      </w:pPr>
      <w:r>
        <w:t xml:space="preserve">B. Immediately return structured error context to the coordinator without retrying.</w:t>
      </w:r>
    </w:p>
    <w:p>
      <w:pPr>
        <w:pStyle w:val="ListParagraph"/>
        <w:numPr>
          <w:ilvl w:val="0"/>
          <w:numId w:val="9"/>
        </w:numPr>
      </w:pPr>
      <w:r>
        <w:t xml:space="preserve">C. Raise an exception that stops the whole research workflow.</w:t>
      </w:r>
    </w:p>
    <w:p>
      <w:pPr>
        <w:pStyle w:val="ListParagraph"/>
        <w:numPr>
          <w:ilvl w:val="0"/>
          <w:numId w:val="9"/>
        </w:numPr>
      </w:pPr>
      <w:r>
        <w:t xml:space="preserve">D. Retry locally; if it still fails, return structured error context with what was attempted and any partial results.</w:t>
      </w:r>
    </w:p>
    <w:p>
      <w:pPr/>
      <w:r>
        <w:rPr>
          <w:b/>
        </w:rPr>
        <w:t xml:space="preserve">H9.</w:t>
      </w:r>
      <w:r>
        <w:t xml:space="preserve"> A document search subagent runs a query. The search service responds successfully and reports zero matching documents. The subagent retries five times and then reports a failure to the coordinator. What should change?</w:t>
      </w:r>
    </w:p>
    <w:p>
      <w:pPr>
        <w:pStyle w:val="ListParagraph"/>
        <w:numPr>
          <w:ilvl w:val="0"/>
          <w:numId w:val="10"/>
        </w:numPr>
      </w:pPr>
      <w:r>
        <w:t xml:space="preserve">A. Treat the response as a valid empty result and report it as a successful search with no matches.</w:t>
      </w:r>
    </w:p>
    <w:p>
      <w:pPr>
        <w:pStyle w:val="ListParagraph"/>
        <w:numPr>
          <w:ilvl w:val="0"/>
          <w:numId w:val="10"/>
        </w:numPr>
      </w:pPr>
      <w:r>
        <w:t xml:space="preserve">B. Increase the number of retries to ten.</w:t>
      </w:r>
    </w:p>
    <w:p>
      <w:pPr>
        <w:pStyle w:val="ListParagraph"/>
        <w:numPr>
          <w:ilvl w:val="0"/>
          <w:numId w:val="10"/>
        </w:numPr>
      </w:pPr>
      <w:r>
        <w:t xml:space="preserve">C. Report the failure with structured error context.</w:t>
      </w:r>
    </w:p>
    <w:p>
      <w:pPr>
        <w:pStyle w:val="ListParagraph"/>
        <w:numPr>
          <w:ilvl w:val="0"/>
          <w:numId w:val="10"/>
        </w:numPr>
      </w:pPr>
      <w:r>
        <w:t xml:space="preserve">D. Have the coordinator stop the workflow when no documents are found.</w:t>
      </w:r>
    </w:p>
    <w:p>
      <w:pPr/>
      <w:r>
        <w:rPr>
          <w:b/>
        </w:rPr>
        <w:t xml:space="preserve">H10.</w:t>
      </w:r>
      <w:r>
        <w:t xml:space="preserve"> You must migrate a logging library that is used in 45 files. Several migration strategies are possible. Which workflow is best?</w:t>
      </w:r>
    </w:p>
    <w:p>
      <w:pPr>
        <w:pStyle w:val="ListParagraph"/>
        <w:numPr>
          <w:ilvl w:val="0"/>
          <w:numId w:val="11"/>
        </w:numPr>
      </w:pPr>
      <w:r>
        <w:t xml:space="preserve">A. Use direct execution from the start and fix problems as they appear.</w:t>
      </w:r>
    </w:p>
    <w:p>
      <w:pPr>
        <w:pStyle w:val="ListParagraph"/>
        <w:numPr>
          <w:ilvl w:val="0"/>
          <w:numId w:val="11"/>
        </w:numPr>
      </w:pPr>
      <w:r>
        <w:t xml:space="preserve">B. Stay in plan mode for the whole task, including the code changes.</w:t>
      </w:r>
    </w:p>
    <w:p>
      <w:pPr>
        <w:pStyle w:val="ListParagraph"/>
        <w:numPr>
          <w:ilvl w:val="0"/>
          <w:numId w:val="11"/>
        </w:numPr>
      </w:pPr>
      <w:r>
        <w:t xml:space="preserve">C. Use plan mode to investigate and choose a strategy, then use direct execution to implement the plan.</w:t>
      </w:r>
    </w:p>
    <w:p>
      <w:pPr>
        <w:pStyle w:val="ListParagraph"/>
        <w:numPr>
          <w:ilvl w:val="0"/>
          <w:numId w:val="11"/>
        </w:numPr>
      </w:pPr>
      <w:r>
        <w:t xml:space="preserve">D. Ask Claude to migrate all 45 files in one prompt without exploring first.</w:t>
      </w:r>
    </w:p>
    <w:p>
      <w:pPr/>
      <w:r>
        <w:rPr>
          <w:b/>
        </w:rPr>
        <w:t xml:space="preserve">H11.</w:t>
      </w:r>
      <w:r>
        <w:t xml:space="preserve"> Your tools already have detailed, clearly differentiated descriptions. For genuinely ambiguous requests such as "check on my thing from last week", the agent still picks different tools on different runs. What is the most effective next step?</w:t>
      </w:r>
    </w:p>
    <w:p>
      <w:pPr>
        <w:pStyle w:val="ListParagraph"/>
        <w:numPr>
          <w:ilvl w:val="0"/>
          <w:numId w:val="12"/>
        </w:numPr>
      </w:pPr>
      <w:r>
        <w:t xml:space="preserve">A. Rewrite the tool descriptions again with even more detail.</w:t>
      </w:r>
    </w:p>
    <w:p>
      <w:pPr>
        <w:pStyle w:val="ListParagraph"/>
        <w:numPr>
          <w:ilvl w:val="0"/>
          <w:numId w:val="12"/>
        </w:numPr>
      </w:pPr>
      <w:r>
        <w:t xml:space="preserve">B. Add 2 to 4 few-shot examples of ambiguous requests that show the reasoning for the chosen action.</w:t>
      </w:r>
    </w:p>
    <w:p>
      <w:pPr>
        <w:pStyle w:val="ListParagraph"/>
        <w:numPr>
          <w:ilvl w:val="0"/>
          <w:numId w:val="12"/>
        </w:numPr>
      </w:pPr>
      <w:r>
        <w:t xml:space="preserve">C. Merge all the tools into one tool.</w:t>
      </w:r>
    </w:p>
    <w:p>
      <w:pPr>
        <w:pStyle w:val="ListParagraph"/>
        <w:numPr>
          <w:ilvl w:val="0"/>
          <w:numId w:val="12"/>
        </w:numPr>
      </w:pPr>
      <w:r>
        <w:t xml:space="preserve">D. Force a single tool with </w:t>
      </w:r>
      <w:r>
        <w:rPr>
          <w:rStyle w:val="CodeChar"/>
        </w:rPr>
        <w:t xml:space="preserve">tool_choice</w:t>
      </w:r>
      <w:r>
        <w:t xml:space="preserve"> for every request.</w:t>
      </w:r>
    </w:p>
    <w:p>
      <w:pPr/>
      <w:r>
        <w:rPr>
          <w:b/>
        </w:rPr>
        <w:t xml:space="preserve">H12.</w:t>
      </w:r>
      <w:r>
        <w:t xml:space="preserve"> Your pipeline asks Claude to "respond in JSON" in plain text and then parses the reply. About 3% of replies fail to parse because of missing brackets or trailing text. What is the most reliable fix?</w:t>
      </w:r>
    </w:p>
    <w:p>
      <w:pPr>
        <w:pStyle w:val="ListParagraph"/>
        <w:numPr>
          <w:ilvl w:val="0"/>
          <w:numId w:val="13"/>
        </w:numPr>
      </w:pPr>
      <w:r>
        <w:t xml:space="preserve">A. Add "return valid JSON only" to the prompt in stronger wording.</w:t>
      </w:r>
    </w:p>
    <w:p>
      <w:pPr>
        <w:pStyle w:val="ListParagraph"/>
        <w:numPr>
          <w:ilvl w:val="0"/>
          <w:numId w:val="13"/>
        </w:numPr>
      </w:pPr>
      <w:r>
        <w:t xml:space="preserve">B. Retry each failed reply up to five times.</w:t>
      </w:r>
    </w:p>
    <w:p>
      <w:pPr>
        <w:pStyle w:val="ListParagraph"/>
        <w:numPr>
          <w:ilvl w:val="0"/>
          <w:numId w:val="13"/>
        </w:numPr>
      </w:pPr>
      <w:r>
        <w:t xml:space="preserve">C. Add few-shot examples of valid JSON.</w:t>
      </w:r>
    </w:p>
    <w:p>
      <w:pPr>
        <w:pStyle w:val="ListParagraph"/>
        <w:numPr>
          <w:ilvl w:val="0"/>
          <w:numId w:val="13"/>
        </w:numPr>
      </w:pPr>
      <w:r>
        <w:t xml:space="preserve">D. Define an extraction tool with a JSON schema and read the structured data from the </w:t>
      </w:r>
      <w:r>
        <w:rPr>
          <w:rStyle w:val="CodeChar"/>
        </w:rPr>
        <w:t xml:space="preserve">tool_use</w:t>
      </w:r>
      <w:r>
        <w:t xml:space="preserve"> response.</w:t>
      </w:r>
    </w:p>
    <w:p>
      <w:pPr/>
      <w:r>
        <w:rPr>
          <w:b/>
        </w:rPr>
        <w:t xml:space="preserve">H13.</w:t>
      </w:r>
      <w:r>
        <w:t xml:space="preserve"> Which statement about confidence scores is accurate?</w:t>
      </w:r>
    </w:p>
    <w:p>
      <w:pPr>
        <w:pStyle w:val="ListParagraph"/>
        <w:numPr>
          <w:ilvl w:val="0"/>
          <w:numId w:val="14"/>
        </w:numPr>
      </w:pPr>
      <w:r>
        <w:t xml:space="preserve">A. Field-level confidence scores, calibrated with a labeled validation set, can be used to route extractions to human review.</w:t>
      </w:r>
    </w:p>
    <w:p>
      <w:pPr>
        <w:pStyle w:val="ListParagraph"/>
        <w:numPr>
          <w:ilvl w:val="0"/>
          <w:numId w:val="14"/>
        </w:numPr>
      </w:pPr>
      <w:r>
        <w:t xml:space="preserve">B. A support agent's self-reported confidence is a reliable trigger for escalating complex cases.</w:t>
      </w:r>
    </w:p>
    <w:p>
      <w:pPr>
        <w:pStyle w:val="ListParagraph"/>
        <w:numPr>
          <w:ilvl w:val="0"/>
          <w:numId w:val="14"/>
        </w:numPr>
      </w:pPr>
      <w:r>
        <w:t xml:space="preserve">C. A high overall accuracy figure means confidence scores no longer need validation.</w:t>
      </w:r>
    </w:p>
    <w:p>
      <w:pPr>
        <w:pStyle w:val="ListParagraph"/>
        <w:numPr>
          <w:ilvl w:val="0"/>
          <w:numId w:val="14"/>
        </w:numPr>
      </w:pPr>
      <w:r>
        <w:t xml:space="preserve">D. Confidence scores should replace sampling of high-confidence extractions.</w:t>
      </w:r>
    </w:p>
    <w:p>
      <w:pPr/>
      <w:r>
        <w:rPr>
          <w:b/>
        </w:rPr>
        <w:t xml:space="preserve">H14.</w:t>
      </w:r>
      <w:r>
        <w:t xml:space="preserve"> A multi-agent analysis of a large codebase runs for hours. When the process crashes midway, all progress is lost and the run starts over. Which design best allows the run to resume?</w:t>
      </w:r>
    </w:p>
    <w:p>
      <w:pPr>
        <w:pStyle w:val="ListParagraph"/>
        <w:numPr>
          <w:ilvl w:val="0"/>
          <w:numId w:val="15"/>
        </w:numPr>
      </w:pPr>
      <w:r>
        <w:t xml:space="preserve">A. Run </w:t>
      </w:r>
      <w:r>
        <w:rPr>
          <w:rStyle w:val="CodeChar"/>
        </w:rPr>
        <w:t xml:space="preserve">/compact</w:t>
      </w:r>
      <w:r>
        <w:t xml:space="preserve"> more frequently during the run.</w:t>
      </w:r>
    </w:p>
    <w:p>
      <w:pPr>
        <w:pStyle w:val="ListParagraph"/>
        <w:numPr>
          <w:ilvl w:val="0"/>
          <w:numId w:val="15"/>
        </w:numPr>
      </w:pPr>
      <w:r>
        <w:t xml:space="preserve">B. Use a model with a larger context window.</w:t>
      </w:r>
    </w:p>
    <w:p>
      <w:pPr>
        <w:pStyle w:val="ListParagraph"/>
        <w:numPr>
          <w:ilvl w:val="0"/>
          <w:numId w:val="15"/>
        </w:numPr>
      </w:pPr>
      <w:r>
        <w:t xml:space="preserve">C. Have each agent export structured state to a known location, and have the coordinator load a manifest on resume.</w:t>
      </w:r>
    </w:p>
    <w:p>
      <w:pPr>
        <w:pStyle w:val="ListParagraph"/>
        <w:numPr>
          <w:ilvl w:val="0"/>
          <w:numId w:val="15"/>
        </w:numPr>
      </w:pPr>
      <w:r>
        <w:t xml:space="preserve">D. Ask each subagent to remember its progress in its conversation history.</w:t>
      </w:r>
    </w:p>
    <w:p>
      <w:pPr/>
      <w:r>
        <w:rPr>
          <w:b/>
        </w:rPr>
        <w:t xml:space="preserve">H15.</w:t>
      </w:r>
      <w:r>
        <w:t xml:space="preserve"> After a long analysis of a codebase, you want to compare two refactoring approaches, each starting from the same analysis, without the two explorations affecting each other. What should you use?</w:t>
      </w:r>
    </w:p>
    <w:p>
      <w:pPr>
        <w:pStyle w:val="ListParagraph"/>
        <w:numPr>
          <w:ilvl w:val="0"/>
          <w:numId w:val="16"/>
        </w:numPr>
      </w:pPr>
      <w:r>
        <w:t xml:space="preserve">A. Two new sessions that each repeat the analysis from scratch.</w:t>
      </w:r>
    </w:p>
    <w:p>
      <w:pPr>
        <w:pStyle w:val="ListParagraph"/>
        <w:numPr>
          <w:ilvl w:val="0"/>
          <w:numId w:val="16"/>
        </w:numPr>
      </w:pPr>
      <w:r>
        <w:t xml:space="preserve">B. </w:t>
      </w:r>
      <w:r>
        <w:rPr>
          <w:rStyle w:val="CodeChar"/>
        </w:rPr>
        <w:t xml:space="preserve">fork_session</w:t>
      </w:r>
      <w:r>
        <w:t xml:space="preserve"> to create two independent branches from the shared analysis.</w:t>
      </w:r>
    </w:p>
    <w:p>
      <w:pPr>
        <w:pStyle w:val="ListParagraph"/>
        <w:numPr>
          <w:ilvl w:val="0"/>
          <w:numId w:val="16"/>
        </w:numPr>
      </w:pPr>
      <w:r>
        <w:t xml:space="preserve">C. One session that tries the first approach and then the second.</w:t>
      </w:r>
    </w:p>
    <w:p>
      <w:pPr>
        <w:pStyle w:val="ListParagraph"/>
        <w:numPr>
          <w:ilvl w:val="0"/>
          <w:numId w:val="16"/>
        </w:numPr>
      </w:pPr>
      <w:r>
        <w:t xml:space="preserve">D. </w:t>
      </w:r>
      <w:r>
        <w:rPr>
          <w:rStyle w:val="CodeChar"/>
        </w:rPr>
        <w:t xml:space="preserve">--resume</w:t>
      </w:r>
      <w:r>
        <w:t xml:space="preserve"> twice on the same session name in two terminals.</w:t>
      </w:r>
    </w:p>
    <w:p>
      <w:pPr>
        <w:pStyle w:val="Heading2"/>
      </w:pPr>
      <w:r>
        <w:t xml:space="preserve">最難関15問の解答と解説</w:t>
      </w:r>
    </w:p>
    <w:p>
      <w:pPr/>
      <w:r>
        <w:t xml:space="preserve">15問中12問を目安にしてください。「迷う選択肢」の列は、別の状況なら正解になる選択肢と、今回それが外れる理由です。</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問</w:t>
            </w:r>
          </w:p>
        </w:tc>
        <w:tc>
          <w:tcPr>
            <w:tcW w:w="2340" w:type="dxa"/>
            <w:shd w:val="clear" w:color="auto" w:fill="F2F2F2"/>
          </w:tcPr>
          <w:p>
            <w:pPr/>
            <w:r>
              <w:t xml:space="preserve">正解</w:t>
            </w:r>
          </w:p>
        </w:tc>
        <w:tc>
          <w:tcPr>
            <w:tcW w:w="2340" w:type="dxa"/>
            <w:shd w:val="clear" w:color="auto" w:fill="F2F2F2"/>
          </w:tcPr>
          <w:p>
            <w:pPr/>
            <w:r>
              <w:t xml:space="preserve">問題の要旨と正解の理由</w:t>
            </w:r>
          </w:p>
        </w:tc>
        <w:tc>
          <w:tcPr>
            <w:tcW w:w="2340" w:type="dxa"/>
            <w:shd w:val="clear" w:color="auto" w:fill="F2F2F2"/>
          </w:tcPr>
          <w:p>
            <w:pPr/>
            <w:r>
              <w:t xml:space="preserve">迷う選択肢と分かれ目</w:t>
            </w:r>
          </w:p>
        </w:tc>
      </w:tr>
      <w:tr>
        <w:tc>
          <w:tcPr>
            <w:tcW w:w="2340" w:type="dxa"/>
          </w:tcPr>
          <w:p>
            <w:pPr/>
            <w:r>
              <w:t xml:space="preserve">H1</w:t>
            </w:r>
          </w:p>
        </w:tc>
        <w:tc>
          <w:tcPr>
            <w:tcW w:w="2340" w:type="dxa"/>
          </w:tcPr>
          <w:p>
            <w:pPr/>
            <w:r>
              <w:t xml:space="preserve">A</w:t>
            </w:r>
          </w:p>
        </w:tc>
        <w:tc>
          <w:tcPr>
            <w:tcW w:w="2340" w:type="dxa"/>
          </w:tcPr>
          <w:p>
            <w:pPr/>
            <w:r>
              <w:t xml:space="preserve">30ファイル中2ファイルだけ変わり、残りの分析は有効。再開して変更点を伝え、その部分だけ再分析させる</w:t>
            </w:r>
          </w:p>
        </w:tc>
        <w:tc>
          <w:tcPr>
            <w:tcW w:w="2340" w:type="dxa"/>
          </w:tcPr>
          <w:p>
            <w:pPr/>
            <w:r>
              <w:t xml:space="preserve">B: 大半が変わってツール結果が古いときの正解。今回は「残りは有効」とあるので、作り直す必要がない。C は古い前提のまま進む</w:t>
            </w:r>
          </w:p>
        </w:tc>
      </w:tr>
      <w:tr>
        <w:tc>
          <w:tcPr>
            <w:tcW w:w="2340" w:type="dxa"/>
          </w:tcPr>
          <w:p>
            <w:pPr/>
            <w:r>
              <w:t xml:space="preserve">H2</w:t>
            </w:r>
          </w:p>
        </w:tc>
        <w:tc>
          <w:tcPr>
            <w:tcW w:w="2340" w:type="dxa"/>
          </w:tcPr>
          <w:p>
            <w:pPr/>
            <w:r>
              <w:t xml:space="preserve">C</w:t>
            </w:r>
          </w:p>
        </w:tc>
        <w:tc>
          <w:tcPr>
            <w:tcW w:w="2340" w:type="dxa"/>
          </w:tcPr>
          <w:p>
            <w:pPr/>
            <w:r>
              <w:t xml:space="preserve">月1回しか使わない12ステップの手順。必要なときに呼ぶスキルが合う</w:t>
            </w:r>
          </w:p>
        </w:tc>
        <w:tc>
          <w:tcPr>
            <w:tcW w:w="2340" w:type="dxa"/>
          </w:tcPr>
          <w:p>
            <w:pPr/>
            <w:r>
              <w:t xml:space="preserve">A: 全員に常に効かせたい共通規約なら正解。今回は日常の作業と無関係なので、常時読み込むとコンテキストの無駄になる</w:t>
            </w:r>
          </w:p>
        </w:tc>
      </w:tr>
      <w:tr>
        <w:tc>
          <w:tcPr>
            <w:tcW w:w="2340" w:type="dxa"/>
          </w:tcPr>
          <w:p>
            <w:pPr/>
            <w:r>
              <w:t xml:space="preserve">H3</w:t>
            </w:r>
          </w:p>
        </w:tc>
        <w:tc>
          <w:tcPr>
            <w:tcW w:w="2340" w:type="dxa"/>
          </w:tcPr>
          <w:p>
            <w:pPr/>
            <w:r>
              <w:t xml:space="preserve">B</w:t>
            </w:r>
          </w:p>
        </w:tc>
        <w:tc>
          <w:tcPr>
            <w:tcW w:w="2340" w:type="dxa"/>
          </w:tcPr>
          <w:p>
            <w:pPr/>
            <w:r>
              <w:t xml:space="preserve">挨拶の抜けは、金銭やポリシーのリスクがない。プロンプトと例で足りる</w:t>
            </w:r>
          </w:p>
        </w:tc>
        <w:tc>
          <w:tcPr>
            <w:tcW w:w="2340" w:type="dxa"/>
          </w:tcPr>
          <w:p>
            <w:pPr/>
            <w:r>
              <w:t xml:space="preserve">A: 違反が1件でも許されない規則なら、フックが正解。今回は「リスクなし」と明記されていて、強制は過剰</w:t>
            </w:r>
          </w:p>
        </w:tc>
      </w:tr>
      <w:tr>
        <w:tc>
          <w:tcPr>
            <w:tcW w:w="2340" w:type="dxa"/>
          </w:tcPr>
          <w:p>
            <w:pPr/>
            <w:r>
              <w:t xml:space="preserve">H4</w:t>
            </w:r>
          </w:p>
        </w:tc>
        <w:tc>
          <w:tcPr>
            <w:tcW w:w="2340" w:type="dxa"/>
          </w:tcPr>
          <w:p>
            <w:pPr/>
            <w:r>
              <w:t xml:space="preserve">D</w:t>
            </w:r>
          </w:p>
        </w:tc>
        <w:tc>
          <w:tcPr>
            <w:tcW w:w="2340" w:type="dxa"/>
          </w:tcPr>
          <w:p>
            <w:pPr/>
            <w:r>
              <w:t xml:space="preserve">文章で答える場合と、ツールを使う場合の両方がある。</w:t>
            </w:r>
            <w:r>
              <w:rPr>
                <w:rStyle w:val="CodeChar"/>
              </w:rPr>
              <w:t xml:space="preserve">"auto"</w:t>
            </w:r>
            <w:r>
              <w:t xml:space="preserve"> が合う</w:t>
            </w:r>
          </w:p>
        </w:tc>
        <w:tc>
          <w:tcPr>
            <w:tcW w:w="2340" w:type="dxa"/>
          </w:tcPr>
          <w:p>
            <w:pPr/>
            <w:r>
              <w:t xml:space="preserve">A: 必ず構造化出力がほしい抽出なら </w:t>
            </w:r>
            <w:r>
              <w:rPr>
                <w:rStyle w:val="CodeChar"/>
              </w:rPr>
              <w:t xml:space="preserve">"any"</w:t>
            </w:r>
            <w:r>
              <w:t xml:space="preserve"> が正解。今回は会話の返答も必要なので、毎回ツールを呼ばせると壊れる</w:t>
            </w:r>
          </w:p>
        </w:tc>
      </w:tr>
      <w:tr>
        <w:tc>
          <w:tcPr>
            <w:tcW w:w="2340" w:type="dxa"/>
          </w:tcPr>
          <w:p>
            <w:pPr/>
            <w:r>
              <w:t xml:space="preserve">H5</w:t>
            </w:r>
          </w:p>
        </w:tc>
        <w:tc>
          <w:tcPr>
            <w:tcW w:w="2340" w:type="dxa"/>
          </w:tcPr>
          <w:p>
            <w:pPr/>
            <w:r>
              <w:t xml:space="preserve">A</w:t>
            </w:r>
          </w:p>
        </w:tc>
        <w:tc>
          <w:tcPr>
            <w:tcW w:w="2340" w:type="dxa"/>
          </w:tcPr>
          <w:p>
            <w:pPr/>
            <w:r>
              <w:t xml:space="preserve">週1回でも、開始から2時間以内に結果が必要。バッチは最大24時間で、完了時間の保証がない</w:t>
            </w:r>
          </w:p>
        </w:tc>
        <w:tc>
          <w:tcPr>
            <w:tcW w:w="2340" w:type="dxa"/>
          </w:tcPr>
          <w:p>
            <w:pPr/>
            <w:r>
              <w:t xml:space="preserve">B: 「週次」という言葉に引っ張られる。判断の基準は頻度ではなく、結果をいつまでに必要とするか</w:t>
            </w:r>
          </w:p>
        </w:tc>
      </w:tr>
      <w:tr>
        <w:tc>
          <w:tcPr>
            <w:tcW w:w="2340" w:type="dxa"/>
          </w:tcPr>
          <w:p>
            <w:pPr/>
            <w:r>
              <w:t xml:space="preserve">H6</w:t>
            </w:r>
          </w:p>
        </w:tc>
        <w:tc>
          <w:tcPr>
            <w:tcW w:w="2340" w:type="dxa"/>
          </w:tcPr>
          <w:p>
            <w:pPr/>
            <w:r>
              <w:t xml:space="preserve">C</w:t>
            </w:r>
          </w:p>
        </w:tc>
        <w:tc>
          <w:tcPr>
            <w:tcW w:w="2340" w:type="dxa"/>
          </w:tcPr>
          <w:p>
            <w:pPr/>
            <w:r>
              <w:t xml:space="preserve">日付は文書に書かれていて、形式だけが違う。検証エラーを添えた再試行で直る</w:t>
            </w:r>
          </w:p>
        </w:tc>
        <w:tc>
          <w:tcPr>
            <w:tcW w:w="2340" w:type="dxa"/>
          </w:tcPr>
          <w:p>
            <w:pPr/>
            <w:r>
              <w:t xml:space="preserve">A: 情報が文書にないときは、人に回すのが正解。今回は形式の誤りなので再試行が効く。B は必要な値を落とす</w:t>
            </w:r>
          </w:p>
        </w:tc>
      </w:tr>
      <w:tr>
        <w:tc>
          <w:tcPr>
            <w:tcW w:w="2340" w:type="dxa"/>
          </w:tcPr>
          <w:p>
            <w:pPr/>
            <w:r>
              <w:t xml:space="preserve">H7</w:t>
            </w:r>
          </w:p>
        </w:tc>
        <w:tc>
          <w:tcPr>
            <w:tcW w:w="2340" w:type="dxa"/>
          </w:tcPr>
          <w:p>
            <w:pPr/>
            <w:r>
              <w:t xml:space="preserve">B</w:t>
            </w:r>
          </w:p>
        </w:tc>
        <w:tc>
          <w:tcPr>
            <w:tcW w:w="2340" w:type="dxa"/>
          </w:tcPr>
          <w:p>
            <w:pPr/>
            <w:r>
              <w:t xml:space="preserve">手順は多いが、ポリシーが3つの状況をそれぞれ明確に定めている。複雑さだけでは引き継がない</w:t>
            </w:r>
          </w:p>
        </w:tc>
        <w:tc>
          <w:tcPr>
            <w:tcW w:w="2340" w:type="dxa"/>
          </w:tcPr>
          <w:p>
            <w:pPr/>
            <w:r>
              <w:t xml:space="preserve">A: ポリシーに定めがない、顧客が人を求めた、進展できない、のどれかなら正解。今回はどれにも当たらない</w:t>
            </w:r>
          </w:p>
        </w:tc>
      </w:tr>
      <w:tr>
        <w:tc>
          <w:tcPr>
            <w:tcW w:w="2340" w:type="dxa"/>
          </w:tcPr>
          <w:p>
            <w:pPr/>
            <w:r>
              <w:t xml:space="preserve">H8</w:t>
            </w:r>
          </w:p>
        </w:tc>
        <w:tc>
          <w:tcPr>
            <w:tcW w:w="2340" w:type="dxa"/>
          </w:tcPr>
          <w:p>
            <w:pPr/>
            <w:r>
              <w:t xml:space="preserve">D</w:t>
            </w:r>
          </w:p>
        </w:tc>
        <w:tc>
          <w:tcPr>
            <w:tcW w:w="2340" w:type="dxa"/>
          </w:tcPr>
          <w:p>
            <w:pPr/>
            <w:r>
              <w:t xml:space="preserve">すぐ解消する一時的なエラー。まずサブエージェント内で再試行し、だめなら試した内容と途中結果を添えて上げる</w:t>
            </w:r>
          </w:p>
        </w:tc>
        <w:tc>
          <w:tcPr>
            <w:tcW w:w="2340" w:type="dxa"/>
          </w:tcPr>
          <w:p>
            <w:pPr/>
            <w:r>
              <w:t xml:space="preserve">B: 構造化したエラーを返すこと自体は正しい。ただ一時的な失敗は、上げる前に自分で回復を試みる</w:t>
            </w:r>
          </w:p>
        </w:tc>
      </w:tr>
      <w:tr>
        <w:tc>
          <w:tcPr>
            <w:tcW w:w="2340" w:type="dxa"/>
          </w:tcPr>
          <w:p>
            <w:pPr/>
            <w:r>
              <w:t xml:space="preserve">H9</w:t>
            </w:r>
          </w:p>
        </w:tc>
        <w:tc>
          <w:tcPr>
            <w:tcW w:w="2340" w:type="dxa"/>
          </w:tcPr>
          <w:p>
            <w:pPr/>
            <w:r>
              <w:t xml:space="preserve">A</w:t>
            </w:r>
          </w:p>
        </w:tc>
        <w:tc>
          <w:tcPr>
            <w:tcW w:w="2340" w:type="dxa"/>
          </w:tcPr>
          <w:p>
            <w:pPr/>
            <w:r>
              <w:t xml:space="preserve">検索は成功していて、該当が0件。これは正常な結果で、失敗ではない</w:t>
            </w:r>
          </w:p>
        </w:tc>
        <w:tc>
          <w:tcPr>
            <w:tcW w:w="2340" w:type="dxa"/>
          </w:tcPr>
          <w:p>
            <w:pPr/>
            <w:r>
              <w:t xml:space="preserve">C: アクセスに失敗したときは、構造化したエラーが正解。今回は「成功して0件」なので、エラーとして扱うこと自体が誤り</w:t>
            </w:r>
          </w:p>
        </w:tc>
      </w:tr>
      <w:tr>
        <w:tc>
          <w:tcPr>
            <w:tcW w:w="2340" w:type="dxa"/>
          </w:tcPr>
          <w:p>
            <w:pPr/>
            <w:r>
              <w:t xml:space="preserve">H10</w:t>
            </w:r>
          </w:p>
        </w:tc>
        <w:tc>
          <w:tcPr>
            <w:tcW w:w="2340" w:type="dxa"/>
          </w:tcPr>
          <w:p>
            <w:pPr/>
            <w:r>
              <w:t xml:space="preserve">C</w:t>
            </w:r>
          </w:p>
        </w:tc>
        <w:tc>
          <w:tcPr>
            <w:tcW w:w="2340" w:type="dxa"/>
          </w:tcPr>
          <w:p>
            <w:pPr/>
            <w:r>
              <w:t xml:space="preserve">45ファイルで、複数の戦略がある。plan mode で調べて決め、直接実行で実装する</w:t>
            </w:r>
          </w:p>
        </w:tc>
        <w:tc>
          <w:tcPr>
            <w:tcW w:w="2340" w:type="dxa"/>
          </w:tcPr>
          <w:p>
            <w:pPr/>
            <w:r>
              <w:t xml:space="preserve">B: 調査と設計の段階には plan mode が正解。ただ plan mode のままでは、変更を進められない</w:t>
            </w:r>
          </w:p>
        </w:tc>
      </w:tr>
      <w:tr>
        <w:tc>
          <w:tcPr>
            <w:tcW w:w="2340" w:type="dxa"/>
          </w:tcPr>
          <w:p>
            <w:pPr/>
            <w:r>
              <w:t xml:space="preserve">H11</w:t>
            </w:r>
          </w:p>
        </w:tc>
        <w:tc>
          <w:tcPr>
            <w:tcW w:w="2340" w:type="dxa"/>
          </w:tcPr>
          <w:p>
            <w:pPr/>
            <w:r>
              <w:t xml:space="preserve">B</w:t>
            </w:r>
          </w:p>
        </w:tc>
        <w:tc>
          <w:tcPr>
            <w:tcW w:w="2340" w:type="dxa"/>
          </w:tcPr>
          <w:p>
            <w:pPr/>
            <w:r>
              <w:t xml:space="preserve">説明は十分に詳しい。残る原因は、曖昧な依頼での判断のぶれなので、理由つきの few-shot が効く</w:t>
            </w:r>
          </w:p>
        </w:tc>
        <w:tc>
          <w:tcPr>
            <w:tcW w:w="2340" w:type="dxa"/>
          </w:tcPr>
          <w:p>
            <w:pPr/>
            <w:r>
              <w:t xml:space="preserve">A: 説明が最小限なら、説明の書き足しが正解。今回は「すでに詳しい」とあるので、同じ対策を重ねても効かない</w:t>
            </w:r>
          </w:p>
        </w:tc>
      </w:tr>
      <w:tr>
        <w:tc>
          <w:tcPr>
            <w:tcW w:w="2340" w:type="dxa"/>
          </w:tcPr>
          <w:p>
            <w:pPr/>
            <w:r>
              <w:t xml:space="preserve">H12</w:t>
            </w:r>
          </w:p>
        </w:tc>
        <w:tc>
          <w:tcPr>
            <w:tcW w:w="2340" w:type="dxa"/>
          </w:tcPr>
          <w:p>
            <w:pPr/>
            <w:r>
              <w:t xml:space="preserve">D</w:t>
            </w:r>
          </w:p>
        </w:tc>
        <w:tc>
          <w:tcPr>
            <w:tcW w:w="2340" w:type="dxa"/>
          </w:tcPr>
          <w:p>
            <w:pPr/>
            <w:r>
              <w:t xml:space="preserve">平文でJSONを頼んでいて、構文エラーが出る。</w:t>
            </w:r>
            <w:r>
              <w:rPr>
                <w:rStyle w:val="CodeChar"/>
              </w:rPr>
              <w:t xml:space="preserve">tool_use</w:t>
            </w:r>
            <w:r>
              <w:t xml:space="preserve"> とスキーマで構文エラーをなくす</w:t>
            </w:r>
          </w:p>
        </w:tc>
        <w:tc>
          <w:tcPr>
            <w:tcW w:w="2340" w:type="dxa"/>
          </w:tcPr>
          <w:p>
            <w:pPr/>
            <w:r>
              <w:t xml:space="preserve">C: few-shot は形式をそろえるのに効くが、構文の保証にはならない。「most reliable」とあるので、保証できる方法を選ぶ</w:t>
            </w:r>
          </w:p>
        </w:tc>
      </w:tr>
      <w:tr>
        <w:tc>
          <w:tcPr>
            <w:tcW w:w="2340" w:type="dxa"/>
          </w:tcPr>
          <w:p>
            <w:pPr/>
            <w:r>
              <w:t xml:space="preserve">H13</w:t>
            </w:r>
          </w:p>
        </w:tc>
        <w:tc>
          <w:tcPr>
            <w:tcW w:w="2340" w:type="dxa"/>
          </w:tcPr>
          <w:p>
            <w:pPr/>
            <w:r>
              <w:t xml:space="preserve">A</w:t>
            </w:r>
          </w:p>
        </w:tc>
        <w:tc>
          <w:tcPr>
            <w:tcW w:w="2340" w:type="dxa"/>
          </w:tcPr>
          <w:p>
            <w:pPr/>
            <w:r>
              <w:t xml:space="preserve">抽出で項目ごとに出し、正解ラベル付きデータで調整した確信度は、レビューの振り分けに使える</w:t>
            </w:r>
          </w:p>
        </w:tc>
        <w:tc>
          <w:tcPr>
            <w:tcW w:w="2340" w:type="dxa"/>
          </w:tcPr>
          <w:p>
            <w:pPr/>
            <w:r>
              <w:t xml:space="preserve">B: 顧客対応での自己申告の確信度は当てにならない。同じ「確信度」でも、調整済みかどうかと用途で評価が逆になる</w:t>
            </w:r>
          </w:p>
        </w:tc>
      </w:tr>
      <w:tr>
        <w:tc>
          <w:tcPr>
            <w:tcW w:w="2340" w:type="dxa"/>
          </w:tcPr>
          <w:p>
            <w:pPr/>
            <w:r>
              <w:t xml:space="preserve">H14</w:t>
            </w:r>
          </w:p>
        </w:tc>
        <w:tc>
          <w:tcPr>
            <w:tcW w:w="2340" w:type="dxa"/>
          </w:tcPr>
          <w:p>
            <w:pPr/>
            <w:r>
              <w:t xml:space="preserve">C</w:t>
            </w:r>
          </w:p>
        </w:tc>
        <w:tc>
          <w:tcPr>
            <w:tcW w:w="2340" w:type="dxa"/>
          </w:tcPr>
          <w:p>
            <w:pPr/>
            <w:r>
              <w:t xml:space="preserve">クラッシュで進捗が消える。各エージェントが状態を書き出し、コーディネーターが再開時にマニフェストを読む</w:t>
            </w:r>
          </w:p>
        </w:tc>
        <w:tc>
          <w:tcPr>
            <w:tcW w:w="2340" w:type="dxa"/>
          </w:tcPr>
          <w:p>
            <w:pPr/>
            <w:r>
              <w:t xml:space="preserve">A: コンテキストが埋まったときは </w:t>
            </w:r>
            <w:r>
              <w:rPr>
                <w:rStyle w:val="CodeChar"/>
              </w:rPr>
              <w:t xml:space="preserve">/compact</w:t>
            </w:r>
            <w:r>
              <w:t xml:space="preserve"> が正解。今回の問題は、プロセスが落ちても残る状態の保存</w:t>
            </w:r>
          </w:p>
        </w:tc>
      </w:tr>
      <w:tr>
        <w:tc>
          <w:tcPr>
            <w:tcW w:w="2340" w:type="dxa"/>
          </w:tcPr>
          <w:p>
            <w:pPr/>
            <w:r>
              <w:t xml:space="preserve">H15</w:t>
            </w:r>
          </w:p>
        </w:tc>
        <w:tc>
          <w:tcPr>
            <w:tcW w:w="2340" w:type="dxa"/>
          </w:tcPr>
          <w:p>
            <w:pPr/>
            <w:r>
              <w:t xml:space="preserve">B</w:t>
            </w:r>
          </w:p>
        </w:tc>
        <w:tc>
          <w:tcPr>
            <w:tcW w:w="2340" w:type="dxa"/>
          </w:tcPr>
          <w:p>
            <w:pPr/>
            <w:r>
              <w:t xml:space="preserve">同じ分析を出発点に、互いに影響しない2つの枝を作る。</w:t>
            </w:r>
            <w:r>
              <w:rPr>
                <w:rStyle w:val="CodeChar"/>
              </w:rPr>
              <w:t xml:space="preserve">fork_session</w:t>
            </w:r>
            <w:r>
              <w:t xml:space="preserve"> の用途そのもの</w:t>
            </w:r>
          </w:p>
        </w:tc>
        <w:tc>
          <w:tcPr>
            <w:tcW w:w="2340" w:type="dxa"/>
          </w:tcPr>
          <w:p>
            <w:pPr/>
            <w:r>
              <w:t xml:space="preserve">D: 続きから作業するだけなら </w:t>
            </w:r>
            <w:r>
              <w:rPr>
                <w:rStyle w:val="CodeChar"/>
              </w:rPr>
              <w:t xml:space="preserve">--resume</w:t>
            </w:r>
            <w:r>
              <w:t xml:space="preserve"> が正解。同じセッションを2か所で再開しても、独立した枝にはならない</w:t>
            </w:r>
          </w:p>
        </w:tc>
      </w:tr>
    </w:tbl>
    <w:p>
      <w:pPr>
        <w:pStyle w:val="Heading3"/>
      </w:pPr>
      <w:r>
        <w:t xml:space="preserve">間違え方から弱点を見つける</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間違えた問題</w:t>
            </w:r>
          </w:p>
        </w:tc>
        <w:tc>
          <w:tcPr>
            <w:tcW w:w="3120" w:type="dxa"/>
            <w:shd w:val="clear" w:color="auto" w:fill="F2F2F2"/>
          </w:tcPr>
          <w:p>
            <w:pPr/>
            <w:r>
              <w:t xml:space="preserve">弱点</w:t>
            </w:r>
          </w:p>
        </w:tc>
        <w:tc>
          <w:tcPr>
            <w:tcW w:w="3120" w:type="dxa"/>
            <w:shd w:val="clear" w:color="auto" w:fill="F2F2F2"/>
          </w:tcPr>
          <w:p>
            <w:pPr/>
            <w:r>
              <w:t xml:space="preserve">戻る場所</w:t>
            </w:r>
          </w:p>
        </w:tc>
      </w:tr>
      <w:tr>
        <w:tc>
          <w:tcPr>
            <w:tcW w:w="3120" w:type="dxa"/>
          </w:tcPr>
          <w:p>
            <w:pPr/>
            <w:r>
              <w:t xml:space="preserve">H1、H14、H15</w:t>
            </w:r>
          </w:p>
        </w:tc>
        <w:tc>
          <w:tcPr>
            <w:tcW w:w="3120" w:type="dxa"/>
          </w:tcPr>
          <w:p>
            <w:pPr/>
            <w:r>
              <w:t xml:space="preserve">セッションと状態の使い分け</w:t>
            </w:r>
          </w:p>
        </w:tc>
        <w:tc>
          <w:tcPr>
            <w:tcW w:w="3120" w:type="dxa"/>
          </w:tcPr>
          <w:p>
            <w:pPr/>
            <w:r>
              <w:t xml:space="preserve">見分け方の表の「セッション」「長い作業」</w:t>
            </w:r>
          </w:p>
        </w:tc>
      </w:tr>
      <w:tr>
        <w:tc>
          <w:tcPr>
            <w:tcW w:w="3120" w:type="dxa"/>
          </w:tcPr>
          <w:p>
            <w:pPr/>
            <w:r>
              <w:t xml:space="preserve">H3、H7</w:t>
            </w:r>
          </w:p>
        </w:tc>
        <w:tc>
          <w:tcPr>
            <w:tcW w:w="3120" w:type="dxa"/>
          </w:tcPr>
          <w:p>
            <w:pPr/>
            <w:r>
              <w:t xml:space="preserve">強い対策を選びすぎる</w:t>
            </w:r>
          </w:p>
        </w:tc>
        <w:tc>
          <w:tcPr>
            <w:tcW w:w="3120" w:type="dxa"/>
          </w:tcPr>
          <w:p>
            <w:pPr/>
            <w:r>
              <w:t xml:space="preserve">「問題の大きさに見合った対策」を選ぶ練習。第2弾のQ2、Q3</w:t>
            </w:r>
          </w:p>
        </w:tc>
      </w:tr>
      <w:tr>
        <w:tc>
          <w:tcPr>
            <w:tcW w:w="3120" w:type="dxa"/>
          </w:tcPr>
          <w:p>
            <w:pPr/>
            <w:r>
              <w:t xml:space="preserve">H4、H12</w:t>
            </w:r>
          </w:p>
        </w:tc>
        <w:tc>
          <w:tcPr>
            <w:tcW w:w="3120" w:type="dxa"/>
          </w:tcPr>
          <w:p>
            <w:pPr/>
            <w:r>
              <w:rPr>
                <w:rStyle w:val="CodeChar"/>
              </w:rPr>
              <w:t xml:space="preserve">tool_choice</w:t>
            </w:r>
            <w:r>
              <w:t xml:space="preserve"> と構造化出力</w:t>
            </w:r>
          </w:p>
        </w:tc>
        <w:tc>
          <w:tcPr>
            <w:tcW w:w="3120" w:type="dxa"/>
          </w:tcPr>
          <w:p>
            <w:pPr/>
            <w:r>
              <w:t xml:space="preserve">丸暗記の表の Agent SDK と API</w:t>
            </w:r>
          </w:p>
        </w:tc>
      </w:tr>
      <w:tr>
        <w:tc>
          <w:tcPr>
            <w:tcW w:w="3120" w:type="dxa"/>
          </w:tcPr>
          <w:p>
            <w:pPr/>
            <w:r>
              <w:t xml:space="preserve">H5、H6</w:t>
            </w:r>
          </w:p>
        </w:tc>
        <w:tc>
          <w:tcPr>
            <w:tcW w:w="3120" w:type="dxa"/>
          </w:tcPr>
          <w:p>
            <w:pPr/>
            <w:r>
              <w:t xml:space="preserve">バッチと再試行の判断基準</w:t>
            </w:r>
          </w:p>
        </w:tc>
        <w:tc>
          <w:tcPr>
            <w:tcW w:w="3120" w:type="dxa"/>
          </w:tcPr>
          <w:p>
            <w:pPr/>
            <w:r>
              <w:t xml:space="preserve">見分け方の表の「API の選択」「再試行」</w:t>
            </w:r>
          </w:p>
        </w:tc>
      </w:tr>
      <w:tr>
        <w:tc>
          <w:tcPr>
            <w:tcW w:w="3120" w:type="dxa"/>
          </w:tcPr>
          <w:p>
            <w:pPr/>
            <w:r>
              <w:t xml:space="preserve">H8、H9</w:t>
            </w:r>
          </w:p>
        </w:tc>
        <w:tc>
          <w:tcPr>
            <w:tcW w:w="3120" w:type="dxa"/>
          </w:tcPr>
          <w:p>
            <w:pPr/>
            <w:r>
              <w:t xml:space="preserve">エラーの種類の区別</w:t>
            </w:r>
          </w:p>
        </w:tc>
        <w:tc>
          <w:tcPr>
            <w:tcW w:w="3120" w:type="dxa"/>
          </w:tcPr>
          <w:p>
            <w:pPr/>
            <w:r>
              <w:t xml:space="preserve">見分け方の表の「エラー」</w:t>
            </w:r>
          </w:p>
        </w:tc>
      </w:tr>
      <w:tr>
        <w:tc>
          <w:tcPr>
            <w:tcW w:w="3120" w:type="dxa"/>
          </w:tcPr>
          <w:p>
            <w:pPr/>
            <w:r>
              <w:t xml:space="preserve">H2、H10、H11</w:t>
            </w:r>
          </w:p>
        </w:tc>
        <w:tc>
          <w:tcPr>
            <w:tcW w:w="3120" w:type="dxa"/>
          </w:tcPr>
          <w:p>
            <w:pPr/>
            <w:r>
              <w:t xml:space="preserve">条件の読み落とし</w:t>
            </w:r>
          </w:p>
        </w:tc>
        <w:tc>
          <w:tcPr>
            <w:tcW w:w="3120" w:type="dxa"/>
          </w:tcPr>
          <w:p>
            <w:pPr/>
            <w:r>
              <w:t xml:space="preserve">問題文の「already」「about once a month」のような条件語に印を付けて読む</w:t>
            </w:r>
          </w:p>
        </w:tc>
      </w:tr>
      <w:tr>
        <w:tc>
          <w:tcPr>
            <w:tcW w:w="3120" w:type="dxa"/>
          </w:tcPr>
          <w:p>
            <w:pPr/>
            <w:r>
              <w:t xml:space="preserve">H13</w:t>
            </w:r>
          </w:p>
        </w:tc>
        <w:tc>
          <w:tcPr>
            <w:tcW w:w="3120" w:type="dxa"/>
          </w:tcPr>
          <w:p>
            <w:pPr/>
            <w:r>
              <w:t xml:space="preserve">確信度の扱い</w:t>
            </w:r>
          </w:p>
        </w:tc>
        <w:tc>
          <w:tcPr>
            <w:tcW w:w="3120" w:type="dxa"/>
          </w:tcPr>
          <w:p>
            <w:pPr/>
            <w:r>
              <w:t xml:space="preserve">見分け方の表の「確信度」</w:t>
            </w:r>
          </w:p>
        </w:tc>
      </w:tr>
    </w:tbl>
    <w:p>
      <w:pPr>
        <w:pStyle w:val="Heading2"/>
      </w:pPr>
      <w:r>
        <w:t xml:space="preserve">試験当日までの進め方</w:t>
      </w:r>
    </w:p>
    <w:p>
      <w:pPr/>
      <w:r>
        <w:t xml:space="preserve">受験できるのはパートナー承認の後なので、それまでの待ち時間を準備にあてます。合計の目安は25〜30時間です。</w:t>
      </w:r>
    </w:p>
    <w:p>
      <w:pPr>
        <w:pStyle w:val="Heading3"/>
      </w:pPr>
      <w:r>
        <w:t xml:space="preserve">学習の順番</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段階</w:t>
            </w:r>
          </w:p>
        </w:tc>
        <w:tc>
          <w:tcPr>
            <w:tcW w:w="2340" w:type="dxa"/>
            <w:shd w:val="clear" w:color="auto" w:fill="F2F2F2"/>
          </w:tcPr>
          <w:p>
            <w:pPr/>
            <w:r>
              <w:t xml:space="preserve">やること</w:t>
            </w:r>
          </w:p>
        </w:tc>
        <w:tc>
          <w:tcPr>
            <w:tcW w:w="2340" w:type="dxa"/>
            <w:shd w:val="clear" w:color="auto" w:fill="F2F2F2"/>
          </w:tcPr>
          <w:p>
            <w:pPr/>
            <w:r>
              <w:t xml:space="preserve">目安</w:t>
            </w:r>
          </w:p>
        </w:tc>
        <w:tc>
          <w:tcPr>
            <w:tcW w:w="2340" w:type="dxa"/>
            <w:shd w:val="clear" w:color="auto" w:fill="F2F2F2"/>
          </w:tcPr>
          <w:p>
            <w:pPr/>
            <w:r>
              <w:t xml:space="preserve">次へ進む基準</w:t>
            </w:r>
          </w:p>
        </w:tc>
      </w:tr>
      <w:tr>
        <w:tc>
          <w:tcPr>
            <w:tcW w:w="2340" w:type="dxa"/>
          </w:tcPr>
          <w:p>
            <w:pPr/>
            <w:r>
              <w:t xml:space="preserve">1</w:t>
            </w:r>
          </w:p>
        </w:tc>
        <w:tc>
          <w:tcPr>
            <w:tcW w:w="2340" w:type="dxa"/>
          </w:tcPr>
          <w:p>
            <w:pPr/>
            <w:r>
              <w:t xml:space="preserve">日本語要点ガイドを通読し、模擬問題集の第1弾（日本語35問）を解く</w:t>
            </w:r>
          </w:p>
        </w:tc>
        <w:tc>
          <w:tcPr>
            <w:tcW w:w="2340" w:type="dxa"/>
          </w:tcPr>
          <w:p>
            <w:pPr/>
            <w:r>
              <w:t xml:space="preserve">4時間</w:t>
            </w:r>
          </w:p>
        </w:tc>
        <w:tc>
          <w:tcPr>
            <w:tcW w:w="2340" w:type="dxa"/>
          </w:tcPr>
          <w:p>
            <w:pPr/>
            <w:r>
              <w:t xml:space="preserve">28問以上の正解</w:t>
            </w:r>
          </w:p>
        </w:tc>
      </w:tr>
      <w:tr>
        <w:tc>
          <w:tcPr>
            <w:tcW w:w="2340" w:type="dxa"/>
          </w:tcPr>
          <w:p>
            <w:pPr/>
            <w:r>
              <w:t xml:space="preserve">2</w:t>
            </w:r>
          </w:p>
        </w:tc>
        <w:tc>
          <w:tcPr>
            <w:tcW w:w="2340" w:type="dxa"/>
          </w:tcPr>
          <w:p>
            <w:pPr/>
            <w:r>
              <w:t xml:space="preserve">間違えた分野の公式ドキュメントを読む。配点の大きい分野1から</w:t>
            </w:r>
          </w:p>
        </w:tc>
        <w:tc>
          <w:tcPr>
            <w:tcW w:w="2340" w:type="dxa"/>
          </w:tcPr>
          <w:p>
            <w:pPr/>
            <w:r>
              <w:t xml:space="preserve">8〜10時間</w:t>
            </w:r>
          </w:p>
        </w:tc>
        <w:tc>
          <w:tcPr>
            <w:tcW w:w="2340" w:type="dxa"/>
          </w:tcPr>
          <w:p>
            <w:pPr/>
            <w:r>
              <w:t xml:space="preserve">試験ガイド6章の各項目を自分の言葉で説明できる</w:t>
            </w:r>
          </w:p>
        </w:tc>
      </w:tr>
      <w:tr>
        <w:tc>
          <w:tcPr>
            <w:tcW w:w="2340" w:type="dxa"/>
          </w:tcPr>
          <w:p>
            <w:pPr/>
            <w:r>
              <w:t xml:space="preserve">3</w:t>
            </w:r>
          </w:p>
        </w:tc>
        <w:tc>
          <w:tcPr>
            <w:tcW w:w="2340" w:type="dxa"/>
          </w:tcPr>
          <w:p>
            <w:pPr/>
            <w:r>
              <w:t xml:space="preserve">試験ガイド8章の練習課題を作る。課題1と4を優先</w:t>
            </w:r>
          </w:p>
        </w:tc>
        <w:tc>
          <w:tcPr>
            <w:tcW w:w="2340" w:type="dxa"/>
          </w:tcPr>
          <w:p>
            <w:pPr/>
            <w:r>
              <w:t xml:space="preserve">8〜10時間</w:t>
            </w:r>
          </w:p>
        </w:tc>
        <w:tc>
          <w:tcPr>
            <w:tcW w:w="2340" w:type="dxa"/>
          </w:tcPr>
          <w:p>
            <w:pPr/>
            <w:r>
              <w:t xml:space="preserve">フック、サブエージェント、構造化エラーを自分で動かした</w:t>
            </w:r>
          </w:p>
        </w:tc>
      </w:tr>
      <w:tr>
        <w:tc>
          <w:tcPr>
            <w:tcW w:w="2340" w:type="dxa"/>
          </w:tcPr>
          <w:p>
            <w:pPr/>
            <w:r>
              <w:t xml:space="preserve">4</w:t>
            </w:r>
          </w:p>
        </w:tc>
        <w:tc>
          <w:tcPr>
            <w:tcW w:w="2340" w:type="dxa"/>
          </w:tcPr>
          <w:p>
            <w:pPr/>
            <w:r>
              <w:t xml:space="preserve">第2弾（英語30問）を60分で解く</w:t>
            </w:r>
          </w:p>
        </w:tc>
        <w:tc>
          <w:tcPr>
            <w:tcW w:w="2340" w:type="dxa"/>
          </w:tcPr>
          <w:p>
            <w:pPr/>
            <w:r>
              <w:t xml:space="preserve">2時間</w:t>
            </w:r>
          </w:p>
        </w:tc>
        <w:tc>
          <w:tcPr>
            <w:tcW w:w="2340" w:type="dxa"/>
          </w:tcPr>
          <w:p>
            <w:pPr/>
            <w:r>
              <w:t xml:space="preserve">24問以上の正解、かつ時間内</w:t>
            </w:r>
          </w:p>
        </w:tc>
      </w:tr>
      <w:tr>
        <w:tc>
          <w:tcPr>
            <w:tcW w:w="2340" w:type="dxa"/>
          </w:tcPr>
          <w:p>
            <w:pPr/>
            <w:r>
              <w:t xml:space="preserve">5</w:t>
            </w:r>
          </w:p>
        </w:tc>
        <w:tc>
          <w:tcPr>
            <w:tcW w:w="2340" w:type="dxa"/>
          </w:tcPr>
          <w:p>
            <w:pPr/>
            <w:r>
              <w:t xml:space="preserve">この資料の3つの表を覚え、最難関15問を30分で解く</w:t>
            </w:r>
          </w:p>
        </w:tc>
        <w:tc>
          <w:tcPr>
            <w:tcW w:w="2340" w:type="dxa"/>
          </w:tcPr>
          <w:p>
            <w:pPr/>
            <w:r>
              <w:t xml:space="preserve">3時間</w:t>
            </w:r>
          </w:p>
        </w:tc>
        <w:tc>
          <w:tcPr>
            <w:tcW w:w="2340" w:type="dxa"/>
          </w:tcPr>
          <w:p>
            <w:pPr/>
            <w:r>
              <w:t xml:space="preserve">12問以上の正解</w:t>
            </w:r>
          </w:p>
        </w:tc>
      </w:tr>
      <w:tr>
        <w:tc>
          <w:tcPr>
            <w:tcW w:w="2340" w:type="dxa"/>
          </w:tcPr>
          <w:p>
            <w:pPr/>
            <w:r>
              <w:t xml:space="preserve">6</w:t>
            </w:r>
          </w:p>
        </w:tc>
        <w:tc>
          <w:tcPr>
            <w:tcW w:w="2340" w:type="dxa"/>
          </w:tcPr>
          <w:p>
            <w:pPr/>
            <w:r>
              <w:t xml:space="preserve">試験ガイド9章のサンプル問題12問を、原文の英語で解き直す</w:t>
            </w:r>
          </w:p>
        </w:tc>
        <w:tc>
          <w:tcPr>
            <w:tcW w:w="2340" w:type="dxa"/>
          </w:tcPr>
          <w:p>
            <w:pPr/>
            <w:r>
              <w:t xml:space="preserve">1時間</w:t>
            </w:r>
          </w:p>
        </w:tc>
        <w:tc>
          <w:tcPr>
            <w:tcW w:w="2340" w:type="dxa"/>
          </w:tcPr>
          <w:p>
            <w:pPr/>
            <w:r>
              <w:t xml:space="preserve">全問正解し、外れる理由も言える</w:t>
            </w:r>
          </w:p>
        </w:tc>
      </w:tr>
    </w:tbl>
    <w:p>
      <w:pPr/>
      <w:r>
        <w:t xml:space="preserve">段階3を飛ばさないでください。試験は実務の判断を問う形式で、読むだけで届く範囲には限りがあります。特に Agent SDK を触ったことがない場合、最大配点の分野1が手薄になります。</w:t>
      </w:r>
    </w:p>
    <w:p>
      <w:pPr>
        <w:pStyle w:val="Heading3"/>
      </w:pPr>
      <w:r>
        <w:t xml:space="preserve">当日の時間配分</w:t>
      </w:r>
    </w:p>
    <w:p>
      <w:pPr>
        <w:pStyle w:val="ListParagraph"/>
        <w:numPr>
          <w:ilvl w:val="0"/>
          <w:numId w:val="17"/>
        </w:numPr>
      </w:pPr>
      <w:r>
        <w:t xml:space="preserve">60問を120分なので、1問2分。15問ごとに30分を過ぎていないか確かめる</w:t>
      </w:r>
    </w:p>
    <w:p>
      <w:pPr>
        <w:pStyle w:val="ListParagraph"/>
        <w:numPr>
          <w:ilvl w:val="0"/>
          <w:numId w:val="17"/>
        </w:numPr>
      </w:pPr>
      <w:r>
        <w:t xml:space="preserve">各問、最後の1文を先に読んでから状況を読む</w:t>
      </w:r>
    </w:p>
    <w:p>
      <w:pPr>
        <w:pStyle w:val="ListParagraph"/>
        <w:numPr>
          <w:ilvl w:val="0"/>
          <w:numId w:val="17"/>
        </w:numPr>
      </w:pPr>
      <w:r>
        <w:t xml:space="preserve">2分考えて決まらない問題は、仮の答えを選んで先へ進む。見直しの時間を10分残す</w:t>
      </w:r>
    </w:p>
    <w:p>
      <w:pPr>
        <w:pStyle w:val="ListParagraph"/>
        <w:numPr>
          <w:ilvl w:val="0"/>
          <w:numId w:val="17"/>
        </w:numPr>
      </w:pPr>
      <w:r>
        <w:t xml:space="preserve">複数選択の問題は、選ぶ数を必ず確かめる。問題文に明記されている</w:t>
      </w:r>
    </w:p>
    <w:p>
      <w:pPr>
        <w:pStyle w:val="ListParagraph"/>
        <w:numPr>
          <w:ilvl w:val="0"/>
          <w:numId w:val="17"/>
        </w:numPr>
      </w:pPr>
      <w:r>
        <w:t xml:space="preserve">迷ったら、原因に直接効く、いちばん手間の小さい選択肢を選ぶ</w:t>
      </w:r>
    </w:p>
    <w:p>
      <w:pPr>
        <w:pStyle w:val="Heading3"/>
      </w:pPr>
      <w:r>
        <w:t xml:space="preserve">受験前の確認</w:t>
      </w:r>
    </w:p>
    <w:p>
      <w:pPr>
        <w:pStyle w:val="ListParagraph"/>
        <w:numPr>
          <w:ilvl w:val="0"/>
          <w:numId w:val="18"/>
        </w:numPr>
      </w:pPr>
      <w:r>
        <w:t xml:space="preserve">会社のメールドメインがパートナー記録に登録されているか。未登録だと登録で弾かれ、追加に7〜10日かかる</w:t>
      </w:r>
    </w:p>
    <w:p>
      <w:pPr>
        <w:pStyle w:val="ListParagraph"/>
        <w:numPr>
          <w:ilvl w:val="0"/>
          <w:numId w:val="18"/>
        </w:numPr>
      </w:pPr>
      <w:r>
        <w:t xml:space="preserve">Pearson VUE に登録した氏名が、身分証の表記と完全に一致しているか。不一致だと受験できず、受験料も戻らない</w:t>
      </w:r>
    </w:p>
    <w:p>
      <w:pPr>
        <w:pStyle w:val="ListParagraph"/>
        <w:numPr>
          <w:ilvl w:val="0"/>
          <w:numId w:val="18"/>
        </w:numPr>
      </w:pPr>
      <w:r>
        <w:t xml:space="preserve">オンライン受験なら、事前に Pearson のシステムテストを実行する</w:t>
      </w:r>
    </w:p>
    <w:p>
      <w:pPr>
        <w:pStyle w:val="ListParagraph"/>
        <w:numPr>
          <w:ilvl w:val="0"/>
          <w:numId w:val="18"/>
        </w:numPr>
      </w:pPr>
      <w:r>
        <w:t xml:space="preserve">キャンセルと変更は、予約の48時間前までに行う</w:t>
      </w:r>
    </w:p>
    <w:p>
      <w:pPr>
        <w:pStyle w:val="Heading3"/>
      </w:pPr>
      <w:r>
        <w:t xml:space="preserve">この資料の限界</w:t>
      </w:r>
    </w:p>
    <w:p>
      <w:pPr/>
      <w:r>
        <w:t xml:space="preserve">問題はすべて試験ガイドの出題項目から作ったオリジナルで、本番の問題そのものではありません。本番の難易度や出題の偏りは、受けてみるまで分かりません。また、試験ガイドは2026年7月版で、製品のドキュメントはその後も更新されています。食い違う箇所があれば、試験ではガイドの表記が基準になります。</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CCAR-F 直前対策パック</dc:title>
  <dc:description>Claude Docs node/ac89922c-a149@7 docx-w6</dc:description>
  <cp:revision>7</cp:revision>
</cp:coreProperties>
</file>