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911F5" w14:textId="77777777" w:rsidR="00560569" w:rsidRDefault="007F4B58">
      <w:pPr>
        <w:spacing w:before="1400"/>
        <w:jc w:val="center"/>
      </w:pPr>
      <w:r>
        <w:rPr>
          <w:rFonts w:ascii="Aptos Display" w:hAnsi="Aptos Display"/>
          <w:b/>
          <w:sz w:val="68"/>
        </w:rPr>
        <w:t>GRHS</w:t>
      </w:r>
    </w:p>
    <w:p w14:paraId="3512AFFB" w14:textId="77777777" w:rsidR="00560569" w:rsidRDefault="007F4B58">
      <w:pPr>
        <w:spacing w:after="560"/>
        <w:jc w:val="center"/>
      </w:pPr>
      <w:r>
        <w:rPr>
          <w:rFonts w:ascii="Aptos Display" w:hAnsi="Aptos Display"/>
          <w:sz w:val="36"/>
        </w:rPr>
        <w:t>A Modern Phonemic Latin Orthography for Hindustani</w:t>
      </w:r>
    </w:p>
    <w:p w14:paraId="28F61111" w14:textId="77777777" w:rsidR="00560569" w:rsidRDefault="007F4B58">
      <w:pPr>
        <w:spacing w:after="40"/>
        <w:jc w:val="center"/>
      </w:pPr>
      <w:r>
        <w:rPr>
          <w:b/>
          <w:sz w:val="22"/>
        </w:rPr>
        <w:t>Version 0.4.0</w:t>
      </w:r>
    </w:p>
    <w:p w14:paraId="02F98DB3" w14:textId="77777777" w:rsidR="00560569" w:rsidRDefault="007F4B58">
      <w:pPr>
        <w:spacing w:after="40"/>
        <w:jc w:val="center"/>
      </w:pPr>
      <w:r>
        <w:rPr>
          <w:b/>
          <w:sz w:val="22"/>
        </w:rPr>
        <w:t>Public review draft</w:t>
      </w:r>
    </w:p>
    <w:p w14:paraId="3ABDBB4F" w14:textId="77777777" w:rsidR="00560569" w:rsidRDefault="007F4B58">
      <w:pPr>
        <w:spacing w:after="40"/>
        <w:jc w:val="center"/>
      </w:pPr>
      <w:r>
        <w:rPr>
          <w:sz w:val="22"/>
        </w:rPr>
        <w:t>31 October 2026</w:t>
      </w:r>
    </w:p>
    <w:p w14:paraId="1BC790C8" w14:textId="77777777" w:rsidR="00560569" w:rsidRDefault="007F4B58">
      <w:pPr>
        <w:spacing w:after="40"/>
        <w:jc w:val="center"/>
      </w:pPr>
      <w:r>
        <w:rPr>
          <w:sz w:val="22"/>
        </w:rPr>
        <w:t>Gary Bajaj</w:t>
      </w:r>
    </w:p>
    <w:p w14:paraId="520A1349" w14:textId="77777777" w:rsidR="00560569" w:rsidRDefault="007F4B58">
      <w:pPr>
        <w:spacing w:before="1040"/>
        <w:ind w:left="1008" w:right="1008"/>
        <w:jc w:val="center"/>
      </w:pPr>
      <w:r>
        <w:rPr>
          <w:i/>
        </w:rPr>
        <w:t>Individual proposal for technical review. Publication does not imply endorsement, adoption, registration, or approval by any external body.</w:t>
      </w:r>
    </w:p>
    <w:p w14:paraId="6792AE0F" w14:textId="77777777" w:rsidR="00560569" w:rsidRDefault="007F4B58">
      <w:pPr>
        <w:spacing w:before="360"/>
        <w:jc w:val="center"/>
      </w:pPr>
      <w:r>
        <w:rPr>
          <w:sz w:val="18"/>
        </w:rPr>
        <w:t>Copyright © 2026 Gary Bajaj • AGPL-3.0-only</w:t>
      </w:r>
    </w:p>
    <w:p w14:paraId="012C6DCA" w14:textId="77777777" w:rsidR="00560569" w:rsidRDefault="007F4B58">
      <w:r>
        <w:br w:type="page"/>
      </w:r>
    </w:p>
    <w:p w14:paraId="207C86EC" w14:textId="77777777" w:rsidR="00560569" w:rsidRDefault="007F4B58">
      <w:pPr>
        <w:pStyle w:val="TitleSmall"/>
      </w:pPr>
      <w:r>
        <w:lastRenderedPageBreak/>
        <w:t>Document control</w:t>
      </w:r>
    </w:p>
    <w:tbl>
      <w:tblPr>
        <w:tblStyle w:val="TableGrid"/>
        <w:tblW w:w="0" w:type="auto"/>
        <w:jc w:val="center"/>
        <w:tblLook w:val="04A0" w:firstRow="1" w:lastRow="0" w:firstColumn="1" w:lastColumn="0" w:noHBand="0" w:noVBand="1"/>
      </w:tblPr>
      <w:tblGrid>
        <w:gridCol w:w="4997"/>
        <w:gridCol w:w="4997"/>
      </w:tblGrid>
      <w:tr w:rsidR="00560569" w14:paraId="7317737A" w14:textId="77777777">
        <w:trPr>
          <w:tblHeader/>
          <w:jc w:val="center"/>
        </w:trPr>
        <w:tc>
          <w:tcPr>
            <w:tcW w:w="4997" w:type="dxa"/>
            <w:shd w:val="clear" w:color="auto" w:fill="D9D9D9"/>
            <w:tcMar>
              <w:top w:w="80" w:type="dxa"/>
              <w:left w:w="100" w:type="dxa"/>
              <w:bottom w:w="80" w:type="dxa"/>
              <w:right w:w="100" w:type="dxa"/>
            </w:tcMar>
            <w:vAlign w:val="center"/>
          </w:tcPr>
          <w:p w14:paraId="6450C979" w14:textId="77777777" w:rsidR="00560569" w:rsidRDefault="007F4B58">
            <w:pPr>
              <w:keepNext/>
              <w:spacing w:after="0"/>
            </w:pPr>
            <w:r>
              <w:rPr>
                <w:b/>
              </w:rPr>
              <w:t>Field</w:t>
            </w:r>
          </w:p>
        </w:tc>
        <w:tc>
          <w:tcPr>
            <w:tcW w:w="4997" w:type="dxa"/>
            <w:shd w:val="clear" w:color="auto" w:fill="D9D9D9"/>
            <w:tcMar>
              <w:top w:w="80" w:type="dxa"/>
              <w:left w:w="100" w:type="dxa"/>
              <w:bottom w:w="80" w:type="dxa"/>
              <w:right w:w="100" w:type="dxa"/>
            </w:tcMar>
            <w:vAlign w:val="center"/>
          </w:tcPr>
          <w:p w14:paraId="0A4E2614" w14:textId="77777777" w:rsidR="00560569" w:rsidRDefault="007F4B58">
            <w:pPr>
              <w:keepNext/>
              <w:spacing w:after="0"/>
            </w:pPr>
            <w:r>
              <w:rPr>
                <w:b/>
              </w:rPr>
              <w:t>Value</w:t>
            </w:r>
          </w:p>
        </w:tc>
      </w:tr>
      <w:tr w:rsidR="00560569" w14:paraId="2F109B4B" w14:textId="77777777">
        <w:trPr>
          <w:jc w:val="center"/>
        </w:trPr>
        <w:tc>
          <w:tcPr>
            <w:tcW w:w="4997" w:type="dxa"/>
            <w:tcMar>
              <w:top w:w="80" w:type="dxa"/>
              <w:left w:w="100" w:type="dxa"/>
              <w:bottom w:w="80" w:type="dxa"/>
              <w:right w:w="100" w:type="dxa"/>
            </w:tcMar>
            <w:vAlign w:val="center"/>
          </w:tcPr>
          <w:p w14:paraId="65B60196" w14:textId="77777777" w:rsidR="00560569" w:rsidRDefault="007F4B58">
            <w:pPr>
              <w:spacing w:after="0"/>
            </w:pPr>
            <w:r>
              <w:t>Version</w:t>
            </w:r>
          </w:p>
        </w:tc>
        <w:tc>
          <w:tcPr>
            <w:tcW w:w="4997" w:type="dxa"/>
            <w:tcMar>
              <w:top w:w="80" w:type="dxa"/>
              <w:left w:w="100" w:type="dxa"/>
              <w:bottom w:w="80" w:type="dxa"/>
              <w:right w:w="100" w:type="dxa"/>
            </w:tcMar>
            <w:vAlign w:val="center"/>
          </w:tcPr>
          <w:p w14:paraId="1267B17C" w14:textId="77777777" w:rsidR="00560569" w:rsidRDefault="007F4B58">
            <w:pPr>
              <w:spacing w:after="0"/>
            </w:pPr>
            <w:r>
              <w:t>0.4.0</w:t>
            </w:r>
          </w:p>
        </w:tc>
      </w:tr>
      <w:tr w:rsidR="00560569" w14:paraId="39B6F6D5" w14:textId="77777777">
        <w:trPr>
          <w:jc w:val="center"/>
        </w:trPr>
        <w:tc>
          <w:tcPr>
            <w:tcW w:w="4997" w:type="dxa"/>
            <w:tcMar>
              <w:top w:w="80" w:type="dxa"/>
              <w:left w:w="100" w:type="dxa"/>
              <w:bottom w:w="80" w:type="dxa"/>
              <w:right w:w="100" w:type="dxa"/>
            </w:tcMar>
            <w:vAlign w:val="center"/>
          </w:tcPr>
          <w:p w14:paraId="2B225D65" w14:textId="77777777" w:rsidR="00560569" w:rsidRDefault="007F4B58">
            <w:pPr>
              <w:spacing w:after="0"/>
            </w:pPr>
            <w:r>
              <w:t>Date</w:t>
            </w:r>
          </w:p>
        </w:tc>
        <w:tc>
          <w:tcPr>
            <w:tcW w:w="4997" w:type="dxa"/>
            <w:tcMar>
              <w:top w:w="80" w:type="dxa"/>
              <w:left w:w="100" w:type="dxa"/>
              <w:bottom w:w="80" w:type="dxa"/>
              <w:right w:w="100" w:type="dxa"/>
            </w:tcMar>
            <w:vAlign w:val="center"/>
          </w:tcPr>
          <w:p w14:paraId="6065BAAA" w14:textId="77777777" w:rsidR="00560569" w:rsidRDefault="007F4B58">
            <w:pPr>
              <w:spacing w:after="0"/>
            </w:pPr>
            <w:r>
              <w:t>31 October 2026</w:t>
            </w:r>
          </w:p>
        </w:tc>
      </w:tr>
      <w:tr w:rsidR="00560569" w14:paraId="39CA4E3A" w14:textId="77777777">
        <w:trPr>
          <w:jc w:val="center"/>
        </w:trPr>
        <w:tc>
          <w:tcPr>
            <w:tcW w:w="4997" w:type="dxa"/>
            <w:tcMar>
              <w:top w:w="80" w:type="dxa"/>
              <w:left w:w="100" w:type="dxa"/>
              <w:bottom w:w="80" w:type="dxa"/>
              <w:right w:w="100" w:type="dxa"/>
            </w:tcMar>
            <w:vAlign w:val="center"/>
          </w:tcPr>
          <w:p w14:paraId="3B281282" w14:textId="77777777" w:rsidR="00560569" w:rsidRDefault="007F4B58">
            <w:pPr>
              <w:spacing w:after="0"/>
            </w:pPr>
            <w:r>
              <w:t>Status</w:t>
            </w:r>
          </w:p>
        </w:tc>
        <w:tc>
          <w:tcPr>
            <w:tcW w:w="4997" w:type="dxa"/>
            <w:tcMar>
              <w:top w:w="80" w:type="dxa"/>
              <w:left w:w="100" w:type="dxa"/>
              <w:bottom w:w="80" w:type="dxa"/>
              <w:right w:w="100" w:type="dxa"/>
            </w:tcMar>
            <w:vAlign w:val="center"/>
          </w:tcPr>
          <w:p w14:paraId="0B5AE9DC" w14:textId="77777777" w:rsidR="00560569" w:rsidRDefault="007F4B58">
            <w:pPr>
              <w:spacing w:after="0"/>
            </w:pPr>
            <w:r>
              <w:t>Public review draft; not a final standard</w:t>
            </w:r>
          </w:p>
        </w:tc>
      </w:tr>
      <w:tr w:rsidR="00560569" w14:paraId="325D67B7" w14:textId="77777777">
        <w:trPr>
          <w:jc w:val="center"/>
        </w:trPr>
        <w:tc>
          <w:tcPr>
            <w:tcW w:w="4997" w:type="dxa"/>
            <w:tcMar>
              <w:top w:w="80" w:type="dxa"/>
              <w:left w:w="100" w:type="dxa"/>
              <w:bottom w:w="80" w:type="dxa"/>
              <w:right w:w="100" w:type="dxa"/>
            </w:tcMar>
            <w:vAlign w:val="center"/>
          </w:tcPr>
          <w:p w14:paraId="2127CE7B" w14:textId="77777777" w:rsidR="00560569" w:rsidRDefault="007F4B58">
            <w:pPr>
              <w:spacing w:after="0"/>
            </w:pPr>
            <w:r>
              <w:t>Author</w:t>
            </w:r>
          </w:p>
        </w:tc>
        <w:tc>
          <w:tcPr>
            <w:tcW w:w="4997" w:type="dxa"/>
            <w:tcMar>
              <w:top w:w="80" w:type="dxa"/>
              <w:left w:w="100" w:type="dxa"/>
              <w:bottom w:w="80" w:type="dxa"/>
              <w:right w:w="100" w:type="dxa"/>
            </w:tcMar>
            <w:vAlign w:val="center"/>
          </w:tcPr>
          <w:p w14:paraId="0F28FC22" w14:textId="77777777" w:rsidR="00560569" w:rsidRDefault="007F4B58">
            <w:pPr>
              <w:spacing w:after="0"/>
            </w:pPr>
            <w:r>
              <w:t>Gary Bajaj</w:t>
            </w:r>
          </w:p>
        </w:tc>
      </w:tr>
      <w:tr w:rsidR="00560569" w14:paraId="4D8BFDBA" w14:textId="77777777">
        <w:trPr>
          <w:jc w:val="center"/>
        </w:trPr>
        <w:tc>
          <w:tcPr>
            <w:tcW w:w="4997" w:type="dxa"/>
            <w:tcMar>
              <w:top w:w="80" w:type="dxa"/>
              <w:left w:w="100" w:type="dxa"/>
              <w:bottom w:w="80" w:type="dxa"/>
              <w:right w:w="100" w:type="dxa"/>
            </w:tcMar>
            <w:vAlign w:val="center"/>
          </w:tcPr>
          <w:p w14:paraId="44609645" w14:textId="77777777" w:rsidR="00560569" w:rsidRDefault="007F4B58">
            <w:pPr>
              <w:spacing w:after="0"/>
            </w:pPr>
            <w:r>
              <w:t>Reference variety</w:t>
            </w:r>
          </w:p>
        </w:tc>
        <w:tc>
          <w:tcPr>
            <w:tcW w:w="4997" w:type="dxa"/>
            <w:tcMar>
              <w:top w:w="80" w:type="dxa"/>
              <w:left w:w="100" w:type="dxa"/>
              <w:bottom w:w="80" w:type="dxa"/>
              <w:right w:w="100" w:type="dxa"/>
            </w:tcMar>
            <w:vAlign w:val="center"/>
          </w:tcPr>
          <w:p w14:paraId="4871B726" w14:textId="77777777" w:rsidR="00560569" w:rsidRDefault="007F4B58">
            <w:pPr>
              <w:spacing w:after="0"/>
            </w:pPr>
            <w:r>
              <w:t>Educated Delhi/Doabi Hindustani</w:t>
            </w:r>
          </w:p>
        </w:tc>
      </w:tr>
      <w:tr w:rsidR="00560569" w14:paraId="6C9FFCB1" w14:textId="77777777">
        <w:trPr>
          <w:jc w:val="center"/>
        </w:trPr>
        <w:tc>
          <w:tcPr>
            <w:tcW w:w="4997" w:type="dxa"/>
            <w:tcMar>
              <w:top w:w="80" w:type="dxa"/>
              <w:left w:w="100" w:type="dxa"/>
              <w:bottom w:w="80" w:type="dxa"/>
              <w:right w:w="100" w:type="dxa"/>
            </w:tcMar>
            <w:vAlign w:val="center"/>
          </w:tcPr>
          <w:p w14:paraId="0E91A902" w14:textId="77777777" w:rsidR="00560569" w:rsidRDefault="007F4B58">
            <w:pPr>
              <w:spacing w:after="0"/>
            </w:pPr>
            <w:r>
              <w:t>Canonical normalization</w:t>
            </w:r>
          </w:p>
        </w:tc>
        <w:tc>
          <w:tcPr>
            <w:tcW w:w="4997" w:type="dxa"/>
            <w:tcMar>
              <w:top w:w="80" w:type="dxa"/>
              <w:left w:w="100" w:type="dxa"/>
              <w:bottom w:w="80" w:type="dxa"/>
              <w:right w:w="100" w:type="dxa"/>
            </w:tcMar>
            <w:vAlign w:val="center"/>
          </w:tcPr>
          <w:p w14:paraId="050D5C71" w14:textId="77777777" w:rsidR="00560569" w:rsidRDefault="007F4B58">
            <w:pPr>
              <w:spacing w:after="0"/>
            </w:pPr>
            <w:r>
              <w:t>Unicode NFC</w:t>
            </w:r>
          </w:p>
        </w:tc>
      </w:tr>
      <w:tr w:rsidR="00560569" w14:paraId="3CF96BFB" w14:textId="77777777">
        <w:trPr>
          <w:jc w:val="center"/>
        </w:trPr>
        <w:tc>
          <w:tcPr>
            <w:tcW w:w="4997" w:type="dxa"/>
            <w:tcMar>
              <w:top w:w="80" w:type="dxa"/>
              <w:left w:w="100" w:type="dxa"/>
              <w:bottom w:w="80" w:type="dxa"/>
              <w:right w:w="100" w:type="dxa"/>
            </w:tcMar>
            <w:vAlign w:val="center"/>
          </w:tcPr>
          <w:p w14:paraId="50AE017E" w14:textId="77777777" w:rsidR="00560569" w:rsidRDefault="007F4B58">
            <w:pPr>
              <w:spacing w:after="0"/>
            </w:pPr>
            <w:r>
              <w:t>License</w:t>
            </w:r>
          </w:p>
        </w:tc>
        <w:tc>
          <w:tcPr>
            <w:tcW w:w="4997" w:type="dxa"/>
            <w:tcMar>
              <w:top w:w="80" w:type="dxa"/>
              <w:left w:w="100" w:type="dxa"/>
              <w:bottom w:w="80" w:type="dxa"/>
              <w:right w:w="100" w:type="dxa"/>
            </w:tcMar>
            <w:vAlign w:val="center"/>
          </w:tcPr>
          <w:p w14:paraId="3E7C2DE4" w14:textId="77777777" w:rsidR="00560569" w:rsidRDefault="007F4B58">
            <w:pPr>
              <w:spacing w:after="0"/>
            </w:pPr>
            <w:r>
              <w:t>AGPL-3.0-only</w:t>
            </w:r>
          </w:p>
        </w:tc>
      </w:tr>
    </w:tbl>
    <w:p w14:paraId="47B04217" w14:textId="77777777" w:rsidR="00560569" w:rsidRDefault="00560569">
      <w:pPr>
        <w:spacing w:after="0"/>
      </w:pPr>
    </w:p>
    <w:p w14:paraId="4FE45840" w14:textId="77777777" w:rsidR="00560569" w:rsidRDefault="007F4B58">
      <w:r>
        <w:rPr>
          <w:b/>
        </w:rPr>
        <w:t xml:space="preserve">Canonical source: </w:t>
      </w:r>
      <w:r>
        <w:t>SPECIFICATION.md in the tagged release repository.</w:t>
      </w:r>
    </w:p>
    <w:p w14:paraId="061A7EAC" w14:textId="77777777" w:rsidR="00560569" w:rsidRDefault="007F4B58">
      <w:pPr>
        <w:pStyle w:val="TitleSmall"/>
        <w:spacing w:before="280"/>
      </w:pPr>
      <w:r>
        <w:t>Contents</w:t>
      </w:r>
    </w:p>
    <w:p w14:paraId="09422305" w14:textId="08644E11" w:rsidR="00C9134D" w:rsidRDefault="007F4B58">
      <w:pPr>
        <w:pStyle w:val="TOC1"/>
        <w:tabs>
          <w:tab w:val="right" w:leader="dot" w:pos="9984"/>
        </w:tabs>
        <w:rPr>
          <w:rFonts w:asciiTheme="minorHAnsi" w:hAnsiTheme="minorHAnsi"/>
          <w:noProof/>
          <w:color w:val="auto"/>
          <w:kern w:val="2"/>
          <w:sz w:val="24"/>
          <w:szCs w:val="24"/>
          <w:lang w:val="en-CA" w:eastAsia="en-CA"/>
          <w14:ligatures w14:val="standardContextual"/>
        </w:rPr>
      </w:pPr>
      <w:r>
        <w:fldChar w:fldCharType="begin"/>
      </w:r>
      <w:r>
        <w:instrText xml:space="preserve"> TOC \o "1-3" \h \z \u </w:instrText>
      </w:r>
      <w:r>
        <w:fldChar w:fldCharType="separate"/>
      </w:r>
      <w:hyperlink w:anchor="_Toc244299496" w:history="1">
        <w:r w:rsidR="00C9134D" w:rsidRPr="00096FA3">
          <w:rPr>
            <w:rStyle w:val="Hyperlink"/>
            <w:noProof/>
          </w:rPr>
          <w:t>1. Scope</w:t>
        </w:r>
        <w:r w:rsidR="00C9134D">
          <w:rPr>
            <w:noProof/>
            <w:webHidden/>
          </w:rPr>
          <w:tab/>
        </w:r>
        <w:r w:rsidR="00C9134D">
          <w:rPr>
            <w:noProof/>
            <w:webHidden/>
          </w:rPr>
          <w:fldChar w:fldCharType="begin"/>
        </w:r>
        <w:r w:rsidR="00C9134D">
          <w:rPr>
            <w:noProof/>
            <w:webHidden/>
          </w:rPr>
          <w:instrText xml:space="preserve"> PAGEREF _Toc244299496 \h </w:instrText>
        </w:r>
        <w:r w:rsidR="00C9134D">
          <w:rPr>
            <w:noProof/>
            <w:webHidden/>
          </w:rPr>
        </w:r>
        <w:r w:rsidR="00C9134D">
          <w:rPr>
            <w:noProof/>
            <w:webHidden/>
          </w:rPr>
          <w:fldChar w:fldCharType="separate"/>
        </w:r>
        <w:r w:rsidR="00C9134D">
          <w:rPr>
            <w:noProof/>
            <w:webHidden/>
          </w:rPr>
          <w:t>4</w:t>
        </w:r>
        <w:r w:rsidR="00C9134D">
          <w:rPr>
            <w:noProof/>
            <w:webHidden/>
          </w:rPr>
          <w:fldChar w:fldCharType="end"/>
        </w:r>
      </w:hyperlink>
    </w:p>
    <w:p w14:paraId="49463109" w14:textId="0C3558C1"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497" w:history="1">
        <w:r w:rsidRPr="00096FA3">
          <w:rPr>
            <w:rStyle w:val="Hyperlink"/>
            <w:noProof/>
          </w:rPr>
          <w:t>2. Conformance language</w:t>
        </w:r>
        <w:r>
          <w:rPr>
            <w:noProof/>
            <w:webHidden/>
          </w:rPr>
          <w:tab/>
        </w:r>
        <w:r>
          <w:rPr>
            <w:noProof/>
            <w:webHidden/>
          </w:rPr>
          <w:fldChar w:fldCharType="begin"/>
        </w:r>
        <w:r>
          <w:rPr>
            <w:noProof/>
            <w:webHidden/>
          </w:rPr>
          <w:instrText xml:space="preserve"> PAGEREF _Toc244299497 \h </w:instrText>
        </w:r>
        <w:r>
          <w:rPr>
            <w:noProof/>
            <w:webHidden/>
          </w:rPr>
        </w:r>
        <w:r>
          <w:rPr>
            <w:noProof/>
            <w:webHidden/>
          </w:rPr>
          <w:fldChar w:fldCharType="separate"/>
        </w:r>
        <w:r>
          <w:rPr>
            <w:noProof/>
            <w:webHidden/>
          </w:rPr>
          <w:t>4</w:t>
        </w:r>
        <w:r>
          <w:rPr>
            <w:noProof/>
            <w:webHidden/>
          </w:rPr>
          <w:fldChar w:fldCharType="end"/>
        </w:r>
      </w:hyperlink>
    </w:p>
    <w:p w14:paraId="24D40548" w14:textId="463D92F5"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498" w:history="1">
        <w:r w:rsidRPr="00096FA3">
          <w:rPr>
            <w:rStyle w:val="Hyperlink"/>
            <w:noProof/>
          </w:rPr>
          <w:t>3. Terminology</w:t>
        </w:r>
        <w:r>
          <w:rPr>
            <w:noProof/>
            <w:webHidden/>
          </w:rPr>
          <w:tab/>
        </w:r>
        <w:r>
          <w:rPr>
            <w:noProof/>
            <w:webHidden/>
          </w:rPr>
          <w:fldChar w:fldCharType="begin"/>
        </w:r>
        <w:r>
          <w:rPr>
            <w:noProof/>
            <w:webHidden/>
          </w:rPr>
          <w:instrText xml:space="preserve"> PAGEREF _Toc244299498 \h </w:instrText>
        </w:r>
        <w:r>
          <w:rPr>
            <w:noProof/>
            <w:webHidden/>
          </w:rPr>
        </w:r>
        <w:r>
          <w:rPr>
            <w:noProof/>
            <w:webHidden/>
          </w:rPr>
          <w:fldChar w:fldCharType="separate"/>
        </w:r>
        <w:r>
          <w:rPr>
            <w:noProof/>
            <w:webHidden/>
          </w:rPr>
          <w:t>4</w:t>
        </w:r>
        <w:r>
          <w:rPr>
            <w:noProof/>
            <w:webHidden/>
          </w:rPr>
          <w:fldChar w:fldCharType="end"/>
        </w:r>
      </w:hyperlink>
    </w:p>
    <w:p w14:paraId="74DB5AEB" w14:textId="63900108"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499" w:history="1">
        <w:r w:rsidRPr="00096FA3">
          <w:rPr>
            <w:rStyle w:val="Hyperlink"/>
            <w:noProof/>
          </w:rPr>
          <w:t>4. Design principles</w:t>
        </w:r>
        <w:r>
          <w:rPr>
            <w:noProof/>
            <w:webHidden/>
          </w:rPr>
          <w:tab/>
        </w:r>
        <w:r>
          <w:rPr>
            <w:noProof/>
            <w:webHidden/>
          </w:rPr>
          <w:fldChar w:fldCharType="begin"/>
        </w:r>
        <w:r>
          <w:rPr>
            <w:noProof/>
            <w:webHidden/>
          </w:rPr>
          <w:instrText xml:space="preserve"> PAGEREF _Toc244299499 \h </w:instrText>
        </w:r>
        <w:r>
          <w:rPr>
            <w:noProof/>
            <w:webHidden/>
          </w:rPr>
        </w:r>
        <w:r>
          <w:rPr>
            <w:noProof/>
            <w:webHidden/>
          </w:rPr>
          <w:fldChar w:fldCharType="separate"/>
        </w:r>
        <w:r>
          <w:rPr>
            <w:noProof/>
            <w:webHidden/>
          </w:rPr>
          <w:t>4</w:t>
        </w:r>
        <w:r>
          <w:rPr>
            <w:noProof/>
            <w:webHidden/>
          </w:rPr>
          <w:fldChar w:fldCharType="end"/>
        </w:r>
      </w:hyperlink>
    </w:p>
    <w:p w14:paraId="1E3BD951" w14:textId="43A835BA"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500" w:history="1">
        <w:r w:rsidRPr="00096FA3">
          <w:rPr>
            <w:rStyle w:val="Hyperlink"/>
            <w:noProof/>
          </w:rPr>
          <w:t>5. Normative inventory</w:t>
        </w:r>
        <w:r>
          <w:rPr>
            <w:noProof/>
            <w:webHidden/>
          </w:rPr>
          <w:tab/>
        </w:r>
        <w:r>
          <w:rPr>
            <w:noProof/>
            <w:webHidden/>
          </w:rPr>
          <w:fldChar w:fldCharType="begin"/>
        </w:r>
        <w:r>
          <w:rPr>
            <w:noProof/>
            <w:webHidden/>
          </w:rPr>
          <w:instrText xml:space="preserve"> PAGEREF _Toc244299500 \h </w:instrText>
        </w:r>
        <w:r>
          <w:rPr>
            <w:noProof/>
            <w:webHidden/>
          </w:rPr>
        </w:r>
        <w:r>
          <w:rPr>
            <w:noProof/>
            <w:webHidden/>
          </w:rPr>
          <w:fldChar w:fldCharType="separate"/>
        </w:r>
        <w:r>
          <w:rPr>
            <w:noProof/>
            <w:webHidden/>
          </w:rPr>
          <w:t>5</w:t>
        </w:r>
        <w:r>
          <w:rPr>
            <w:noProof/>
            <w:webHidden/>
          </w:rPr>
          <w:fldChar w:fldCharType="end"/>
        </w:r>
      </w:hyperlink>
    </w:p>
    <w:p w14:paraId="790CBA49" w14:textId="5E53D705"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01" w:history="1">
        <w:r w:rsidRPr="00096FA3">
          <w:rPr>
            <w:rStyle w:val="Hyperlink"/>
            <w:noProof/>
          </w:rPr>
          <w:t>5.1 Vowels</w:t>
        </w:r>
        <w:r>
          <w:rPr>
            <w:noProof/>
            <w:webHidden/>
          </w:rPr>
          <w:tab/>
        </w:r>
        <w:r>
          <w:rPr>
            <w:noProof/>
            <w:webHidden/>
          </w:rPr>
          <w:fldChar w:fldCharType="begin"/>
        </w:r>
        <w:r>
          <w:rPr>
            <w:noProof/>
            <w:webHidden/>
          </w:rPr>
          <w:instrText xml:space="preserve"> PAGEREF _Toc244299501 \h </w:instrText>
        </w:r>
        <w:r>
          <w:rPr>
            <w:noProof/>
            <w:webHidden/>
          </w:rPr>
        </w:r>
        <w:r>
          <w:rPr>
            <w:noProof/>
            <w:webHidden/>
          </w:rPr>
          <w:fldChar w:fldCharType="separate"/>
        </w:r>
        <w:r>
          <w:rPr>
            <w:noProof/>
            <w:webHidden/>
          </w:rPr>
          <w:t>5</w:t>
        </w:r>
        <w:r>
          <w:rPr>
            <w:noProof/>
            <w:webHidden/>
          </w:rPr>
          <w:fldChar w:fldCharType="end"/>
        </w:r>
      </w:hyperlink>
    </w:p>
    <w:p w14:paraId="785375C2" w14:textId="56497570"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02" w:history="1">
        <w:r w:rsidRPr="00096FA3">
          <w:rPr>
            <w:rStyle w:val="Hyperlink"/>
            <w:noProof/>
          </w:rPr>
          <w:t>5.2 Core consonants</w:t>
        </w:r>
        <w:r>
          <w:rPr>
            <w:noProof/>
            <w:webHidden/>
          </w:rPr>
          <w:tab/>
        </w:r>
        <w:r>
          <w:rPr>
            <w:noProof/>
            <w:webHidden/>
          </w:rPr>
          <w:fldChar w:fldCharType="begin"/>
        </w:r>
        <w:r>
          <w:rPr>
            <w:noProof/>
            <w:webHidden/>
          </w:rPr>
          <w:instrText xml:space="preserve"> PAGEREF _Toc244299502 \h </w:instrText>
        </w:r>
        <w:r>
          <w:rPr>
            <w:noProof/>
            <w:webHidden/>
          </w:rPr>
        </w:r>
        <w:r>
          <w:rPr>
            <w:noProof/>
            <w:webHidden/>
          </w:rPr>
          <w:fldChar w:fldCharType="separate"/>
        </w:r>
        <w:r>
          <w:rPr>
            <w:noProof/>
            <w:webHidden/>
          </w:rPr>
          <w:t>5</w:t>
        </w:r>
        <w:r>
          <w:rPr>
            <w:noProof/>
            <w:webHidden/>
          </w:rPr>
          <w:fldChar w:fldCharType="end"/>
        </w:r>
      </w:hyperlink>
    </w:p>
    <w:p w14:paraId="34D97B67" w14:textId="233DA9DA"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03" w:history="1">
        <w:r w:rsidRPr="00096FA3">
          <w:rPr>
            <w:rStyle w:val="Hyperlink"/>
            <w:noProof/>
          </w:rPr>
          <w:t>5.3 Extended loan-phoneme inventory</w:t>
        </w:r>
        <w:r>
          <w:rPr>
            <w:noProof/>
            <w:webHidden/>
          </w:rPr>
          <w:tab/>
        </w:r>
        <w:r>
          <w:rPr>
            <w:noProof/>
            <w:webHidden/>
          </w:rPr>
          <w:fldChar w:fldCharType="begin"/>
        </w:r>
        <w:r>
          <w:rPr>
            <w:noProof/>
            <w:webHidden/>
          </w:rPr>
          <w:instrText xml:space="preserve"> PAGEREF _Toc244299503 \h </w:instrText>
        </w:r>
        <w:r>
          <w:rPr>
            <w:noProof/>
            <w:webHidden/>
          </w:rPr>
        </w:r>
        <w:r>
          <w:rPr>
            <w:noProof/>
            <w:webHidden/>
          </w:rPr>
          <w:fldChar w:fldCharType="separate"/>
        </w:r>
        <w:r>
          <w:rPr>
            <w:noProof/>
            <w:webHidden/>
          </w:rPr>
          <w:t>6</w:t>
        </w:r>
        <w:r>
          <w:rPr>
            <w:noProof/>
            <w:webHidden/>
          </w:rPr>
          <w:fldChar w:fldCharType="end"/>
        </w:r>
      </w:hyperlink>
    </w:p>
    <w:p w14:paraId="165FF5DD" w14:textId="01AA0DCB"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504" w:history="1">
        <w:r w:rsidRPr="00096FA3">
          <w:rPr>
            <w:rStyle w:val="Hyperlink"/>
            <w:noProof/>
          </w:rPr>
          <w:t>6. Structural rules</w:t>
        </w:r>
        <w:r>
          <w:rPr>
            <w:noProof/>
            <w:webHidden/>
          </w:rPr>
          <w:tab/>
        </w:r>
        <w:r>
          <w:rPr>
            <w:noProof/>
            <w:webHidden/>
          </w:rPr>
          <w:fldChar w:fldCharType="begin"/>
        </w:r>
        <w:r>
          <w:rPr>
            <w:noProof/>
            <w:webHidden/>
          </w:rPr>
          <w:instrText xml:space="preserve"> PAGEREF _Toc244299504 \h </w:instrText>
        </w:r>
        <w:r>
          <w:rPr>
            <w:noProof/>
            <w:webHidden/>
          </w:rPr>
        </w:r>
        <w:r>
          <w:rPr>
            <w:noProof/>
            <w:webHidden/>
          </w:rPr>
          <w:fldChar w:fldCharType="separate"/>
        </w:r>
        <w:r>
          <w:rPr>
            <w:noProof/>
            <w:webHidden/>
          </w:rPr>
          <w:t>6</w:t>
        </w:r>
        <w:r>
          <w:rPr>
            <w:noProof/>
            <w:webHidden/>
          </w:rPr>
          <w:fldChar w:fldCharType="end"/>
        </w:r>
      </w:hyperlink>
    </w:p>
    <w:p w14:paraId="7A67D1C9" w14:textId="6F094246"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05" w:history="1">
        <w:r w:rsidRPr="00096FA3">
          <w:rPr>
            <w:rStyle w:val="Hyperlink"/>
            <w:noProof/>
          </w:rPr>
          <w:t>6.1 Longest-match parsing</w:t>
        </w:r>
        <w:r>
          <w:rPr>
            <w:noProof/>
            <w:webHidden/>
          </w:rPr>
          <w:tab/>
        </w:r>
        <w:r>
          <w:rPr>
            <w:noProof/>
            <w:webHidden/>
          </w:rPr>
          <w:fldChar w:fldCharType="begin"/>
        </w:r>
        <w:r>
          <w:rPr>
            <w:noProof/>
            <w:webHidden/>
          </w:rPr>
          <w:instrText xml:space="preserve"> PAGEREF _Toc244299505 \h </w:instrText>
        </w:r>
        <w:r>
          <w:rPr>
            <w:noProof/>
            <w:webHidden/>
          </w:rPr>
        </w:r>
        <w:r>
          <w:rPr>
            <w:noProof/>
            <w:webHidden/>
          </w:rPr>
          <w:fldChar w:fldCharType="separate"/>
        </w:r>
        <w:r>
          <w:rPr>
            <w:noProof/>
            <w:webHidden/>
          </w:rPr>
          <w:t>6</w:t>
        </w:r>
        <w:r>
          <w:rPr>
            <w:noProof/>
            <w:webHidden/>
          </w:rPr>
          <w:fldChar w:fldCharType="end"/>
        </w:r>
      </w:hyperlink>
    </w:p>
    <w:p w14:paraId="7BE7F631" w14:textId="2CEA8543"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06" w:history="1">
        <w:r w:rsidRPr="00096FA3">
          <w:rPr>
            <w:rStyle w:val="Hyperlink"/>
            <w:noProof/>
          </w:rPr>
          <w:t>6.2 Aspiration</w:t>
        </w:r>
        <w:r>
          <w:rPr>
            <w:noProof/>
            <w:webHidden/>
          </w:rPr>
          <w:tab/>
        </w:r>
        <w:r>
          <w:rPr>
            <w:noProof/>
            <w:webHidden/>
          </w:rPr>
          <w:fldChar w:fldCharType="begin"/>
        </w:r>
        <w:r>
          <w:rPr>
            <w:noProof/>
            <w:webHidden/>
          </w:rPr>
          <w:instrText xml:space="preserve"> PAGEREF _Toc244299506 \h </w:instrText>
        </w:r>
        <w:r>
          <w:rPr>
            <w:noProof/>
            <w:webHidden/>
          </w:rPr>
        </w:r>
        <w:r>
          <w:rPr>
            <w:noProof/>
            <w:webHidden/>
          </w:rPr>
          <w:fldChar w:fldCharType="separate"/>
        </w:r>
        <w:r>
          <w:rPr>
            <w:noProof/>
            <w:webHidden/>
          </w:rPr>
          <w:t>6</w:t>
        </w:r>
        <w:r>
          <w:rPr>
            <w:noProof/>
            <w:webHidden/>
          </w:rPr>
          <w:fldChar w:fldCharType="end"/>
        </w:r>
      </w:hyperlink>
    </w:p>
    <w:p w14:paraId="0CDC9E7B" w14:textId="783A3DCA"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07" w:history="1">
        <w:r w:rsidRPr="00096FA3">
          <w:rPr>
            <w:rStyle w:val="Hyperlink"/>
            <w:noProof/>
          </w:rPr>
          <w:t>6.3 Retroflexion</w:t>
        </w:r>
        <w:r>
          <w:rPr>
            <w:noProof/>
            <w:webHidden/>
          </w:rPr>
          <w:tab/>
        </w:r>
        <w:r>
          <w:rPr>
            <w:noProof/>
            <w:webHidden/>
          </w:rPr>
          <w:fldChar w:fldCharType="begin"/>
        </w:r>
        <w:r>
          <w:rPr>
            <w:noProof/>
            <w:webHidden/>
          </w:rPr>
          <w:instrText xml:space="preserve"> PAGEREF _Toc244299507 \h </w:instrText>
        </w:r>
        <w:r>
          <w:rPr>
            <w:noProof/>
            <w:webHidden/>
          </w:rPr>
        </w:r>
        <w:r>
          <w:rPr>
            <w:noProof/>
            <w:webHidden/>
          </w:rPr>
          <w:fldChar w:fldCharType="separate"/>
        </w:r>
        <w:r>
          <w:rPr>
            <w:noProof/>
            <w:webHidden/>
          </w:rPr>
          <w:t>7</w:t>
        </w:r>
        <w:r>
          <w:rPr>
            <w:noProof/>
            <w:webHidden/>
          </w:rPr>
          <w:fldChar w:fldCharType="end"/>
        </w:r>
      </w:hyperlink>
    </w:p>
    <w:p w14:paraId="06B87EB9" w14:textId="4D3E2947"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08" w:history="1">
        <w:r w:rsidRPr="00096FA3">
          <w:rPr>
            <w:rStyle w:val="Hyperlink"/>
            <w:noProof/>
          </w:rPr>
          <w:t>6.4 Nasalization</w:t>
        </w:r>
        <w:r>
          <w:rPr>
            <w:noProof/>
            <w:webHidden/>
          </w:rPr>
          <w:tab/>
        </w:r>
        <w:r>
          <w:rPr>
            <w:noProof/>
            <w:webHidden/>
          </w:rPr>
          <w:fldChar w:fldCharType="begin"/>
        </w:r>
        <w:r>
          <w:rPr>
            <w:noProof/>
            <w:webHidden/>
          </w:rPr>
          <w:instrText xml:space="preserve"> PAGEREF _Toc244299508 \h </w:instrText>
        </w:r>
        <w:r>
          <w:rPr>
            <w:noProof/>
            <w:webHidden/>
          </w:rPr>
        </w:r>
        <w:r>
          <w:rPr>
            <w:noProof/>
            <w:webHidden/>
          </w:rPr>
          <w:fldChar w:fldCharType="separate"/>
        </w:r>
        <w:r>
          <w:rPr>
            <w:noProof/>
            <w:webHidden/>
          </w:rPr>
          <w:t>7</w:t>
        </w:r>
        <w:r>
          <w:rPr>
            <w:noProof/>
            <w:webHidden/>
          </w:rPr>
          <w:fldChar w:fldCharType="end"/>
        </w:r>
      </w:hyperlink>
    </w:p>
    <w:p w14:paraId="6EE22EDC" w14:textId="0FB93940"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09" w:history="1">
        <w:r w:rsidRPr="00096FA3">
          <w:rPr>
            <w:rStyle w:val="Hyperlink"/>
            <w:noProof/>
          </w:rPr>
          <w:t>6.5 Gemination</w:t>
        </w:r>
        <w:r>
          <w:rPr>
            <w:noProof/>
            <w:webHidden/>
          </w:rPr>
          <w:tab/>
        </w:r>
        <w:r>
          <w:rPr>
            <w:noProof/>
            <w:webHidden/>
          </w:rPr>
          <w:fldChar w:fldCharType="begin"/>
        </w:r>
        <w:r>
          <w:rPr>
            <w:noProof/>
            <w:webHidden/>
          </w:rPr>
          <w:instrText xml:space="preserve"> PAGEREF _Toc244299509 \h </w:instrText>
        </w:r>
        <w:r>
          <w:rPr>
            <w:noProof/>
            <w:webHidden/>
          </w:rPr>
        </w:r>
        <w:r>
          <w:rPr>
            <w:noProof/>
            <w:webHidden/>
          </w:rPr>
          <w:fldChar w:fldCharType="separate"/>
        </w:r>
        <w:r>
          <w:rPr>
            <w:noProof/>
            <w:webHidden/>
          </w:rPr>
          <w:t>7</w:t>
        </w:r>
        <w:r>
          <w:rPr>
            <w:noProof/>
            <w:webHidden/>
          </w:rPr>
          <w:fldChar w:fldCharType="end"/>
        </w:r>
      </w:hyperlink>
    </w:p>
    <w:p w14:paraId="762C9BD7" w14:textId="630D6E38"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10" w:history="1">
        <w:r w:rsidRPr="00096FA3">
          <w:rPr>
            <w:rStyle w:val="Hyperlink"/>
            <w:noProof/>
          </w:rPr>
          <w:t>6.6 Schwa</w:t>
        </w:r>
        <w:r>
          <w:rPr>
            <w:noProof/>
            <w:webHidden/>
          </w:rPr>
          <w:tab/>
        </w:r>
        <w:r>
          <w:rPr>
            <w:noProof/>
            <w:webHidden/>
          </w:rPr>
          <w:fldChar w:fldCharType="begin"/>
        </w:r>
        <w:r>
          <w:rPr>
            <w:noProof/>
            <w:webHidden/>
          </w:rPr>
          <w:instrText xml:space="preserve"> PAGEREF _Toc244299510 \h </w:instrText>
        </w:r>
        <w:r>
          <w:rPr>
            <w:noProof/>
            <w:webHidden/>
          </w:rPr>
        </w:r>
        <w:r>
          <w:rPr>
            <w:noProof/>
            <w:webHidden/>
          </w:rPr>
          <w:fldChar w:fldCharType="separate"/>
        </w:r>
        <w:r>
          <w:rPr>
            <w:noProof/>
            <w:webHidden/>
          </w:rPr>
          <w:t>7</w:t>
        </w:r>
        <w:r>
          <w:rPr>
            <w:noProof/>
            <w:webHidden/>
          </w:rPr>
          <w:fldChar w:fldCharType="end"/>
        </w:r>
      </w:hyperlink>
    </w:p>
    <w:p w14:paraId="286372EE" w14:textId="5D16A5D8"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11" w:history="1">
        <w:r w:rsidRPr="00096FA3">
          <w:rPr>
            <w:rStyle w:val="Hyperlink"/>
            <w:noProof/>
          </w:rPr>
          <w:t>6.7 Source-script artifacts</w:t>
        </w:r>
        <w:r>
          <w:rPr>
            <w:noProof/>
            <w:webHidden/>
          </w:rPr>
          <w:tab/>
        </w:r>
        <w:r>
          <w:rPr>
            <w:noProof/>
            <w:webHidden/>
          </w:rPr>
          <w:fldChar w:fldCharType="begin"/>
        </w:r>
        <w:r>
          <w:rPr>
            <w:noProof/>
            <w:webHidden/>
          </w:rPr>
          <w:instrText xml:space="preserve"> PAGEREF _Toc244299511 \h </w:instrText>
        </w:r>
        <w:r>
          <w:rPr>
            <w:noProof/>
            <w:webHidden/>
          </w:rPr>
        </w:r>
        <w:r>
          <w:rPr>
            <w:noProof/>
            <w:webHidden/>
          </w:rPr>
          <w:fldChar w:fldCharType="separate"/>
        </w:r>
        <w:r>
          <w:rPr>
            <w:noProof/>
            <w:webHidden/>
          </w:rPr>
          <w:t>7</w:t>
        </w:r>
        <w:r>
          <w:rPr>
            <w:noProof/>
            <w:webHidden/>
          </w:rPr>
          <w:fldChar w:fldCharType="end"/>
        </w:r>
      </w:hyperlink>
    </w:p>
    <w:p w14:paraId="0A3CD6A0" w14:textId="1E2322B2"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512" w:history="1">
        <w:r w:rsidRPr="00096FA3">
          <w:rPr>
            <w:rStyle w:val="Hyperlink"/>
            <w:noProof/>
          </w:rPr>
          <w:t>7. Case, punctuation, and word form</w:t>
        </w:r>
        <w:r>
          <w:rPr>
            <w:noProof/>
            <w:webHidden/>
          </w:rPr>
          <w:tab/>
        </w:r>
        <w:r>
          <w:rPr>
            <w:noProof/>
            <w:webHidden/>
          </w:rPr>
          <w:fldChar w:fldCharType="begin"/>
        </w:r>
        <w:r>
          <w:rPr>
            <w:noProof/>
            <w:webHidden/>
          </w:rPr>
          <w:instrText xml:space="preserve"> PAGEREF _Toc244299512 \h </w:instrText>
        </w:r>
        <w:r>
          <w:rPr>
            <w:noProof/>
            <w:webHidden/>
          </w:rPr>
        </w:r>
        <w:r>
          <w:rPr>
            <w:noProof/>
            <w:webHidden/>
          </w:rPr>
          <w:fldChar w:fldCharType="separate"/>
        </w:r>
        <w:r>
          <w:rPr>
            <w:noProof/>
            <w:webHidden/>
          </w:rPr>
          <w:t>8</w:t>
        </w:r>
        <w:r>
          <w:rPr>
            <w:noProof/>
            <w:webHidden/>
          </w:rPr>
          <w:fldChar w:fldCharType="end"/>
        </w:r>
      </w:hyperlink>
    </w:p>
    <w:p w14:paraId="5B027A83" w14:textId="4B69250E"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513" w:history="1">
        <w:r w:rsidRPr="00096FA3">
          <w:rPr>
            <w:rStyle w:val="Hyperlink"/>
            <w:noProof/>
          </w:rPr>
          <w:t>8. Unicode representation</w:t>
        </w:r>
        <w:r>
          <w:rPr>
            <w:noProof/>
            <w:webHidden/>
          </w:rPr>
          <w:tab/>
        </w:r>
        <w:r>
          <w:rPr>
            <w:noProof/>
            <w:webHidden/>
          </w:rPr>
          <w:fldChar w:fldCharType="begin"/>
        </w:r>
        <w:r>
          <w:rPr>
            <w:noProof/>
            <w:webHidden/>
          </w:rPr>
          <w:instrText xml:space="preserve"> PAGEREF _Toc244299513 \h </w:instrText>
        </w:r>
        <w:r>
          <w:rPr>
            <w:noProof/>
            <w:webHidden/>
          </w:rPr>
        </w:r>
        <w:r>
          <w:rPr>
            <w:noProof/>
            <w:webHidden/>
          </w:rPr>
          <w:fldChar w:fldCharType="separate"/>
        </w:r>
        <w:r>
          <w:rPr>
            <w:noProof/>
            <w:webHidden/>
          </w:rPr>
          <w:t>8</w:t>
        </w:r>
        <w:r>
          <w:rPr>
            <w:noProof/>
            <w:webHidden/>
          </w:rPr>
          <w:fldChar w:fldCharType="end"/>
        </w:r>
      </w:hyperlink>
    </w:p>
    <w:p w14:paraId="0922CAE3" w14:textId="1A5D7645"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14" w:history="1">
        <w:r w:rsidRPr="00096FA3">
          <w:rPr>
            <w:rStyle w:val="Hyperlink"/>
            <w:noProof/>
          </w:rPr>
          <w:t>8.1 Canonical storage</w:t>
        </w:r>
        <w:r>
          <w:rPr>
            <w:noProof/>
            <w:webHidden/>
          </w:rPr>
          <w:tab/>
        </w:r>
        <w:r>
          <w:rPr>
            <w:noProof/>
            <w:webHidden/>
          </w:rPr>
          <w:fldChar w:fldCharType="begin"/>
        </w:r>
        <w:r>
          <w:rPr>
            <w:noProof/>
            <w:webHidden/>
          </w:rPr>
          <w:instrText xml:space="preserve"> PAGEREF _Toc244299514 \h </w:instrText>
        </w:r>
        <w:r>
          <w:rPr>
            <w:noProof/>
            <w:webHidden/>
          </w:rPr>
        </w:r>
        <w:r>
          <w:rPr>
            <w:noProof/>
            <w:webHidden/>
          </w:rPr>
          <w:fldChar w:fldCharType="separate"/>
        </w:r>
        <w:r>
          <w:rPr>
            <w:noProof/>
            <w:webHidden/>
          </w:rPr>
          <w:t>8</w:t>
        </w:r>
        <w:r>
          <w:rPr>
            <w:noProof/>
            <w:webHidden/>
          </w:rPr>
          <w:fldChar w:fldCharType="end"/>
        </w:r>
      </w:hyperlink>
    </w:p>
    <w:p w14:paraId="16CE0B08" w14:textId="1D30DA83"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15" w:history="1">
        <w:r w:rsidRPr="00096FA3">
          <w:rPr>
            <w:rStyle w:val="Hyperlink"/>
            <w:noProof/>
          </w:rPr>
          <w:t>8.2 Complete repertoire data</w:t>
        </w:r>
        <w:r>
          <w:rPr>
            <w:noProof/>
            <w:webHidden/>
          </w:rPr>
          <w:tab/>
        </w:r>
        <w:r>
          <w:rPr>
            <w:noProof/>
            <w:webHidden/>
          </w:rPr>
          <w:fldChar w:fldCharType="begin"/>
        </w:r>
        <w:r>
          <w:rPr>
            <w:noProof/>
            <w:webHidden/>
          </w:rPr>
          <w:instrText xml:space="preserve"> PAGEREF _Toc244299515 \h </w:instrText>
        </w:r>
        <w:r>
          <w:rPr>
            <w:noProof/>
            <w:webHidden/>
          </w:rPr>
        </w:r>
        <w:r>
          <w:rPr>
            <w:noProof/>
            <w:webHidden/>
          </w:rPr>
          <w:fldChar w:fldCharType="separate"/>
        </w:r>
        <w:r>
          <w:rPr>
            <w:noProof/>
            <w:webHidden/>
          </w:rPr>
          <w:t>8</w:t>
        </w:r>
        <w:r>
          <w:rPr>
            <w:noProof/>
            <w:webHidden/>
          </w:rPr>
          <w:fldChar w:fldCharType="end"/>
        </w:r>
      </w:hyperlink>
    </w:p>
    <w:p w14:paraId="7989FDF5" w14:textId="6884FD22"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16" w:history="1">
        <w:r w:rsidRPr="00096FA3">
          <w:rPr>
            <w:rStyle w:val="Hyperlink"/>
            <w:noProof/>
          </w:rPr>
          <w:t>8.3 Confusables and invalid substitutions</w:t>
        </w:r>
        <w:r>
          <w:rPr>
            <w:noProof/>
            <w:webHidden/>
          </w:rPr>
          <w:tab/>
        </w:r>
        <w:r>
          <w:rPr>
            <w:noProof/>
            <w:webHidden/>
          </w:rPr>
          <w:fldChar w:fldCharType="begin"/>
        </w:r>
        <w:r>
          <w:rPr>
            <w:noProof/>
            <w:webHidden/>
          </w:rPr>
          <w:instrText xml:space="preserve"> PAGEREF _Toc244299516 \h </w:instrText>
        </w:r>
        <w:r>
          <w:rPr>
            <w:noProof/>
            <w:webHidden/>
          </w:rPr>
        </w:r>
        <w:r>
          <w:rPr>
            <w:noProof/>
            <w:webHidden/>
          </w:rPr>
          <w:fldChar w:fldCharType="separate"/>
        </w:r>
        <w:r>
          <w:rPr>
            <w:noProof/>
            <w:webHidden/>
          </w:rPr>
          <w:t>8</w:t>
        </w:r>
        <w:r>
          <w:rPr>
            <w:noProof/>
            <w:webHidden/>
          </w:rPr>
          <w:fldChar w:fldCharType="end"/>
        </w:r>
      </w:hyperlink>
    </w:p>
    <w:p w14:paraId="3DE087DB" w14:textId="20A10B78"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517" w:history="1">
        <w:r w:rsidRPr="00096FA3">
          <w:rPr>
            <w:rStyle w:val="Hyperlink"/>
            <w:noProof/>
          </w:rPr>
          <w:t>9. Input, search, and collation</w:t>
        </w:r>
        <w:r>
          <w:rPr>
            <w:noProof/>
            <w:webHidden/>
          </w:rPr>
          <w:tab/>
        </w:r>
        <w:r>
          <w:rPr>
            <w:noProof/>
            <w:webHidden/>
          </w:rPr>
          <w:fldChar w:fldCharType="begin"/>
        </w:r>
        <w:r>
          <w:rPr>
            <w:noProof/>
            <w:webHidden/>
          </w:rPr>
          <w:instrText xml:space="preserve"> PAGEREF _Toc244299517 \h </w:instrText>
        </w:r>
        <w:r>
          <w:rPr>
            <w:noProof/>
            <w:webHidden/>
          </w:rPr>
        </w:r>
        <w:r>
          <w:rPr>
            <w:noProof/>
            <w:webHidden/>
          </w:rPr>
          <w:fldChar w:fldCharType="separate"/>
        </w:r>
        <w:r>
          <w:rPr>
            <w:noProof/>
            <w:webHidden/>
          </w:rPr>
          <w:t>9</w:t>
        </w:r>
        <w:r>
          <w:rPr>
            <w:noProof/>
            <w:webHidden/>
          </w:rPr>
          <w:fldChar w:fldCharType="end"/>
        </w:r>
      </w:hyperlink>
    </w:p>
    <w:p w14:paraId="69C8AD1B" w14:textId="3F3AD21F"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18" w:history="1">
        <w:r w:rsidRPr="00096FA3">
          <w:rPr>
            <w:rStyle w:val="Hyperlink"/>
            <w:noProof/>
          </w:rPr>
          <w:t>9.1 Input</w:t>
        </w:r>
        <w:r>
          <w:rPr>
            <w:noProof/>
            <w:webHidden/>
          </w:rPr>
          <w:tab/>
        </w:r>
        <w:r>
          <w:rPr>
            <w:noProof/>
            <w:webHidden/>
          </w:rPr>
          <w:fldChar w:fldCharType="begin"/>
        </w:r>
        <w:r>
          <w:rPr>
            <w:noProof/>
            <w:webHidden/>
          </w:rPr>
          <w:instrText xml:space="preserve"> PAGEREF _Toc244299518 \h </w:instrText>
        </w:r>
        <w:r>
          <w:rPr>
            <w:noProof/>
            <w:webHidden/>
          </w:rPr>
        </w:r>
        <w:r>
          <w:rPr>
            <w:noProof/>
            <w:webHidden/>
          </w:rPr>
          <w:fldChar w:fldCharType="separate"/>
        </w:r>
        <w:r>
          <w:rPr>
            <w:noProof/>
            <w:webHidden/>
          </w:rPr>
          <w:t>9</w:t>
        </w:r>
        <w:r>
          <w:rPr>
            <w:noProof/>
            <w:webHidden/>
          </w:rPr>
          <w:fldChar w:fldCharType="end"/>
        </w:r>
      </w:hyperlink>
    </w:p>
    <w:p w14:paraId="52A5C8C3" w14:textId="47B2D0CF"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19" w:history="1">
        <w:r w:rsidRPr="00096FA3">
          <w:rPr>
            <w:rStyle w:val="Hyperlink"/>
            <w:noProof/>
          </w:rPr>
          <w:t>9.2 Search</w:t>
        </w:r>
        <w:r>
          <w:rPr>
            <w:noProof/>
            <w:webHidden/>
          </w:rPr>
          <w:tab/>
        </w:r>
        <w:r>
          <w:rPr>
            <w:noProof/>
            <w:webHidden/>
          </w:rPr>
          <w:fldChar w:fldCharType="begin"/>
        </w:r>
        <w:r>
          <w:rPr>
            <w:noProof/>
            <w:webHidden/>
          </w:rPr>
          <w:instrText xml:space="preserve"> PAGEREF _Toc244299519 \h </w:instrText>
        </w:r>
        <w:r>
          <w:rPr>
            <w:noProof/>
            <w:webHidden/>
          </w:rPr>
        </w:r>
        <w:r>
          <w:rPr>
            <w:noProof/>
            <w:webHidden/>
          </w:rPr>
          <w:fldChar w:fldCharType="separate"/>
        </w:r>
        <w:r>
          <w:rPr>
            <w:noProof/>
            <w:webHidden/>
          </w:rPr>
          <w:t>9</w:t>
        </w:r>
        <w:r>
          <w:rPr>
            <w:noProof/>
            <w:webHidden/>
          </w:rPr>
          <w:fldChar w:fldCharType="end"/>
        </w:r>
      </w:hyperlink>
    </w:p>
    <w:p w14:paraId="3D13C685" w14:textId="7D1058A9"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20" w:history="1">
        <w:r w:rsidRPr="00096FA3">
          <w:rPr>
            <w:rStyle w:val="Hyperlink"/>
            <w:noProof/>
          </w:rPr>
          <w:t>9.3 Collation</w:t>
        </w:r>
        <w:r>
          <w:rPr>
            <w:noProof/>
            <w:webHidden/>
          </w:rPr>
          <w:tab/>
        </w:r>
        <w:r>
          <w:rPr>
            <w:noProof/>
            <w:webHidden/>
          </w:rPr>
          <w:fldChar w:fldCharType="begin"/>
        </w:r>
        <w:r>
          <w:rPr>
            <w:noProof/>
            <w:webHidden/>
          </w:rPr>
          <w:instrText xml:space="preserve"> PAGEREF _Toc244299520 \h </w:instrText>
        </w:r>
        <w:r>
          <w:rPr>
            <w:noProof/>
            <w:webHidden/>
          </w:rPr>
        </w:r>
        <w:r>
          <w:rPr>
            <w:noProof/>
            <w:webHidden/>
          </w:rPr>
          <w:fldChar w:fldCharType="separate"/>
        </w:r>
        <w:r>
          <w:rPr>
            <w:noProof/>
            <w:webHidden/>
          </w:rPr>
          <w:t>9</w:t>
        </w:r>
        <w:r>
          <w:rPr>
            <w:noProof/>
            <w:webHidden/>
          </w:rPr>
          <w:fldChar w:fldCharType="end"/>
        </w:r>
      </w:hyperlink>
    </w:p>
    <w:p w14:paraId="3AB3A273" w14:textId="1506691F"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521" w:history="1">
        <w:r w:rsidRPr="00096FA3">
          <w:rPr>
            <w:rStyle w:val="Hyperlink"/>
            <w:noProof/>
          </w:rPr>
          <w:t>10. Conformance classes</w:t>
        </w:r>
        <w:r>
          <w:rPr>
            <w:noProof/>
            <w:webHidden/>
          </w:rPr>
          <w:tab/>
        </w:r>
        <w:r>
          <w:rPr>
            <w:noProof/>
            <w:webHidden/>
          </w:rPr>
          <w:fldChar w:fldCharType="begin"/>
        </w:r>
        <w:r>
          <w:rPr>
            <w:noProof/>
            <w:webHidden/>
          </w:rPr>
          <w:instrText xml:space="preserve"> PAGEREF _Toc244299521 \h </w:instrText>
        </w:r>
        <w:r>
          <w:rPr>
            <w:noProof/>
            <w:webHidden/>
          </w:rPr>
        </w:r>
        <w:r>
          <w:rPr>
            <w:noProof/>
            <w:webHidden/>
          </w:rPr>
          <w:fldChar w:fldCharType="separate"/>
        </w:r>
        <w:r>
          <w:rPr>
            <w:noProof/>
            <w:webHidden/>
          </w:rPr>
          <w:t>9</w:t>
        </w:r>
        <w:r>
          <w:rPr>
            <w:noProof/>
            <w:webHidden/>
          </w:rPr>
          <w:fldChar w:fldCharType="end"/>
        </w:r>
      </w:hyperlink>
    </w:p>
    <w:p w14:paraId="186BF038" w14:textId="1B43E89B"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22" w:history="1">
        <w:r w:rsidRPr="00096FA3">
          <w:rPr>
            <w:rStyle w:val="Hyperlink"/>
            <w:noProof/>
          </w:rPr>
          <w:t>10.1 Conformant GRHS text</w:t>
        </w:r>
        <w:r>
          <w:rPr>
            <w:noProof/>
            <w:webHidden/>
          </w:rPr>
          <w:tab/>
        </w:r>
        <w:r>
          <w:rPr>
            <w:noProof/>
            <w:webHidden/>
          </w:rPr>
          <w:fldChar w:fldCharType="begin"/>
        </w:r>
        <w:r>
          <w:rPr>
            <w:noProof/>
            <w:webHidden/>
          </w:rPr>
          <w:instrText xml:space="preserve"> PAGEREF _Toc244299522 \h </w:instrText>
        </w:r>
        <w:r>
          <w:rPr>
            <w:noProof/>
            <w:webHidden/>
          </w:rPr>
        </w:r>
        <w:r>
          <w:rPr>
            <w:noProof/>
            <w:webHidden/>
          </w:rPr>
          <w:fldChar w:fldCharType="separate"/>
        </w:r>
        <w:r>
          <w:rPr>
            <w:noProof/>
            <w:webHidden/>
          </w:rPr>
          <w:t>9</w:t>
        </w:r>
        <w:r>
          <w:rPr>
            <w:noProof/>
            <w:webHidden/>
          </w:rPr>
          <w:fldChar w:fldCharType="end"/>
        </w:r>
      </w:hyperlink>
    </w:p>
    <w:p w14:paraId="7FEB5108" w14:textId="71C251E0"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23" w:history="1">
        <w:r w:rsidRPr="00096FA3">
          <w:rPr>
            <w:rStyle w:val="Hyperlink"/>
            <w:noProof/>
          </w:rPr>
          <w:t>10.2 Conformant normalizer</w:t>
        </w:r>
        <w:r>
          <w:rPr>
            <w:noProof/>
            <w:webHidden/>
          </w:rPr>
          <w:tab/>
        </w:r>
        <w:r>
          <w:rPr>
            <w:noProof/>
            <w:webHidden/>
          </w:rPr>
          <w:fldChar w:fldCharType="begin"/>
        </w:r>
        <w:r>
          <w:rPr>
            <w:noProof/>
            <w:webHidden/>
          </w:rPr>
          <w:instrText xml:space="preserve"> PAGEREF _Toc244299523 \h </w:instrText>
        </w:r>
        <w:r>
          <w:rPr>
            <w:noProof/>
            <w:webHidden/>
          </w:rPr>
        </w:r>
        <w:r>
          <w:rPr>
            <w:noProof/>
            <w:webHidden/>
          </w:rPr>
          <w:fldChar w:fldCharType="separate"/>
        </w:r>
        <w:r>
          <w:rPr>
            <w:noProof/>
            <w:webHidden/>
          </w:rPr>
          <w:t>9</w:t>
        </w:r>
        <w:r>
          <w:rPr>
            <w:noProof/>
            <w:webHidden/>
          </w:rPr>
          <w:fldChar w:fldCharType="end"/>
        </w:r>
      </w:hyperlink>
    </w:p>
    <w:p w14:paraId="0190A50F" w14:textId="186E627C"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24" w:history="1">
        <w:r w:rsidRPr="00096FA3">
          <w:rPr>
            <w:rStyle w:val="Hyperlink"/>
            <w:noProof/>
          </w:rPr>
          <w:t>10.3 Conformant validator</w:t>
        </w:r>
        <w:r>
          <w:rPr>
            <w:noProof/>
            <w:webHidden/>
          </w:rPr>
          <w:tab/>
        </w:r>
        <w:r>
          <w:rPr>
            <w:noProof/>
            <w:webHidden/>
          </w:rPr>
          <w:fldChar w:fldCharType="begin"/>
        </w:r>
        <w:r>
          <w:rPr>
            <w:noProof/>
            <w:webHidden/>
          </w:rPr>
          <w:instrText xml:space="preserve"> PAGEREF _Toc244299524 \h </w:instrText>
        </w:r>
        <w:r>
          <w:rPr>
            <w:noProof/>
            <w:webHidden/>
          </w:rPr>
        </w:r>
        <w:r>
          <w:rPr>
            <w:noProof/>
            <w:webHidden/>
          </w:rPr>
          <w:fldChar w:fldCharType="separate"/>
        </w:r>
        <w:r>
          <w:rPr>
            <w:noProof/>
            <w:webHidden/>
          </w:rPr>
          <w:t>9</w:t>
        </w:r>
        <w:r>
          <w:rPr>
            <w:noProof/>
            <w:webHidden/>
          </w:rPr>
          <w:fldChar w:fldCharType="end"/>
        </w:r>
      </w:hyperlink>
    </w:p>
    <w:p w14:paraId="2518DB63" w14:textId="668910F6"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525" w:history="1">
        <w:r w:rsidRPr="00096FA3">
          <w:rPr>
            <w:rStyle w:val="Hyperlink"/>
            <w:noProof/>
          </w:rPr>
          <w:t>11. Reference-pronunciation decisions</w:t>
        </w:r>
        <w:r>
          <w:rPr>
            <w:noProof/>
            <w:webHidden/>
          </w:rPr>
          <w:tab/>
        </w:r>
        <w:r>
          <w:rPr>
            <w:noProof/>
            <w:webHidden/>
          </w:rPr>
          <w:fldChar w:fldCharType="begin"/>
        </w:r>
        <w:r>
          <w:rPr>
            <w:noProof/>
            <w:webHidden/>
          </w:rPr>
          <w:instrText xml:space="preserve"> PAGEREF _Toc244299525 \h </w:instrText>
        </w:r>
        <w:r>
          <w:rPr>
            <w:noProof/>
            <w:webHidden/>
          </w:rPr>
        </w:r>
        <w:r>
          <w:rPr>
            <w:noProof/>
            <w:webHidden/>
          </w:rPr>
          <w:fldChar w:fldCharType="separate"/>
        </w:r>
        <w:r>
          <w:rPr>
            <w:noProof/>
            <w:webHidden/>
          </w:rPr>
          <w:t>10</w:t>
        </w:r>
        <w:r>
          <w:rPr>
            <w:noProof/>
            <w:webHidden/>
          </w:rPr>
          <w:fldChar w:fldCharType="end"/>
        </w:r>
      </w:hyperlink>
    </w:p>
    <w:p w14:paraId="45A51B84" w14:textId="00E9A05A"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526" w:history="1">
        <w:r w:rsidRPr="00096FA3">
          <w:rPr>
            <w:rStyle w:val="Hyperlink"/>
            <w:noProof/>
          </w:rPr>
          <w:t>12. Deterministic sample</w:t>
        </w:r>
        <w:r>
          <w:rPr>
            <w:noProof/>
            <w:webHidden/>
          </w:rPr>
          <w:tab/>
        </w:r>
        <w:r>
          <w:rPr>
            <w:noProof/>
            <w:webHidden/>
          </w:rPr>
          <w:fldChar w:fldCharType="begin"/>
        </w:r>
        <w:r>
          <w:rPr>
            <w:noProof/>
            <w:webHidden/>
          </w:rPr>
          <w:instrText xml:space="preserve"> PAGEREF _Toc244299526 \h </w:instrText>
        </w:r>
        <w:r>
          <w:rPr>
            <w:noProof/>
            <w:webHidden/>
          </w:rPr>
        </w:r>
        <w:r>
          <w:rPr>
            <w:noProof/>
            <w:webHidden/>
          </w:rPr>
          <w:fldChar w:fldCharType="separate"/>
        </w:r>
        <w:r>
          <w:rPr>
            <w:noProof/>
            <w:webHidden/>
          </w:rPr>
          <w:t>10</w:t>
        </w:r>
        <w:r>
          <w:rPr>
            <w:noProof/>
            <w:webHidden/>
          </w:rPr>
          <w:fldChar w:fldCharType="end"/>
        </w:r>
      </w:hyperlink>
    </w:p>
    <w:p w14:paraId="6A1D5EEB" w14:textId="67992CED"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27" w:history="1">
        <w:r w:rsidRPr="00096FA3">
          <w:rPr>
            <w:rStyle w:val="Hyperlink"/>
            <w:noProof/>
          </w:rPr>
          <w:t>12.1 IPA source</w:t>
        </w:r>
        <w:r>
          <w:rPr>
            <w:noProof/>
            <w:webHidden/>
          </w:rPr>
          <w:tab/>
        </w:r>
        <w:r>
          <w:rPr>
            <w:noProof/>
            <w:webHidden/>
          </w:rPr>
          <w:fldChar w:fldCharType="begin"/>
        </w:r>
        <w:r>
          <w:rPr>
            <w:noProof/>
            <w:webHidden/>
          </w:rPr>
          <w:instrText xml:space="preserve"> PAGEREF _Toc244299527 \h </w:instrText>
        </w:r>
        <w:r>
          <w:rPr>
            <w:noProof/>
            <w:webHidden/>
          </w:rPr>
        </w:r>
        <w:r>
          <w:rPr>
            <w:noProof/>
            <w:webHidden/>
          </w:rPr>
          <w:fldChar w:fldCharType="separate"/>
        </w:r>
        <w:r>
          <w:rPr>
            <w:noProof/>
            <w:webHidden/>
          </w:rPr>
          <w:t>10</w:t>
        </w:r>
        <w:r>
          <w:rPr>
            <w:noProof/>
            <w:webHidden/>
          </w:rPr>
          <w:fldChar w:fldCharType="end"/>
        </w:r>
      </w:hyperlink>
    </w:p>
    <w:p w14:paraId="03CF5C4E" w14:textId="6C00BA5B"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28" w:history="1">
        <w:r w:rsidRPr="00096FA3">
          <w:rPr>
            <w:rStyle w:val="Hyperlink"/>
            <w:noProof/>
          </w:rPr>
          <w:t>12.2 GRHS output</w:t>
        </w:r>
        <w:r>
          <w:rPr>
            <w:noProof/>
            <w:webHidden/>
          </w:rPr>
          <w:tab/>
        </w:r>
        <w:r>
          <w:rPr>
            <w:noProof/>
            <w:webHidden/>
          </w:rPr>
          <w:fldChar w:fldCharType="begin"/>
        </w:r>
        <w:r>
          <w:rPr>
            <w:noProof/>
            <w:webHidden/>
          </w:rPr>
          <w:instrText xml:space="preserve"> PAGEREF _Toc244299528 \h </w:instrText>
        </w:r>
        <w:r>
          <w:rPr>
            <w:noProof/>
            <w:webHidden/>
          </w:rPr>
        </w:r>
        <w:r>
          <w:rPr>
            <w:noProof/>
            <w:webHidden/>
          </w:rPr>
          <w:fldChar w:fldCharType="separate"/>
        </w:r>
        <w:r>
          <w:rPr>
            <w:noProof/>
            <w:webHidden/>
          </w:rPr>
          <w:t>10</w:t>
        </w:r>
        <w:r>
          <w:rPr>
            <w:noProof/>
            <w:webHidden/>
          </w:rPr>
          <w:fldChar w:fldCharType="end"/>
        </w:r>
      </w:hyperlink>
    </w:p>
    <w:p w14:paraId="4514C446" w14:textId="02532EAE"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529" w:history="1">
        <w:r w:rsidRPr="00096FA3">
          <w:rPr>
            <w:rStyle w:val="Hyperlink"/>
            <w:noProof/>
          </w:rPr>
          <w:t>13. Prior art and positioning</w:t>
        </w:r>
        <w:r>
          <w:rPr>
            <w:noProof/>
            <w:webHidden/>
          </w:rPr>
          <w:tab/>
        </w:r>
        <w:r>
          <w:rPr>
            <w:noProof/>
            <w:webHidden/>
          </w:rPr>
          <w:fldChar w:fldCharType="begin"/>
        </w:r>
        <w:r>
          <w:rPr>
            <w:noProof/>
            <w:webHidden/>
          </w:rPr>
          <w:instrText xml:space="preserve"> PAGEREF _Toc244299529 \h </w:instrText>
        </w:r>
        <w:r>
          <w:rPr>
            <w:noProof/>
            <w:webHidden/>
          </w:rPr>
        </w:r>
        <w:r>
          <w:rPr>
            <w:noProof/>
            <w:webHidden/>
          </w:rPr>
          <w:fldChar w:fldCharType="separate"/>
        </w:r>
        <w:r>
          <w:rPr>
            <w:noProof/>
            <w:webHidden/>
          </w:rPr>
          <w:t>10</w:t>
        </w:r>
        <w:r>
          <w:rPr>
            <w:noProof/>
            <w:webHidden/>
          </w:rPr>
          <w:fldChar w:fldCharType="end"/>
        </w:r>
      </w:hyperlink>
    </w:p>
    <w:p w14:paraId="48BA8426" w14:textId="46A44C19"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530" w:history="1">
        <w:r w:rsidRPr="00096FA3">
          <w:rPr>
            <w:rStyle w:val="Hyperlink"/>
            <w:noProof/>
          </w:rPr>
          <w:t>14. Validation status</w:t>
        </w:r>
        <w:r>
          <w:rPr>
            <w:noProof/>
            <w:webHidden/>
          </w:rPr>
          <w:tab/>
        </w:r>
        <w:r>
          <w:rPr>
            <w:noProof/>
            <w:webHidden/>
          </w:rPr>
          <w:fldChar w:fldCharType="begin"/>
        </w:r>
        <w:r>
          <w:rPr>
            <w:noProof/>
            <w:webHidden/>
          </w:rPr>
          <w:instrText xml:space="preserve"> PAGEREF _Toc244299530 \h </w:instrText>
        </w:r>
        <w:r>
          <w:rPr>
            <w:noProof/>
            <w:webHidden/>
          </w:rPr>
        </w:r>
        <w:r>
          <w:rPr>
            <w:noProof/>
            <w:webHidden/>
          </w:rPr>
          <w:fldChar w:fldCharType="separate"/>
        </w:r>
        <w:r>
          <w:rPr>
            <w:noProof/>
            <w:webHidden/>
          </w:rPr>
          <w:t>10</w:t>
        </w:r>
        <w:r>
          <w:rPr>
            <w:noProof/>
            <w:webHidden/>
          </w:rPr>
          <w:fldChar w:fldCharType="end"/>
        </w:r>
      </w:hyperlink>
    </w:p>
    <w:p w14:paraId="366C9406" w14:textId="5BB28CA0"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531" w:history="1">
        <w:r w:rsidRPr="00096FA3">
          <w:rPr>
            <w:rStyle w:val="Hyperlink"/>
            <w:noProof/>
          </w:rPr>
          <w:t>15. Open review issues</w:t>
        </w:r>
        <w:r>
          <w:rPr>
            <w:noProof/>
            <w:webHidden/>
          </w:rPr>
          <w:tab/>
        </w:r>
        <w:r>
          <w:rPr>
            <w:noProof/>
            <w:webHidden/>
          </w:rPr>
          <w:fldChar w:fldCharType="begin"/>
        </w:r>
        <w:r>
          <w:rPr>
            <w:noProof/>
            <w:webHidden/>
          </w:rPr>
          <w:instrText xml:space="preserve"> PAGEREF _Toc244299531 \h </w:instrText>
        </w:r>
        <w:r>
          <w:rPr>
            <w:noProof/>
            <w:webHidden/>
          </w:rPr>
        </w:r>
        <w:r>
          <w:rPr>
            <w:noProof/>
            <w:webHidden/>
          </w:rPr>
          <w:fldChar w:fldCharType="separate"/>
        </w:r>
        <w:r>
          <w:rPr>
            <w:noProof/>
            <w:webHidden/>
          </w:rPr>
          <w:t>11</w:t>
        </w:r>
        <w:r>
          <w:rPr>
            <w:noProof/>
            <w:webHidden/>
          </w:rPr>
          <w:fldChar w:fldCharType="end"/>
        </w:r>
      </w:hyperlink>
    </w:p>
    <w:p w14:paraId="7E778B6F" w14:textId="33118CAC"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532" w:history="1">
        <w:r w:rsidRPr="00096FA3">
          <w:rPr>
            <w:rStyle w:val="Hyperlink"/>
            <w:noProof/>
          </w:rPr>
          <w:t>16. Versioning and governance</w:t>
        </w:r>
        <w:r>
          <w:rPr>
            <w:noProof/>
            <w:webHidden/>
          </w:rPr>
          <w:tab/>
        </w:r>
        <w:r>
          <w:rPr>
            <w:noProof/>
            <w:webHidden/>
          </w:rPr>
          <w:fldChar w:fldCharType="begin"/>
        </w:r>
        <w:r>
          <w:rPr>
            <w:noProof/>
            <w:webHidden/>
          </w:rPr>
          <w:instrText xml:space="preserve"> PAGEREF _Toc244299532 \h </w:instrText>
        </w:r>
        <w:r>
          <w:rPr>
            <w:noProof/>
            <w:webHidden/>
          </w:rPr>
        </w:r>
        <w:r>
          <w:rPr>
            <w:noProof/>
            <w:webHidden/>
          </w:rPr>
          <w:fldChar w:fldCharType="separate"/>
        </w:r>
        <w:r>
          <w:rPr>
            <w:noProof/>
            <w:webHidden/>
          </w:rPr>
          <w:t>11</w:t>
        </w:r>
        <w:r>
          <w:rPr>
            <w:noProof/>
            <w:webHidden/>
          </w:rPr>
          <w:fldChar w:fldCharType="end"/>
        </w:r>
      </w:hyperlink>
    </w:p>
    <w:p w14:paraId="4B2D18AF" w14:textId="32582C9B"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533" w:history="1">
        <w:r w:rsidRPr="00096FA3">
          <w:rPr>
            <w:rStyle w:val="Hyperlink"/>
            <w:noProof/>
          </w:rPr>
          <w:t>17. License</w:t>
        </w:r>
        <w:r>
          <w:rPr>
            <w:noProof/>
            <w:webHidden/>
          </w:rPr>
          <w:tab/>
        </w:r>
        <w:r>
          <w:rPr>
            <w:noProof/>
            <w:webHidden/>
          </w:rPr>
          <w:fldChar w:fldCharType="begin"/>
        </w:r>
        <w:r>
          <w:rPr>
            <w:noProof/>
            <w:webHidden/>
          </w:rPr>
          <w:instrText xml:space="preserve"> PAGEREF _Toc244299533 \h </w:instrText>
        </w:r>
        <w:r>
          <w:rPr>
            <w:noProof/>
            <w:webHidden/>
          </w:rPr>
        </w:r>
        <w:r>
          <w:rPr>
            <w:noProof/>
            <w:webHidden/>
          </w:rPr>
          <w:fldChar w:fldCharType="separate"/>
        </w:r>
        <w:r>
          <w:rPr>
            <w:noProof/>
            <w:webHidden/>
          </w:rPr>
          <w:t>11</w:t>
        </w:r>
        <w:r>
          <w:rPr>
            <w:noProof/>
            <w:webHidden/>
          </w:rPr>
          <w:fldChar w:fldCharType="end"/>
        </w:r>
      </w:hyperlink>
    </w:p>
    <w:p w14:paraId="1C18D90D" w14:textId="434CF0F7"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534" w:history="1">
        <w:r w:rsidRPr="00096FA3">
          <w:rPr>
            <w:rStyle w:val="Hyperlink"/>
            <w:noProof/>
          </w:rPr>
          <w:t>18. References</w:t>
        </w:r>
        <w:r>
          <w:rPr>
            <w:noProof/>
            <w:webHidden/>
          </w:rPr>
          <w:tab/>
        </w:r>
        <w:r>
          <w:rPr>
            <w:noProof/>
            <w:webHidden/>
          </w:rPr>
          <w:fldChar w:fldCharType="begin"/>
        </w:r>
        <w:r>
          <w:rPr>
            <w:noProof/>
            <w:webHidden/>
          </w:rPr>
          <w:instrText xml:space="preserve"> PAGEREF _Toc244299534 \h </w:instrText>
        </w:r>
        <w:r>
          <w:rPr>
            <w:noProof/>
            <w:webHidden/>
          </w:rPr>
        </w:r>
        <w:r>
          <w:rPr>
            <w:noProof/>
            <w:webHidden/>
          </w:rPr>
          <w:fldChar w:fldCharType="separate"/>
        </w:r>
        <w:r>
          <w:rPr>
            <w:noProof/>
            <w:webHidden/>
          </w:rPr>
          <w:t>12</w:t>
        </w:r>
        <w:r>
          <w:rPr>
            <w:noProof/>
            <w:webHidden/>
          </w:rPr>
          <w:fldChar w:fldCharType="end"/>
        </w:r>
      </w:hyperlink>
    </w:p>
    <w:p w14:paraId="004B9BA6" w14:textId="14AF8DDB"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35" w:history="1">
        <w:r w:rsidRPr="00096FA3">
          <w:rPr>
            <w:rStyle w:val="Hyperlink"/>
            <w:noProof/>
          </w:rPr>
          <w:t>Normative</w:t>
        </w:r>
        <w:r>
          <w:rPr>
            <w:noProof/>
            <w:webHidden/>
          </w:rPr>
          <w:tab/>
        </w:r>
        <w:r>
          <w:rPr>
            <w:noProof/>
            <w:webHidden/>
          </w:rPr>
          <w:fldChar w:fldCharType="begin"/>
        </w:r>
        <w:r>
          <w:rPr>
            <w:noProof/>
            <w:webHidden/>
          </w:rPr>
          <w:instrText xml:space="preserve"> PAGEREF _Toc244299535 \h </w:instrText>
        </w:r>
        <w:r>
          <w:rPr>
            <w:noProof/>
            <w:webHidden/>
          </w:rPr>
        </w:r>
        <w:r>
          <w:rPr>
            <w:noProof/>
            <w:webHidden/>
          </w:rPr>
          <w:fldChar w:fldCharType="separate"/>
        </w:r>
        <w:r>
          <w:rPr>
            <w:noProof/>
            <w:webHidden/>
          </w:rPr>
          <w:t>12</w:t>
        </w:r>
        <w:r>
          <w:rPr>
            <w:noProof/>
            <w:webHidden/>
          </w:rPr>
          <w:fldChar w:fldCharType="end"/>
        </w:r>
      </w:hyperlink>
    </w:p>
    <w:p w14:paraId="6F9ECD33" w14:textId="4A4999AA" w:rsidR="00C9134D" w:rsidRDefault="00C9134D">
      <w:pPr>
        <w:pStyle w:val="TOC2"/>
        <w:tabs>
          <w:tab w:val="right" w:leader="dot" w:pos="9984"/>
        </w:tabs>
        <w:rPr>
          <w:rFonts w:asciiTheme="minorHAnsi" w:hAnsiTheme="minorHAnsi"/>
          <w:noProof/>
          <w:color w:val="auto"/>
          <w:kern w:val="2"/>
          <w:sz w:val="24"/>
          <w:szCs w:val="24"/>
          <w:lang w:val="en-CA" w:eastAsia="en-CA"/>
          <w14:ligatures w14:val="standardContextual"/>
        </w:rPr>
      </w:pPr>
      <w:hyperlink w:anchor="_Toc244299536" w:history="1">
        <w:r w:rsidRPr="00096FA3">
          <w:rPr>
            <w:rStyle w:val="Hyperlink"/>
            <w:noProof/>
          </w:rPr>
          <w:t>Informative</w:t>
        </w:r>
        <w:r>
          <w:rPr>
            <w:noProof/>
            <w:webHidden/>
          </w:rPr>
          <w:tab/>
        </w:r>
        <w:r>
          <w:rPr>
            <w:noProof/>
            <w:webHidden/>
          </w:rPr>
          <w:fldChar w:fldCharType="begin"/>
        </w:r>
        <w:r>
          <w:rPr>
            <w:noProof/>
            <w:webHidden/>
          </w:rPr>
          <w:instrText xml:space="preserve"> PAGEREF _Toc244299536 \h </w:instrText>
        </w:r>
        <w:r>
          <w:rPr>
            <w:noProof/>
            <w:webHidden/>
          </w:rPr>
        </w:r>
        <w:r>
          <w:rPr>
            <w:noProof/>
            <w:webHidden/>
          </w:rPr>
          <w:fldChar w:fldCharType="separate"/>
        </w:r>
        <w:r>
          <w:rPr>
            <w:noProof/>
            <w:webHidden/>
          </w:rPr>
          <w:t>12</w:t>
        </w:r>
        <w:r>
          <w:rPr>
            <w:noProof/>
            <w:webHidden/>
          </w:rPr>
          <w:fldChar w:fldCharType="end"/>
        </w:r>
      </w:hyperlink>
    </w:p>
    <w:p w14:paraId="3A330993" w14:textId="77205E45" w:rsidR="00C9134D" w:rsidRDefault="00C9134D">
      <w:pPr>
        <w:pStyle w:val="TOC1"/>
        <w:tabs>
          <w:tab w:val="right" w:leader="dot" w:pos="9984"/>
        </w:tabs>
        <w:rPr>
          <w:rFonts w:asciiTheme="minorHAnsi" w:hAnsiTheme="minorHAnsi"/>
          <w:noProof/>
          <w:color w:val="auto"/>
          <w:kern w:val="2"/>
          <w:sz w:val="24"/>
          <w:szCs w:val="24"/>
          <w:lang w:val="en-CA" w:eastAsia="en-CA"/>
          <w14:ligatures w14:val="standardContextual"/>
        </w:rPr>
      </w:pPr>
      <w:hyperlink w:anchor="_Toc244299537" w:history="1">
        <w:r w:rsidRPr="00096FA3">
          <w:rPr>
            <w:rStyle w:val="Hyperlink"/>
            <w:noProof/>
          </w:rPr>
          <w:t>Annex A. Changes from v0.3</w:t>
        </w:r>
        <w:r>
          <w:rPr>
            <w:noProof/>
            <w:webHidden/>
          </w:rPr>
          <w:tab/>
        </w:r>
        <w:r>
          <w:rPr>
            <w:noProof/>
            <w:webHidden/>
          </w:rPr>
          <w:fldChar w:fldCharType="begin"/>
        </w:r>
        <w:r>
          <w:rPr>
            <w:noProof/>
            <w:webHidden/>
          </w:rPr>
          <w:instrText xml:space="preserve"> PAGEREF _Toc244299537 \h </w:instrText>
        </w:r>
        <w:r>
          <w:rPr>
            <w:noProof/>
            <w:webHidden/>
          </w:rPr>
        </w:r>
        <w:r>
          <w:rPr>
            <w:noProof/>
            <w:webHidden/>
          </w:rPr>
          <w:fldChar w:fldCharType="separate"/>
        </w:r>
        <w:r>
          <w:rPr>
            <w:noProof/>
            <w:webHidden/>
          </w:rPr>
          <w:t>12</w:t>
        </w:r>
        <w:r>
          <w:rPr>
            <w:noProof/>
            <w:webHidden/>
          </w:rPr>
          <w:fldChar w:fldCharType="end"/>
        </w:r>
      </w:hyperlink>
    </w:p>
    <w:p w14:paraId="417A43C8" w14:textId="530331C8" w:rsidR="00560569" w:rsidRDefault="007F4B58">
      <w:r>
        <w:fldChar w:fldCharType="end"/>
      </w:r>
    </w:p>
    <w:p w14:paraId="0A872B72" w14:textId="77777777" w:rsidR="00560569" w:rsidRDefault="007F4B58">
      <w:r>
        <w:br w:type="page"/>
      </w:r>
    </w:p>
    <w:p w14:paraId="7E9A7B71" w14:textId="77777777" w:rsidR="00560569" w:rsidRDefault="007F4B58">
      <w:pPr>
        <w:pStyle w:val="GRHSHeading1"/>
      </w:pPr>
      <w:bookmarkStart w:id="0" w:name="_Toc244299496"/>
      <w:r>
        <w:lastRenderedPageBreak/>
        <w:t>1. Scope</w:t>
      </w:r>
      <w:bookmarkEnd w:id="0"/>
    </w:p>
    <w:p w14:paraId="077EA5C0" w14:textId="77777777" w:rsidR="00560569" w:rsidRDefault="007F4B58">
      <w:r>
        <w:t>GRHS is a proposed phonemic Latin orthography for modern Hindustani, covering the shared spoken base conventionally associated with Hindi and Urdu. It is intended to provide a regular, teachable, digitally implementable spelling system that represents the contrastive sounds of the declared reference variety.</w:t>
      </w:r>
    </w:p>
    <w:p w14:paraId="20A9686E" w14:textId="77777777" w:rsidR="00560569" w:rsidRDefault="007F4B58">
      <w:r>
        <w:t xml:space="preserve">The established project name expands to </w:t>
      </w:r>
      <w:r>
        <w:rPr>
          <w:i/>
        </w:rPr>
        <w:t>Gary Roman Hindustani Script</w:t>
      </w:r>
      <w:r>
        <w:t>. In technical usage, however, GRHS is an orthography written in the Unicode Latin script. It is not a newly encoded script, a Devanagari transliteration, a Perso-Arabic transliteration, or a reversible representation of either source orthography.</w:t>
      </w:r>
    </w:p>
    <w:p w14:paraId="1E1807D9" w14:textId="77777777" w:rsidR="00560569" w:rsidRDefault="007F4B58">
      <w:r>
        <w:t>This document specifies:</w:t>
      </w:r>
    </w:p>
    <w:p w14:paraId="1AF1D90A" w14:textId="77777777" w:rsidR="00560569" w:rsidRDefault="007F4B58">
      <w:pPr>
        <w:pStyle w:val="ListBullet"/>
      </w:pPr>
      <w:r>
        <w:t>the core and extended GRHS phoneme-to-grapheme inventory;</w:t>
      </w:r>
    </w:p>
    <w:p w14:paraId="4B2019DE" w14:textId="77777777" w:rsidR="00560569" w:rsidRDefault="007F4B58">
      <w:pPr>
        <w:pStyle w:val="ListBullet"/>
      </w:pPr>
      <w:r>
        <w:t>canonical Unicode representation and normalization;</w:t>
      </w:r>
    </w:p>
    <w:p w14:paraId="298D2D32" w14:textId="77777777" w:rsidR="00560569" w:rsidRDefault="007F4B58">
      <w:pPr>
        <w:pStyle w:val="ListBullet"/>
      </w:pPr>
      <w:r>
        <w:t>rules for aspiration, retroflexion, nasalization, gemination, schwa, case, and punctuation;</w:t>
      </w:r>
    </w:p>
    <w:p w14:paraId="280B9EF2" w14:textId="77777777" w:rsidR="00560569" w:rsidRDefault="007F4B58">
      <w:pPr>
        <w:pStyle w:val="ListBullet"/>
      </w:pPr>
      <w:r>
        <w:t>minimum conformance requirements for stored GRHS text and software;</w:t>
      </w:r>
    </w:p>
    <w:p w14:paraId="60DD8433" w14:textId="77777777" w:rsidR="00560569" w:rsidRDefault="007F4B58">
      <w:pPr>
        <w:pStyle w:val="ListBullet"/>
      </w:pPr>
      <w:r>
        <w:t>provisional input, search, and collation behavior; and</w:t>
      </w:r>
    </w:p>
    <w:p w14:paraId="2D259403" w14:textId="77777777" w:rsidR="00560569" w:rsidRDefault="007F4B58">
      <w:pPr>
        <w:pStyle w:val="ListBullet"/>
      </w:pPr>
      <w:r>
        <w:t>known issues that require empirical and expert review.</w:t>
      </w:r>
    </w:p>
    <w:p w14:paraId="15ABF7C2" w14:textId="77777777" w:rsidR="00560569" w:rsidRDefault="007F4B58">
      <w:r>
        <w:t>It does not mandate replacement of Devanagari or Perso-Arabic Urdu, claim community adoption, define automatic source-script transliteration, or request new Unicode characters.</w:t>
      </w:r>
    </w:p>
    <w:p w14:paraId="014C7797" w14:textId="77777777" w:rsidR="00560569" w:rsidRDefault="007F4B58">
      <w:pPr>
        <w:pStyle w:val="GRHSHeading1"/>
      </w:pPr>
      <w:bookmarkStart w:id="1" w:name="_Toc244299497"/>
      <w:r>
        <w:t>2. Conformance language</w:t>
      </w:r>
      <w:bookmarkEnd w:id="1"/>
    </w:p>
    <w:p w14:paraId="6D94927A" w14:textId="77777777" w:rsidR="00560569" w:rsidRDefault="007F4B58">
      <w:r>
        <w:t xml:space="preserve">The key words </w:t>
      </w:r>
      <w:r>
        <w:rPr>
          <w:b/>
        </w:rPr>
        <w:t>MUST</w:t>
      </w:r>
      <w:r>
        <w:t xml:space="preserve">, </w:t>
      </w:r>
      <w:r>
        <w:rPr>
          <w:b/>
        </w:rPr>
        <w:t>MUST NOT</w:t>
      </w:r>
      <w:r>
        <w:t xml:space="preserve">, </w:t>
      </w:r>
      <w:r>
        <w:rPr>
          <w:b/>
        </w:rPr>
        <w:t>REQUIRED</w:t>
      </w:r>
      <w:r>
        <w:t xml:space="preserve">, </w:t>
      </w:r>
      <w:r>
        <w:rPr>
          <w:b/>
        </w:rPr>
        <w:t>SHOULD</w:t>
      </w:r>
      <w:r>
        <w:t xml:space="preserve">, </w:t>
      </w:r>
      <w:r>
        <w:rPr>
          <w:b/>
        </w:rPr>
        <w:t>SHOULD NOT</w:t>
      </w:r>
      <w:r>
        <w:t xml:space="preserve">, and </w:t>
      </w:r>
      <w:r>
        <w:rPr>
          <w:b/>
        </w:rPr>
        <w:t>MAY</w:t>
      </w:r>
      <w:r>
        <w:t xml:space="preserve"> are to be interpreted as described by BCP 14 when, and only when, they appear in all capitals.</w:t>
      </w:r>
    </w:p>
    <w:p w14:paraId="77C43C1E" w14:textId="77777777" w:rsidR="00560569" w:rsidRDefault="007F4B58">
      <w:r>
        <w:t xml:space="preserve">Normative sections define conformance. Examples, rationale, comparisons, and sections explicitly labelled </w:t>
      </w:r>
      <w:r>
        <w:rPr>
          <w:i/>
        </w:rPr>
        <w:t>informative</w:t>
      </w:r>
      <w:r>
        <w:t xml:space="preserve"> do not.</w:t>
      </w:r>
    </w:p>
    <w:p w14:paraId="3E43428F" w14:textId="77777777" w:rsidR="00560569" w:rsidRDefault="007F4B58">
      <w:pPr>
        <w:pStyle w:val="GRHSHeading1"/>
      </w:pPr>
      <w:bookmarkStart w:id="2" w:name="_Toc244299498"/>
      <w:r>
        <w:t>3. Terminology</w:t>
      </w:r>
      <w:bookmarkEnd w:id="2"/>
    </w:p>
    <w:p w14:paraId="355D44F0" w14:textId="77777777" w:rsidR="00560569" w:rsidRDefault="007F4B58">
      <w:r>
        <w:rPr>
          <w:b/>
        </w:rPr>
        <w:t>Code point</w:t>
      </w:r>
      <w:r>
        <w:t xml:space="preserve"> means a Unicode scalar value such as U+02B0.</w:t>
      </w:r>
    </w:p>
    <w:p w14:paraId="562A6E9F" w14:textId="77777777" w:rsidR="00560569" w:rsidRDefault="007F4B58">
      <w:r>
        <w:rPr>
          <w:b/>
        </w:rPr>
        <w:t>Code-point sequence</w:t>
      </w:r>
      <w:r>
        <w:t xml:space="preserve"> means one or more ordered Unicode code points.</w:t>
      </w:r>
    </w:p>
    <w:p w14:paraId="34E2B5E2" w14:textId="77777777" w:rsidR="00560569" w:rsidRDefault="007F4B58">
      <w:r>
        <w:rPr>
          <w:b/>
        </w:rPr>
        <w:t>GRHS grapheme</w:t>
      </w:r>
      <w:r>
        <w:t xml:space="preserve"> means a spelling unit defined by this specification. A GRHS grapheme can contain more than one Unicode code point. It is not necessarily identical to a Unicode extended grapheme cluster.</w:t>
      </w:r>
    </w:p>
    <w:p w14:paraId="78687D0F" w14:textId="77777777" w:rsidR="00560569" w:rsidRDefault="007F4B58">
      <w:r>
        <w:rPr>
          <w:b/>
        </w:rPr>
        <w:t>Reference pronunciation</w:t>
      </w:r>
      <w:r>
        <w:t xml:space="preserve"> means the educated Delhi/Doabi Hindustani pronunciation selected for this draft. It is a declared model, not a claim that all speakers use one pronunciation.</w:t>
      </w:r>
    </w:p>
    <w:p w14:paraId="5B92A01C" w14:textId="77777777" w:rsidR="00560569" w:rsidRDefault="007F4B58">
      <w:r>
        <w:rPr>
          <w:b/>
        </w:rPr>
        <w:t>Source spelling</w:t>
      </w:r>
      <w:r>
        <w:t xml:space="preserve"> means a spelling in Devanagari, Perso-Arabic Urdu, or another orthography from which pronunciation evidence may be obtained.</w:t>
      </w:r>
    </w:p>
    <w:p w14:paraId="23152F29" w14:textId="77777777" w:rsidR="00560569" w:rsidRDefault="007F4B58">
      <w:pPr>
        <w:pStyle w:val="GRHSHeading1"/>
      </w:pPr>
      <w:bookmarkStart w:id="3" w:name="_Toc244299499"/>
      <w:r>
        <w:t>4. Design principles</w:t>
      </w:r>
      <w:bookmarkEnd w:id="3"/>
    </w:p>
    <w:p w14:paraId="7EBEFB54" w14:textId="77777777" w:rsidR="00560569" w:rsidRDefault="007F4B58">
      <w:pPr>
        <w:spacing w:after="20"/>
        <w:ind w:left="403" w:hanging="403"/>
      </w:pPr>
      <w:r>
        <w:t xml:space="preserve">1. </w:t>
      </w:r>
      <w:r>
        <w:rPr>
          <w:b/>
        </w:rPr>
        <w:t>Stable phonemic mapping.</w:t>
      </w:r>
      <w:r>
        <w:t xml:space="preserve"> Each contrastive phoneme receives one stable GRHS grapheme within the declared reference variety.</w:t>
      </w:r>
    </w:p>
    <w:p w14:paraId="7FBCB1A2" w14:textId="77777777" w:rsidR="00560569" w:rsidRDefault="007F4B58">
      <w:pPr>
        <w:spacing w:after="20"/>
        <w:ind w:left="403" w:hanging="403"/>
      </w:pPr>
      <w:r>
        <w:t xml:space="preserve">2. </w:t>
      </w:r>
      <w:r>
        <w:rPr>
          <w:b/>
        </w:rPr>
        <w:t>Predictable sequences.</w:t>
      </w:r>
      <w:r>
        <w:t xml:space="preserve"> A grapheme may be a multicodepoint sequence when the sequence is explicitly defined and can be parsed deterministically.</w:t>
      </w:r>
    </w:p>
    <w:p w14:paraId="04F79841" w14:textId="77777777" w:rsidR="00560569" w:rsidRDefault="007F4B58">
      <w:pPr>
        <w:spacing w:after="20"/>
        <w:ind w:left="403" w:hanging="403"/>
      </w:pPr>
      <w:r>
        <w:t xml:space="preserve">3. </w:t>
      </w:r>
      <w:r>
        <w:rPr>
          <w:b/>
        </w:rPr>
        <w:t>No silent letters.</w:t>
      </w:r>
      <w:r>
        <w:t xml:space="preserve"> Canonical spelling follows the selected pronunciation rather than preserving unpronounced source-script material.</w:t>
      </w:r>
    </w:p>
    <w:p w14:paraId="2998A798" w14:textId="77777777" w:rsidR="00560569" w:rsidRDefault="007F4B58">
      <w:pPr>
        <w:spacing w:after="20"/>
        <w:ind w:left="403" w:hanging="403"/>
      </w:pPr>
      <w:r>
        <w:t xml:space="preserve">4. </w:t>
      </w:r>
      <w:r>
        <w:rPr>
          <w:b/>
        </w:rPr>
        <w:t>Modern Hindustani priority.</w:t>
      </w:r>
      <w:r>
        <w:t xml:space="preserve"> Sanskritic and Perso-Arabic etymology informs analysis but does not override the selected modern pronunciation.</w:t>
      </w:r>
    </w:p>
    <w:p w14:paraId="60622B9D" w14:textId="77777777" w:rsidR="00560569" w:rsidRDefault="007F4B58">
      <w:pPr>
        <w:spacing w:after="20"/>
        <w:ind w:left="403" w:hanging="403"/>
      </w:pPr>
      <w:r>
        <w:t xml:space="preserve">5. </w:t>
      </w:r>
      <w:r>
        <w:rPr>
          <w:b/>
        </w:rPr>
        <w:t>Stable lexical spelling.</w:t>
      </w:r>
      <w:r>
        <w:t xml:space="preserve"> Casual or individual phonetic variation does not automatically change the standard lexical form.</w:t>
      </w:r>
    </w:p>
    <w:p w14:paraId="3130051F" w14:textId="77777777" w:rsidR="00560569" w:rsidRDefault="007F4B58">
      <w:pPr>
        <w:spacing w:after="20"/>
        <w:ind w:left="403" w:hanging="403"/>
      </w:pPr>
      <w:r>
        <w:t xml:space="preserve">6. </w:t>
      </w:r>
      <w:r>
        <w:rPr>
          <w:b/>
        </w:rPr>
        <w:t>Computable representation.</w:t>
      </w:r>
      <w:r>
        <w:t xml:space="preserve"> Canonical text is NFC-normalized and uses only existing Unicode characters.</w:t>
      </w:r>
    </w:p>
    <w:p w14:paraId="1A413CFF" w14:textId="77777777" w:rsidR="00560569" w:rsidRDefault="007F4B58">
      <w:r>
        <w:lastRenderedPageBreak/>
        <w:t xml:space="preserve">The phrase “one phoneme, one grapheme” does not mean “one phoneme, one code point.” For example, </w:t>
      </w:r>
      <w:r>
        <w:rPr>
          <w:rFonts w:ascii="Cascadia Mono" w:hAnsi="Cascadia Mono"/>
          <w:color w:val="2D2D2D"/>
          <w:sz w:val="19"/>
        </w:rPr>
        <w:t>kʰ</w:t>
      </w:r>
      <w:r>
        <w:t xml:space="preserve"> is one GRHS grapheme represented by U+006B followed by U+02B0.</w:t>
      </w:r>
    </w:p>
    <w:p w14:paraId="53CDC818" w14:textId="77777777" w:rsidR="00560569" w:rsidRDefault="007F4B58">
      <w:pPr>
        <w:pStyle w:val="GRHSHeading1"/>
      </w:pPr>
      <w:bookmarkStart w:id="4" w:name="_Toc244299500"/>
      <w:r>
        <w:t>5. Normative inventory</w:t>
      </w:r>
      <w:bookmarkEnd w:id="4"/>
    </w:p>
    <w:p w14:paraId="1882292C" w14:textId="77777777" w:rsidR="00560569" w:rsidRDefault="007F4B58">
      <w:pPr>
        <w:pStyle w:val="GRHSHeading2"/>
      </w:pPr>
      <w:bookmarkStart w:id="5" w:name="_Toc244299501"/>
      <w:r>
        <w:t>5.1 Vowels</w:t>
      </w:r>
      <w:bookmarkEnd w:id="5"/>
    </w:p>
    <w:tbl>
      <w:tblPr>
        <w:tblStyle w:val="TableGrid"/>
        <w:tblW w:w="0" w:type="auto"/>
        <w:jc w:val="center"/>
        <w:tblLook w:val="04A0" w:firstRow="1" w:lastRow="0" w:firstColumn="1" w:lastColumn="0" w:noHBand="0" w:noVBand="1"/>
      </w:tblPr>
      <w:tblGrid>
        <w:gridCol w:w="1999"/>
        <w:gridCol w:w="1999"/>
        <w:gridCol w:w="1999"/>
        <w:gridCol w:w="1999"/>
        <w:gridCol w:w="1999"/>
      </w:tblGrid>
      <w:tr w:rsidR="00560569" w14:paraId="47352E54" w14:textId="77777777">
        <w:trPr>
          <w:tblHeader/>
          <w:jc w:val="center"/>
        </w:trPr>
        <w:tc>
          <w:tcPr>
            <w:tcW w:w="1999" w:type="dxa"/>
            <w:shd w:val="clear" w:color="auto" w:fill="D9D9D9"/>
            <w:tcMar>
              <w:top w:w="80" w:type="dxa"/>
              <w:left w:w="100" w:type="dxa"/>
              <w:bottom w:w="80" w:type="dxa"/>
              <w:right w:w="100" w:type="dxa"/>
            </w:tcMar>
            <w:vAlign w:val="center"/>
          </w:tcPr>
          <w:p w14:paraId="54723867" w14:textId="77777777" w:rsidR="00560569" w:rsidRDefault="007F4B58">
            <w:pPr>
              <w:keepNext/>
              <w:spacing w:after="0"/>
            </w:pPr>
            <w:r>
              <w:rPr>
                <w:b/>
              </w:rPr>
              <w:t>ID</w:t>
            </w:r>
          </w:p>
        </w:tc>
        <w:tc>
          <w:tcPr>
            <w:tcW w:w="1999" w:type="dxa"/>
            <w:shd w:val="clear" w:color="auto" w:fill="D9D9D9"/>
            <w:tcMar>
              <w:top w:w="80" w:type="dxa"/>
              <w:left w:w="100" w:type="dxa"/>
              <w:bottom w:w="80" w:type="dxa"/>
              <w:right w:w="100" w:type="dxa"/>
            </w:tcMar>
            <w:vAlign w:val="center"/>
          </w:tcPr>
          <w:p w14:paraId="3CEAA2D5" w14:textId="77777777" w:rsidR="00560569" w:rsidRDefault="007F4B58">
            <w:pPr>
              <w:keepNext/>
              <w:spacing w:after="0"/>
            </w:pPr>
            <w:r>
              <w:rPr>
                <w:b/>
              </w:rPr>
              <w:t>Phoneme</w:t>
            </w:r>
          </w:p>
        </w:tc>
        <w:tc>
          <w:tcPr>
            <w:tcW w:w="1999" w:type="dxa"/>
            <w:shd w:val="clear" w:color="auto" w:fill="D9D9D9"/>
            <w:tcMar>
              <w:top w:w="80" w:type="dxa"/>
              <w:left w:w="100" w:type="dxa"/>
              <w:bottom w:w="80" w:type="dxa"/>
              <w:right w:w="100" w:type="dxa"/>
            </w:tcMar>
            <w:vAlign w:val="center"/>
          </w:tcPr>
          <w:p w14:paraId="10758FF0" w14:textId="77777777" w:rsidR="00560569" w:rsidRDefault="007F4B58">
            <w:pPr>
              <w:keepNext/>
              <w:spacing w:after="0"/>
            </w:pPr>
            <w:r>
              <w:rPr>
                <w:b/>
              </w:rPr>
              <w:t>GRHS</w:t>
            </w:r>
          </w:p>
        </w:tc>
        <w:tc>
          <w:tcPr>
            <w:tcW w:w="1999" w:type="dxa"/>
            <w:shd w:val="clear" w:color="auto" w:fill="D9D9D9"/>
            <w:tcMar>
              <w:top w:w="80" w:type="dxa"/>
              <w:left w:w="100" w:type="dxa"/>
              <w:bottom w:w="80" w:type="dxa"/>
              <w:right w:w="100" w:type="dxa"/>
            </w:tcMar>
            <w:vAlign w:val="center"/>
          </w:tcPr>
          <w:p w14:paraId="091F9367" w14:textId="77777777" w:rsidR="00560569" w:rsidRDefault="007F4B58">
            <w:pPr>
              <w:keepNext/>
              <w:spacing w:after="0"/>
            </w:pPr>
            <w:r>
              <w:rPr>
                <w:b/>
              </w:rPr>
              <w:t>Canonical code point(s)</w:t>
            </w:r>
          </w:p>
        </w:tc>
        <w:tc>
          <w:tcPr>
            <w:tcW w:w="1999" w:type="dxa"/>
            <w:shd w:val="clear" w:color="auto" w:fill="D9D9D9"/>
            <w:tcMar>
              <w:top w:w="80" w:type="dxa"/>
              <w:left w:w="100" w:type="dxa"/>
              <w:bottom w:w="80" w:type="dxa"/>
              <w:right w:w="100" w:type="dxa"/>
            </w:tcMar>
            <w:vAlign w:val="center"/>
          </w:tcPr>
          <w:p w14:paraId="1B668626" w14:textId="77777777" w:rsidR="00560569" w:rsidRDefault="007F4B58">
            <w:pPr>
              <w:keepNext/>
              <w:spacing w:after="0"/>
            </w:pPr>
            <w:r>
              <w:rPr>
                <w:b/>
              </w:rPr>
              <w:t>Note</w:t>
            </w:r>
          </w:p>
        </w:tc>
      </w:tr>
      <w:tr w:rsidR="00560569" w14:paraId="34576209" w14:textId="77777777">
        <w:trPr>
          <w:jc w:val="center"/>
        </w:trPr>
        <w:tc>
          <w:tcPr>
            <w:tcW w:w="1999" w:type="dxa"/>
            <w:tcMar>
              <w:top w:w="80" w:type="dxa"/>
              <w:left w:w="100" w:type="dxa"/>
              <w:bottom w:w="80" w:type="dxa"/>
              <w:right w:w="100" w:type="dxa"/>
            </w:tcMar>
            <w:vAlign w:val="center"/>
          </w:tcPr>
          <w:p w14:paraId="5E3F3424" w14:textId="77777777" w:rsidR="00560569" w:rsidRDefault="007F4B58">
            <w:pPr>
              <w:spacing w:after="0"/>
            </w:pPr>
            <w:r>
              <w:t>V01</w:t>
            </w:r>
          </w:p>
        </w:tc>
        <w:tc>
          <w:tcPr>
            <w:tcW w:w="1999" w:type="dxa"/>
            <w:tcMar>
              <w:top w:w="80" w:type="dxa"/>
              <w:left w:w="100" w:type="dxa"/>
              <w:bottom w:w="80" w:type="dxa"/>
              <w:right w:w="100" w:type="dxa"/>
            </w:tcMar>
            <w:vAlign w:val="center"/>
          </w:tcPr>
          <w:p w14:paraId="39C02AEF" w14:textId="77777777" w:rsidR="00560569" w:rsidRDefault="007F4B58">
            <w:pPr>
              <w:spacing w:after="0"/>
            </w:pPr>
            <w:r>
              <w:t>/</w:t>
            </w:r>
            <w:r>
              <w:t>ə</w:t>
            </w:r>
            <w:r>
              <w:t>/</w:t>
            </w:r>
          </w:p>
        </w:tc>
        <w:tc>
          <w:tcPr>
            <w:tcW w:w="1999" w:type="dxa"/>
            <w:tcMar>
              <w:top w:w="80" w:type="dxa"/>
              <w:left w:w="100" w:type="dxa"/>
              <w:bottom w:w="80" w:type="dxa"/>
              <w:right w:w="100" w:type="dxa"/>
            </w:tcMar>
            <w:vAlign w:val="center"/>
          </w:tcPr>
          <w:p w14:paraId="1C3BF535" w14:textId="77777777" w:rsidR="00560569" w:rsidRDefault="007F4B58">
            <w:pPr>
              <w:spacing w:after="0"/>
            </w:pPr>
            <w:r>
              <w:rPr>
                <w:rFonts w:ascii="Cascadia Mono" w:hAnsi="Cascadia Mono"/>
                <w:color w:val="2D2D2D"/>
                <w:sz w:val="19"/>
              </w:rPr>
              <w:t>a</w:t>
            </w:r>
          </w:p>
        </w:tc>
        <w:tc>
          <w:tcPr>
            <w:tcW w:w="1999" w:type="dxa"/>
            <w:tcMar>
              <w:top w:w="80" w:type="dxa"/>
              <w:left w:w="100" w:type="dxa"/>
              <w:bottom w:w="80" w:type="dxa"/>
              <w:right w:w="100" w:type="dxa"/>
            </w:tcMar>
            <w:vAlign w:val="center"/>
          </w:tcPr>
          <w:p w14:paraId="433AB8B0" w14:textId="77777777" w:rsidR="00560569" w:rsidRDefault="007F4B58">
            <w:pPr>
              <w:spacing w:after="0"/>
            </w:pPr>
            <w:r>
              <w:t>U+0061</w:t>
            </w:r>
          </w:p>
        </w:tc>
        <w:tc>
          <w:tcPr>
            <w:tcW w:w="1999" w:type="dxa"/>
            <w:tcMar>
              <w:top w:w="80" w:type="dxa"/>
              <w:left w:w="100" w:type="dxa"/>
              <w:bottom w:w="80" w:type="dxa"/>
              <w:right w:w="100" w:type="dxa"/>
            </w:tcMar>
            <w:vAlign w:val="center"/>
          </w:tcPr>
          <w:p w14:paraId="3ECC07E3" w14:textId="77777777" w:rsidR="00560569" w:rsidRDefault="007F4B58">
            <w:pPr>
              <w:spacing w:after="0"/>
            </w:pPr>
            <w:r>
              <w:t>Permitted realizations include [</w:t>
            </w:r>
            <w:r>
              <w:t>ə</w:t>
            </w:r>
            <w:r>
              <w:t>] and [</w:t>
            </w:r>
            <w:r>
              <w:t>ɐ</w:t>
            </w:r>
            <w:r>
              <w:t>]</w:t>
            </w:r>
          </w:p>
        </w:tc>
      </w:tr>
      <w:tr w:rsidR="00560569" w14:paraId="0894E1E2" w14:textId="77777777">
        <w:trPr>
          <w:jc w:val="center"/>
        </w:trPr>
        <w:tc>
          <w:tcPr>
            <w:tcW w:w="1999" w:type="dxa"/>
            <w:tcMar>
              <w:top w:w="80" w:type="dxa"/>
              <w:left w:w="100" w:type="dxa"/>
              <w:bottom w:w="80" w:type="dxa"/>
              <w:right w:w="100" w:type="dxa"/>
            </w:tcMar>
            <w:vAlign w:val="center"/>
          </w:tcPr>
          <w:p w14:paraId="1758D38E" w14:textId="77777777" w:rsidR="00560569" w:rsidRDefault="007F4B58">
            <w:pPr>
              <w:spacing w:after="0"/>
            </w:pPr>
            <w:r>
              <w:t>V02</w:t>
            </w:r>
          </w:p>
        </w:tc>
        <w:tc>
          <w:tcPr>
            <w:tcW w:w="1999" w:type="dxa"/>
            <w:tcMar>
              <w:top w:w="80" w:type="dxa"/>
              <w:left w:w="100" w:type="dxa"/>
              <w:bottom w:w="80" w:type="dxa"/>
              <w:right w:w="100" w:type="dxa"/>
            </w:tcMar>
            <w:vAlign w:val="center"/>
          </w:tcPr>
          <w:p w14:paraId="45B8B1B9" w14:textId="77777777" w:rsidR="00560569" w:rsidRDefault="007F4B58">
            <w:pPr>
              <w:spacing w:after="0"/>
            </w:pPr>
            <w:r>
              <w:t>/aː/</w:t>
            </w:r>
          </w:p>
        </w:tc>
        <w:tc>
          <w:tcPr>
            <w:tcW w:w="1999" w:type="dxa"/>
            <w:tcMar>
              <w:top w:w="80" w:type="dxa"/>
              <w:left w:w="100" w:type="dxa"/>
              <w:bottom w:w="80" w:type="dxa"/>
              <w:right w:w="100" w:type="dxa"/>
            </w:tcMar>
            <w:vAlign w:val="center"/>
          </w:tcPr>
          <w:p w14:paraId="5986D674" w14:textId="77777777" w:rsidR="00560569" w:rsidRDefault="007F4B58">
            <w:pPr>
              <w:spacing w:after="0"/>
            </w:pPr>
            <w:r>
              <w:rPr>
                <w:rFonts w:ascii="Cascadia Mono" w:hAnsi="Cascadia Mono"/>
                <w:color w:val="2D2D2D"/>
                <w:sz w:val="19"/>
              </w:rPr>
              <w:t>á</w:t>
            </w:r>
          </w:p>
        </w:tc>
        <w:tc>
          <w:tcPr>
            <w:tcW w:w="1999" w:type="dxa"/>
            <w:tcMar>
              <w:top w:w="80" w:type="dxa"/>
              <w:left w:w="100" w:type="dxa"/>
              <w:bottom w:w="80" w:type="dxa"/>
              <w:right w:w="100" w:type="dxa"/>
            </w:tcMar>
            <w:vAlign w:val="center"/>
          </w:tcPr>
          <w:p w14:paraId="24DE0E96" w14:textId="77777777" w:rsidR="00560569" w:rsidRDefault="007F4B58">
            <w:pPr>
              <w:spacing w:after="0"/>
            </w:pPr>
            <w:r>
              <w:t>U+00E1</w:t>
            </w:r>
          </w:p>
        </w:tc>
        <w:tc>
          <w:tcPr>
            <w:tcW w:w="1999" w:type="dxa"/>
            <w:tcMar>
              <w:top w:w="80" w:type="dxa"/>
              <w:left w:w="100" w:type="dxa"/>
              <w:bottom w:w="80" w:type="dxa"/>
              <w:right w:w="100" w:type="dxa"/>
            </w:tcMar>
            <w:vAlign w:val="center"/>
          </w:tcPr>
          <w:p w14:paraId="75E2604A" w14:textId="77777777" w:rsidR="00560569" w:rsidRDefault="007F4B58">
            <w:pPr>
              <w:spacing w:after="0"/>
            </w:pPr>
            <w:r>
              <w:t>Long a</w:t>
            </w:r>
          </w:p>
        </w:tc>
      </w:tr>
      <w:tr w:rsidR="00560569" w14:paraId="4FE7E771" w14:textId="77777777">
        <w:trPr>
          <w:jc w:val="center"/>
        </w:trPr>
        <w:tc>
          <w:tcPr>
            <w:tcW w:w="1999" w:type="dxa"/>
            <w:tcMar>
              <w:top w:w="80" w:type="dxa"/>
              <w:left w:w="100" w:type="dxa"/>
              <w:bottom w:w="80" w:type="dxa"/>
              <w:right w:w="100" w:type="dxa"/>
            </w:tcMar>
            <w:vAlign w:val="center"/>
          </w:tcPr>
          <w:p w14:paraId="52AA5D43" w14:textId="77777777" w:rsidR="00560569" w:rsidRDefault="007F4B58">
            <w:pPr>
              <w:spacing w:after="0"/>
            </w:pPr>
            <w:r>
              <w:t>V03</w:t>
            </w:r>
          </w:p>
        </w:tc>
        <w:tc>
          <w:tcPr>
            <w:tcW w:w="1999" w:type="dxa"/>
            <w:tcMar>
              <w:top w:w="80" w:type="dxa"/>
              <w:left w:w="100" w:type="dxa"/>
              <w:bottom w:w="80" w:type="dxa"/>
              <w:right w:w="100" w:type="dxa"/>
            </w:tcMar>
            <w:vAlign w:val="center"/>
          </w:tcPr>
          <w:p w14:paraId="6CC8BC16" w14:textId="77777777" w:rsidR="00560569" w:rsidRDefault="007F4B58">
            <w:pPr>
              <w:spacing w:after="0"/>
            </w:pPr>
            <w:r>
              <w:t>/</w:t>
            </w:r>
            <w:r>
              <w:t>ɪ</w:t>
            </w:r>
            <w:r>
              <w:t>/</w:t>
            </w:r>
          </w:p>
        </w:tc>
        <w:tc>
          <w:tcPr>
            <w:tcW w:w="1999" w:type="dxa"/>
            <w:tcMar>
              <w:top w:w="80" w:type="dxa"/>
              <w:left w:w="100" w:type="dxa"/>
              <w:bottom w:w="80" w:type="dxa"/>
              <w:right w:w="100" w:type="dxa"/>
            </w:tcMar>
            <w:vAlign w:val="center"/>
          </w:tcPr>
          <w:p w14:paraId="6BE495A5" w14:textId="77777777" w:rsidR="00560569" w:rsidRDefault="007F4B58">
            <w:pPr>
              <w:spacing w:after="0"/>
            </w:pPr>
            <w:r>
              <w:rPr>
                <w:rFonts w:ascii="Cascadia Mono" w:hAnsi="Cascadia Mono"/>
                <w:color w:val="2D2D2D"/>
                <w:sz w:val="19"/>
              </w:rPr>
              <w:t>i</w:t>
            </w:r>
          </w:p>
        </w:tc>
        <w:tc>
          <w:tcPr>
            <w:tcW w:w="1999" w:type="dxa"/>
            <w:tcMar>
              <w:top w:w="80" w:type="dxa"/>
              <w:left w:w="100" w:type="dxa"/>
              <w:bottom w:w="80" w:type="dxa"/>
              <w:right w:w="100" w:type="dxa"/>
            </w:tcMar>
            <w:vAlign w:val="center"/>
          </w:tcPr>
          <w:p w14:paraId="3B4DCC4F" w14:textId="77777777" w:rsidR="00560569" w:rsidRDefault="007F4B58">
            <w:pPr>
              <w:spacing w:after="0"/>
            </w:pPr>
            <w:r>
              <w:t>U+0069</w:t>
            </w:r>
          </w:p>
        </w:tc>
        <w:tc>
          <w:tcPr>
            <w:tcW w:w="1999" w:type="dxa"/>
            <w:tcMar>
              <w:top w:w="80" w:type="dxa"/>
              <w:left w:w="100" w:type="dxa"/>
              <w:bottom w:w="80" w:type="dxa"/>
              <w:right w:w="100" w:type="dxa"/>
            </w:tcMar>
            <w:vAlign w:val="center"/>
          </w:tcPr>
          <w:p w14:paraId="32A3C5CC" w14:textId="77777777" w:rsidR="00560569" w:rsidRDefault="007F4B58">
            <w:pPr>
              <w:spacing w:after="0"/>
            </w:pPr>
            <w:r>
              <w:t xml:space="preserve">Dotless </w:t>
            </w:r>
            <w:r>
              <w:rPr>
                <w:rFonts w:ascii="Cascadia Mono" w:hAnsi="Cascadia Mono"/>
                <w:color w:val="2D2D2D"/>
                <w:sz w:val="19"/>
              </w:rPr>
              <w:t>ı</w:t>
            </w:r>
            <w:r>
              <w:t xml:space="preserve"> is not GRHS</w:t>
            </w:r>
          </w:p>
        </w:tc>
      </w:tr>
      <w:tr w:rsidR="00560569" w14:paraId="08FBBFA7" w14:textId="77777777">
        <w:trPr>
          <w:jc w:val="center"/>
        </w:trPr>
        <w:tc>
          <w:tcPr>
            <w:tcW w:w="1999" w:type="dxa"/>
            <w:tcMar>
              <w:top w:w="80" w:type="dxa"/>
              <w:left w:w="100" w:type="dxa"/>
              <w:bottom w:w="80" w:type="dxa"/>
              <w:right w:w="100" w:type="dxa"/>
            </w:tcMar>
            <w:vAlign w:val="center"/>
          </w:tcPr>
          <w:p w14:paraId="0EA6CD12" w14:textId="77777777" w:rsidR="00560569" w:rsidRDefault="007F4B58">
            <w:pPr>
              <w:spacing w:after="0"/>
            </w:pPr>
            <w:r>
              <w:t>V04</w:t>
            </w:r>
          </w:p>
        </w:tc>
        <w:tc>
          <w:tcPr>
            <w:tcW w:w="1999" w:type="dxa"/>
            <w:tcMar>
              <w:top w:w="80" w:type="dxa"/>
              <w:left w:w="100" w:type="dxa"/>
              <w:bottom w:w="80" w:type="dxa"/>
              <w:right w:w="100" w:type="dxa"/>
            </w:tcMar>
            <w:vAlign w:val="center"/>
          </w:tcPr>
          <w:p w14:paraId="3015D80C" w14:textId="77777777" w:rsidR="00560569" w:rsidRDefault="007F4B58">
            <w:pPr>
              <w:spacing w:after="0"/>
            </w:pPr>
            <w:r>
              <w:t>/iː/</w:t>
            </w:r>
          </w:p>
        </w:tc>
        <w:tc>
          <w:tcPr>
            <w:tcW w:w="1999" w:type="dxa"/>
            <w:tcMar>
              <w:top w:w="80" w:type="dxa"/>
              <w:left w:w="100" w:type="dxa"/>
              <w:bottom w:w="80" w:type="dxa"/>
              <w:right w:w="100" w:type="dxa"/>
            </w:tcMar>
            <w:vAlign w:val="center"/>
          </w:tcPr>
          <w:p w14:paraId="510E1A27" w14:textId="77777777" w:rsidR="00560569" w:rsidRDefault="007F4B58">
            <w:pPr>
              <w:spacing w:after="0"/>
            </w:pPr>
            <w:r>
              <w:rPr>
                <w:rFonts w:ascii="Cascadia Mono" w:hAnsi="Cascadia Mono"/>
                <w:color w:val="2D2D2D"/>
                <w:sz w:val="19"/>
              </w:rPr>
              <w:t>í</w:t>
            </w:r>
          </w:p>
        </w:tc>
        <w:tc>
          <w:tcPr>
            <w:tcW w:w="1999" w:type="dxa"/>
            <w:tcMar>
              <w:top w:w="80" w:type="dxa"/>
              <w:left w:w="100" w:type="dxa"/>
              <w:bottom w:w="80" w:type="dxa"/>
              <w:right w:w="100" w:type="dxa"/>
            </w:tcMar>
            <w:vAlign w:val="center"/>
          </w:tcPr>
          <w:p w14:paraId="250E232F" w14:textId="77777777" w:rsidR="00560569" w:rsidRDefault="007F4B58">
            <w:pPr>
              <w:spacing w:after="0"/>
            </w:pPr>
            <w:r>
              <w:t>U+00ED</w:t>
            </w:r>
          </w:p>
        </w:tc>
        <w:tc>
          <w:tcPr>
            <w:tcW w:w="1999" w:type="dxa"/>
            <w:tcMar>
              <w:top w:w="80" w:type="dxa"/>
              <w:left w:w="100" w:type="dxa"/>
              <w:bottom w:w="80" w:type="dxa"/>
              <w:right w:w="100" w:type="dxa"/>
            </w:tcMar>
            <w:vAlign w:val="center"/>
          </w:tcPr>
          <w:p w14:paraId="2A6893D3" w14:textId="77777777" w:rsidR="00560569" w:rsidRDefault="007F4B58">
            <w:pPr>
              <w:spacing w:after="0"/>
            </w:pPr>
            <w:r>
              <w:t>Long i</w:t>
            </w:r>
          </w:p>
        </w:tc>
      </w:tr>
      <w:tr w:rsidR="00560569" w14:paraId="4F4E83AB" w14:textId="77777777">
        <w:trPr>
          <w:jc w:val="center"/>
        </w:trPr>
        <w:tc>
          <w:tcPr>
            <w:tcW w:w="1999" w:type="dxa"/>
            <w:tcMar>
              <w:top w:w="80" w:type="dxa"/>
              <w:left w:w="100" w:type="dxa"/>
              <w:bottom w:w="80" w:type="dxa"/>
              <w:right w:w="100" w:type="dxa"/>
            </w:tcMar>
            <w:vAlign w:val="center"/>
          </w:tcPr>
          <w:p w14:paraId="3CF40D69" w14:textId="77777777" w:rsidR="00560569" w:rsidRDefault="007F4B58">
            <w:pPr>
              <w:spacing w:after="0"/>
            </w:pPr>
            <w:r>
              <w:t>V05</w:t>
            </w:r>
          </w:p>
        </w:tc>
        <w:tc>
          <w:tcPr>
            <w:tcW w:w="1999" w:type="dxa"/>
            <w:tcMar>
              <w:top w:w="80" w:type="dxa"/>
              <w:left w:w="100" w:type="dxa"/>
              <w:bottom w:w="80" w:type="dxa"/>
              <w:right w:w="100" w:type="dxa"/>
            </w:tcMar>
            <w:vAlign w:val="center"/>
          </w:tcPr>
          <w:p w14:paraId="79B34145" w14:textId="77777777" w:rsidR="00560569" w:rsidRDefault="007F4B58">
            <w:pPr>
              <w:spacing w:after="0"/>
            </w:pPr>
            <w:r>
              <w:t>/</w:t>
            </w:r>
            <w:r>
              <w:t>ʊ</w:t>
            </w:r>
            <w:r>
              <w:t>/</w:t>
            </w:r>
          </w:p>
        </w:tc>
        <w:tc>
          <w:tcPr>
            <w:tcW w:w="1999" w:type="dxa"/>
            <w:tcMar>
              <w:top w:w="80" w:type="dxa"/>
              <w:left w:w="100" w:type="dxa"/>
              <w:bottom w:w="80" w:type="dxa"/>
              <w:right w:w="100" w:type="dxa"/>
            </w:tcMar>
            <w:vAlign w:val="center"/>
          </w:tcPr>
          <w:p w14:paraId="6CDBE2E2" w14:textId="77777777" w:rsidR="00560569" w:rsidRDefault="007F4B58">
            <w:pPr>
              <w:spacing w:after="0"/>
            </w:pPr>
            <w:r>
              <w:rPr>
                <w:rFonts w:ascii="Cascadia Mono" w:hAnsi="Cascadia Mono"/>
                <w:color w:val="2D2D2D"/>
                <w:sz w:val="19"/>
              </w:rPr>
              <w:t>u</w:t>
            </w:r>
          </w:p>
        </w:tc>
        <w:tc>
          <w:tcPr>
            <w:tcW w:w="1999" w:type="dxa"/>
            <w:tcMar>
              <w:top w:w="80" w:type="dxa"/>
              <w:left w:w="100" w:type="dxa"/>
              <w:bottom w:w="80" w:type="dxa"/>
              <w:right w:w="100" w:type="dxa"/>
            </w:tcMar>
            <w:vAlign w:val="center"/>
          </w:tcPr>
          <w:p w14:paraId="4A9BEAD1" w14:textId="77777777" w:rsidR="00560569" w:rsidRDefault="007F4B58">
            <w:pPr>
              <w:spacing w:after="0"/>
            </w:pPr>
            <w:r>
              <w:t>U+0075</w:t>
            </w:r>
          </w:p>
        </w:tc>
        <w:tc>
          <w:tcPr>
            <w:tcW w:w="1999" w:type="dxa"/>
            <w:tcMar>
              <w:top w:w="80" w:type="dxa"/>
              <w:left w:w="100" w:type="dxa"/>
              <w:bottom w:w="80" w:type="dxa"/>
              <w:right w:w="100" w:type="dxa"/>
            </w:tcMar>
            <w:vAlign w:val="center"/>
          </w:tcPr>
          <w:p w14:paraId="5A8C315C" w14:textId="77777777" w:rsidR="00560569" w:rsidRDefault="007F4B58">
            <w:pPr>
              <w:spacing w:after="0"/>
            </w:pPr>
            <w:r>
              <w:t>Short u</w:t>
            </w:r>
          </w:p>
        </w:tc>
      </w:tr>
      <w:tr w:rsidR="00560569" w14:paraId="627FD6CB" w14:textId="77777777">
        <w:trPr>
          <w:jc w:val="center"/>
        </w:trPr>
        <w:tc>
          <w:tcPr>
            <w:tcW w:w="1999" w:type="dxa"/>
            <w:tcMar>
              <w:top w:w="80" w:type="dxa"/>
              <w:left w:w="100" w:type="dxa"/>
              <w:bottom w:w="80" w:type="dxa"/>
              <w:right w:w="100" w:type="dxa"/>
            </w:tcMar>
            <w:vAlign w:val="center"/>
          </w:tcPr>
          <w:p w14:paraId="121E0A85" w14:textId="77777777" w:rsidR="00560569" w:rsidRDefault="007F4B58">
            <w:pPr>
              <w:spacing w:after="0"/>
            </w:pPr>
            <w:r>
              <w:t>V06</w:t>
            </w:r>
          </w:p>
        </w:tc>
        <w:tc>
          <w:tcPr>
            <w:tcW w:w="1999" w:type="dxa"/>
            <w:tcMar>
              <w:top w:w="80" w:type="dxa"/>
              <w:left w:w="100" w:type="dxa"/>
              <w:bottom w:w="80" w:type="dxa"/>
              <w:right w:w="100" w:type="dxa"/>
            </w:tcMar>
            <w:vAlign w:val="center"/>
          </w:tcPr>
          <w:p w14:paraId="25864A2A" w14:textId="77777777" w:rsidR="00560569" w:rsidRDefault="007F4B58">
            <w:pPr>
              <w:spacing w:after="0"/>
            </w:pPr>
            <w:r>
              <w:t>/uː/</w:t>
            </w:r>
          </w:p>
        </w:tc>
        <w:tc>
          <w:tcPr>
            <w:tcW w:w="1999" w:type="dxa"/>
            <w:tcMar>
              <w:top w:w="80" w:type="dxa"/>
              <w:left w:w="100" w:type="dxa"/>
              <w:bottom w:w="80" w:type="dxa"/>
              <w:right w:w="100" w:type="dxa"/>
            </w:tcMar>
            <w:vAlign w:val="center"/>
          </w:tcPr>
          <w:p w14:paraId="2BD7E96D" w14:textId="77777777" w:rsidR="00560569" w:rsidRDefault="007F4B58">
            <w:pPr>
              <w:spacing w:after="0"/>
            </w:pPr>
            <w:r>
              <w:rPr>
                <w:rFonts w:ascii="Cascadia Mono" w:hAnsi="Cascadia Mono"/>
                <w:color w:val="2D2D2D"/>
                <w:sz w:val="19"/>
              </w:rPr>
              <w:t>ú</w:t>
            </w:r>
          </w:p>
        </w:tc>
        <w:tc>
          <w:tcPr>
            <w:tcW w:w="1999" w:type="dxa"/>
            <w:tcMar>
              <w:top w:w="80" w:type="dxa"/>
              <w:left w:w="100" w:type="dxa"/>
              <w:bottom w:w="80" w:type="dxa"/>
              <w:right w:w="100" w:type="dxa"/>
            </w:tcMar>
            <w:vAlign w:val="center"/>
          </w:tcPr>
          <w:p w14:paraId="1522CEF8" w14:textId="77777777" w:rsidR="00560569" w:rsidRDefault="007F4B58">
            <w:pPr>
              <w:spacing w:after="0"/>
            </w:pPr>
            <w:r>
              <w:t>U+00FA</w:t>
            </w:r>
          </w:p>
        </w:tc>
        <w:tc>
          <w:tcPr>
            <w:tcW w:w="1999" w:type="dxa"/>
            <w:tcMar>
              <w:top w:w="80" w:type="dxa"/>
              <w:left w:w="100" w:type="dxa"/>
              <w:bottom w:w="80" w:type="dxa"/>
              <w:right w:w="100" w:type="dxa"/>
            </w:tcMar>
            <w:vAlign w:val="center"/>
          </w:tcPr>
          <w:p w14:paraId="736AC7CC" w14:textId="77777777" w:rsidR="00560569" w:rsidRDefault="007F4B58">
            <w:pPr>
              <w:spacing w:after="0"/>
            </w:pPr>
            <w:r>
              <w:t>Long u</w:t>
            </w:r>
          </w:p>
        </w:tc>
      </w:tr>
      <w:tr w:rsidR="00560569" w14:paraId="14A357A0" w14:textId="77777777">
        <w:trPr>
          <w:jc w:val="center"/>
        </w:trPr>
        <w:tc>
          <w:tcPr>
            <w:tcW w:w="1999" w:type="dxa"/>
            <w:tcMar>
              <w:top w:w="80" w:type="dxa"/>
              <w:left w:w="100" w:type="dxa"/>
              <w:bottom w:w="80" w:type="dxa"/>
              <w:right w:w="100" w:type="dxa"/>
            </w:tcMar>
            <w:vAlign w:val="center"/>
          </w:tcPr>
          <w:p w14:paraId="5D6002FC" w14:textId="77777777" w:rsidR="00560569" w:rsidRDefault="007F4B58">
            <w:pPr>
              <w:spacing w:after="0"/>
            </w:pPr>
            <w:r>
              <w:t>V07</w:t>
            </w:r>
          </w:p>
        </w:tc>
        <w:tc>
          <w:tcPr>
            <w:tcW w:w="1999" w:type="dxa"/>
            <w:tcMar>
              <w:top w:w="80" w:type="dxa"/>
              <w:left w:w="100" w:type="dxa"/>
              <w:bottom w:w="80" w:type="dxa"/>
              <w:right w:w="100" w:type="dxa"/>
            </w:tcMar>
            <w:vAlign w:val="center"/>
          </w:tcPr>
          <w:p w14:paraId="475F6433" w14:textId="77777777" w:rsidR="00560569" w:rsidRDefault="007F4B58">
            <w:pPr>
              <w:spacing w:after="0"/>
            </w:pPr>
            <w:r>
              <w:t>/eː/</w:t>
            </w:r>
          </w:p>
        </w:tc>
        <w:tc>
          <w:tcPr>
            <w:tcW w:w="1999" w:type="dxa"/>
            <w:tcMar>
              <w:top w:w="80" w:type="dxa"/>
              <w:left w:w="100" w:type="dxa"/>
              <w:bottom w:w="80" w:type="dxa"/>
              <w:right w:w="100" w:type="dxa"/>
            </w:tcMar>
            <w:vAlign w:val="center"/>
          </w:tcPr>
          <w:p w14:paraId="3193CC86" w14:textId="77777777" w:rsidR="00560569" w:rsidRDefault="007F4B58">
            <w:pPr>
              <w:spacing w:after="0"/>
            </w:pPr>
            <w:r>
              <w:rPr>
                <w:rFonts w:ascii="Cascadia Mono" w:hAnsi="Cascadia Mono"/>
                <w:color w:val="2D2D2D"/>
                <w:sz w:val="19"/>
              </w:rPr>
              <w:t>e</w:t>
            </w:r>
          </w:p>
        </w:tc>
        <w:tc>
          <w:tcPr>
            <w:tcW w:w="1999" w:type="dxa"/>
            <w:tcMar>
              <w:top w:w="80" w:type="dxa"/>
              <w:left w:w="100" w:type="dxa"/>
              <w:bottom w:w="80" w:type="dxa"/>
              <w:right w:w="100" w:type="dxa"/>
            </w:tcMar>
            <w:vAlign w:val="center"/>
          </w:tcPr>
          <w:p w14:paraId="0E19FBE9" w14:textId="77777777" w:rsidR="00560569" w:rsidRDefault="007F4B58">
            <w:pPr>
              <w:spacing w:after="0"/>
            </w:pPr>
            <w:r>
              <w:t>U+0065</w:t>
            </w:r>
          </w:p>
        </w:tc>
        <w:tc>
          <w:tcPr>
            <w:tcW w:w="1999" w:type="dxa"/>
            <w:tcMar>
              <w:top w:w="80" w:type="dxa"/>
              <w:left w:w="100" w:type="dxa"/>
              <w:bottom w:w="80" w:type="dxa"/>
              <w:right w:w="100" w:type="dxa"/>
            </w:tcMar>
            <w:vAlign w:val="center"/>
          </w:tcPr>
          <w:p w14:paraId="15E1DB36" w14:textId="77777777" w:rsidR="00560569" w:rsidRDefault="007F4B58">
            <w:pPr>
              <w:spacing w:after="0"/>
            </w:pPr>
            <w:r>
              <w:t>Mid front</w:t>
            </w:r>
          </w:p>
        </w:tc>
      </w:tr>
      <w:tr w:rsidR="00560569" w14:paraId="79C58F7D" w14:textId="77777777">
        <w:trPr>
          <w:jc w:val="center"/>
        </w:trPr>
        <w:tc>
          <w:tcPr>
            <w:tcW w:w="1999" w:type="dxa"/>
            <w:tcMar>
              <w:top w:w="80" w:type="dxa"/>
              <w:left w:w="100" w:type="dxa"/>
              <w:bottom w:w="80" w:type="dxa"/>
              <w:right w:w="100" w:type="dxa"/>
            </w:tcMar>
            <w:vAlign w:val="center"/>
          </w:tcPr>
          <w:p w14:paraId="596540A8" w14:textId="77777777" w:rsidR="00560569" w:rsidRDefault="007F4B58">
            <w:pPr>
              <w:spacing w:after="0"/>
            </w:pPr>
            <w:r>
              <w:t>V08</w:t>
            </w:r>
          </w:p>
        </w:tc>
        <w:tc>
          <w:tcPr>
            <w:tcW w:w="1999" w:type="dxa"/>
            <w:tcMar>
              <w:top w:w="80" w:type="dxa"/>
              <w:left w:w="100" w:type="dxa"/>
              <w:bottom w:w="80" w:type="dxa"/>
              <w:right w:w="100" w:type="dxa"/>
            </w:tcMar>
            <w:vAlign w:val="center"/>
          </w:tcPr>
          <w:p w14:paraId="1C6E5B54" w14:textId="77777777" w:rsidR="00560569" w:rsidRDefault="007F4B58">
            <w:pPr>
              <w:spacing w:after="0"/>
            </w:pPr>
            <w:r>
              <w:t>/</w:t>
            </w:r>
            <w:r>
              <w:t>ɛ</w:t>
            </w:r>
            <w:r>
              <w:t>ː/</w:t>
            </w:r>
          </w:p>
        </w:tc>
        <w:tc>
          <w:tcPr>
            <w:tcW w:w="1999" w:type="dxa"/>
            <w:tcMar>
              <w:top w:w="80" w:type="dxa"/>
              <w:left w:w="100" w:type="dxa"/>
              <w:bottom w:w="80" w:type="dxa"/>
              <w:right w:w="100" w:type="dxa"/>
            </w:tcMar>
            <w:vAlign w:val="center"/>
          </w:tcPr>
          <w:p w14:paraId="50B26760" w14:textId="77777777" w:rsidR="00560569" w:rsidRDefault="007F4B58">
            <w:pPr>
              <w:spacing w:after="0"/>
            </w:pPr>
            <w:r>
              <w:rPr>
                <w:rFonts w:ascii="Cascadia Mono" w:hAnsi="Cascadia Mono"/>
                <w:color w:val="2D2D2D"/>
                <w:sz w:val="19"/>
              </w:rPr>
              <w:t>ai</w:t>
            </w:r>
          </w:p>
        </w:tc>
        <w:tc>
          <w:tcPr>
            <w:tcW w:w="1999" w:type="dxa"/>
            <w:tcMar>
              <w:top w:w="80" w:type="dxa"/>
              <w:left w:w="100" w:type="dxa"/>
              <w:bottom w:w="80" w:type="dxa"/>
              <w:right w:w="100" w:type="dxa"/>
            </w:tcMar>
            <w:vAlign w:val="center"/>
          </w:tcPr>
          <w:p w14:paraId="6734C11D" w14:textId="77777777" w:rsidR="00560569" w:rsidRDefault="007F4B58">
            <w:pPr>
              <w:spacing w:after="0"/>
            </w:pPr>
            <w:r>
              <w:t>U+0061 U+0069</w:t>
            </w:r>
          </w:p>
        </w:tc>
        <w:tc>
          <w:tcPr>
            <w:tcW w:w="1999" w:type="dxa"/>
            <w:tcMar>
              <w:top w:w="80" w:type="dxa"/>
              <w:left w:w="100" w:type="dxa"/>
              <w:bottom w:w="80" w:type="dxa"/>
              <w:right w:w="100" w:type="dxa"/>
            </w:tcMar>
            <w:vAlign w:val="center"/>
          </w:tcPr>
          <w:p w14:paraId="6DE15D4F" w14:textId="77777777" w:rsidR="00560569" w:rsidRDefault="007F4B58">
            <w:pPr>
              <w:spacing w:after="0"/>
            </w:pPr>
            <w:r>
              <w:t>One GRHS vowel grapheme</w:t>
            </w:r>
          </w:p>
        </w:tc>
      </w:tr>
      <w:tr w:rsidR="00560569" w14:paraId="04EECB5A" w14:textId="77777777">
        <w:trPr>
          <w:jc w:val="center"/>
        </w:trPr>
        <w:tc>
          <w:tcPr>
            <w:tcW w:w="1999" w:type="dxa"/>
            <w:tcMar>
              <w:top w:w="80" w:type="dxa"/>
              <w:left w:w="100" w:type="dxa"/>
              <w:bottom w:w="80" w:type="dxa"/>
              <w:right w:w="100" w:type="dxa"/>
            </w:tcMar>
            <w:vAlign w:val="center"/>
          </w:tcPr>
          <w:p w14:paraId="2B1EAEEA" w14:textId="77777777" w:rsidR="00560569" w:rsidRDefault="007F4B58">
            <w:pPr>
              <w:spacing w:after="0"/>
            </w:pPr>
            <w:r>
              <w:t>V09</w:t>
            </w:r>
          </w:p>
        </w:tc>
        <w:tc>
          <w:tcPr>
            <w:tcW w:w="1999" w:type="dxa"/>
            <w:tcMar>
              <w:top w:w="80" w:type="dxa"/>
              <w:left w:w="100" w:type="dxa"/>
              <w:bottom w:w="80" w:type="dxa"/>
              <w:right w:w="100" w:type="dxa"/>
            </w:tcMar>
            <w:vAlign w:val="center"/>
          </w:tcPr>
          <w:p w14:paraId="53290E44" w14:textId="77777777" w:rsidR="00560569" w:rsidRDefault="007F4B58">
            <w:pPr>
              <w:spacing w:after="0"/>
            </w:pPr>
            <w:r>
              <w:t>/oː/</w:t>
            </w:r>
          </w:p>
        </w:tc>
        <w:tc>
          <w:tcPr>
            <w:tcW w:w="1999" w:type="dxa"/>
            <w:tcMar>
              <w:top w:w="80" w:type="dxa"/>
              <w:left w:w="100" w:type="dxa"/>
              <w:bottom w:w="80" w:type="dxa"/>
              <w:right w:w="100" w:type="dxa"/>
            </w:tcMar>
            <w:vAlign w:val="center"/>
          </w:tcPr>
          <w:p w14:paraId="69151693" w14:textId="77777777" w:rsidR="00560569" w:rsidRDefault="007F4B58">
            <w:pPr>
              <w:spacing w:after="0"/>
            </w:pPr>
            <w:r>
              <w:rPr>
                <w:rFonts w:ascii="Cascadia Mono" w:hAnsi="Cascadia Mono"/>
                <w:color w:val="2D2D2D"/>
                <w:sz w:val="19"/>
              </w:rPr>
              <w:t>o</w:t>
            </w:r>
          </w:p>
        </w:tc>
        <w:tc>
          <w:tcPr>
            <w:tcW w:w="1999" w:type="dxa"/>
            <w:tcMar>
              <w:top w:w="80" w:type="dxa"/>
              <w:left w:w="100" w:type="dxa"/>
              <w:bottom w:w="80" w:type="dxa"/>
              <w:right w:w="100" w:type="dxa"/>
            </w:tcMar>
            <w:vAlign w:val="center"/>
          </w:tcPr>
          <w:p w14:paraId="690FF75E" w14:textId="77777777" w:rsidR="00560569" w:rsidRDefault="007F4B58">
            <w:pPr>
              <w:spacing w:after="0"/>
            </w:pPr>
            <w:r>
              <w:t>U+006F</w:t>
            </w:r>
          </w:p>
        </w:tc>
        <w:tc>
          <w:tcPr>
            <w:tcW w:w="1999" w:type="dxa"/>
            <w:tcMar>
              <w:top w:w="80" w:type="dxa"/>
              <w:left w:w="100" w:type="dxa"/>
              <w:bottom w:w="80" w:type="dxa"/>
              <w:right w:w="100" w:type="dxa"/>
            </w:tcMar>
            <w:vAlign w:val="center"/>
          </w:tcPr>
          <w:p w14:paraId="2491B58E" w14:textId="77777777" w:rsidR="00560569" w:rsidRDefault="007F4B58">
            <w:pPr>
              <w:spacing w:after="0"/>
            </w:pPr>
            <w:r>
              <w:t>Mid back</w:t>
            </w:r>
          </w:p>
        </w:tc>
      </w:tr>
      <w:tr w:rsidR="00560569" w14:paraId="28C98552" w14:textId="77777777">
        <w:trPr>
          <w:jc w:val="center"/>
        </w:trPr>
        <w:tc>
          <w:tcPr>
            <w:tcW w:w="1999" w:type="dxa"/>
            <w:tcMar>
              <w:top w:w="80" w:type="dxa"/>
              <w:left w:w="100" w:type="dxa"/>
              <w:bottom w:w="80" w:type="dxa"/>
              <w:right w:w="100" w:type="dxa"/>
            </w:tcMar>
            <w:vAlign w:val="center"/>
          </w:tcPr>
          <w:p w14:paraId="57FBE91A" w14:textId="77777777" w:rsidR="00560569" w:rsidRDefault="007F4B58">
            <w:pPr>
              <w:spacing w:after="0"/>
            </w:pPr>
            <w:r>
              <w:t>V10</w:t>
            </w:r>
          </w:p>
        </w:tc>
        <w:tc>
          <w:tcPr>
            <w:tcW w:w="1999" w:type="dxa"/>
            <w:tcMar>
              <w:top w:w="80" w:type="dxa"/>
              <w:left w:w="100" w:type="dxa"/>
              <w:bottom w:w="80" w:type="dxa"/>
              <w:right w:w="100" w:type="dxa"/>
            </w:tcMar>
            <w:vAlign w:val="center"/>
          </w:tcPr>
          <w:p w14:paraId="762A6721" w14:textId="77777777" w:rsidR="00560569" w:rsidRDefault="007F4B58">
            <w:pPr>
              <w:spacing w:after="0"/>
            </w:pPr>
            <w:r>
              <w:t>/</w:t>
            </w:r>
            <w:r>
              <w:t>ɔ</w:t>
            </w:r>
            <w:r>
              <w:t>ː/</w:t>
            </w:r>
          </w:p>
        </w:tc>
        <w:tc>
          <w:tcPr>
            <w:tcW w:w="1999" w:type="dxa"/>
            <w:tcMar>
              <w:top w:w="80" w:type="dxa"/>
              <w:left w:w="100" w:type="dxa"/>
              <w:bottom w:w="80" w:type="dxa"/>
              <w:right w:w="100" w:type="dxa"/>
            </w:tcMar>
            <w:vAlign w:val="center"/>
          </w:tcPr>
          <w:p w14:paraId="53C35147" w14:textId="77777777" w:rsidR="00560569" w:rsidRDefault="007F4B58">
            <w:pPr>
              <w:spacing w:after="0"/>
            </w:pPr>
            <w:r>
              <w:rPr>
                <w:rFonts w:ascii="Cascadia Mono" w:hAnsi="Cascadia Mono"/>
                <w:color w:val="2D2D2D"/>
                <w:sz w:val="19"/>
              </w:rPr>
              <w:t>au</w:t>
            </w:r>
          </w:p>
        </w:tc>
        <w:tc>
          <w:tcPr>
            <w:tcW w:w="1999" w:type="dxa"/>
            <w:tcMar>
              <w:top w:w="80" w:type="dxa"/>
              <w:left w:w="100" w:type="dxa"/>
              <w:bottom w:w="80" w:type="dxa"/>
              <w:right w:w="100" w:type="dxa"/>
            </w:tcMar>
            <w:vAlign w:val="center"/>
          </w:tcPr>
          <w:p w14:paraId="0711E70A" w14:textId="77777777" w:rsidR="00560569" w:rsidRDefault="007F4B58">
            <w:pPr>
              <w:spacing w:after="0"/>
            </w:pPr>
            <w:r>
              <w:t>U+0061 U+0075</w:t>
            </w:r>
          </w:p>
        </w:tc>
        <w:tc>
          <w:tcPr>
            <w:tcW w:w="1999" w:type="dxa"/>
            <w:tcMar>
              <w:top w:w="80" w:type="dxa"/>
              <w:left w:w="100" w:type="dxa"/>
              <w:bottom w:w="80" w:type="dxa"/>
              <w:right w:w="100" w:type="dxa"/>
            </w:tcMar>
            <w:vAlign w:val="center"/>
          </w:tcPr>
          <w:p w14:paraId="54D920BB" w14:textId="77777777" w:rsidR="00560569" w:rsidRDefault="007F4B58">
            <w:pPr>
              <w:spacing w:after="0"/>
            </w:pPr>
            <w:r>
              <w:t>One GRHS vowel grapheme</w:t>
            </w:r>
          </w:p>
        </w:tc>
      </w:tr>
    </w:tbl>
    <w:p w14:paraId="560C5708" w14:textId="77777777" w:rsidR="00560569" w:rsidRDefault="00560569">
      <w:pPr>
        <w:spacing w:after="0"/>
      </w:pPr>
    </w:p>
    <w:p w14:paraId="3273A93F" w14:textId="77777777" w:rsidR="00560569" w:rsidRDefault="007F4B58">
      <w:pPr>
        <w:pStyle w:val="GRHSHeading2"/>
      </w:pPr>
      <w:bookmarkStart w:id="6" w:name="_Toc244299502"/>
      <w:r>
        <w:t>5.2 Core consonants</w:t>
      </w:r>
      <w:bookmarkEnd w:id="6"/>
    </w:p>
    <w:tbl>
      <w:tblPr>
        <w:tblStyle w:val="TableGrid"/>
        <w:tblW w:w="0" w:type="auto"/>
        <w:jc w:val="center"/>
        <w:tblLook w:val="04A0" w:firstRow="1" w:lastRow="0" w:firstColumn="1" w:lastColumn="0" w:noHBand="0" w:noVBand="1"/>
      </w:tblPr>
      <w:tblGrid>
        <w:gridCol w:w="1666"/>
        <w:gridCol w:w="1666"/>
        <w:gridCol w:w="1666"/>
        <w:gridCol w:w="1666"/>
        <w:gridCol w:w="1666"/>
        <w:gridCol w:w="1666"/>
      </w:tblGrid>
      <w:tr w:rsidR="00560569" w14:paraId="01EA638A" w14:textId="77777777">
        <w:trPr>
          <w:tblHeader/>
          <w:jc w:val="center"/>
        </w:trPr>
        <w:tc>
          <w:tcPr>
            <w:tcW w:w="1666" w:type="dxa"/>
            <w:shd w:val="clear" w:color="auto" w:fill="D9D9D9"/>
            <w:tcMar>
              <w:top w:w="80" w:type="dxa"/>
              <w:left w:w="100" w:type="dxa"/>
              <w:bottom w:w="80" w:type="dxa"/>
              <w:right w:w="100" w:type="dxa"/>
            </w:tcMar>
            <w:vAlign w:val="center"/>
          </w:tcPr>
          <w:p w14:paraId="1A30997A" w14:textId="77777777" w:rsidR="00560569" w:rsidRDefault="007F4B58">
            <w:pPr>
              <w:keepNext/>
              <w:spacing w:after="0"/>
            </w:pPr>
            <w:r>
              <w:rPr>
                <w:b/>
              </w:rPr>
              <w:t>ID</w:t>
            </w:r>
          </w:p>
        </w:tc>
        <w:tc>
          <w:tcPr>
            <w:tcW w:w="1666" w:type="dxa"/>
            <w:shd w:val="clear" w:color="auto" w:fill="D9D9D9"/>
            <w:tcMar>
              <w:top w:w="80" w:type="dxa"/>
              <w:left w:w="100" w:type="dxa"/>
              <w:bottom w:w="80" w:type="dxa"/>
              <w:right w:w="100" w:type="dxa"/>
            </w:tcMar>
            <w:vAlign w:val="center"/>
          </w:tcPr>
          <w:p w14:paraId="557C8AA7" w14:textId="77777777" w:rsidR="00560569" w:rsidRDefault="007F4B58">
            <w:pPr>
              <w:keepNext/>
              <w:spacing w:after="0"/>
            </w:pPr>
            <w:r>
              <w:rPr>
                <w:b/>
              </w:rPr>
              <w:t>Phoneme</w:t>
            </w:r>
          </w:p>
        </w:tc>
        <w:tc>
          <w:tcPr>
            <w:tcW w:w="1666" w:type="dxa"/>
            <w:shd w:val="clear" w:color="auto" w:fill="D9D9D9"/>
            <w:tcMar>
              <w:top w:w="80" w:type="dxa"/>
              <w:left w:w="100" w:type="dxa"/>
              <w:bottom w:w="80" w:type="dxa"/>
              <w:right w:w="100" w:type="dxa"/>
            </w:tcMar>
            <w:vAlign w:val="center"/>
          </w:tcPr>
          <w:p w14:paraId="25DFFE63" w14:textId="77777777" w:rsidR="00560569" w:rsidRDefault="007F4B58">
            <w:pPr>
              <w:keepNext/>
              <w:spacing w:after="0"/>
            </w:pPr>
            <w:r>
              <w:rPr>
                <w:b/>
              </w:rPr>
              <w:t>GRHS</w:t>
            </w:r>
          </w:p>
        </w:tc>
        <w:tc>
          <w:tcPr>
            <w:tcW w:w="1666" w:type="dxa"/>
            <w:shd w:val="clear" w:color="auto" w:fill="D9D9D9"/>
            <w:tcMar>
              <w:top w:w="80" w:type="dxa"/>
              <w:left w:w="100" w:type="dxa"/>
              <w:bottom w:w="80" w:type="dxa"/>
              <w:right w:w="100" w:type="dxa"/>
            </w:tcMar>
            <w:vAlign w:val="center"/>
          </w:tcPr>
          <w:p w14:paraId="1D2EEE04" w14:textId="77777777" w:rsidR="00560569" w:rsidRDefault="007F4B58">
            <w:pPr>
              <w:keepNext/>
              <w:spacing w:after="0"/>
            </w:pPr>
            <w:r>
              <w:rPr>
                <w:b/>
              </w:rPr>
              <w:t>ID</w:t>
            </w:r>
          </w:p>
        </w:tc>
        <w:tc>
          <w:tcPr>
            <w:tcW w:w="1666" w:type="dxa"/>
            <w:shd w:val="clear" w:color="auto" w:fill="D9D9D9"/>
            <w:tcMar>
              <w:top w:w="80" w:type="dxa"/>
              <w:left w:w="100" w:type="dxa"/>
              <w:bottom w:w="80" w:type="dxa"/>
              <w:right w:w="100" w:type="dxa"/>
            </w:tcMar>
            <w:vAlign w:val="center"/>
          </w:tcPr>
          <w:p w14:paraId="2C6DBEF6" w14:textId="77777777" w:rsidR="00560569" w:rsidRDefault="007F4B58">
            <w:pPr>
              <w:keepNext/>
              <w:spacing w:after="0"/>
            </w:pPr>
            <w:r>
              <w:rPr>
                <w:b/>
              </w:rPr>
              <w:t>Phoneme</w:t>
            </w:r>
          </w:p>
        </w:tc>
        <w:tc>
          <w:tcPr>
            <w:tcW w:w="1666" w:type="dxa"/>
            <w:shd w:val="clear" w:color="auto" w:fill="D9D9D9"/>
            <w:tcMar>
              <w:top w:w="80" w:type="dxa"/>
              <w:left w:w="100" w:type="dxa"/>
              <w:bottom w:w="80" w:type="dxa"/>
              <w:right w:w="100" w:type="dxa"/>
            </w:tcMar>
            <w:vAlign w:val="center"/>
          </w:tcPr>
          <w:p w14:paraId="09439CFE" w14:textId="77777777" w:rsidR="00560569" w:rsidRDefault="007F4B58">
            <w:pPr>
              <w:keepNext/>
              <w:spacing w:after="0"/>
            </w:pPr>
            <w:r>
              <w:rPr>
                <w:b/>
              </w:rPr>
              <w:t>GRHS</w:t>
            </w:r>
          </w:p>
        </w:tc>
      </w:tr>
      <w:tr w:rsidR="00560569" w14:paraId="228EC3F9" w14:textId="77777777">
        <w:trPr>
          <w:jc w:val="center"/>
        </w:trPr>
        <w:tc>
          <w:tcPr>
            <w:tcW w:w="1666" w:type="dxa"/>
            <w:tcMar>
              <w:top w:w="80" w:type="dxa"/>
              <w:left w:w="100" w:type="dxa"/>
              <w:bottom w:w="80" w:type="dxa"/>
              <w:right w:w="100" w:type="dxa"/>
            </w:tcMar>
            <w:vAlign w:val="center"/>
          </w:tcPr>
          <w:p w14:paraId="17F95F81" w14:textId="77777777" w:rsidR="00560569" w:rsidRDefault="007F4B58">
            <w:pPr>
              <w:spacing w:after="0"/>
            </w:pPr>
            <w:r>
              <w:t>C01</w:t>
            </w:r>
          </w:p>
        </w:tc>
        <w:tc>
          <w:tcPr>
            <w:tcW w:w="1666" w:type="dxa"/>
            <w:tcMar>
              <w:top w:w="80" w:type="dxa"/>
              <w:left w:w="100" w:type="dxa"/>
              <w:bottom w:w="80" w:type="dxa"/>
              <w:right w:w="100" w:type="dxa"/>
            </w:tcMar>
            <w:vAlign w:val="center"/>
          </w:tcPr>
          <w:p w14:paraId="54D19E72" w14:textId="77777777" w:rsidR="00560569" w:rsidRDefault="007F4B58">
            <w:pPr>
              <w:spacing w:after="0"/>
            </w:pPr>
            <w:r>
              <w:t>/k/</w:t>
            </w:r>
          </w:p>
        </w:tc>
        <w:tc>
          <w:tcPr>
            <w:tcW w:w="1666" w:type="dxa"/>
            <w:tcMar>
              <w:top w:w="80" w:type="dxa"/>
              <w:left w:w="100" w:type="dxa"/>
              <w:bottom w:w="80" w:type="dxa"/>
              <w:right w:w="100" w:type="dxa"/>
            </w:tcMar>
            <w:vAlign w:val="center"/>
          </w:tcPr>
          <w:p w14:paraId="08B8704E" w14:textId="77777777" w:rsidR="00560569" w:rsidRDefault="007F4B58">
            <w:pPr>
              <w:spacing w:after="0"/>
            </w:pPr>
            <w:r>
              <w:rPr>
                <w:rFonts w:ascii="Cascadia Mono" w:hAnsi="Cascadia Mono"/>
                <w:color w:val="2D2D2D"/>
                <w:sz w:val="19"/>
              </w:rPr>
              <w:t>k</w:t>
            </w:r>
          </w:p>
        </w:tc>
        <w:tc>
          <w:tcPr>
            <w:tcW w:w="1666" w:type="dxa"/>
            <w:tcMar>
              <w:top w:w="80" w:type="dxa"/>
              <w:left w:w="100" w:type="dxa"/>
              <w:bottom w:w="80" w:type="dxa"/>
              <w:right w:w="100" w:type="dxa"/>
            </w:tcMar>
            <w:vAlign w:val="center"/>
          </w:tcPr>
          <w:p w14:paraId="26B9219A" w14:textId="77777777" w:rsidR="00560569" w:rsidRDefault="007F4B58">
            <w:pPr>
              <w:spacing w:after="0"/>
            </w:pPr>
            <w:r>
              <w:t>C02</w:t>
            </w:r>
          </w:p>
        </w:tc>
        <w:tc>
          <w:tcPr>
            <w:tcW w:w="1666" w:type="dxa"/>
            <w:tcMar>
              <w:top w:w="80" w:type="dxa"/>
              <w:left w:w="100" w:type="dxa"/>
              <w:bottom w:w="80" w:type="dxa"/>
              <w:right w:w="100" w:type="dxa"/>
            </w:tcMar>
            <w:vAlign w:val="center"/>
          </w:tcPr>
          <w:p w14:paraId="274ACC71" w14:textId="77777777" w:rsidR="00560569" w:rsidRDefault="007F4B58">
            <w:pPr>
              <w:spacing w:after="0"/>
            </w:pPr>
            <w:r>
              <w:t>/kʰ/</w:t>
            </w:r>
          </w:p>
        </w:tc>
        <w:tc>
          <w:tcPr>
            <w:tcW w:w="1666" w:type="dxa"/>
            <w:tcMar>
              <w:top w:w="80" w:type="dxa"/>
              <w:left w:w="100" w:type="dxa"/>
              <w:bottom w:w="80" w:type="dxa"/>
              <w:right w:w="100" w:type="dxa"/>
            </w:tcMar>
            <w:vAlign w:val="center"/>
          </w:tcPr>
          <w:p w14:paraId="7B91C711" w14:textId="77777777" w:rsidR="00560569" w:rsidRDefault="007F4B58">
            <w:pPr>
              <w:spacing w:after="0"/>
            </w:pPr>
            <w:r>
              <w:rPr>
                <w:rFonts w:ascii="Cascadia Mono" w:hAnsi="Cascadia Mono"/>
                <w:color w:val="2D2D2D"/>
                <w:sz w:val="19"/>
              </w:rPr>
              <w:t>kʰ</w:t>
            </w:r>
          </w:p>
        </w:tc>
      </w:tr>
      <w:tr w:rsidR="00560569" w14:paraId="100F247C" w14:textId="77777777">
        <w:trPr>
          <w:jc w:val="center"/>
        </w:trPr>
        <w:tc>
          <w:tcPr>
            <w:tcW w:w="1666" w:type="dxa"/>
            <w:tcMar>
              <w:top w:w="80" w:type="dxa"/>
              <w:left w:w="100" w:type="dxa"/>
              <w:bottom w:w="80" w:type="dxa"/>
              <w:right w:w="100" w:type="dxa"/>
            </w:tcMar>
            <w:vAlign w:val="center"/>
          </w:tcPr>
          <w:p w14:paraId="5A00F767" w14:textId="77777777" w:rsidR="00560569" w:rsidRDefault="007F4B58">
            <w:pPr>
              <w:spacing w:after="0"/>
            </w:pPr>
            <w:r>
              <w:t>C03</w:t>
            </w:r>
          </w:p>
        </w:tc>
        <w:tc>
          <w:tcPr>
            <w:tcW w:w="1666" w:type="dxa"/>
            <w:tcMar>
              <w:top w:w="80" w:type="dxa"/>
              <w:left w:w="100" w:type="dxa"/>
              <w:bottom w:w="80" w:type="dxa"/>
              <w:right w:w="100" w:type="dxa"/>
            </w:tcMar>
            <w:vAlign w:val="center"/>
          </w:tcPr>
          <w:p w14:paraId="72202359" w14:textId="77777777" w:rsidR="00560569" w:rsidRDefault="007F4B58">
            <w:pPr>
              <w:spacing w:after="0"/>
            </w:pPr>
            <w:r>
              <w:t>/g/</w:t>
            </w:r>
          </w:p>
        </w:tc>
        <w:tc>
          <w:tcPr>
            <w:tcW w:w="1666" w:type="dxa"/>
            <w:tcMar>
              <w:top w:w="80" w:type="dxa"/>
              <w:left w:w="100" w:type="dxa"/>
              <w:bottom w:w="80" w:type="dxa"/>
              <w:right w:w="100" w:type="dxa"/>
            </w:tcMar>
            <w:vAlign w:val="center"/>
          </w:tcPr>
          <w:p w14:paraId="55F913FA" w14:textId="77777777" w:rsidR="00560569" w:rsidRDefault="007F4B58">
            <w:pPr>
              <w:spacing w:after="0"/>
            </w:pPr>
            <w:r>
              <w:rPr>
                <w:rFonts w:ascii="Cascadia Mono" w:hAnsi="Cascadia Mono"/>
                <w:color w:val="2D2D2D"/>
                <w:sz w:val="19"/>
              </w:rPr>
              <w:t>g</w:t>
            </w:r>
          </w:p>
        </w:tc>
        <w:tc>
          <w:tcPr>
            <w:tcW w:w="1666" w:type="dxa"/>
            <w:tcMar>
              <w:top w:w="80" w:type="dxa"/>
              <w:left w:w="100" w:type="dxa"/>
              <w:bottom w:w="80" w:type="dxa"/>
              <w:right w:w="100" w:type="dxa"/>
            </w:tcMar>
            <w:vAlign w:val="center"/>
          </w:tcPr>
          <w:p w14:paraId="4F804765" w14:textId="77777777" w:rsidR="00560569" w:rsidRDefault="007F4B58">
            <w:pPr>
              <w:spacing w:after="0"/>
            </w:pPr>
            <w:r>
              <w:t>C04</w:t>
            </w:r>
          </w:p>
        </w:tc>
        <w:tc>
          <w:tcPr>
            <w:tcW w:w="1666" w:type="dxa"/>
            <w:tcMar>
              <w:top w:w="80" w:type="dxa"/>
              <w:left w:w="100" w:type="dxa"/>
              <w:bottom w:w="80" w:type="dxa"/>
              <w:right w:w="100" w:type="dxa"/>
            </w:tcMar>
            <w:vAlign w:val="center"/>
          </w:tcPr>
          <w:p w14:paraId="073FC4E9" w14:textId="77777777" w:rsidR="00560569" w:rsidRDefault="007F4B58">
            <w:pPr>
              <w:spacing w:after="0"/>
            </w:pPr>
            <w:r>
              <w:t>/gʰ/</w:t>
            </w:r>
          </w:p>
        </w:tc>
        <w:tc>
          <w:tcPr>
            <w:tcW w:w="1666" w:type="dxa"/>
            <w:tcMar>
              <w:top w:w="80" w:type="dxa"/>
              <w:left w:w="100" w:type="dxa"/>
              <w:bottom w:w="80" w:type="dxa"/>
              <w:right w:w="100" w:type="dxa"/>
            </w:tcMar>
            <w:vAlign w:val="center"/>
          </w:tcPr>
          <w:p w14:paraId="3471E29B" w14:textId="77777777" w:rsidR="00560569" w:rsidRDefault="007F4B58">
            <w:pPr>
              <w:spacing w:after="0"/>
            </w:pPr>
            <w:r>
              <w:rPr>
                <w:rFonts w:ascii="Cascadia Mono" w:hAnsi="Cascadia Mono"/>
                <w:color w:val="2D2D2D"/>
                <w:sz w:val="19"/>
              </w:rPr>
              <w:t>gʰ</w:t>
            </w:r>
          </w:p>
        </w:tc>
      </w:tr>
      <w:tr w:rsidR="00560569" w14:paraId="30868D72" w14:textId="77777777">
        <w:trPr>
          <w:jc w:val="center"/>
        </w:trPr>
        <w:tc>
          <w:tcPr>
            <w:tcW w:w="1666" w:type="dxa"/>
            <w:tcMar>
              <w:top w:w="80" w:type="dxa"/>
              <w:left w:w="100" w:type="dxa"/>
              <w:bottom w:w="80" w:type="dxa"/>
              <w:right w:w="100" w:type="dxa"/>
            </w:tcMar>
            <w:vAlign w:val="center"/>
          </w:tcPr>
          <w:p w14:paraId="2FF76A29" w14:textId="77777777" w:rsidR="00560569" w:rsidRDefault="007F4B58">
            <w:pPr>
              <w:spacing w:after="0"/>
            </w:pPr>
            <w:r>
              <w:t>C05</w:t>
            </w:r>
          </w:p>
        </w:tc>
        <w:tc>
          <w:tcPr>
            <w:tcW w:w="1666" w:type="dxa"/>
            <w:tcMar>
              <w:top w:w="80" w:type="dxa"/>
              <w:left w:w="100" w:type="dxa"/>
              <w:bottom w:w="80" w:type="dxa"/>
              <w:right w:w="100" w:type="dxa"/>
            </w:tcMar>
            <w:vAlign w:val="center"/>
          </w:tcPr>
          <w:p w14:paraId="41B07AD0" w14:textId="77777777" w:rsidR="00560569" w:rsidRDefault="007F4B58">
            <w:pPr>
              <w:spacing w:after="0"/>
            </w:pPr>
            <w:r>
              <w:t>/t͡</w:t>
            </w:r>
            <w:r>
              <w:t>ʃ</w:t>
            </w:r>
            <w:r>
              <w:t>/</w:t>
            </w:r>
          </w:p>
        </w:tc>
        <w:tc>
          <w:tcPr>
            <w:tcW w:w="1666" w:type="dxa"/>
            <w:tcMar>
              <w:top w:w="80" w:type="dxa"/>
              <w:left w:w="100" w:type="dxa"/>
              <w:bottom w:w="80" w:type="dxa"/>
              <w:right w:w="100" w:type="dxa"/>
            </w:tcMar>
            <w:vAlign w:val="center"/>
          </w:tcPr>
          <w:p w14:paraId="2A646830" w14:textId="77777777" w:rsidR="00560569" w:rsidRDefault="007F4B58">
            <w:pPr>
              <w:spacing w:after="0"/>
            </w:pPr>
            <w:r>
              <w:rPr>
                <w:rFonts w:ascii="Cascadia Mono" w:hAnsi="Cascadia Mono"/>
                <w:color w:val="2D2D2D"/>
                <w:sz w:val="19"/>
              </w:rPr>
              <w:t>ç</w:t>
            </w:r>
          </w:p>
        </w:tc>
        <w:tc>
          <w:tcPr>
            <w:tcW w:w="1666" w:type="dxa"/>
            <w:tcMar>
              <w:top w:w="80" w:type="dxa"/>
              <w:left w:w="100" w:type="dxa"/>
              <w:bottom w:w="80" w:type="dxa"/>
              <w:right w:w="100" w:type="dxa"/>
            </w:tcMar>
            <w:vAlign w:val="center"/>
          </w:tcPr>
          <w:p w14:paraId="68FDBF1E" w14:textId="77777777" w:rsidR="00560569" w:rsidRDefault="007F4B58">
            <w:pPr>
              <w:spacing w:after="0"/>
            </w:pPr>
            <w:r>
              <w:t>C06</w:t>
            </w:r>
          </w:p>
        </w:tc>
        <w:tc>
          <w:tcPr>
            <w:tcW w:w="1666" w:type="dxa"/>
            <w:tcMar>
              <w:top w:w="80" w:type="dxa"/>
              <w:left w:w="100" w:type="dxa"/>
              <w:bottom w:w="80" w:type="dxa"/>
              <w:right w:w="100" w:type="dxa"/>
            </w:tcMar>
            <w:vAlign w:val="center"/>
          </w:tcPr>
          <w:p w14:paraId="6999DF40" w14:textId="77777777" w:rsidR="00560569" w:rsidRDefault="007F4B58">
            <w:pPr>
              <w:spacing w:after="0"/>
            </w:pPr>
            <w:r>
              <w:t>/t͡</w:t>
            </w:r>
            <w:r>
              <w:t>ʃ</w:t>
            </w:r>
            <w:r>
              <w:t>ʰ</w:t>
            </w:r>
            <w:r>
              <w:t>/</w:t>
            </w:r>
          </w:p>
        </w:tc>
        <w:tc>
          <w:tcPr>
            <w:tcW w:w="1666" w:type="dxa"/>
            <w:tcMar>
              <w:top w:w="80" w:type="dxa"/>
              <w:left w:w="100" w:type="dxa"/>
              <w:bottom w:w="80" w:type="dxa"/>
              <w:right w:w="100" w:type="dxa"/>
            </w:tcMar>
            <w:vAlign w:val="center"/>
          </w:tcPr>
          <w:p w14:paraId="4F169608" w14:textId="77777777" w:rsidR="00560569" w:rsidRDefault="007F4B58">
            <w:pPr>
              <w:spacing w:after="0"/>
            </w:pPr>
            <w:r>
              <w:rPr>
                <w:rFonts w:ascii="Cascadia Mono" w:hAnsi="Cascadia Mono"/>
                <w:color w:val="2D2D2D"/>
                <w:sz w:val="19"/>
              </w:rPr>
              <w:t>çʰ</w:t>
            </w:r>
          </w:p>
        </w:tc>
      </w:tr>
      <w:tr w:rsidR="00560569" w14:paraId="5E84910C" w14:textId="77777777">
        <w:trPr>
          <w:jc w:val="center"/>
        </w:trPr>
        <w:tc>
          <w:tcPr>
            <w:tcW w:w="1666" w:type="dxa"/>
            <w:tcMar>
              <w:top w:w="80" w:type="dxa"/>
              <w:left w:w="100" w:type="dxa"/>
              <w:bottom w:w="80" w:type="dxa"/>
              <w:right w:w="100" w:type="dxa"/>
            </w:tcMar>
            <w:vAlign w:val="center"/>
          </w:tcPr>
          <w:p w14:paraId="34ED0E67" w14:textId="77777777" w:rsidR="00560569" w:rsidRDefault="007F4B58">
            <w:pPr>
              <w:spacing w:after="0"/>
            </w:pPr>
            <w:r>
              <w:t>C07</w:t>
            </w:r>
          </w:p>
        </w:tc>
        <w:tc>
          <w:tcPr>
            <w:tcW w:w="1666" w:type="dxa"/>
            <w:tcMar>
              <w:top w:w="80" w:type="dxa"/>
              <w:left w:w="100" w:type="dxa"/>
              <w:bottom w:w="80" w:type="dxa"/>
              <w:right w:w="100" w:type="dxa"/>
            </w:tcMar>
            <w:vAlign w:val="center"/>
          </w:tcPr>
          <w:p w14:paraId="054E63E8" w14:textId="77777777" w:rsidR="00560569" w:rsidRDefault="007F4B58">
            <w:pPr>
              <w:spacing w:after="0"/>
            </w:pPr>
            <w:r>
              <w:t>/d͡</w:t>
            </w:r>
            <w:r>
              <w:t>ʒ</w:t>
            </w:r>
            <w:r>
              <w:t>/</w:t>
            </w:r>
          </w:p>
        </w:tc>
        <w:tc>
          <w:tcPr>
            <w:tcW w:w="1666" w:type="dxa"/>
            <w:tcMar>
              <w:top w:w="80" w:type="dxa"/>
              <w:left w:w="100" w:type="dxa"/>
              <w:bottom w:w="80" w:type="dxa"/>
              <w:right w:w="100" w:type="dxa"/>
            </w:tcMar>
            <w:vAlign w:val="center"/>
          </w:tcPr>
          <w:p w14:paraId="2B5B70A2" w14:textId="77777777" w:rsidR="00560569" w:rsidRDefault="007F4B58">
            <w:pPr>
              <w:spacing w:after="0"/>
            </w:pPr>
            <w:r>
              <w:rPr>
                <w:rFonts w:ascii="Cascadia Mono" w:hAnsi="Cascadia Mono"/>
                <w:color w:val="2D2D2D"/>
                <w:sz w:val="19"/>
              </w:rPr>
              <w:t>j</w:t>
            </w:r>
          </w:p>
        </w:tc>
        <w:tc>
          <w:tcPr>
            <w:tcW w:w="1666" w:type="dxa"/>
            <w:tcMar>
              <w:top w:w="80" w:type="dxa"/>
              <w:left w:w="100" w:type="dxa"/>
              <w:bottom w:w="80" w:type="dxa"/>
              <w:right w:w="100" w:type="dxa"/>
            </w:tcMar>
            <w:vAlign w:val="center"/>
          </w:tcPr>
          <w:p w14:paraId="6DFCB6EA" w14:textId="77777777" w:rsidR="00560569" w:rsidRDefault="007F4B58">
            <w:pPr>
              <w:spacing w:after="0"/>
            </w:pPr>
            <w:r>
              <w:t>C08</w:t>
            </w:r>
          </w:p>
        </w:tc>
        <w:tc>
          <w:tcPr>
            <w:tcW w:w="1666" w:type="dxa"/>
            <w:tcMar>
              <w:top w:w="80" w:type="dxa"/>
              <w:left w:w="100" w:type="dxa"/>
              <w:bottom w:w="80" w:type="dxa"/>
              <w:right w:w="100" w:type="dxa"/>
            </w:tcMar>
            <w:vAlign w:val="center"/>
          </w:tcPr>
          <w:p w14:paraId="13021477" w14:textId="77777777" w:rsidR="00560569" w:rsidRDefault="007F4B58">
            <w:pPr>
              <w:spacing w:after="0"/>
            </w:pPr>
            <w:r>
              <w:t>/d͡</w:t>
            </w:r>
            <w:r>
              <w:t>ʒ</w:t>
            </w:r>
            <w:r>
              <w:t>ʰ</w:t>
            </w:r>
            <w:r>
              <w:t>/</w:t>
            </w:r>
          </w:p>
        </w:tc>
        <w:tc>
          <w:tcPr>
            <w:tcW w:w="1666" w:type="dxa"/>
            <w:tcMar>
              <w:top w:w="80" w:type="dxa"/>
              <w:left w:w="100" w:type="dxa"/>
              <w:bottom w:w="80" w:type="dxa"/>
              <w:right w:w="100" w:type="dxa"/>
            </w:tcMar>
            <w:vAlign w:val="center"/>
          </w:tcPr>
          <w:p w14:paraId="51D7CA9C" w14:textId="77777777" w:rsidR="00560569" w:rsidRDefault="007F4B58">
            <w:pPr>
              <w:spacing w:after="0"/>
            </w:pPr>
            <w:r>
              <w:rPr>
                <w:rFonts w:ascii="Cascadia Mono" w:hAnsi="Cascadia Mono"/>
                <w:color w:val="2D2D2D"/>
                <w:sz w:val="19"/>
              </w:rPr>
              <w:t>jʰ</w:t>
            </w:r>
          </w:p>
        </w:tc>
      </w:tr>
      <w:tr w:rsidR="00560569" w14:paraId="43CBEBB3" w14:textId="77777777">
        <w:trPr>
          <w:jc w:val="center"/>
        </w:trPr>
        <w:tc>
          <w:tcPr>
            <w:tcW w:w="1666" w:type="dxa"/>
            <w:tcMar>
              <w:top w:w="80" w:type="dxa"/>
              <w:left w:w="100" w:type="dxa"/>
              <w:bottom w:w="80" w:type="dxa"/>
              <w:right w:w="100" w:type="dxa"/>
            </w:tcMar>
            <w:vAlign w:val="center"/>
          </w:tcPr>
          <w:p w14:paraId="1EBD530D" w14:textId="77777777" w:rsidR="00560569" w:rsidRDefault="007F4B58">
            <w:pPr>
              <w:spacing w:after="0"/>
            </w:pPr>
            <w:r>
              <w:t>C09</w:t>
            </w:r>
          </w:p>
        </w:tc>
        <w:tc>
          <w:tcPr>
            <w:tcW w:w="1666" w:type="dxa"/>
            <w:tcMar>
              <w:top w:w="80" w:type="dxa"/>
              <w:left w:w="100" w:type="dxa"/>
              <w:bottom w:w="80" w:type="dxa"/>
              <w:right w:w="100" w:type="dxa"/>
            </w:tcMar>
            <w:vAlign w:val="center"/>
          </w:tcPr>
          <w:p w14:paraId="6027DD75" w14:textId="77777777" w:rsidR="00560569" w:rsidRDefault="007F4B58">
            <w:pPr>
              <w:spacing w:after="0"/>
            </w:pPr>
            <w:r>
              <w:t>/</w:t>
            </w:r>
            <w:r>
              <w:t>ʈ</w:t>
            </w:r>
            <w:r>
              <w:t>/</w:t>
            </w:r>
          </w:p>
        </w:tc>
        <w:tc>
          <w:tcPr>
            <w:tcW w:w="1666" w:type="dxa"/>
            <w:tcMar>
              <w:top w:w="80" w:type="dxa"/>
              <w:left w:w="100" w:type="dxa"/>
              <w:bottom w:w="80" w:type="dxa"/>
              <w:right w:w="100" w:type="dxa"/>
            </w:tcMar>
            <w:vAlign w:val="center"/>
          </w:tcPr>
          <w:p w14:paraId="7467B322" w14:textId="77777777" w:rsidR="00560569" w:rsidRDefault="007F4B58">
            <w:pPr>
              <w:spacing w:after="0"/>
            </w:pPr>
            <w:r>
              <w:rPr>
                <w:rFonts w:ascii="Cascadia Mono" w:hAnsi="Cascadia Mono"/>
                <w:color w:val="2D2D2D"/>
                <w:sz w:val="19"/>
              </w:rPr>
              <w:t>ṭ</w:t>
            </w:r>
          </w:p>
        </w:tc>
        <w:tc>
          <w:tcPr>
            <w:tcW w:w="1666" w:type="dxa"/>
            <w:tcMar>
              <w:top w:w="80" w:type="dxa"/>
              <w:left w:w="100" w:type="dxa"/>
              <w:bottom w:w="80" w:type="dxa"/>
              <w:right w:w="100" w:type="dxa"/>
            </w:tcMar>
            <w:vAlign w:val="center"/>
          </w:tcPr>
          <w:p w14:paraId="49501331" w14:textId="77777777" w:rsidR="00560569" w:rsidRDefault="007F4B58">
            <w:pPr>
              <w:spacing w:after="0"/>
            </w:pPr>
            <w:r>
              <w:t>C10</w:t>
            </w:r>
          </w:p>
        </w:tc>
        <w:tc>
          <w:tcPr>
            <w:tcW w:w="1666" w:type="dxa"/>
            <w:tcMar>
              <w:top w:w="80" w:type="dxa"/>
              <w:left w:w="100" w:type="dxa"/>
              <w:bottom w:w="80" w:type="dxa"/>
              <w:right w:w="100" w:type="dxa"/>
            </w:tcMar>
            <w:vAlign w:val="center"/>
          </w:tcPr>
          <w:p w14:paraId="1FFD11C0" w14:textId="77777777" w:rsidR="00560569" w:rsidRDefault="007F4B58">
            <w:pPr>
              <w:spacing w:after="0"/>
            </w:pPr>
            <w:r>
              <w:t>/</w:t>
            </w:r>
            <w:r>
              <w:t>ʈ</w:t>
            </w:r>
            <w:r>
              <w:t>ʰ</w:t>
            </w:r>
            <w:r>
              <w:t>/</w:t>
            </w:r>
          </w:p>
        </w:tc>
        <w:tc>
          <w:tcPr>
            <w:tcW w:w="1666" w:type="dxa"/>
            <w:tcMar>
              <w:top w:w="80" w:type="dxa"/>
              <w:left w:w="100" w:type="dxa"/>
              <w:bottom w:w="80" w:type="dxa"/>
              <w:right w:w="100" w:type="dxa"/>
            </w:tcMar>
            <w:vAlign w:val="center"/>
          </w:tcPr>
          <w:p w14:paraId="4A9EA926" w14:textId="77777777" w:rsidR="00560569" w:rsidRDefault="007F4B58">
            <w:pPr>
              <w:spacing w:after="0"/>
            </w:pPr>
            <w:r>
              <w:rPr>
                <w:rFonts w:ascii="Cascadia Mono" w:hAnsi="Cascadia Mono"/>
                <w:color w:val="2D2D2D"/>
                <w:sz w:val="19"/>
              </w:rPr>
              <w:t>ṭ</w:t>
            </w:r>
            <w:r>
              <w:rPr>
                <w:rFonts w:ascii="Cascadia Mono" w:hAnsi="Cascadia Mono"/>
                <w:color w:val="2D2D2D"/>
                <w:sz w:val="19"/>
              </w:rPr>
              <w:t>ʰ</w:t>
            </w:r>
          </w:p>
        </w:tc>
      </w:tr>
      <w:tr w:rsidR="00560569" w14:paraId="3A4B803E" w14:textId="77777777">
        <w:trPr>
          <w:jc w:val="center"/>
        </w:trPr>
        <w:tc>
          <w:tcPr>
            <w:tcW w:w="1666" w:type="dxa"/>
            <w:tcMar>
              <w:top w:w="80" w:type="dxa"/>
              <w:left w:w="100" w:type="dxa"/>
              <w:bottom w:w="80" w:type="dxa"/>
              <w:right w:w="100" w:type="dxa"/>
            </w:tcMar>
            <w:vAlign w:val="center"/>
          </w:tcPr>
          <w:p w14:paraId="011E0427" w14:textId="77777777" w:rsidR="00560569" w:rsidRDefault="007F4B58">
            <w:pPr>
              <w:spacing w:after="0"/>
            </w:pPr>
            <w:r>
              <w:t>C11</w:t>
            </w:r>
          </w:p>
        </w:tc>
        <w:tc>
          <w:tcPr>
            <w:tcW w:w="1666" w:type="dxa"/>
            <w:tcMar>
              <w:top w:w="80" w:type="dxa"/>
              <w:left w:w="100" w:type="dxa"/>
              <w:bottom w:w="80" w:type="dxa"/>
              <w:right w:w="100" w:type="dxa"/>
            </w:tcMar>
            <w:vAlign w:val="center"/>
          </w:tcPr>
          <w:p w14:paraId="779202A3" w14:textId="77777777" w:rsidR="00560569" w:rsidRDefault="007F4B58">
            <w:pPr>
              <w:spacing w:after="0"/>
            </w:pPr>
            <w:r>
              <w:t>/</w:t>
            </w:r>
            <w:r>
              <w:t>ɖ</w:t>
            </w:r>
            <w:r>
              <w:t>/</w:t>
            </w:r>
          </w:p>
        </w:tc>
        <w:tc>
          <w:tcPr>
            <w:tcW w:w="1666" w:type="dxa"/>
            <w:tcMar>
              <w:top w:w="80" w:type="dxa"/>
              <w:left w:w="100" w:type="dxa"/>
              <w:bottom w:w="80" w:type="dxa"/>
              <w:right w:w="100" w:type="dxa"/>
            </w:tcMar>
            <w:vAlign w:val="center"/>
          </w:tcPr>
          <w:p w14:paraId="377C2971" w14:textId="77777777" w:rsidR="00560569" w:rsidRDefault="007F4B58">
            <w:pPr>
              <w:spacing w:after="0"/>
            </w:pPr>
            <w:r>
              <w:rPr>
                <w:rFonts w:ascii="Cascadia Mono" w:hAnsi="Cascadia Mono"/>
                <w:color w:val="2D2D2D"/>
                <w:sz w:val="19"/>
              </w:rPr>
              <w:t>ḍ</w:t>
            </w:r>
          </w:p>
        </w:tc>
        <w:tc>
          <w:tcPr>
            <w:tcW w:w="1666" w:type="dxa"/>
            <w:tcMar>
              <w:top w:w="80" w:type="dxa"/>
              <w:left w:w="100" w:type="dxa"/>
              <w:bottom w:w="80" w:type="dxa"/>
              <w:right w:w="100" w:type="dxa"/>
            </w:tcMar>
            <w:vAlign w:val="center"/>
          </w:tcPr>
          <w:p w14:paraId="314EAD97" w14:textId="77777777" w:rsidR="00560569" w:rsidRDefault="007F4B58">
            <w:pPr>
              <w:spacing w:after="0"/>
            </w:pPr>
            <w:r>
              <w:t>C12</w:t>
            </w:r>
          </w:p>
        </w:tc>
        <w:tc>
          <w:tcPr>
            <w:tcW w:w="1666" w:type="dxa"/>
            <w:tcMar>
              <w:top w:w="80" w:type="dxa"/>
              <w:left w:w="100" w:type="dxa"/>
              <w:bottom w:w="80" w:type="dxa"/>
              <w:right w:w="100" w:type="dxa"/>
            </w:tcMar>
            <w:vAlign w:val="center"/>
          </w:tcPr>
          <w:p w14:paraId="32665605" w14:textId="77777777" w:rsidR="00560569" w:rsidRDefault="007F4B58">
            <w:pPr>
              <w:spacing w:after="0"/>
            </w:pPr>
            <w:r>
              <w:t>/</w:t>
            </w:r>
            <w:r>
              <w:t>ɖ</w:t>
            </w:r>
            <w:r>
              <w:t>ʰ</w:t>
            </w:r>
            <w:r>
              <w:t>/</w:t>
            </w:r>
          </w:p>
        </w:tc>
        <w:tc>
          <w:tcPr>
            <w:tcW w:w="1666" w:type="dxa"/>
            <w:tcMar>
              <w:top w:w="80" w:type="dxa"/>
              <w:left w:w="100" w:type="dxa"/>
              <w:bottom w:w="80" w:type="dxa"/>
              <w:right w:w="100" w:type="dxa"/>
            </w:tcMar>
            <w:vAlign w:val="center"/>
          </w:tcPr>
          <w:p w14:paraId="1AFEC154" w14:textId="77777777" w:rsidR="00560569" w:rsidRDefault="007F4B58">
            <w:pPr>
              <w:spacing w:after="0"/>
            </w:pPr>
            <w:r>
              <w:rPr>
                <w:rFonts w:ascii="Cascadia Mono" w:hAnsi="Cascadia Mono"/>
                <w:color w:val="2D2D2D"/>
                <w:sz w:val="19"/>
              </w:rPr>
              <w:t>ḍ</w:t>
            </w:r>
            <w:r>
              <w:rPr>
                <w:rFonts w:ascii="Cascadia Mono" w:hAnsi="Cascadia Mono"/>
                <w:color w:val="2D2D2D"/>
                <w:sz w:val="19"/>
              </w:rPr>
              <w:t>ʰ</w:t>
            </w:r>
          </w:p>
        </w:tc>
      </w:tr>
      <w:tr w:rsidR="00560569" w14:paraId="70CF33EF" w14:textId="77777777">
        <w:trPr>
          <w:jc w:val="center"/>
        </w:trPr>
        <w:tc>
          <w:tcPr>
            <w:tcW w:w="1666" w:type="dxa"/>
            <w:tcMar>
              <w:top w:w="80" w:type="dxa"/>
              <w:left w:w="100" w:type="dxa"/>
              <w:bottom w:w="80" w:type="dxa"/>
              <w:right w:w="100" w:type="dxa"/>
            </w:tcMar>
            <w:vAlign w:val="center"/>
          </w:tcPr>
          <w:p w14:paraId="7D83A45C" w14:textId="77777777" w:rsidR="00560569" w:rsidRDefault="007F4B58">
            <w:pPr>
              <w:spacing w:after="0"/>
            </w:pPr>
            <w:r>
              <w:t>C13</w:t>
            </w:r>
          </w:p>
        </w:tc>
        <w:tc>
          <w:tcPr>
            <w:tcW w:w="1666" w:type="dxa"/>
            <w:tcMar>
              <w:top w:w="80" w:type="dxa"/>
              <w:left w:w="100" w:type="dxa"/>
              <w:bottom w:w="80" w:type="dxa"/>
              <w:right w:w="100" w:type="dxa"/>
            </w:tcMar>
            <w:vAlign w:val="center"/>
          </w:tcPr>
          <w:p w14:paraId="3E455575" w14:textId="77777777" w:rsidR="00560569" w:rsidRDefault="007F4B58">
            <w:pPr>
              <w:spacing w:after="0"/>
            </w:pPr>
            <w:r>
              <w:t>/t̪/</w:t>
            </w:r>
          </w:p>
        </w:tc>
        <w:tc>
          <w:tcPr>
            <w:tcW w:w="1666" w:type="dxa"/>
            <w:tcMar>
              <w:top w:w="80" w:type="dxa"/>
              <w:left w:w="100" w:type="dxa"/>
              <w:bottom w:w="80" w:type="dxa"/>
              <w:right w:w="100" w:type="dxa"/>
            </w:tcMar>
            <w:vAlign w:val="center"/>
          </w:tcPr>
          <w:p w14:paraId="04EC430C" w14:textId="77777777" w:rsidR="00560569" w:rsidRDefault="007F4B58">
            <w:pPr>
              <w:spacing w:after="0"/>
            </w:pPr>
            <w:r>
              <w:rPr>
                <w:rFonts w:ascii="Cascadia Mono" w:hAnsi="Cascadia Mono"/>
                <w:color w:val="2D2D2D"/>
                <w:sz w:val="19"/>
              </w:rPr>
              <w:t>t</w:t>
            </w:r>
          </w:p>
        </w:tc>
        <w:tc>
          <w:tcPr>
            <w:tcW w:w="1666" w:type="dxa"/>
            <w:tcMar>
              <w:top w:w="80" w:type="dxa"/>
              <w:left w:w="100" w:type="dxa"/>
              <w:bottom w:w="80" w:type="dxa"/>
              <w:right w:w="100" w:type="dxa"/>
            </w:tcMar>
            <w:vAlign w:val="center"/>
          </w:tcPr>
          <w:p w14:paraId="76D4D928" w14:textId="77777777" w:rsidR="00560569" w:rsidRDefault="007F4B58">
            <w:pPr>
              <w:spacing w:after="0"/>
            </w:pPr>
            <w:r>
              <w:t>C14</w:t>
            </w:r>
          </w:p>
        </w:tc>
        <w:tc>
          <w:tcPr>
            <w:tcW w:w="1666" w:type="dxa"/>
            <w:tcMar>
              <w:top w:w="80" w:type="dxa"/>
              <w:left w:w="100" w:type="dxa"/>
              <w:bottom w:w="80" w:type="dxa"/>
              <w:right w:w="100" w:type="dxa"/>
            </w:tcMar>
            <w:vAlign w:val="center"/>
          </w:tcPr>
          <w:p w14:paraId="5E9BBD67" w14:textId="77777777" w:rsidR="00560569" w:rsidRDefault="007F4B58">
            <w:pPr>
              <w:spacing w:after="0"/>
            </w:pPr>
            <w:r>
              <w:t>/t̪ʰ/</w:t>
            </w:r>
          </w:p>
        </w:tc>
        <w:tc>
          <w:tcPr>
            <w:tcW w:w="1666" w:type="dxa"/>
            <w:tcMar>
              <w:top w:w="80" w:type="dxa"/>
              <w:left w:w="100" w:type="dxa"/>
              <w:bottom w:w="80" w:type="dxa"/>
              <w:right w:w="100" w:type="dxa"/>
            </w:tcMar>
            <w:vAlign w:val="center"/>
          </w:tcPr>
          <w:p w14:paraId="17BE0B96" w14:textId="77777777" w:rsidR="00560569" w:rsidRDefault="007F4B58">
            <w:pPr>
              <w:spacing w:after="0"/>
            </w:pPr>
            <w:r>
              <w:rPr>
                <w:rFonts w:ascii="Cascadia Mono" w:hAnsi="Cascadia Mono"/>
                <w:color w:val="2D2D2D"/>
                <w:sz w:val="19"/>
              </w:rPr>
              <w:t>tʰ</w:t>
            </w:r>
          </w:p>
        </w:tc>
      </w:tr>
      <w:tr w:rsidR="00560569" w14:paraId="4AE77A81" w14:textId="77777777">
        <w:trPr>
          <w:jc w:val="center"/>
        </w:trPr>
        <w:tc>
          <w:tcPr>
            <w:tcW w:w="1666" w:type="dxa"/>
            <w:tcMar>
              <w:top w:w="80" w:type="dxa"/>
              <w:left w:w="100" w:type="dxa"/>
              <w:bottom w:w="80" w:type="dxa"/>
              <w:right w:w="100" w:type="dxa"/>
            </w:tcMar>
            <w:vAlign w:val="center"/>
          </w:tcPr>
          <w:p w14:paraId="58084BBD" w14:textId="77777777" w:rsidR="00560569" w:rsidRDefault="007F4B58">
            <w:pPr>
              <w:spacing w:after="0"/>
            </w:pPr>
            <w:r>
              <w:t>C15</w:t>
            </w:r>
          </w:p>
        </w:tc>
        <w:tc>
          <w:tcPr>
            <w:tcW w:w="1666" w:type="dxa"/>
            <w:tcMar>
              <w:top w:w="80" w:type="dxa"/>
              <w:left w:w="100" w:type="dxa"/>
              <w:bottom w:w="80" w:type="dxa"/>
              <w:right w:w="100" w:type="dxa"/>
            </w:tcMar>
            <w:vAlign w:val="center"/>
          </w:tcPr>
          <w:p w14:paraId="514E6B80" w14:textId="77777777" w:rsidR="00560569" w:rsidRDefault="007F4B58">
            <w:pPr>
              <w:spacing w:after="0"/>
            </w:pPr>
            <w:r>
              <w:t>/d̪/</w:t>
            </w:r>
          </w:p>
        </w:tc>
        <w:tc>
          <w:tcPr>
            <w:tcW w:w="1666" w:type="dxa"/>
            <w:tcMar>
              <w:top w:w="80" w:type="dxa"/>
              <w:left w:w="100" w:type="dxa"/>
              <w:bottom w:w="80" w:type="dxa"/>
              <w:right w:w="100" w:type="dxa"/>
            </w:tcMar>
            <w:vAlign w:val="center"/>
          </w:tcPr>
          <w:p w14:paraId="487EDF2C" w14:textId="77777777" w:rsidR="00560569" w:rsidRDefault="007F4B58">
            <w:pPr>
              <w:spacing w:after="0"/>
            </w:pPr>
            <w:r>
              <w:rPr>
                <w:rFonts w:ascii="Cascadia Mono" w:hAnsi="Cascadia Mono"/>
                <w:color w:val="2D2D2D"/>
                <w:sz w:val="19"/>
              </w:rPr>
              <w:t>d</w:t>
            </w:r>
          </w:p>
        </w:tc>
        <w:tc>
          <w:tcPr>
            <w:tcW w:w="1666" w:type="dxa"/>
            <w:tcMar>
              <w:top w:w="80" w:type="dxa"/>
              <w:left w:w="100" w:type="dxa"/>
              <w:bottom w:w="80" w:type="dxa"/>
              <w:right w:w="100" w:type="dxa"/>
            </w:tcMar>
            <w:vAlign w:val="center"/>
          </w:tcPr>
          <w:p w14:paraId="46447460" w14:textId="77777777" w:rsidR="00560569" w:rsidRDefault="007F4B58">
            <w:pPr>
              <w:spacing w:after="0"/>
            </w:pPr>
            <w:r>
              <w:t>C16</w:t>
            </w:r>
          </w:p>
        </w:tc>
        <w:tc>
          <w:tcPr>
            <w:tcW w:w="1666" w:type="dxa"/>
            <w:tcMar>
              <w:top w:w="80" w:type="dxa"/>
              <w:left w:w="100" w:type="dxa"/>
              <w:bottom w:w="80" w:type="dxa"/>
              <w:right w:w="100" w:type="dxa"/>
            </w:tcMar>
            <w:vAlign w:val="center"/>
          </w:tcPr>
          <w:p w14:paraId="4B31551A" w14:textId="77777777" w:rsidR="00560569" w:rsidRDefault="007F4B58">
            <w:pPr>
              <w:spacing w:after="0"/>
            </w:pPr>
            <w:r>
              <w:t>/d̪ʰ/</w:t>
            </w:r>
          </w:p>
        </w:tc>
        <w:tc>
          <w:tcPr>
            <w:tcW w:w="1666" w:type="dxa"/>
            <w:tcMar>
              <w:top w:w="80" w:type="dxa"/>
              <w:left w:w="100" w:type="dxa"/>
              <w:bottom w:w="80" w:type="dxa"/>
              <w:right w:w="100" w:type="dxa"/>
            </w:tcMar>
            <w:vAlign w:val="center"/>
          </w:tcPr>
          <w:p w14:paraId="3E9A9233" w14:textId="77777777" w:rsidR="00560569" w:rsidRDefault="007F4B58">
            <w:pPr>
              <w:spacing w:after="0"/>
            </w:pPr>
            <w:r>
              <w:rPr>
                <w:rFonts w:ascii="Cascadia Mono" w:hAnsi="Cascadia Mono"/>
                <w:color w:val="2D2D2D"/>
                <w:sz w:val="19"/>
              </w:rPr>
              <w:t>dʰ</w:t>
            </w:r>
          </w:p>
        </w:tc>
      </w:tr>
      <w:tr w:rsidR="00560569" w14:paraId="73FBB89E" w14:textId="77777777">
        <w:trPr>
          <w:jc w:val="center"/>
        </w:trPr>
        <w:tc>
          <w:tcPr>
            <w:tcW w:w="1666" w:type="dxa"/>
            <w:tcMar>
              <w:top w:w="80" w:type="dxa"/>
              <w:left w:w="100" w:type="dxa"/>
              <w:bottom w:w="80" w:type="dxa"/>
              <w:right w:w="100" w:type="dxa"/>
            </w:tcMar>
            <w:vAlign w:val="center"/>
          </w:tcPr>
          <w:p w14:paraId="2D5387BF" w14:textId="77777777" w:rsidR="00560569" w:rsidRDefault="007F4B58">
            <w:pPr>
              <w:spacing w:after="0"/>
            </w:pPr>
            <w:r>
              <w:t>C17</w:t>
            </w:r>
          </w:p>
        </w:tc>
        <w:tc>
          <w:tcPr>
            <w:tcW w:w="1666" w:type="dxa"/>
            <w:tcMar>
              <w:top w:w="80" w:type="dxa"/>
              <w:left w:w="100" w:type="dxa"/>
              <w:bottom w:w="80" w:type="dxa"/>
              <w:right w:w="100" w:type="dxa"/>
            </w:tcMar>
            <w:vAlign w:val="center"/>
          </w:tcPr>
          <w:p w14:paraId="788B7EE7" w14:textId="77777777" w:rsidR="00560569" w:rsidRDefault="007F4B58">
            <w:pPr>
              <w:spacing w:after="0"/>
            </w:pPr>
            <w:r>
              <w:t>/p/</w:t>
            </w:r>
          </w:p>
        </w:tc>
        <w:tc>
          <w:tcPr>
            <w:tcW w:w="1666" w:type="dxa"/>
            <w:tcMar>
              <w:top w:w="80" w:type="dxa"/>
              <w:left w:w="100" w:type="dxa"/>
              <w:bottom w:w="80" w:type="dxa"/>
              <w:right w:w="100" w:type="dxa"/>
            </w:tcMar>
            <w:vAlign w:val="center"/>
          </w:tcPr>
          <w:p w14:paraId="1A905FED" w14:textId="77777777" w:rsidR="00560569" w:rsidRDefault="007F4B58">
            <w:pPr>
              <w:spacing w:after="0"/>
            </w:pPr>
            <w:r>
              <w:rPr>
                <w:rFonts w:ascii="Cascadia Mono" w:hAnsi="Cascadia Mono"/>
                <w:color w:val="2D2D2D"/>
                <w:sz w:val="19"/>
              </w:rPr>
              <w:t>p</w:t>
            </w:r>
          </w:p>
        </w:tc>
        <w:tc>
          <w:tcPr>
            <w:tcW w:w="1666" w:type="dxa"/>
            <w:tcMar>
              <w:top w:w="80" w:type="dxa"/>
              <w:left w:w="100" w:type="dxa"/>
              <w:bottom w:w="80" w:type="dxa"/>
              <w:right w:w="100" w:type="dxa"/>
            </w:tcMar>
            <w:vAlign w:val="center"/>
          </w:tcPr>
          <w:p w14:paraId="2FBCD241" w14:textId="77777777" w:rsidR="00560569" w:rsidRDefault="007F4B58">
            <w:pPr>
              <w:spacing w:after="0"/>
            </w:pPr>
            <w:r>
              <w:t>C18</w:t>
            </w:r>
          </w:p>
        </w:tc>
        <w:tc>
          <w:tcPr>
            <w:tcW w:w="1666" w:type="dxa"/>
            <w:tcMar>
              <w:top w:w="80" w:type="dxa"/>
              <w:left w:w="100" w:type="dxa"/>
              <w:bottom w:w="80" w:type="dxa"/>
              <w:right w:w="100" w:type="dxa"/>
            </w:tcMar>
            <w:vAlign w:val="center"/>
          </w:tcPr>
          <w:p w14:paraId="79DAC234" w14:textId="77777777" w:rsidR="00560569" w:rsidRDefault="007F4B58">
            <w:pPr>
              <w:spacing w:after="0"/>
            </w:pPr>
            <w:r>
              <w:t>/pʰ/</w:t>
            </w:r>
          </w:p>
        </w:tc>
        <w:tc>
          <w:tcPr>
            <w:tcW w:w="1666" w:type="dxa"/>
            <w:tcMar>
              <w:top w:w="80" w:type="dxa"/>
              <w:left w:w="100" w:type="dxa"/>
              <w:bottom w:w="80" w:type="dxa"/>
              <w:right w:w="100" w:type="dxa"/>
            </w:tcMar>
            <w:vAlign w:val="center"/>
          </w:tcPr>
          <w:p w14:paraId="585946BD" w14:textId="77777777" w:rsidR="00560569" w:rsidRDefault="007F4B58">
            <w:pPr>
              <w:spacing w:after="0"/>
            </w:pPr>
            <w:r>
              <w:rPr>
                <w:rFonts w:ascii="Cascadia Mono" w:hAnsi="Cascadia Mono"/>
                <w:color w:val="2D2D2D"/>
                <w:sz w:val="19"/>
              </w:rPr>
              <w:t>pʰ</w:t>
            </w:r>
          </w:p>
        </w:tc>
      </w:tr>
      <w:tr w:rsidR="00560569" w14:paraId="20DEE4FF" w14:textId="77777777">
        <w:trPr>
          <w:jc w:val="center"/>
        </w:trPr>
        <w:tc>
          <w:tcPr>
            <w:tcW w:w="1666" w:type="dxa"/>
            <w:tcMar>
              <w:top w:w="80" w:type="dxa"/>
              <w:left w:w="100" w:type="dxa"/>
              <w:bottom w:w="80" w:type="dxa"/>
              <w:right w:w="100" w:type="dxa"/>
            </w:tcMar>
            <w:vAlign w:val="center"/>
          </w:tcPr>
          <w:p w14:paraId="1AE67E2F" w14:textId="77777777" w:rsidR="00560569" w:rsidRDefault="007F4B58">
            <w:pPr>
              <w:spacing w:after="0"/>
            </w:pPr>
            <w:r>
              <w:t>C19</w:t>
            </w:r>
          </w:p>
        </w:tc>
        <w:tc>
          <w:tcPr>
            <w:tcW w:w="1666" w:type="dxa"/>
            <w:tcMar>
              <w:top w:w="80" w:type="dxa"/>
              <w:left w:w="100" w:type="dxa"/>
              <w:bottom w:w="80" w:type="dxa"/>
              <w:right w:w="100" w:type="dxa"/>
            </w:tcMar>
            <w:vAlign w:val="center"/>
          </w:tcPr>
          <w:p w14:paraId="1783A36C" w14:textId="77777777" w:rsidR="00560569" w:rsidRDefault="007F4B58">
            <w:pPr>
              <w:spacing w:after="0"/>
            </w:pPr>
            <w:r>
              <w:t>/b/</w:t>
            </w:r>
          </w:p>
        </w:tc>
        <w:tc>
          <w:tcPr>
            <w:tcW w:w="1666" w:type="dxa"/>
            <w:tcMar>
              <w:top w:w="80" w:type="dxa"/>
              <w:left w:w="100" w:type="dxa"/>
              <w:bottom w:w="80" w:type="dxa"/>
              <w:right w:w="100" w:type="dxa"/>
            </w:tcMar>
            <w:vAlign w:val="center"/>
          </w:tcPr>
          <w:p w14:paraId="3021319D" w14:textId="77777777" w:rsidR="00560569" w:rsidRDefault="007F4B58">
            <w:pPr>
              <w:spacing w:after="0"/>
            </w:pPr>
            <w:r>
              <w:rPr>
                <w:rFonts w:ascii="Cascadia Mono" w:hAnsi="Cascadia Mono"/>
                <w:color w:val="2D2D2D"/>
                <w:sz w:val="19"/>
              </w:rPr>
              <w:t>b</w:t>
            </w:r>
          </w:p>
        </w:tc>
        <w:tc>
          <w:tcPr>
            <w:tcW w:w="1666" w:type="dxa"/>
            <w:tcMar>
              <w:top w:w="80" w:type="dxa"/>
              <w:left w:w="100" w:type="dxa"/>
              <w:bottom w:w="80" w:type="dxa"/>
              <w:right w:w="100" w:type="dxa"/>
            </w:tcMar>
            <w:vAlign w:val="center"/>
          </w:tcPr>
          <w:p w14:paraId="0479238A" w14:textId="77777777" w:rsidR="00560569" w:rsidRDefault="007F4B58">
            <w:pPr>
              <w:spacing w:after="0"/>
            </w:pPr>
            <w:r>
              <w:t>C20</w:t>
            </w:r>
          </w:p>
        </w:tc>
        <w:tc>
          <w:tcPr>
            <w:tcW w:w="1666" w:type="dxa"/>
            <w:tcMar>
              <w:top w:w="80" w:type="dxa"/>
              <w:left w:w="100" w:type="dxa"/>
              <w:bottom w:w="80" w:type="dxa"/>
              <w:right w:w="100" w:type="dxa"/>
            </w:tcMar>
            <w:vAlign w:val="center"/>
          </w:tcPr>
          <w:p w14:paraId="36550DE5" w14:textId="77777777" w:rsidR="00560569" w:rsidRDefault="007F4B58">
            <w:pPr>
              <w:spacing w:after="0"/>
            </w:pPr>
            <w:r>
              <w:t>/bʰ/</w:t>
            </w:r>
          </w:p>
        </w:tc>
        <w:tc>
          <w:tcPr>
            <w:tcW w:w="1666" w:type="dxa"/>
            <w:tcMar>
              <w:top w:w="80" w:type="dxa"/>
              <w:left w:w="100" w:type="dxa"/>
              <w:bottom w:w="80" w:type="dxa"/>
              <w:right w:w="100" w:type="dxa"/>
            </w:tcMar>
            <w:vAlign w:val="center"/>
          </w:tcPr>
          <w:p w14:paraId="7802DCD6" w14:textId="77777777" w:rsidR="00560569" w:rsidRDefault="007F4B58">
            <w:pPr>
              <w:spacing w:after="0"/>
            </w:pPr>
            <w:r>
              <w:rPr>
                <w:rFonts w:ascii="Cascadia Mono" w:hAnsi="Cascadia Mono"/>
                <w:color w:val="2D2D2D"/>
                <w:sz w:val="19"/>
              </w:rPr>
              <w:t>bʰ</w:t>
            </w:r>
          </w:p>
        </w:tc>
      </w:tr>
      <w:tr w:rsidR="00560569" w14:paraId="6A61211E" w14:textId="77777777">
        <w:trPr>
          <w:jc w:val="center"/>
        </w:trPr>
        <w:tc>
          <w:tcPr>
            <w:tcW w:w="1666" w:type="dxa"/>
            <w:tcMar>
              <w:top w:w="80" w:type="dxa"/>
              <w:left w:w="100" w:type="dxa"/>
              <w:bottom w:w="80" w:type="dxa"/>
              <w:right w:w="100" w:type="dxa"/>
            </w:tcMar>
            <w:vAlign w:val="center"/>
          </w:tcPr>
          <w:p w14:paraId="2203C9CE" w14:textId="77777777" w:rsidR="00560569" w:rsidRDefault="007F4B58">
            <w:pPr>
              <w:spacing w:after="0"/>
            </w:pPr>
            <w:r>
              <w:lastRenderedPageBreak/>
              <w:t>C21</w:t>
            </w:r>
          </w:p>
        </w:tc>
        <w:tc>
          <w:tcPr>
            <w:tcW w:w="1666" w:type="dxa"/>
            <w:tcMar>
              <w:top w:w="80" w:type="dxa"/>
              <w:left w:w="100" w:type="dxa"/>
              <w:bottom w:w="80" w:type="dxa"/>
              <w:right w:w="100" w:type="dxa"/>
            </w:tcMar>
            <w:vAlign w:val="center"/>
          </w:tcPr>
          <w:p w14:paraId="06619C09" w14:textId="77777777" w:rsidR="00560569" w:rsidRDefault="007F4B58">
            <w:pPr>
              <w:spacing w:after="0"/>
            </w:pPr>
            <w:r>
              <w:t>/m/</w:t>
            </w:r>
          </w:p>
        </w:tc>
        <w:tc>
          <w:tcPr>
            <w:tcW w:w="1666" w:type="dxa"/>
            <w:tcMar>
              <w:top w:w="80" w:type="dxa"/>
              <w:left w:w="100" w:type="dxa"/>
              <w:bottom w:w="80" w:type="dxa"/>
              <w:right w:w="100" w:type="dxa"/>
            </w:tcMar>
            <w:vAlign w:val="center"/>
          </w:tcPr>
          <w:p w14:paraId="69ABC196" w14:textId="77777777" w:rsidR="00560569" w:rsidRDefault="007F4B58">
            <w:pPr>
              <w:spacing w:after="0"/>
            </w:pPr>
            <w:r>
              <w:rPr>
                <w:rFonts w:ascii="Cascadia Mono" w:hAnsi="Cascadia Mono"/>
                <w:color w:val="2D2D2D"/>
                <w:sz w:val="19"/>
              </w:rPr>
              <w:t>m</w:t>
            </w:r>
          </w:p>
        </w:tc>
        <w:tc>
          <w:tcPr>
            <w:tcW w:w="1666" w:type="dxa"/>
            <w:tcMar>
              <w:top w:w="80" w:type="dxa"/>
              <w:left w:w="100" w:type="dxa"/>
              <w:bottom w:w="80" w:type="dxa"/>
              <w:right w:w="100" w:type="dxa"/>
            </w:tcMar>
            <w:vAlign w:val="center"/>
          </w:tcPr>
          <w:p w14:paraId="7D2E79CB" w14:textId="77777777" w:rsidR="00560569" w:rsidRDefault="007F4B58">
            <w:pPr>
              <w:spacing w:after="0"/>
            </w:pPr>
            <w:r>
              <w:t>C22</w:t>
            </w:r>
          </w:p>
        </w:tc>
        <w:tc>
          <w:tcPr>
            <w:tcW w:w="1666" w:type="dxa"/>
            <w:tcMar>
              <w:top w:w="80" w:type="dxa"/>
              <w:left w:w="100" w:type="dxa"/>
              <w:bottom w:w="80" w:type="dxa"/>
              <w:right w:w="100" w:type="dxa"/>
            </w:tcMar>
            <w:vAlign w:val="center"/>
          </w:tcPr>
          <w:p w14:paraId="7B036CEF" w14:textId="77777777" w:rsidR="00560569" w:rsidRDefault="007F4B58">
            <w:pPr>
              <w:spacing w:after="0"/>
            </w:pPr>
            <w:r>
              <w:t>/n/</w:t>
            </w:r>
          </w:p>
        </w:tc>
        <w:tc>
          <w:tcPr>
            <w:tcW w:w="1666" w:type="dxa"/>
            <w:tcMar>
              <w:top w:w="80" w:type="dxa"/>
              <w:left w:w="100" w:type="dxa"/>
              <w:bottom w:w="80" w:type="dxa"/>
              <w:right w:w="100" w:type="dxa"/>
            </w:tcMar>
            <w:vAlign w:val="center"/>
          </w:tcPr>
          <w:p w14:paraId="4D770755" w14:textId="77777777" w:rsidR="00560569" w:rsidRDefault="007F4B58">
            <w:pPr>
              <w:spacing w:after="0"/>
            </w:pPr>
            <w:r>
              <w:rPr>
                <w:rFonts w:ascii="Cascadia Mono" w:hAnsi="Cascadia Mono"/>
                <w:color w:val="2D2D2D"/>
                <w:sz w:val="19"/>
              </w:rPr>
              <w:t>n</w:t>
            </w:r>
          </w:p>
        </w:tc>
      </w:tr>
      <w:tr w:rsidR="00560569" w14:paraId="08D2521E" w14:textId="77777777">
        <w:trPr>
          <w:jc w:val="center"/>
        </w:trPr>
        <w:tc>
          <w:tcPr>
            <w:tcW w:w="1666" w:type="dxa"/>
            <w:tcMar>
              <w:top w:w="80" w:type="dxa"/>
              <w:left w:w="100" w:type="dxa"/>
              <w:bottom w:w="80" w:type="dxa"/>
              <w:right w:w="100" w:type="dxa"/>
            </w:tcMar>
            <w:vAlign w:val="center"/>
          </w:tcPr>
          <w:p w14:paraId="2B40628D" w14:textId="77777777" w:rsidR="00560569" w:rsidRDefault="007F4B58">
            <w:pPr>
              <w:spacing w:after="0"/>
            </w:pPr>
            <w:r>
              <w:t>C23</w:t>
            </w:r>
          </w:p>
        </w:tc>
        <w:tc>
          <w:tcPr>
            <w:tcW w:w="1666" w:type="dxa"/>
            <w:tcMar>
              <w:top w:w="80" w:type="dxa"/>
              <w:left w:w="100" w:type="dxa"/>
              <w:bottom w:w="80" w:type="dxa"/>
              <w:right w:w="100" w:type="dxa"/>
            </w:tcMar>
            <w:vAlign w:val="center"/>
          </w:tcPr>
          <w:p w14:paraId="60118F37" w14:textId="77777777" w:rsidR="00560569" w:rsidRDefault="007F4B58">
            <w:pPr>
              <w:spacing w:after="0"/>
            </w:pPr>
            <w:r>
              <w:t>/</w:t>
            </w:r>
            <w:r>
              <w:t>ɳ</w:t>
            </w:r>
            <w:r>
              <w:t>/</w:t>
            </w:r>
          </w:p>
        </w:tc>
        <w:tc>
          <w:tcPr>
            <w:tcW w:w="1666" w:type="dxa"/>
            <w:tcMar>
              <w:top w:w="80" w:type="dxa"/>
              <w:left w:w="100" w:type="dxa"/>
              <w:bottom w:w="80" w:type="dxa"/>
              <w:right w:w="100" w:type="dxa"/>
            </w:tcMar>
            <w:vAlign w:val="center"/>
          </w:tcPr>
          <w:p w14:paraId="1CB02293" w14:textId="77777777" w:rsidR="00560569" w:rsidRDefault="007F4B58">
            <w:pPr>
              <w:spacing w:after="0"/>
            </w:pPr>
            <w:r>
              <w:rPr>
                <w:rFonts w:ascii="Cascadia Mono" w:hAnsi="Cascadia Mono"/>
                <w:color w:val="2D2D2D"/>
                <w:sz w:val="19"/>
              </w:rPr>
              <w:t>ṇ</w:t>
            </w:r>
          </w:p>
        </w:tc>
        <w:tc>
          <w:tcPr>
            <w:tcW w:w="1666" w:type="dxa"/>
            <w:tcMar>
              <w:top w:w="80" w:type="dxa"/>
              <w:left w:w="100" w:type="dxa"/>
              <w:bottom w:w="80" w:type="dxa"/>
              <w:right w:w="100" w:type="dxa"/>
            </w:tcMar>
            <w:vAlign w:val="center"/>
          </w:tcPr>
          <w:p w14:paraId="2C2B22F7" w14:textId="77777777" w:rsidR="00560569" w:rsidRDefault="007F4B58">
            <w:pPr>
              <w:spacing w:after="0"/>
            </w:pPr>
            <w:r>
              <w:t>C24</w:t>
            </w:r>
          </w:p>
        </w:tc>
        <w:tc>
          <w:tcPr>
            <w:tcW w:w="1666" w:type="dxa"/>
            <w:tcMar>
              <w:top w:w="80" w:type="dxa"/>
              <w:left w:w="100" w:type="dxa"/>
              <w:bottom w:w="80" w:type="dxa"/>
              <w:right w:w="100" w:type="dxa"/>
            </w:tcMar>
            <w:vAlign w:val="center"/>
          </w:tcPr>
          <w:p w14:paraId="0DE9351A" w14:textId="77777777" w:rsidR="00560569" w:rsidRDefault="007F4B58">
            <w:pPr>
              <w:spacing w:after="0"/>
            </w:pPr>
            <w:r>
              <w:t>/ŋ/</w:t>
            </w:r>
          </w:p>
        </w:tc>
        <w:tc>
          <w:tcPr>
            <w:tcW w:w="1666" w:type="dxa"/>
            <w:tcMar>
              <w:top w:w="80" w:type="dxa"/>
              <w:left w:w="100" w:type="dxa"/>
              <w:bottom w:w="80" w:type="dxa"/>
              <w:right w:w="100" w:type="dxa"/>
            </w:tcMar>
            <w:vAlign w:val="center"/>
          </w:tcPr>
          <w:p w14:paraId="46A6D1FB" w14:textId="77777777" w:rsidR="00560569" w:rsidRDefault="007F4B58">
            <w:pPr>
              <w:spacing w:after="0"/>
            </w:pPr>
            <w:r>
              <w:rPr>
                <w:rFonts w:ascii="Cascadia Mono" w:hAnsi="Cascadia Mono"/>
                <w:color w:val="2D2D2D"/>
                <w:sz w:val="19"/>
              </w:rPr>
              <w:t>ñ</w:t>
            </w:r>
          </w:p>
        </w:tc>
      </w:tr>
      <w:tr w:rsidR="00560569" w14:paraId="656DCB6D" w14:textId="77777777">
        <w:trPr>
          <w:jc w:val="center"/>
        </w:trPr>
        <w:tc>
          <w:tcPr>
            <w:tcW w:w="1666" w:type="dxa"/>
            <w:tcMar>
              <w:top w:w="80" w:type="dxa"/>
              <w:left w:w="100" w:type="dxa"/>
              <w:bottom w:w="80" w:type="dxa"/>
              <w:right w:w="100" w:type="dxa"/>
            </w:tcMar>
            <w:vAlign w:val="center"/>
          </w:tcPr>
          <w:p w14:paraId="07A50AC4" w14:textId="77777777" w:rsidR="00560569" w:rsidRDefault="007F4B58">
            <w:pPr>
              <w:spacing w:after="0"/>
            </w:pPr>
            <w:r>
              <w:t>C25</w:t>
            </w:r>
          </w:p>
        </w:tc>
        <w:tc>
          <w:tcPr>
            <w:tcW w:w="1666" w:type="dxa"/>
            <w:tcMar>
              <w:top w:w="80" w:type="dxa"/>
              <w:left w:w="100" w:type="dxa"/>
              <w:bottom w:w="80" w:type="dxa"/>
              <w:right w:w="100" w:type="dxa"/>
            </w:tcMar>
            <w:vAlign w:val="center"/>
          </w:tcPr>
          <w:p w14:paraId="619AA7B7" w14:textId="77777777" w:rsidR="00560569" w:rsidRDefault="007F4B58">
            <w:pPr>
              <w:spacing w:after="0"/>
            </w:pPr>
            <w:r>
              <w:t>/</w:t>
            </w:r>
            <w:r>
              <w:t>ɲ</w:t>
            </w:r>
            <w:r>
              <w:t>/</w:t>
            </w:r>
          </w:p>
        </w:tc>
        <w:tc>
          <w:tcPr>
            <w:tcW w:w="1666" w:type="dxa"/>
            <w:tcMar>
              <w:top w:w="80" w:type="dxa"/>
              <w:left w:w="100" w:type="dxa"/>
              <w:bottom w:w="80" w:type="dxa"/>
              <w:right w:w="100" w:type="dxa"/>
            </w:tcMar>
            <w:vAlign w:val="center"/>
          </w:tcPr>
          <w:p w14:paraId="0520FF43" w14:textId="77777777" w:rsidR="00560569" w:rsidRDefault="007F4B58">
            <w:pPr>
              <w:spacing w:after="0"/>
            </w:pPr>
            <w:r>
              <w:rPr>
                <w:rFonts w:ascii="Cascadia Mono" w:hAnsi="Cascadia Mono"/>
                <w:color w:val="2D2D2D"/>
                <w:sz w:val="19"/>
              </w:rPr>
              <w:t>ny</w:t>
            </w:r>
          </w:p>
        </w:tc>
        <w:tc>
          <w:tcPr>
            <w:tcW w:w="1666" w:type="dxa"/>
            <w:tcMar>
              <w:top w:w="80" w:type="dxa"/>
              <w:left w:w="100" w:type="dxa"/>
              <w:bottom w:w="80" w:type="dxa"/>
              <w:right w:w="100" w:type="dxa"/>
            </w:tcMar>
            <w:vAlign w:val="center"/>
          </w:tcPr>
          <w:p w14:paraId="5DED5068" w14:textId="77777777" w:rsidR="00560569" w:rsidRDefault="007F4B58">
            <w:pPr>
              <w:spacing w:after="0"/>
            </w:pPr>
            <w:r>
              <w:t>C26</w:t>
            </w:r>
          </w:p>
        </w:tc>
        <w:tc>
          <w:tcPr>
            <w:tcW w:w="1666" w:type="dxa"/>
            <w:tcMar>
              <w:top w:w="80" w:type="dxa"/>
              <w:left w:w="100" w:type="dxa"/>
              <w:bottom w:w="80" w:type="dxa"/>
              <w:right w:w="100" w:type="dxa"/>
            </w:tcMar>
            <w:vAlign w:val="center"/>
          </w:tcPr>
          <w:p w14:paraId="74327FEB" w14:textId="77777777" w:rsidR="00560569" w:rsidRDefault="007F4B58">
            <w:pPr>
              <w:spacing w:after="0"/>
            </w:pPr>
            <w:r>
              <w:t xml:space="preserve">/r, </w:t>
            </w:r>
            <w:r>
              <w:t>ɾ</w:t>
            </w:r>
            <w:r>
              <w:t>/</w:t>
            </w:r>
          </w:p>
        </w:tc>
        <w:tc>
          <w:tcPr>
            <w:tcW w:w="1666" w:type="dxa"/>
            <w:tcMar>
              <w:top w:w="80" w:type="dxa"/>
              <w:left w:w="100" w:type="dxa"/>
              <w:bottom w:w="80" w:type="dxa"/>
              <w:right w:w="100" w:type="dxa"/>
            </w:tcMar>
            <w:vAlign w:val="center"/>
          </w:tcPr>
          <w:p w14:paraId="506247EA" w14:textId="77777777" w:rsidR="00560569" w:rsidRDefault="007F4B58">
            <w:pPr>
              <w:spacing w:after="0"/>
            </w:pPr>
            <w:r>
              <w:rPr>
                <w:rFonts w:ascii="Cascadia Mono" w:hAnsi="Cascadia Mono"/>
                <w:color w:val="2D2D2D"/>
                <w:sz w:val="19"/>
              </w:rPr>
              <w:t>r</w:t>
            </w:r>
          </w:p>
        </w:tc>
      </w:tr>
      <w:tr w:rsidR="00560569" w14:paraId="26309923" w14:textId="77777777">
        <w:trPr>
          <w:jc w:val="center"/>
        </w:trPr>
        <w:tc>
          <w:tcPr>
            <w:tcW w:w="1666" w:type="dxa"/>
            <w:tcMar>
              <w:top w:w="80" w:type="dxa"/>
              <w:left w:w="100" w:type="dxa"/>
              <w:bottom w:w="80" w:type="dxa"/>
              <w:right w:w="100" w:type="dxa"/>
            </w:tcMar>
            <w:vAlign w:val="center"/>
          </w:tcPr>
          <w:p w14:paraId="4021F242" w14:textId="77777777" w:rsidR="00560569" w:rsidRDefault="007F4B58">
            <w:pPr>
              <w:spacing w:after="0"/>
            </w:pPr>
            <w:r>
              <w:t>C27</w:t>
            </w:r>
          </w:p>
        </w:tc>
        <w:tc>
          <w:tcPr>
            <w:tcW w:w="1666" w:type="dxa"/>
            <w:tcMar>
              <w:top w:w="80" w:type="dxa"/>
              <w:left w:w="100" w:type="dxa"/>
              <w:bottom w:w="80" w:type="dxa"/>
              <w:right w:w="100" w:type="dxa"/>
            </w:tcMar>
            <w:vAlign w:val="center"/>
          </w:tcPr>
          <w:p w14:paraId="7157A9C3" w14:textId="77777777" w:rsidR="00560569" w:rsidRDefault="007F4B58">
            <w:pPr>
              <w:spacing w:after="0"/>
            </w:pPr>
            <w:r>
              <w:t>/</w:t>
            </w:r>
            <w:r>
              <w:t>ɽ</w:t>
            </w:r>
            <w:r>
              <w:t>/</w:t>
            </w:r>
          </w:p>
        </w:tc>
        <w:tc>
          <w:tcPr>
            <w:tcW w:w="1666" w:type="dxa"/>
            <w:tcMar>
              <w:top w:w="80" w:type="dxa"/>
              <w:left w:w="100" w:type="dxa"/>
              <w:bottom w:w="80" w:type="dxa"/>
              <w:right w:w="100" w:type="dxa"/>
            </w:tcMar>
            <w:vAlign w:val="center"/>
          </w:tcPr>
          <w:p w14:paraId="4B188B3C" w14:textId="77777777" w:rsidR="00560569" w:rsidRDefault="007F4B58">
            <w:pPr>
              <w:spacing w:after="0"/>
            </w:pPr>
            <w:r>
              <w:rPr>
                <w:rFonts w:ascii="Cascadia Mono" w:hAnsi="Cascadia Mono"/>
                <w:color w:val="2D2D2D"/>
                <w:sz w:val="19"/>
              </w:rPr>
              <w:t>ŗ</w:t>
            </w:r>
          </w:p>
        </w:tc>
        <w:tc>
          <w:tcPr>
            <w:tcW w:w="1666" w:type="dxa"/>
            <w:tcMar>
              <w:top w:w="80" w:type="dxa"/>
              <w:left w:w="100" w:type="dxa"/>
              <w:bottom w:w="80" w:type="dxa"/>
              <w:right w:w="100" w:type="dxa"/>
            </w:tcMar>
            <w:vAlign w:val="center"/>
          </w:tcPr>
          <w:p w14:paraId="07A25E22" w14:textId="77777777" w:rsidR="00560569" w:rsidRDefault="007F4B58">
            <w:pPr>
              <w:spacing w:after="0"/>
            </w:pPr>
            <w:r>
              <w:t>C28</w:t>
            </w:r>
          </w:p>
        </w:tc>
        <w:tc>
          <w:tcPr>
            <w:tcW w:w="1666" w:type="dxa"/>
            <w:tcMar>
              <w:top w:w="80" w:type="dxa"/>
              <w:left w:w="100" w:type="dxa"/>
              <w:bottom w:w="80" w:type="dxa"/>
              <w:right w:w="100" w:type="dxa"/>
            </w:tcMar>
            <w:vAlign w:val="center"/>
          </w:tcPr>
          <w:p w14:paraId="7B01EFF3" w14:textId="77777777" w:rsidR="00560569" w:rsidRDefault="007F4B58">
            <w:pPr>
              <w:spacing w:after="0"/>
            </w:pPr>
            <w:r>
              <w:t>/</w:t>
            </w:r>
            <w:r>
              <w:t>ɽ</w:t>
            </w:r>
            <w:r>
              <w:t>ʰ</w:t>
            </w:r>
            <w:r>
              <w:t>/</w:t>
            </w:r>
          </w:p>
        </w:tc>
        <w:tc>
          <w:tcPr>
            <w:tcW w:w="1666" w:type="dxa"/>
            <w:tcMar>
              <w:top w:w="80" w:type="dxa"/>
              <w:left w:w="100" w:type="dxa"/>
              <w:bottom w:w="80" w:type="dxa"/>
              <w:right w:w="100" w:type="dxa"/>
            </w:tcMar>
            <w:vAlign w:val="center"/>
          </w:tcPr>
          <w:p w14:paraId="145F46EC" w14:textId="77777777" w:rsidR="00560569" w:rsidRDefault="007F4B58">
            <w:pPr>
              <w:spacing w:after="0"/>
            </w:pPr>
            <w:r>
              <w:rPr>
                <w:rFonts w:ascii="Cascadia Mono" w:hAnsi="Cascadia Mono"/>
                <w:color w:val="2D2D2D"/>
                <w:sz w:val="19"/>
              </w:rPr>
              <w:t>ŗʰ</w:t>
            </w:r>
          </w:p>
        </w:tc>
      </w:tr>
      <w:tr w:rsidR="00560569" w14:paraId="275BFE3B" w14:textId="77777777">
        <w:trPr>
          <w:jc w:val="center"/>
        </w:trPr>
        <w:tc>
          <w:tcPr>
            <w:tcW w:w="1666" w:type="dxa"/>
            <w:tcMar>
              <w:top w:w="80" w:type="dxa"/>
              <w:left w:w="100" w:type="dxa"/>
              <w:bottom w:w="80" w:type="dxa"/>
              <w:right w:w="100" w:type="dxa"/>
            </w:tcMar>
            <w:vAlign w:val="center"/>
          </w:tcPr>
          <w:p w14:paraId="316F9F8B" w14:textId="77777777" w:rsidR="00560569" w:rsidRDefault="007F4B58">
            <w:pPr>
              <w:spacing w:after="0"/>
            </w:pPr>
            <w:r>
              <w:t>C29</w:t>
            </w:r>
          </w:p>
        </w:tc>
        <w:tc>
          <w:tcPr>
            <w:tcW w:w="1666" w:type="dxa"/>
            <w:tcMar>
              <w:top w:w="80" w:type="dxa"/>
              <w:left w:w="100" w:type="dxa"/>
              <w:bottom w:w="80" w:type="dxa"/>
              <w:right w:w="100" w:type="dxa"/>
            </w:tcMar>
            <w:vAlign w:val="center"/>
          </w:tcPr>
          <w:p w14:paraId="22486A72" w14:textId="77777777" w:rsidR="00560569" w:rsidRDefault="007F4B58">
            <w:pPr>
              <w:spacing w:after="0"/>
            </w:pPr>
            <w:r>
              <w:t>/l/</w:t>
            </w:r>
          </w:p>
        </w:tc>
        <w:tc>
          <w:tcPr>
            <w:tcW w:w="1666" w:type="dxa"/>
            <w:tcMar>
              <w:top w:w="80" w:type="dxa"/>
              <w:left w:w="100" w:type="dxa"/>
              <w:bottom w:w="80" w:type="dxa"/>
              <w:right w:w="100" w:type="dxa"/>
            </w:tcMar>
            <w:vAlign w:val="center"/>
          </w:tcPr>
          <w:p w14:paraId="4F284DD0" w14:textId="77777777" w:rsidR="00560569" w:rsidRDefault="007F4B58">
            <w:pPr>
              <w:spacing w:after="0"/>
            </w:pPr>
            <w:r>
              <w:rPr>
                <w:rFonts w:ascii="Cascadia Mono" w:hAnsi="Cascadia Mono"/>
                <w:color w:val="2D2D2D"/>
                <w:sz w:val="19"/>
              </w:rPr>
              <w:t>l</w:t>
            </w:r>
          </w:p>
        </w:tc>
        <w:tc>
          <w:tcPr>
            <w:tcW w:w="1666" w:type="dxa"/>
            <w:tcMar>
              <w:top w:w="80" w:type="dxa"/>
              <w:left w:w="100" w:type="dxa"/>
              <w:bottom w:w="80" w:type="dxa"/>
              <w:right w:w="100" w:type="dxa"/>
            </w:tcMar>
            <w:vAlign w:val="center"/>
          </w:tcPr>
          <w:p w14:paraId="583DF975" w14:textId="77777777" w:rsidR="00560569" w:rsidRDefault="007F4B58">
            <w:pPr>
              <w:spacing w:after="0"/>
            </w:pPr>
            <w:r>
              <w:t>C30</w:t>
            </w:r>
          </w:p>
        </w:tc>
        <w:tc>
          <w:tcPr>
            <w:tcW w:w="1666" w:type="dxa"/>
            <w:tcMar>
              <w:top w:w="80" w:type="dxa"/>
              <w:left w:w="100" w:type="dxa"/>
              <w:bottom w:w="80" w:type="dxa"/>
              <w:right w:w="100" w:type="dxa"/>
            </w:tcMar>
            <w:vAlign w:val="center"/>
          </w:tcPr>
          <w:p w14:paraId="5C97CFA0" w14:textId="77777777" w:rsidR="00560569" w:rsidRDefault="007F4B58">
            <w:pPr>
              <w:spacing w:after="0"/>
            </w:pPr>
            <w:r>
              <w:t>/</w:t>
            </w:r>
            <w:r>
              <w:t>ʋ</w:t>
            </w:r>
            <w:r>
              <w:t>, v/</w:t>
            </w:r>
          </w:p>
        </w:tc>
        <w:tc>
          <w:tcPr>
            <w:tcW w:w="1666" w:type="dxa"/>
            <w:tcMar>
              <w:top w:w="80" w:type="dxa"/>
              <w:left w:w="100" w:type="dxa"/>
              <w:bottom w:w="80" w:type="dxa"/>
              <w:right w:w="100" w:type="dxa"/>
            </w:tcMar>
            <w:vAlign w:val="center"/>
          </w:tcPr>
          <w:p w14:paraId="470509F6" w14:textId="77777777" w:rsidR="00560569" w:rsidRDefault="007F4B58">
            <w:pPr>
              <w:spacing w:after="0"/>
            </w:pPr>
            <w:r>
              <w:rPr>
                <w:rFonts w:ascii="Cascadia Mono" w:hAnsi="Cascadia Mono"/>
                <w:color w:val="2D2D2D"/>
                <w:sz w:val="19"/>
              </w:rPr>
              <w:t>v</w:t>
            </w:r>
          </w:p>
        </w:tc>
      </w:tr>
      <w:tr w:rsidR="00560569" w14:paraId="7CC3C5E0" w14:textId="77777777">
        <w:trPr>
          <w:jc w:val="center"/>
        </w:trPr>
        <w:tc>
          <w:tcPr>
            <w:tcW w:w="1666" w:type="dxa"/>
            <w:tcMar>
              <w:top w:w="80" w:type="dxa"/>
              <w:left w:w="100" w:type="dxa"/>
              <w:bottom w:w="80" w:type="dxa"/>
              <w:right w:w="100" w:type="dxa"/>
            </w:tcMar>
            <w:vAlign w:val="center"/>
          </w:tcPr>
          <w:p w14:paraId="0F34EB70" w14:textId="77777777" w:rsidR="00560569" w:rsidRDefault="007F4B58">
            <w:pPr>
              <w:spacing w:after="0"/>
            </w:pPr>
            <w:r>
              <w:t>C31</w:t>
            </w:r>
          </w:p>
        </w:tc>
        <w:tc>
          <w:tcPr>
            <w:tcW w:w="1666" w:type="dxa"/>
            <w:tcMar>
              <w:top w:w="80" w:type="dxa"/>
              <w:left w:w="100" w:type="dxa"/>
              <w:bottom w:w="80" w:type="dxa"/>
              <w:right w:w="100" w:type="dxa"/>
            </w:tcMar>
            <w:vAlign w:val="center"/>
          </w:tcPr>
          <w:p w14:paraId="7C38DE88" w14:textId="77777777" w:rsidR="00560569" w:rsidRDefault="007F4B58">
            <w:pPr>
              <w:spacing w:after="0"/>
            </w:pPr>
            <w:r>
              <w:t>/s/</w:t>
            </w:r>
          </w:p>
        </w:tc>
        <w:tc>
          <w:tcPr>
            <w:tcW w:w="1666" w:type="dxa"/>
            <w:tcMar>
              <w:top w:w="80" w:type="dxa"/>
              <w:left w:w="100" w:type="dxa"/>
              <w:bottom w:w="80" w:type="dxa"/>
              <w:right w:w="100" w:type="dxa"/>
            </w:tcMar>
            <w:vAlign w:val="center"/>
          </w:tcPr>
          <w:p w14:paraId="2CBE061D" w14:textId="77777777" w:rsidR="00560569" w:rsidRDefault="007F4B58">
            <w:pPr>
              <w:spacing w:after="0"/>
            </w:pPr>
            <w:r>
              <w:rPr>
                <w:rFonts w:ascii="Cascadia Mono" w:hAnsi="Cascadia Mono"/>
                <w:color w:val="2D2D2D"/>
                <w:sz w:val="19"/>
              </w:rPr>
              <w:t>s</w:t>
            </w:r>
          </w:p>
        </w:tc>
        <w:tc>
          <w:tcPr>
            <w:tcW w:w="1666" w:type="dxa"/>
            <w:tcMar>
              <w:top w:w="80" w:type="dxa"/>
              <w:left w:w="100" w:type="dxa"/>
              <w:bottom w:w="80" w:type="dxa"/>
              <w:right w:w="100" w:type="dxa"/>
            </w:tcMar>
            <w:vAlign w:val="center"/>
          </w:tcPr>
          <w:p w14:paraId="10FD4002" w14:textId="77777777" w:rsidR="00560569" w:rsidRDefault="007F4B58">
            <w:pPr>
              <w:spacing w:after="0"/>
            </w:pPr>
            <w:r>
              <w:t>C32</w:t>
            </w:r>
          </w:p>
        </w:tc>
        <w:tc>
          <w:tcPr>
            <w:tcW w:w="1666" w:type="dxa"/>
            <w:tcMar>
              <w:top w:w="80" w:type="dxa"/>
              <w:left w:w="100" w:type="dxa"/>
              <w:bottom w:w="80" w:type="dxa"/>
              <w:right w:w="100" w:type="dxa"/>
            </w:tcMar>
            <w:vAlign w:val="center"/>
          </w:tcPr>
          <w:p w14:paraId="5E8D4C6A" w14:textId="77777777" w:rsidR="00560569" w:rsidRDefault="007F4B58">
            <w:pPr>
              <w:spacing w:after="0"/>
            </w:pPr>
            <w:r>
              <w:t>/</w:t>
            </w:r>
            <w:r>
              <w:t>ʃ</w:t>
            </w:r>
            <w:r>
              <w:t>/</w:t>
            </w:r>
          </w:p>
        </w:tc>
        <w:tc>
          <w:tcPr>
            <w:tcW w:w="1666" w:type="dxa"/>
            <w:tcMar>
              <w:top w:w="80" w:type="dxa"/>
              <w:left w:w="100" w:type="dxa"/>
              <w:bottom w:w="80" w:type="dxa"/>
              <w:right w:w="100" w:type="dxa"/>
            </w:tcMar>
            <w:vAlign w:val="center"/>
          </w:tcPr>
          <w:p w14:paraId="6DB9677B" w14:textId="77777777" w:rsidR="00560569" w:rsidRDefault="007F4B58">
            <w:pPr>
              <w:spacing w:after="0"/>
            </w:pPr>
            <w:r>
              <w:rPr>
                <w:rFonts w:ascii="Cascadia Mono" w:hAnsi="Cascadia Mono"/>
                <w:color w:val="2D2D2D"/>
                <w:sz w:val="19"/>
              </w:rPr>
              <w:t>ş</w:t>
            </w:r>
          </w:p>
        </w:tc>
      </w:tr>
      <w:tr w:rsidR="00560569" w14:paraId="586BD9D5" w14:textId="77777777">
        <w:trPr>
          <w:jc w:val="center"/>
        </w:trPr>
        <w:tc>
          <w:tcPr>
            <w:tcW w:w="1666" w:type="dxa"/>
            <w:tcMar>
              <w:top w:w="80" w:type="dxa"/>
              <w:left w:w="100" w:type="dxa"/>
              <w:bottom w:w="80" w:type="dxa"/>
              <w:right w:w="100" w:type="dxa"/>
            </w:tcMar>
            <w:vAlign w:val="center"/>
          </w:tcPr>
          <w:p w14:paraId="7D8B2DAA" w14:textId="77777777" w:rsidR="00560569" w:rsidRDefault="007F4B58">
            <w:pPr>
              <w:spacing w:after="0"/>
            </w:pPr>
            <w:r>
              <w:t>C33</w:t>
            </w:r>
          </w:p>
        </w:tc>
        <w:tc>
          <w:tcPr>
            <w:tcW w:w="1666" w:type="dxa"/>
            <w:tcMar>
              <w:top w:w="80" w:type="dxa"/>
              <w:left w:w="100" w:type="dxa"/>
              <w:bottom w:w="80" w:type="dxa"/>
              <w:right w:w="100" w:type="dxa"/>
            </w:tcMar>
            <w:vAlign w:val="center"/>
          </w:tcPr>
          <w:p w14:paraId="5F63C65F" w14:textId="77777777" w:rsidR="00560569" w:rsidRDefault="007F4B58">
            <w:pPr>
              <w:spacing w:after="0"/>
            </w:pPr>
            <w:r>
              <w:t>/h/</w:t>
            </w:r>
          </w:p>
        </w:tc>
        <w:tc>
          <w:tcPr>
            <w:tcW w:w="1666" w:type="dxa"/>
            <w:tcMar>
              <w:top w:w="80" w:type="dxa"/>
              <w:left w:w="100" w:type="dxa"/>
              <w:bottom w:w="80" w:type="dxa"/>
              <w:right w:w="100" w:type="dxa"/>
            </w:tcMar>
            <w:vAlign w:val="center"/>
          </w:tcPr>
          <w:p w14:paraId="11BE0ED8" w14:textId="77777777" w:rsidR="00560569" w:rsidRDefault="007F4B58">
            <w:pPr>
              <w:spacing w:after="0"/>
            </w:pPr>
            <w:r>
              <w:rPr>
                <w:rFonts w:ascii="Cascadia Mono" w:hAnsi="Cascadia Mono"/>
                <w:color w:val="2D2D2D"/>
                <w:sz w:val="19"/>
              </w:rPr>
              <w:t>h</w:t>
            </w:r>
          </w:p>
        </w:tc>
        <w:tc>
          <w:tcPr>
            <w:tcW w:w="1666" w:type="dxa"/>
            <w:tcMar>
              <w:top w:w="80" w:type="dxa"/>
              <w:left w:w="100" w:type="dxa"/>
              <w:bottom w:w="80" w:type="dxa"/>
              <w:right w:w="100" w:type="dxa"/>
            </w:tcMar>
            <w:vAlign w:val="center"/>
          </w:tcPr>
          <w:p w14:paraId="434C3043" w14:textId="77777777" w:rsidR="00560569" w:rsidRDefault="007F4B58">
            <w:pPr>
              <w:spacing w:after="0"/>
            </w:pPr>
            <w:r>
              <w:t>C34</w:t>
            </w:r>
          </w:p>
        </w:tc>
        <w:tc>
          <w:tcPr>
            <w:tcW w:w="1666" w:type="dxa"/>
            <w:tcMar>
              <w:top w:w="80" w:type="dxa"/>
              <w:left w:w="100" w:type="dxa"/>
              <w:bottom w:w="80" w:type="dxa"/>
              <w:right w:w="100" w:type="dxa"/>
            </w:tcMar>
            <w:vAlign w:val="center"/>
          </w:tcPr>
          <w:p w14:paraId="5CE4523B" w14:textId="77777777" w:rsidR="00560569" w:rsidRDefault="007F4B58">
            <w:pPr>
              <w:spacing w:after="0"/>
            </w:pPr>
            <w:r>
              <w:t>/j/</w:t>
            </w:r>
          </w:p>
        </w:tc>
        <w:tc>
          <w:tcPr>
            <w:tcW w:w="1666" w:type="dxa"/>
            <w:tcMar>
              <w:top w:w="80" w:type="dxa"/>
              <w:left w:w="100" w:type="dxa"/>
              <w:bottom w:w="80" w:type="dxa"/>
              <w:right w:w="100" w:type="dxa"/>
            </w:tcMar>
            <w:vAlign w:val="center"/>
          </w:tcPr>
          <w:p w14:paraId="3E337DBF" w14:textId="77777777" w:rsidR="00560569" w:rsidRDefault="007F4B58">
            <w:pPr>
              <w:spacing w:after="0"/>
            </w:pPr>
            <w:r>
              <w:rPr>
                <w:rFonts w:ascii="Cascadia Mono" w:hAnsi="Cascadia Mono"/>
                <w:color w:val="2D2D2D"/>
                <w:sz w:val="19"/>
              </w:rPr>
              <w:t>y</w:t>
            </w:r>
          </w:p>
        </w:tc>
      </w:tr>
    </w:tbl>
    <w:p w14:paraId="3C90AB3A" w14:textId="77777777" w:rsidR="00560569" w:rsidRDefault="00560569">
      <w:pPr>
        <w:spacing w:after="0"/>
      </w:pPr>
    </w:p>
    <w:p w14:paraId="1505AAA9" w14:textId="77777777" w:rsidR="00560569" w:rsidRDefault="007F4B58">
      <w:r>
        <w:t>Phonemic /h/ permits phonetic realizations [h~</w:t>
      </w:r>
      <w:r>
        <w:t>ɦ</w:t>
      </w:r>
      <w:r>
        <w:t xml:space="preserve">]. U+02B0 MODIFIER LETTER SMALL H marks aspiration and is distinct from independent </w:t>
      </w:r>
      <w:r>
        <w:rPr>
          <w:rFonts w:ascii="Cascadia Mono" w:hAnsi="Cascadia Mono"/>
          <w:color w:val="2D2D2D"/>
          <w:sz w:val="19"/>
        </w:rPr>
        <w:t>h</w:t>
      </w:r>
      <w:r>
        <w:t>.</w:t>
      </w:r>
    </w:p>
    <w:p w14:paraId="1570E007" w14:textId="77777777" w:rsidR="00560569" w:rsidRDefault="007F4B58">
      <w:pPr>
        <w:pStyle w:val="GRHSHeading2"/>
      </w:pPr>
      <w:bookmarkStart w:id="7" w:name="_Toc244299503"/>
      <w:r>
        <w:t>5.3 Extended loan-phoneme inventory</w:t>
      </w:r>
      <w:bookmarkEnd w:id="7"/>
    </w:p>
    <w:tbl>
      <w:tblPr>
        <w:tblStyle w:val="TableGrid"/>
        <w:tblW w:w="0" w:type="auto"/>
        <w:jc w:val="center"/>
        <w:tblLook w:val="04A0" w:firstRow="1" w:lastRow="0" w:firstColumn="1" w:lastColumn="0" w:noHBand="0" w:noVBand="1"/>
      </w:tblPr>
      <w:tblGrid>
        <w:gridCol w:w="2498"/>
        <w:gridCol w:w="2498"/>
        <w:gridCol w:w="2498"/>
        <w:gridCol w:w="2498"/>
      </w:tblGrid>
      <w:tr w:rsidR="00560569" w14:paraId="144A718C" w14:textId="77777777">
        <w:trPr>
          <w:tblHeader/>
          <w:jc w:val="center"/>
        </w:trPr>
        <w:tc>
          <w:tcPr>
            <w:tcW w:w="2498" w:type="dxa"/>
            <w:shd w:val="clear" w:color="auto" w:fill="D9D9D9"/>
            <w:tcMar>
              <w:top w:w="80" w:type="dxa"/>
              <w:left w:w="100" w:type="dxa"/>
              <w:bottom w:w="80" w:type="dxa"/>
              <w:right w:w="100" w:type="dxa"/>
            </w:tcMar>
            <w:vAlign w:val="center"/>
          </w:tcPr>
          <w:p w14:paraId="264F1CB9" w14:textId="77777777" w:rsidR="00560569" w:rsidRDefault="007F4B58">
            <w:pPr>
              <w:keepNext/>
              <w:spacing w:after="0"/>
            </w:pPr>
            <w:r>
              <w:rPr>
                <w:b/>
              </w:rPr>
              <w:t>ID</w:t>
            </w:r>
          </w:p>
        </w:tc>
        <w:tc>
          <w:tcPr>
            <w:tcW w:w="2498" w:type="dxa"/>
            <w:shd w:val="clear" w:color="auto" w:fill="D9D9D9"/>
            <w:tcMar>
              <w:top w:w="80" w:type="dxa"/>
              <w:left w:w="100" w:type="dxa"/>
              <w:bottom w:w="80" w:type="dxa"/>
              <w:right w:w="100" w:type="dxa"/>
            </w:tcMar>
            <w:vAlign w:val="center"/>
          </w:tcPr>
          <w:p w14:paraId="440DB72E" w14:textId="77777777" w:rsidR="00560569" w:rsidRDefault="007F4B58">
            <w:pPr>
              <w:keepNext/>
              <w:spacing w:after="0"/>
            </w:pPr>
            <w:r>
              <w:rPr>
                <w:b/>
              </w:rPr>
              <w:t>Phoneme</w:t>
            </w:r>
          </w:p>
        </w:tc>
        <w:tc>
          <w:tcPr>
            <w:tcW w:w="2498" w:type="dxa"/>
            <w:shd w:val="clear" w:color="auto" w:fill="D9D9D9"/>
            <w:tcMar>
              <w:top w:w="80" w:type="dxa"/>
              <w:left w:w="100" w:type="dxa"/>
              <w:bottom w:w="80" w:type="dxa"/>
              <w:right w:w="100" w:type="dxa"/>
            </w:tcMar>
            <w:vAlign w:val="center"/>
          </w:tcPr>
          <w:p w14:paraId="5D392E9C" w14:textId="77777777" w:rsidR="00560569" w:rsidRDefault="007F4B58">
            <w:pPr>
              <w:keepNext/>
              <w:spacing w:after="0"/>
            </w:pPr>
            <w:r>
              <w:rPr>
                <w:b/>
              </w:rPr>
              <w:t>GRHS</w:t>
            </w:r>
          </w:p>
        </w:tc>
        <w:tc>
          <w:tcPr>
            <w:tcW w:w="2498" w:type="dxa"/>
            <w:shd w:val="clear" w:color="auto" w:fill="D9D9D9"/>
            <w:tcMar>
              <w:top w:w="80" w:type="dxa"/>
              <w:left w:w="100" w:type="dxa"/>
              <w:bottom w:w="80" w:type="dxa"/>
              <w:right w:w="100" w:type="dxa"/>
            </w:tcMar>
            <w:vAlign w:val="center"/>
          </w:tcPr>
          <w:p w14:paraId="75BDFAC6" w14:textId="77777777" w:rsidR="00560569" w:rsidRDefault="007F4B58">
            <w:pPr>
              <w:keepNext/>
              <w:spacing w:after="0"/>
            </w:pPr>
            <w:r>
              <w:rPr>
                <w:b/>
              </w:rPr>
              <w:t>Canonical code point(s)</w:t>
            </w:r>
          </w:p>
        </w:tc>
      </w:tr>
      <w:tr w:rsidR="00560569" w14:paraId="3B94A192" w14:textId="77777777">
        <w:trPr>
          <w:jc w:val="center"/>
        </w:trPr>
        <w:tc>
          <w:tcPr>
            <w:tcW w:w="2498" w:type="dxa"/>
            <w:tcMar>
              <w:top w:w="80" w:type="dxa"/>
              <w:left w:w="100" w:type="dxa"/>
              <w:bottom w:w="80" w:type="dxa"/>
              <w:right w:w="100" w:type="dxa"/>
            </w:tcMar>
            <w:vAlign w:val="center"/>
          </w:tcPr>
          <w:p w14:paraId="06F2C5D4" w14:textId="77777777" w:rsidR="00560569" w:rsidRDefault="007F4B58">
            <w:pPr>
              <w:spacing w:after="0"/>
            </w:pPr>
            <w:r>
              <w:t>X01</w:t>
            </w:r>
          </w:p>
        </w:tc>
        <w:tc>
          <w:tcPr>
            <w:tcW w:w="2498" w:type="dxa"/>
            <w:tcMar>
              <w:top w:w="80" w:type="dxa"/>
              <w:left w:w="100" w:type="dxa"/>
              <w:bottom w:w="80" w:type="dxa"/>
              <w:right w:w="100" w:type="dxa"/>
            </w:tcMar>
            <w:vAlign w:val="center"/>
          </w:tcPr>
          <w:p w14:paraId="2A9C11CF" w14:textId="77777777" w:rsidR="00560569" w:rsidRDefault="007F4B58">
            <w:pPr>
              <w:spacing w:after="0"/>
            </w:pPr>
            <w:r>
              <w:t>/q/</w:t>
            </w:r>
          </w:p>
        </w:tc>
        <w:tc>
          <w:tcPr>
            <w:tcW w:w="2498" w:type="dxa"/>
            <w:tcMar>
              <w:top w:w="80" w:type="dxa"/>
              <w:left w:w="100" w:type="dxa"/>
              <w:bottom w:w="80" w:type="dxa"/>
              <w:right w:w="100" w:type="dxa"/>
            </w:tcMar>
            <w:vAlign w:val="center"/>
          </w:tcPr>
          <w:p w14:paraId="40640A17" w14:textId="77777777" w:rsidR="00560569" w:rsidRDefault="007F4B58">
            <w:pPr>
              <w:spacing w:after="0"/>
            </w:pPr>
            <w:r>
              <w:rPr>
                <w:rFonts w:ascii="Cascadia Mono" w:hAnsi="Cascadia Mono"/>
                <w:color w:val="2D2D2D"/>
                <w:sz w:val="19"/>
              </w:rPr>
              <w:t>q</w:t>
            </w:r>
          </w:p>
        </w:tc>
        <w:tc>
          <w:tcPr>
            <w:tcW w:w="2498" w:type="dxa"/>
            <w:tcMar>
              <w:top w:w="80" w:type="dxa"/>
              <w:left w:w="100" w:type="dxa"/>
              <w:bottom w:w="80" w:type="dxa"/>
              <w:right w:w="100" w:type="dxa"/>
            </w:tcMar>
            <w:vAlign w:val="center"/>
          </w:tcPr>
          <w:p w14:paraId="58E3F0AA" w14:textId="77777777" w:rsidR="00560569" w:rsidRDefault="007F4B58">
            <w:pPr>
              <w:spacing w:after="0"/>
            </w:pPr>
            <w:r>
              <w:t>U+0071</w:t>
            </w:r>
          </w:p>
        </w:tc>
      </w:tr>
      <w:tr w:rsidR="00560569" w14:paraId="0144B03B" w14:textId="77777777">
        <w:trPr>
          <w:jc w:val="center"/>
        </w:trPr>
        <w:tc>
          <w:tcPr>
            <w:tcW w:w="2498" w:type="dxa"/>
            <w:tcMar>
              <w:top w:w="80" w:type="dxa"/>
              <w:left w:w="100" w:type="dxa"/>
              <w:bottom w:w="80" w:type="dxa"/>
              <w:right w:w="100" w:type="dxa"/>
            </w:tcMar>
            <w:vAlign w:val="center"/>
          </w:tcPr>
          <w:p w14:paraId="50072286" w14:textId="77777777" w:rsidR="00560569" w:rsidRDefault="007F4B58">
            <w:pPr>
              <w:spacing w:after="0"/>
            </w:pPr>
            <w:r>
              <w:t>X02</w:t>
            </w:r>
          </w:p>
        </w:tc>
        <w:tc>
          <w:tcPr>
            <w:tcW w:w="2498" w:type="dxa"/>
            <w:tcMar>
              <w:top w:w="80" w:type="dxa"/>
              <w:left w:w="100" w:type="dxa"/>
              <w:bottom w:w="80" w:type="dxa"/>
              <w:right w:w="100" w:type="dxa"/>
            </w:tcMar>
            <w:vAlign w:val="center"/>
          </w:tcPr>
          <w:p w14:paraId="3CC44945" w14:textId="77777777" w:rsidR="00560569" w:rsidRDefault="007F4B58">
            <w:pPr>
              <w:spacing w:after="0"/>
            </w:pPr>
            <w:r>
              <w:t>/x/</w:t>
            </w:r>
          </w:p>
        </w:tc>
        <w:tc>
          <w:tcPr>
            <w:tcW w:w="2498" w:type="dxa"/>
            <w:tcMar>
              <w:top w:w="80" w:type="dxa"/>
              <w:left w:w="100" w:type="dxa"/>
              <w:bottom w:w="80" w:type="dxa"/>
              <w:right w:w="100" w:type="dxa"/>
            </w:tcMar>
            <w:vAlign w:val="center"/>
          </w:tcPr>
          <w:p w14:paraId="513BA6B2" w14:textId="77777777" w:rsidR="00560569" w:rsidRDefault="007F4B58">
            <w:pPr>
              <w:spacing w:after="0"/>
            </w:pPr>
            <w:r>
              <w:rPr>
                <w:rFonts w:ascii="Cascadia Mono" w:hAnsi="Cascadia Mono"/>
                <w:color w:val="2D2D2D"/>
                <w:sz w:val="19"/>
              </w:rPr>
              <w:t>x</w:t>
            </w:r>
          </w:p>
        </w:tc>
        <w:tc>
          <w:tcPr>
            <w:tcW w:w="2498" w:type="dxa"/>
            <w:tcMar>
              <w:top w:w="80" w:type="dxa"/>
              <w:left w:w="100" w:type="dxa"/>
              <w:bottom w:w="80" w:type="dxa"/>
              <w:right w:w="100" w:type="dxa"/>
            </w:tcMar>
            <w:vAlign w:val="center"/>
          </w:tcPr>
          <w:p w14:paraId="7876D134" w14:textId="77777777" w:rsidR="00560569" w:rsidRDefault="007F4B58">
            <w:pPr>
              <w:spacing w:after="0"/>
            </w:pPr>
            <w:r>
              <w:t>U+0078</w:t>
            </w:r>
          </w:p>
        </w:tc>
      </w:tr>
      <w:tr w:rsidR="00560569" w14:paraId="7CE18A0E" w14:textId="77777777">
        <w:trPr>
          <w:jc w:val="center"/>
        </w:trPr>
        <w:tc>
          <w:tcPr>
            <w:tcW w:w="2498" w:type="dxa"/>
            <w:tcMar>
              <w:top w:w="80" w:type="dxa"/>
              <w:left w:w="100" w:type="dxa"/>
              <w:bottom w:w="80" w:type="dxa"/>
              <w:right w:w="100" w:type="dxa"/>
            </w:tcMar>
            <w:vAlign w:val="center"/>
          </w:tcPr>
          <w:p w14:paraId="4329701F" w14:textId="77777777" w:rsidR="00560569" w:rsidRDefault="007F4B58">
            <w:pPr>
              <w:spacing w:after="0"/>
            </w:pPr>
            <w:r>
              <w:t>X03</w:t>
            </w:r>
          </w:p>
        </w:tc>
        <w:tc>
          <w:tcPr>
            <w:tcW w:w="2498" w:type="dxa"/>
            <w:tcMar>
              <w:top w:w="80" w:type="dxa"/>
              <w:left w:w="100" w:type="dxa"/>
              <w:bottom w:w="80" w:type="dxa"/>
              <w:right w:w="100" w:type="dxa"/>
            </w:tcMar>
            <w:vAlign w:val="center"/>
          </w:tcPr>
          <w:p w14:paraId="27BF20F1" w14:textId="77777777" w:rsidR="00560569" w:rsidRDefault="007F4B58">
            <w:pPr>
              <w:spacing w:after="0"/>
            </w:pPr>
            <w:r>
              <w:t>/</w:t>
            </w:r>
            <w:r>
              <w:t>ɣ</w:t>
            </w:r>
            <w:r>
              <w:t>/</w:t>
            </w:r>
          </w:p>
        </w:tc>
        <w:tc>
          <w:tcPr>
            <w:tcW w:w="2498" w:type="dxa"/>
            <w:tcMar>
              <w:top w:w="80" w:type="dxa"/>
              <w:left w:w="100" w:type="dxa"/>
              <w:bottom w:w="80" w:type="dxa"/>
              <w:right w:w="100" w:type="dxa"/>
            </w:tcMar>
            <w:vAlign w:val="center"/>
          </w:tcPr>
          <w:p w14:paraId="6A5F8E06" w14:textId="77777777" w:rsidR="00560569" w:rsidRDefault="007F4B58">
            <w:pPr>
              <w:spacing w:after="0"/>
            </w:pPr>
            <w:r>
              <w:rPr>
                <w:rFonts w:ascii="Cascadia Mono" w:hAnsi="Cascadia Mono"/>
                <w:color w:val="2D2D2D"/>
                <w:sz w:val="19"/>
              </w:rPr>
              <w:t>ġ</w:t>
            </w:r>
          </w:p>
        </w:tc>
        <w:tc>
          <w:tcPr>
            <w:tcW w:w="2498" w:type="dxa"/>
            <w:tcMar>
              <w:top w:w="80" w:type="dxa"/>
              <w:left w:w="100" w:type="dxa"/>
              <w:bottom w:w="80" w:type="dxa"/>
              <w:right w:w="100" w:type="dxa"/>
            </w:tcMar>
            <w:vAlign w:val="center"/>
          </w:tcPr>
          <w:p w14:paraId="6ED8592A" w14:textId="77777777" w:rsidR="00560569" w:rsidRDefault="007F4B58">
            <w:pPr>
              <w:spacing w:after="0"/>
            </w:pPr>
            <w:r>
              <w:t>U+0121</w:t>
            </w:r>
          </w:p>
        </w:tc>
      </w:tr>
      <w:tr w:rsidR="00560569" w14:paraId="146ABF78" w14:textId="77777777">
        <w:trPr>
          <w:jc w:val="center"/>
        </w:trPr>
        <w:tc>
          <w:tcPr>
            <w:tcW w:w="2498" w:type="dxa"/>
            <w:tcMar>
              <w:top w:w="80" w:type="dxa"/>
              <w:left w:w="100" w:type="dxa"/>
              <w:bottom w:w="80" w:type="dxa"/>
              <w:right w:w="100" w:type="dxa"/>
            </w:tcMar>
            <w:vAlign w:val="center"/>
          </w:tcPr>
          <w:p w14:paraId="737A2734" w14:textId="77777777" w:rsidR="00560569" w:rsidRDefault="007F4B58">
            <w:pPr>
              <w:spacing w:after="0"/>
            </w:pPr>
            <w:r>
              <w:t>X04</w:t>
            </w:r>
          </w:p>
        </w:tc>
        <w:tc>
          <w:tcPr>
            <w:tcW w:w="2498" w:type="dxa"/>
            <w:tcMar>
              <w:top w:w="80" w:type="dxa"/>
              <w:left w:w="100" w:type="dxa"/>
              <w:bottom w:w="80" w:type="dxa"/>
              <w:right w:w="100" w:type="dxa"/>
            </w:tcMar>
            <w:vAlign w:val="center"/>
          </w:tcPr>
          <w:p w14:paraId="303EFA4A" w14:textId="77777777" w:rsidR="00560569" w:rsidRDefault="007F4B58">
            <w:pPr>
              <w:spacing w:after="0"/>
            </w:pPr>
            <w:r>
              <w:t>/z/</w:t>
            </w:r>
          </w:p>
        </w:tc>
        <w:tc>
          <w:tcPr>
            <w:tcW w:w="2498" w:type="dxa"/>
            <w:tcMar>
              <w:top w:w="80" w:type="dxa"/>
              <w:left w:w="100" w:type="dxa"/>
              <w:bottom w:w="80" w:type="dxa"/>
              <w:right w:w="100" w:type="dxa"/>
            </w:tcMar>
            <w:vAlign w:val="center"/>
          </w:tcPr>
          <w:p w14:paraId="7B14C138" w14:textId="77777777" w:rsidR="00560569" w:rsidRDefault="007F4B58">
            <w:pPr>
              <w:spacing w:after="0"/>
            </w:pPr>
            <w:r>
              <w:rPr>
                <w:rFonts w:ascii="Cascadia Mono" w:hAnsi="Cascadia Mono"/>
                <w:color w:val="2D2D2D"/>
                <w:sz w:val="19"/>
              </w:rPr>
              <w:t>z</w:t>
            </w:r>
          </w:p>
        </w:tc>
        <w:tc>
          <w:tcPr>
            <w:tcW w:w="2498" w:type="dxa"/>
            <w:tcMar>
              <w:top w:w="80" w:type="dxa"/>
              <w:left w:w="100" w:type="dxa"/>
              <w:bottom w:w="80" w:type="dxa"/>
              <w:right w:w="100" w:type="dxa"/>
            </w:tcMar>
            <w:vAlign w:val="center"/>
          </w:tcPr>
          <w:p w14:paraId="66458777" w14:textId="77777777" w:rsidR="00560569" w:rsidRDefault="007F4B58">
            <w:pPr>
              <w:spacing w:after="0"/>
            </w:pPr>
            <w:r>
              <w:t>U+007A</w:t>
            </w:r>
          </w:p>
        </w:tc>
      </w:tr>
      <w:tr w:rsidR="00560569" w14:paraId="0BCE40F0" w14:textId="77777777">
        <w:trPr>
          <w:jc w:val="center"/>
        </w:trPr>
        <w:tc>
          <w:tcPr>
            <w:tcW w:w="2498" w:type="dxa"/>
            <w:tcMar>
              <w:top w:w="80" w:type="dxa"/>
              <w:left w:w="100" w:type="dxa"/>
              <w:bottom w:w="80" w:type="dxa"/>
              <w:right w:w="100" w:type="dxa"/>
            </w:tcMar>
            <w:vAlign w:val="center"/>
          </w:tcPr>
          <w:p w14:paraId="5E400CE6" w14:textId="77777777" w:rsidR="00560569" w:rsidRDefault="007F4B58">
            <w:pPr>
              <w:spacing w:after="0"/>
            </w:pPr>
            <w:r>
              <w:t>X05</w:t>
            </w:r>
          </w:p>
        </w:tc>
        <w:tc>
          <w:tcPr>
            <w:tcW w:w="2498" w:type="dxa"/>
            <w:tcMar>
              <w:top w:w="80" w:type="dxa"/>
              <w:left w:w="100" w:type="dxa"/>
              <w:bottom w:w="80" w:type="dxa"/>
              <w:right w:w="100" w:type="dxa"/>
            </w:tcMar>
            <w:vAlign w:val="center"/>
          </w:tcPr>
          <w:p w14:paraId="5A3BB722" w14:textId="77777777" w:rsidR="00560569" w:rsidRDefault="007F4B58">
            <w:pPr>
              <w:spacing w:after="0"/>
            </w:pPr>
            <w:r>
              <w:t>/</w:t>
            </w:r>
            <w:r>
              <w:t>ʒ</w:t>
            </w:r>
            <w:r>
              <w:t>/</w:t>
            </w:r>
          </w:p>
        </w:tc>
        <w:tc>
          <w:tcPr>
            <w:tcW w:w="2498" w:type="dxa"/>
            <w:tcMar>
              <w:top w:w="80" w:type="dxa"/>
              <w:left w:w="100" w:type="dxa"/>
              <w:bottom w:w="80" w:type="dxa"/>
              <w:right w:w="100" w:type="dxa"/>
            </w:tcMar>
            <w:vAlign w:val="center"/>
          </w:tcPr>
          <w:p w14:paraId="3FED7C8D" w14:textId="77777777" w:rsidR="00560569" w:rsidRDefault="007F4B58">
            <w:pPr>
              <w:spacing w:after="0"/>
            </w:pPr>
            <w:r>
              <w:rPr>
                <w:rFonts w:ascii="Cascadia Mono" w:hAnsi="Cascadia Mono"/>
                <w:color w:val="2D2D2D"/>
                <w:sz w:val="19"/>
              </w:rPr>
              <w:t>ž</w:t>
            </w:r>
          </w:p>
        </w:tc>
        <w:tc>
          <w:tcPr>
            <w:tcW w:w="2498" w:type="dxa"/>
            <w:tcMar>
              <w:top w:w="80" w:type="dxa"/>
              <w:left w:w="100" w:type="dxa"/>
              <w:bottom w:w="80" w:type="dxa"/>
              <w:right w:w="100" w:type="dxa"/>
            </w:tcMar>
            <w:vAlign w:val="center"/>
          </w:tcPr>
          <w:p w14:paraId="14D007F7" w14:textId="77777777" w:rsidR="00560569" w:rsidRDefault="007F4B58">
            <w:pPr>
              <w:spacing w:after="0"/>
            </w:pPr>
            <w:r>
              <w:t>U+017E</w:t>
            </w:r>
          </w:p>
        </w:tc>
      </w:tr>
      <w:tr w:rsidR="00560569" w14:paraId="6D9C32F5" w14:textId="77777777">
        <w:trPr>
          <w:jc w:val="center"/>
        </w:trPr>
        <w:tc>
          <w:tcPr>
            <w:tcW w:w="2498" w:type="dxa"/>
            <w:tcMar>
              <w:top w:w="80" w:type="dxa"/>
              <w:left w:w="100" w:type="dxa"/>
              <w:bottom w:w="80" w:type="dxa"/>
              <w:right w:w="100" w:type="dxa"/>
            </w:tcMar>
            <w:vAlign w:val="center"/>
          </w:tcPr>
          <w:p w14:paraId="029DDF21" w14:textId="77777777" w:rsidR="00560569" w:rsidRDefault="007F4B58">
            <w:pPr>
              <w:spacing w:after="0"/>
            </w:pPr>
            <w:r>
              <w:t>X06</w:t>
            </w:r>
          </w:p>
        </w:tc>
        <w:tc>
          <w:tcPr>
            <w:tcW w:w="2498" w:type="dxa"/>
            <w:tcMar>
              <w:top w:w="80" w:type="dxa"/>
              <w:left w:w="100" w:type="dxa"/>
              <w:bottom w:w="80" w:type="dxa"/>
              <w:right w:w="100" w:type="dxa"/>
            </w:tcMar>
            <w:vAlign w:val="center"/>
          </w:tcPr>
          <w:p w14:paraId="7D85A158" w14:textId="77777777" w:rsidR="00560569" w:rsidRDefault="007F4B58">
            <w:pPr>
              <w:spacing w:after="0"/>
            </w:pPr>
            <w:r>
              <w:t>/f/</w:t>
            </w:r>
          </w:p>
        </w:tc>
        <w:tc>
          <w:tcPr>
            <w:tcW w:w="2498" w:type="dxa"/>
            <w:tcMar>
              <w:top w:w="80" w:type="dxa"/>
              <w:left w:w="100" w:type="dxa"/>
              <w:bottom w:w="80" w:type="dxa"/>
              <w:right w:w="100" w:type="dxa"/>
            </w:tcMar>
            <w:vAlign w:val="center"/>
          </w:tcPr>
          <w:p w14:paraId="0A8B9B32" w14:textId="77777777" w:rsidR="00560569" w:rsidRDefault="007F4B58">
            <w:pPr>
              <w:spacing w:after="0"/>
            </w:pPr>
            <w:r>
              <w:rPr>
                <w:rFonts w:ascii="Cascadia Mono" w:hAnsi="Cascadia Mono"/>
                <w:color w:val="2D2D2D"/>
                <w:sz w:val="19"/>
              </w:rPr>
              <w:t>f</w:t>
            </w:r>
          </w:p>
        </w:tc>
        <w:tc>
          <w:tcPr>
            <w:tcW w:w="2498" w:type="dxa"/>
            <w:tcMar>
              <w:top w:w="80" w:type="dxa"/>
              <w:left w:w="100" w:type="dxa"/>
              <w:bottom w:w="80" w:type="dxa"/>
              <w:right w:w="100" w:type="dxa"/>
            </w:tcMar>
            <w:vAlign w:val="center"/>
          </w:tcPr>
          <w:p w14:paraId="28CD78B3" w14:textId="77777777" w:rsidR="00560569" w:rsidRDefault="007F4B58">
            <w:pPr>
              <w:spacing w:after="0"/>
            </w:pPr>
            <w:r>
              <w:t>U+0066</w:t>
            </w:r>
          </w:p>
        </w:tc>
      </w:tr>
    </w:tbl>
    <w:p w14:paraId="1C5BC93B" w14:textId="77777777" w:rsidR="00560569" w:rsidRDefault="00560569">
      <w:pPr>
        <w:spacing w:after="0"/>
      </w:pPr>
    </w:p>
    <w:p w14:paraId="0843A964" w14:textId="77777777" w:rsidR="00560569" w:rsidRDefault="007F4B58">
      <w:r>
        <w:t>The extended graphemes are lexical spellings when the reference form preserves the corresponding phoneme. A colloquial merger does not by itself alter the standard spelling.</w:t>
      </w:r>
    </w:p>
    <w:p w14:paraId="26C60359" w14:textId="77777777" w:rsidR="00560569" w:rsidRDefault="007F4B58">
      <w:pPr>
        <w:pStyle w:val="GRHSHeading1"/>
      </w:pPr>
      <w:bookmarkStart w:id="8" w:name="_Toc244299504"/>
      <w:r>
        <w:t>6. Structural rules</w:t>
      </w:r>
      <w:bookmarkEnd w:id="8"/>
    </w:p>
    <w:p w14:paraId="157B32A5" w14:textId="77777777" w:rsidR="00560569" w:rsidRDefault="007F4B58">
      <w:pPr>
        <w:pStyle w:val="GRHSHeading2"/>
      </w:pPr>
      <w:bookmarkStart w:id="9" w:name="_Toc244299505"/>
      <w:r>
        <w:t>6.1 Longest-match parsing</w:t>
      </w:r>
      <w:bookmarkEnd w:id="9"/>
    </w:p>
    <w:p w14:paraId="32529818" w14:textId="77777777" w:rsidR="00560569" w:rsidRDefault="007F4B58">
      <w:r>
        <w:t>A GRHS parser MUST apply longest-match parsing within words. It MUST recognize, before their component letters:</w:t>
      </w:r>
    </w:p>
    <w:p w14:paraId="25A19462" w14:textId="77777777" w:rsidR="00560569" w:rsidRDefault="007F4B58">
      <w:pPr>
        <w:spacing w:after="20"/>
        <w:ind w:left="403" w:hanging="403"/>
      </w:pPr>
      <w:r>
        <w:t xml:space="preserve">1. aspirated consonant sequences ending in </w:t>
      </w:r>
      <w:r>
        <w:rPr>
          <w:rFonts w:ascii="Cascadia Mono" w:hAnsi="Cascadia Mono"/>
          <w:color w:val="2D2D2D"/>
          <w:sz w:val="19"/>
        </w:rPr>
        <w:t>ʰ</w:t>
      </w:r>
      <w:r>
        <w:t>;</w:t>
      </w:r>
    </w:p>
    <w:p w14:paraId="42C627E7" w14:textId="77777777" w:rsidR="00560569" w:rsidRDefault="007F4B58">
      <w:pPr>
        <w:spacing w:after="20"/>
        <w:ind w:left="403" w:hanging="403"/>
      </w:pPr>
      <w:r>
        <w:t xml:space="preserve">2. the vowel graphemes </w:t>
      </w:r>
      <w:r>
        <w:rPr>
          <w:rFonts w:ascii="Cascadia Mono" w:hAnsi="Cascadia Mono"/>
          <w:color w:val="2D2D2D"/>
          <w:sz w:val="19"/>
        </w:rPr>
        <w:t>ai</w:t>
      </w:r>
      <w:r>
        <w:t xml:space="preserve"> and </w:t>
      </w:r>
      <w:r>
        <w:rPr>
          <w:rFonts w:ascii="Cascadia Mono" w:hAnsi="Cascadia Mono"/>
          <w:color w:val="2D2D2D"/>
          <w:sz w:val="19"/>
        </w:rPr>
        <w:t>au</w:t>
      </w:r>
      <w:r>
        <w:t>;</w:t>
      </w:r>
    </w:p>
    <w:p w14:paraId="46F59A84" w14:textId="77777777" w:rsidR="00560569" w:rsidRDefault="007F4B58">
      <w:pPr>
        <w:spacing w:after="20"/>
        <w:ind w:left="403" w:hanging="403"/>
      </w:pPr>
      <w:r>
        <w:t xml:space="preserve">3. the palatal nasal grapheme </w:t>
      </w:r>
      <w:r>
        <w:rPr>
          <w:rFonts w:ascii="Cascadia Mono" w:hAnsi="Cascadia Mono"/>
          <w:color w:val="2D2D2D"/>
          <w:sz w:val="19"/>
        </w:rPr>
        <w:t>ny</w:t>
      </w:r>
      <w:r>
        <w:t>; and</w:t>
      </w:r>
    </w:p>
    <w:p w14:paraId="57358C60" w14:textId="77777777" w:rsidR="00560569" w:rsidRDefault="007F4B58">
      <w:pPr>
        <w:spacing w:after="20"/>
        <w:ind w:left="403" w:hanging="403"/>
      </w:pPr>
      <w:r>
        <w:t xml:space="preserve">4. a vowel grapheme followed by the nasalization marker </w:t>
      </w:r>
      <w:r>
        <w:rPr>
          <w:rFonts w:ascii="Cascadia Mono" w:hAnsi="Cascadia Mono"/>
          <w:color w:val="2D2D2D"/>
          <w:sz w:val="19"/>
        </w:rPr>
        <w:t>ṃ</w:t>
      </w:r>
      <w:r>
        <w:t>.</w:t>
      </w:r>
    </w:p>
    <w:p w14:paraId="3C571139" w14:textId="77777777" w:rsidR="00560569" w:rsidRDefault="007F4B58">
      <w:r>
        <w:t>This rule is orthographic. It does not modify Unicode’s default grapheme-cluster boundaries.</w:t>
      </w:r>
    </w:p>
    <w:p w14:paraId="733C8315" w14:textId="77777777" w:rsidR="00560569" w:rsidRDefault="007F4B58">
      <w:pPr>
        <w:pStyle w:val="GRHSHeading2"/>
      </w:pPr>
      <w:bookmarkStart w:id="10" w:name="_Toc244299506"/>
      <w:r>
        <w:t>6.2 Aspiration</w:t>
      </w:r>
      <w:bookmarkEnd w:id="10"/>
    </w:p>
    <w:p w14:paraId="737DB27D" w14:textId="77777777" w:rsidR="00560569" w:rsidRDefault="007F4B58">
      <w:r>
        <w:t xml:space="preserve">Aspiration is written with U+02B0 MODIFIER LETTER SMALL H after an eligible consonant: </w:t>
      </w:r>
      <w:r>
        <w:rPr>
          <w:rFonts w:ascii="Cascadia Mono" w:hAnsi="Cascadia Mono"/>
          <w:color w:val="2D2D2D"/>
          <w:sz w:val="19"/>
        </w:rPr>
        <w:t xml:space="preserve">kʰ gʰ çʰ jʰ </w:t>
      </w:r>
      <w:r>
        <w:rPr>
          <w:rFonts w:ascii="Cascadia Mono" w:hAnsi="Cascadia Mono"/>
          <w:color w:val="2D2D2D"/>
          <w:sz w:val="19"/>
        </w:rPr>
        <w:t>ṭ</w:t>
      </w:r>
      <w:r>
        <w:rPr>
          <w:rFonts w:ascii="Cascadia Mono" w:hAnsi="Cascadia Mono"/>
          <w:color w:val="2D2D2D"/>
          <w:sz w:val="19"/>
        </w:rPr>
        <w:t>ʰ</w:t>
      </w:r>
      <w:r>
        <w:rPr>
          <w:rFonts w:ascii="Cascadia Mono" w:hAnsi="Cascadia Mono"/>
          <w:color w:val="2D2D2D"/>
          <w:sz w:val="19"/>
        </w:rPr>
        <w:t xml:space="preserve"> </w:t>
      </w:r>
      <w:r>
        <w:rPr>
          <w:rFonts w:ascii="Cascadia Mono" w:hAnsi="Cascadia Mono"/>
          <w:color w:val="2D2D2D"/>
          <w:sz w:val="19"/>
        </w:rPr>
        <w:t>ḍ</w:t>
      </w:r>
      <w:r>
        <w:rPr>
          <w:rFonts w:ascii="Cascadia Mono" w:hAnsi="Cascadia Mono"/>
          <w:color w:val="2D2D2D"/>
          <w:sz w:val="19"/>
        </w:rPr>
        <w:t>ʰ</w:t>
      </w:r>
      <w:r>
        <w:rPr>
          <w:rFonts w:ascii="Cascadia Mono" w:hAnsi="Cascadia Mono"/>
          <w:color w:val="2D2D2D"/>
          <w:sz w:val="19"/>
        </w:rPr>
        <w:t xml:space="preserve"> tʰ dʰ pʰ bʰ ŗʰ</w:t>
      </w:r>
      <w:r>
        <w:t>.</w:t>
      </w:r>
    </w:p>
    <w:p w14:paraId="38355AF9" w14:textId="77777777" w:rsidR="00560569" w:rsidRDefault="007F4B58">
      <w:r>
        <w:lastRenderedPageBreak/>
        <w:t xml:space="preserve">Canonical GRHS text MUST use </w:t>
      </w:r>
      <w:r>
        <w:rPr>
          <w:rFonts w:ascii="Cascadia Mono" w:hAnsi="Cascadia Mono"/>
          <w:color w:val="2D2D2D"/>
          <w:sz w:val="19"/>
        </w:rPr>
        <w:t>ʰ</w:t>
      </w:r>
      <w:r>
        <w:t xml:space="preserve">, not ordinary </w:t>
      </w:r>
      <w:r>
        <w:rPr>
          <w:rFonts w:ascii="Cascadia Mono" w:hAnsi="Cascadia Mono"/>
          <w:color w:val="2D2D2D"/>
          <w:sz w:val="19"/>
        </w:rPr>
        <w:t>h</w:t>
      </w:r>
      <w:r>
        <w:t xml:space="preserve">, for aspiration. An input method MAY accept ordinary </w:t>
      </w:r>
      <w:r>
        <w:rPr>
          <w:rFonts w:ascii="Cascadia Mono" w:hAnsi="Cascadia Mono"/>
          <w:color w:val="2D2D2D"/>
          <w:sz w:val="19"/>
        </w:rPr>
        <w:t>h</w:t>
      </w:r>
      <w:r>
        <w:t xml:space="preserve"> after an eligible consonant and convert it before storage. A search interface MAY treat the typed form as a forgiving query equivalent, but MUST NOT silently rewrite canonical stored text to ordinary </w:t>
      </w:r>
      <w:r>
        <w:rPr>
          <w:rFonts w:ascii="Cascadia Mono" w:hAnsi="Cascadia Mono"/>
          <w:color w:val="2D2D2D"/>
          <w:sz w:val="19"/>
        </w:rPr>
        <w:t>h</w:t>
      </w:r>
      <w:r>
        <w:t>.</w:t>
      </w:r>
    </w:p>
    <w:p w14:paraId="71EFDC25" w14:textId="77777777" w:rsidR="00560569" w:rsidRDefault="007F4B58">
      <w:pPr>
        <w:pStyle w:val="GRHSHeading2"/>
      </w:pPr>
      <w:bookmarkStart w:id="11" w:name="_Toc244299507"/>
      <w:r>
        <w:t>6.3 Retroflexion</w:t>
      </w:r>
      <w:bookmarkEnd w:id="11"/>
    </w:p>
    <w:tbl>
      <w:tblPr>
        <w:tblStyle w:val="TableGrid"/>
        <w:tblW w:w="0" w:type="auto"/>
        <w:jc w:val="center"/>
        <w:tblLook w:val="04A0" w:firstRow="1" w:lastRow="0" w:firstColumn="1" w:lastColumn="0" w:noHBand="0" w:noVBand="1"/>
      </w:tblPr>
      <w:tblGrid>
        <w:gridCol w:w="4997"/>
        <w:gridCol w:w="4997"/>
      </w:tblGrid>
      <w:tr w:rsidR="00560569" w14:paraId="100348AF" w14:textId="77777777">
        <w:trPr>
          <w:tblHeader/>
          <w:jc w:val="center"/>
        </w:trPr>
        <w:tc>
          <w:tcPr>
            <w:tcW w:w="4997" w:type="dxa"/>
            <w:shd w:val="clear" w:color="auto" w:fill="D9D9D9"/>
            <w:tcMar>
              <w:top w:w="80" w:type="dxa"/>
              <w:left w:w="100" w:type="dxa"/>
              <w:bottom w:w="80" w:type="dxa"/>
              <w:right w:w="100" w:type="dxa"/>
            </w:tcMar>
            <w:vAlign w:val="center"/>
          </w:tcPr>
          <w:p w14:paraId="19DD618B" w14:textId="77777777" w:rsidR="00560569" w:rsidRDefault="007F4B58">
            <w:pPr>
              <w:keepNext/>
              <w:spacing w:after="0"/>
            </w:pPr>
            <w:r>
              <w:rPr>
                <w:b/>
              </w:rPr>
              <w:t>Dental or alveolar</w:t>
            </w:r>
          </w:p>
        </w:tc>
        <w:tc>
          <w:tcPr>
            <w:tcW w:w="4997" w:type="dxa"/>
            <w:shd w:val="clear" w:color="auto" w:fill="D9D9D9"/>
            <w:tcMar>
              <w:top w:w="80" w:type="dxa"/>
              <w:left w:w="100" w:type="dxa"/>
              <w:bottom w:w="80" w:type="dxa"/>
              <w:right w:w="100" w:type="dxa"/>
            </w:tcMar>
            <w:vAlign w:val="center"/>
          </w:tcPr>
          <w:p w14:paraId="5CF3CCC3" w14:textId="77777777" w:rsidR="00560569" w:rsidRDefault="007F4B58">
            <w:pPr>
              <w:keepNext/>
              <w:spacing w:after="0"/>
            </w:pPr>
            <w:r>
              <w:rPr>
                <w:b/>
              </w:rPr>
              <w:t>Retroflex</w:t>
            </w:r>
          </w:p>
        </w:tc>
      </w:tr>
      <w:tr w:rsidR="00560569" w14:paraId="3C8FCB5C" w14:textId="77777777">
        <w:trPr>
          <w:jc w:val="center"/>
        </w:trPr>
        <w:tc>
          <w:tcPr>
            <w:tcW w:w="4997" w:type="dxa"/>
            <w:tcMar>
              <w:top w:w="80" w:type="dxa"/>
              <w:left w:w="100" w:type="dxa"/>
              <w:bottom w:w="80" w:type="dxa"/>
              <w:right w:w="100" w:type="dxa"/>
            </w:tcMar>
            <w:vAlign w:val="center"/>
          </w:tcPr>
          <w:p w14:paraId="69080E01" w14:textId="77777777" w:rsidR="00560569" w:rsidRDefault="007F4B58">
            <w:pPr>
              <w:spacing w:after="0"/>
            </w:pPr>
            <w:r>
              <w:rPr>
                <w:rFonts w:ascii="Cascadia Mono" w:hAnsi="Cascadia Mono"/>
                <w:color w:val="2D2D2D"/>
                <w:sz w:val="19"/>
              </w:rPr>
              <w:t>t</w:t>
            </w:r>
          </w:p>
        </w:tc>
        <w:tc>
          <w:tcPr>
            <w:tcW w:w="4997" w:type="dxa"/>
            <w:tcMar>
              <w:top w:w="80" w:type="dxa"/>
              <w:left w:w="100" w:type="dxa"/>
              <w:bottom w:w="80" w:type="dxa"/>
              <w:right w:w="100" w:type="dxa"/>
            </w:tcMar>
            <w:vAlign w:val="center"/>
          </w:tcPr>
          <w:p w14:paraId="750E318C" w14:textId="77777777" w:rsidR="00560569" w:rsidRDefault="007F4B58">
            <w:pPr>
              <w:spacing w:after="0"/>
            </w:pPr>
            <w:r>
              <w:rPr>
                <w:rFonts w:ascii="Cascadia Mono" w:hAnsi="Cascadia Mono"/>
                <w:color w:val="2D2D2D"/>
                <w:sz w:val="19"/>
              </w:rPr>
              <w:t>ṭ</w:t>
            </w:r>
          </w:p>
        </w:tc>
      </w:tr>
      <w:tr w:rsidR="00560569" w14:paraId="7DDCD6DF" w14:textId="77777777">
        <w:trPr>
          <w:jc w:val="center"/>
        </w:trPr>
        <w:tc>
          <w:tcPr>
            <w:tcW w:w="4997" w:type="dxa"/>
            <w:tcMar>
              <w:top w:w="80" w:type="dxa"/>
              <w:left w:w="100" w:type="dxa"/>
              <w:bottom w:w="80" w:type="dxa"/>
              <w:right w:w="100" w:type="dxa"/>
            </w:tcMar>
            <w:vAlign w:val="center"/>
          </w:tcPr>
          <w:p w14:paraId="737959DE" w14:textId="77777777" w:rsidR="00560569" w:rsidRDefault="007F4B58">
            <w:pPr>
              <w:spacing w:after="0"/>
            </w:pPr>
            <w:r>
              <w:rPr>
                <w:rFonts w:ascii="Cascadia Mono" w:hAnsi="Cascadia Mono"/>
                <w:color w:val="2D2D2D"/>
                <w:sz w:val="19"/>
              </w:rPr>
              <w:t>tʰ</w:t>
            </w:r>
          </w:p>
        </w:tc>
        <w:tc>
          <w:tcPr>
            <w:tcW w:w="4997" w:type="dxa"/>
            <w:tcMar>
              <w:top w:w="80" w:type="dxa"/>
              <w:left w:w="100" w:type="dxa"/>
              <w:bottom w:w="80" w:type="dxa"/>
              <w:right w:w="100" w:type="dxa"/>
            </w:tcMar>
            <w:vAlign w:val="center"/>
          </w:tcPr>
          <w:p w14:paraId="11798480" w14:textId="77777777" w:rsidR="00560569" w:rsidRDefault="007F4B58">
            <w:pPr>
              <w:spacing w:after="0"/>
            </w:pPr>
            <w:r>
              <w:rPr>
                <w:rFonts w:ascii="Cascadia Mono" w:hAnsi="Cascadia Mono"/>
                <w:color w:val="2D2D2D"/>
                <w:sz w:val="19"/>
              </w:rPr>
              <w:t>ṭ</w:t>
            </w:r>
            <w:r>
              <w:rPr>
                <w:rFonts w:ascii="Cascadia Mono" w:hAnsi="Cascadia Mono"/>
                <w:color w:val="2D2D2D"/>
                <w:sz w:val="19"/>
              </w:rPr>
              <w:t>ʰ</w:t>
            </w:r>
          </w:p>
        </w:tc>
      </w:tr>
      <w:tr w:rsidR="00560569" w14:paraId="0F503BA9" w14:textId="77777777">
        <w:trPr>
          <w:jc w:val="center"/>
        </w:trPr>
        <w:tc>
          <w:tcPr>
            <w:tcW w:w="4997" w:type="dxa"/>
            <w:tcMar>
              <w:top w:w="80" w:type="dxa"/>
              <w:left w:w="100" w:type="dxa"/>
              <w:bottom w:w="80" w:type="dxa"/>
              <w:right w:w="100" w:type="dxa"/>
            </w:tcMar>
            <w:vAlign w:val="center"/>
          </w:tcPr>
          <w:p w14:paraId="1C2C27F1" w14:textId="77777777" w:rsidR="00560569" w:rsidRDefault="007F4B58">
            <w:pPr>
              <w:spacing w:after="0"/>
            </w:pPr>
            <w:r>
              <w:rPr>
                <w:rFonts w:ascii="Cascadia Mono" w:hAnsi="Cascadia Mono"/>
                <w:color w:val="2D2D2D"/>
                <w:sz w:val="19"/>
              </w:rPr>
              <w:t>d</w:t>
            </w:r>
          </w:p>
        </w:tc>
        <w:tc>
          <w:tcPr>
            <w:tcW w:w="4997" w:type="dxa"/>
            <w:tcMar>
              <w:top w:w="80" w:type="dxa"/>
              <w:left w:w="100" w:type="dxa"/>
              <w:bottom w:w="80" w:type="dxa"/>
              <w:right w:w="100" w:type="dxa"/>
            </w:tcMar>
            <w:vAlign w:val="center"/>
          </w:tcPr>
          <w:p w14:paraId="65051700" w14:textId="77777777" w:rsidR="00560569" w:rsidRDefault="007F4B58">
            <w:pPr>
              <w:spacing w:after="0"/>
            </w:pPr>
            <w:r>
              <w:rPr>
                <w:rFonts w:ascii="Cascadia Mono" w:hAnsi="Cascadia Mono"/>
                <w:color w:val="2D2D2D"/>
                <w:sz w:val="19"/>
              </w:rPr>
              <w:t>ḍ</w:t>
            </w:r>
          </w:p>
        </w:tc>
      </w:tr>
      <w:tr w:rsidR="00560569" w14:paraId="195BBE41" w14:textId="77777777">
        <w:trPr>
          <w:jc w:val="center"/>
        </w:trPr>
        <w:tc>
          <w:tcPr>
            <w:tcW w:w="4997" w:type="dxa"/>
            <w:tcMar>
              <w:top w:w="80" w:type="dxa"/>
              <w:left w:w="100" w:type="dxa"/>
              <w:bottom w:w="80" w:type="dxa"/>
              <w:right w:w="100" w:type="dxa"/>
            </w:tcMar>
            <w:vAlign w:val="center"/>
          </w:tcPr>
          <w:p w14:paraId="140D8203" w14:textId="77777777" w:rsidR="00560569" w:rsidRDefault="007F4B58">
            <w:pPr>
              <w:spacing w:after="0"/>
            </w:pPr>
            <w:r>
              <w:rPr>
                <w:rFonts w:ascii="Cascadia Mono" w:hAnsi="Cascadia Mono"/>
                <w:color w:val="2D2D2D"/>
                <w:sz w:val="19"/>
              </w:rPr>
              <w:t>dʰ</w:t>
            </w:r>
          </w:p>
        </w:tc>
        <w:tc>
          <w:tcPr>
            <w:tcW w:w="4997" w:type="dxa"/>
            <w:tcMar>
              <w:top w:w="80" w:type="dxa"/>
              <w:left w:w="100" w:type="dxa"/>
              <w:bottom w:w="80" w:type="dxa"/>
              <w:right w:w="100" w:type="dxa"/>
            </w:tcMar>
            <w:vAlign w:val="center"/>
          </w:tcPr>
          <w:p w14:paraId="654168BB" w14:textId="77777777" w:rsidR="00560569" w:rsidRDefault="007F4B58">
            <w:pPr>
              <w:spacing w:after="0"/>
            </w:pPr>
            <w:r>
              <w:rPr>
                <w:rFonts w:ascii="Cascadia Mono" w:hAnsi="Cascadia Mono"/>
                <w:color w:val="2D2D2D"/>
                <w:sz w:val="19"/>
              </w:rPr>
              <w:t>ḍ</w:t>
            </w:r>
            <w:r>
              <w:rPr>
                <w:rFonts w:ascii="Cascadia Mono" w:hAnsi="Cascadia Mono"/>
                <w:color w:val="2D2D2D"/>
                <w:sz w:val="19"/>
              </w:rPr>
              <w:t>ʰ</w:t>
            </w:r>
          </w:p>
        </w:tc>
      </w:tr>
      <w:tr w:rsidR="00560569" w14:paraId="5DAA2F5F" w14:textId="77777777">
        <w:trPr>
          <w:jc w:val="center"/>
        </w:trPr>
        <w:tc>
          <w:tcPr>
            <w:tcW w:w="4997" w:type="dxa"/>
            <w:tcMar>
              <w:top w:w="80" w:type="dxa"/>
              <w:left w:w="100" w:type="dxa"/>
              <w:bottom w:w="80" w:type="dxa"/>
              <w:right w:w="100" w:type="dxa"/>
            </w:tcMar>
            <w:vAlign w:val="center"/>
          </w:tcPr>
          <w:p w14:paraId="6F9E81CD" w14:textId="77777777" w:rsidR="00560569" w:rsidRDefault="007F4B58">
            <w:pPr>
              <w:spacing w:after="0"/>
            </w:pPr>
            <w:r>
              <w:rPr>
                <w:rFonts w:ascii="Cascadia Mono" w:hAnsi="Cascadia Mono"/>
                <w:color w:val="2D2D2D"/>
                <w:sz w:val="19"/>
              </w:rPr>
              <w:t>n</w:t>
            </w:r>
          </w:p>
        </w:tc>
        <w:tc>
          <w:tcPr>
            <w:tcW w:w="4997" w:type="dxa"/>
            <w:tcMar>
              <w:top w:w="80" w:type="dxa"/>
              <w:left w:w="100" w:type="dxa"/>
              <w:bottom w:w="80" w:type="dxa"/>
              <w:right w:w="100" w:type="dxa"/>
            </w:tcMar>
            <w:vAlign w:val="center"/>
          </w:tcPr>
          <w:p w14:paraId="2EE68C89" w14:textId="77777777" w:rsidR="00560569" w:rsidRDefault="007F4B58">
            <w:pPr>
              <w:spacing w:after="0"/>
            </w:pPr>
            <w:r>
              <w:rPr>
                <w:rFonts w:ascii="Cascadia Mono" w:hAnsi="Cascadia Mono"/>
                <w:color w:val="2D2D2D"/>
                <w:sz w:val="19"/>
              </w:rPr>
              <w:t>ṇ</w:t>
            </w:r>
          </w:p>
        </w:tc>
      </w:tr>
      <w:tr w:rsidR="00560569" w14:paraId="4F92C91F" w14:textId="77777777">
        <w:trPr>
          <w:jc w:val="center"/>
        </w:trPr>
        <w:tc>
          <w:tcPr>
            <w:tcW w:w="4997" w:type="dxa"/>
            <w:tcMar>
              <w:top w:w="80" w:type="dxa"/>
              <w:left w:w="100" w:type="dxa"/>
              <w:bottom w:w="80" w:type="dxa"/>
              <w:right w:w="100" w:type="dxa"/>
            </w:tcMar>
            <w:vAlign w:val="center"/>
          </w:tcPr>
          <w:p w14:paraId="64E833EA" w14:textId="77777777" w:rsidR="00560569" w:rsidRDefault="007F4B58">
            <w:pPr>
              <w:spacing w:after="0"/>
            </w:pPr>
            <w:r>
              <w:rPr>
                <w:rFonts w:ascii="Cascadia Mono" w:hAnsi="Cascadia Mono"/>
                <w:color w:val="2D2D2D"/>
                <w:sz w:val="19"/>
              </w:rPr>
              <w:t>r</w:t>
            </w:r>
          </w:p>
        </w:tc>
        <w:tc>
          <w:tcPr>
            <w:tcW w:w="4997" w:type="dxa"/>
            <w:tcMar>
              <w:top w:w="80" w:type="dxa"/>
              <w:left w:w="100" w:type="dxa"/>
              <w:bottom w:w="80" w:type="dxa"/>
              <w:right w:w="100" w:type="dxa"/>
            </w:tcMar>
            <w:vAlign w:val="center"/>
          </w:tcPr>
          <w:p w14:paraId="3B1C8122" w14:textId="77777777" w:rsidR="00560569" w:rsidRDefault="007F4B58">
            <w:pPr>
              <w:spacing w:after="0"/>
            </w:pPr>
            <w:r>
              <w:rPr>
                <w:rFonts w:ascii="Cascadia Mono" w:hAnsi="Cascadia Mono"/>
                <w:color w:val="2D2D2D"/>
                <w:sz w:val="19"/>
              </w:rPr>
              <w:t>ŗ</w:t>
            </w:r>
          </w:p>
        </w:tc>
      </w:tr>
    </w:tbl>
    <w:p w14:paraId="4D3A86F3" w14:textId="77777777" w:rsidR="00560569" w:rsidRDefault="00560569">
      <w:pPr>
        <w:spacing w:after="0"/>
      </w:pPr>
    </w:p>
    <w:p w14:paraId="5957E634" w14:textId="77777777" w:rsidR="00560569" w:rsidRDefault="007F4B58">
      <w:pPr>
        <w:pStyle w:val="GRHSHeading2"/>
      </w:pPr>
      <w:bookmarkStart w:id="12" w:name="_Toc244299508"/>
      <w:r>
        <w:t>6.4 Nasalization</w:t>
      </w:r>
      <w:bookmarkEnd w:id="12"/>
    </w:p>
    <w:p w14:paraId="1C272F23" w14:textId="77777777" w:rsidR="00560569" w:rsidRDefault="007F4B58">
      <w:r>
        <w:t xml:space="preserve">Nasal consonants are written </w:t>
      </w:r>
      <w:r>
        <w:rPr>
          <w:rFonts w:ascii="Cascadia Mono" w:hAnsi="Cascadia Mono"/>
          <w:color w:val="2D2D2D"/>
          <w:sz w:val="19"/>
        </w:rPr>
        <w:t>n</w:t>
      </w:r>
      <w:r>
        <w:t xml:space="preserve">, </w:t>
      </w:r>
      <w:r>
        <w:rPr>
          <w:rFonts w:ascii="Cascadia Mono" w:hAnsi="Cascadia Mono"/>
          <w:color w:val="2D2D2D"/>
          <w:sz w:val="19"/>
        </w:rPr>
        <w:t>m</w:t>
      </w:r>
      <w:r>
        <w:t xml:space="preserve">, </w:t>
      </w:r>
      <w:r>
        <w:rPr>
          <w:rFonts w:ascii="Cascadia Mono" w:hAnsi="Cascadia Mono"/>
          <w:color w:val="2D2D2D"/>
          <w:sz w:val="19"/>
        </w:rPr>
        <w:t>ṇ</w:t>
      </w:r>
      <w:r>
        <w:t xml:space="preserve">, and </w:t>
      </w:r>
      <w:r>
        <w:rPr>
          <w:rFonts w:ascii="Cascadia Mono" w:hAnsi="Cascadia Mono"/>
          <w:color w:val="2D2D2D"/>
          <w:sz w:val="19"/>
        </w:rPr>
        <w:t>ñ</w:t>
      </w:r>
      <w:r>
        <w:t>. Vowel nasalization is written by placing U+1E43 LATIN SMALL LETTER M WITH DOT BELOW (</w:t>
      </w:r>
      <w:r>
        <w:rPr>
          <w:rFonts w:ascii="Cascadia Mono" w:hAnsi="Cascadia Mono"/>
          <w:color w:val="2D2D2D"/>
          <w:sz w:val="19"/>
        </w:rPr>
        <w:t>ṃ</w:t>
      </w:r>
      <w:r>
        <w:t>) immediately after the vowel grapheme.</w:t>
      </w:r>
    </w:p>
    <w:p w14:paraId="264807D1" w14:textId="77777777" w:rsidR="00560569" w:rsidRDefault="007F4B58">
      <w:r>
        <w:rPr>
          <w:rFonts w:ascii="Cascadia Mono" w:hAnsi="Cascadia Mono"/>
          <w:color w:val="2D2D2D"/>
          <w:sz w:val="19"/>
        </w:rPr>
        <w:t>ṃ</w:t>
      </w:r>
      <w:r>
        <w:t xml:space="preserve"> is a spacing Latin letter used as an orthographic marker. It is not a combining mark. In </w:t>
      </w:r>
      <w:r>
        <w:rPr>
          <w:rFonts w:ascii="Cascadia Mono" w:hAnsi="Cascadia Mono"/>
          <w:color w:val="2D2D2D"/>
          <w:sz w:val="19"/>
        </w:rPr>
        <w:t>mai</w:t>
      </w:r>
      <w:r>
        <w:rPr>
          <w:rFonts w:ascii="Cascadia Mono" w:hAnsi="Cascadia Mono"/>
          <w:color w:val="2D2D2D"/>
          <w:sz w:val="19"/>
        </w:rPr>
        <w:t>ṃ</w:t>
      </w:r>
      <w:r>
        <w:t xml:space="preserve">, longest-match parsing identifies </w:t>
      </w:r>
      <w:r>
        <w:rPr>
          <w:rFonts w:ascii="Cascadia Mono" w:hAnsi="Cascadia Mono"/>
          <w:color w:val="2D2D2D"/>
          <w:sz w:val="19"/>
        </w:rPr>
        <w:t>ai</w:t>
      </w:r>
      <w:r>
        <w:t xml:space="preserve"> as the vowel grapheme and </w:t>
      </w:r>
      <w:r>
        <w:rPr>
          <w:rFonts w:ascii="Cascadia Mono" w:hAnsi="Cascadia Mono"/>
          <w:color w:val="2D2D2D"/>
          <w:sz w:val="19"/>
        </w:rPr>
        <w:t>ṃ</w:t>
      </w:r>
      <w:r>
        <w:t xml:space="preserve"> as its nasalization marker.</w:t>
      </w:r>
    </w:p>
    <w:tbl>
      <w:tblPr>
        <w:tblStyle w:val="TableGrid"/>
        <w:tblW w:w="0" w:type="auto"/>
        <w:jc w:val="center"/>
        <w:tblLook w:val="04A0" w:firstRow="1" w:lastRow="0" w:firstColumn="1" w:lastColumn="0" w:noHBand="0" w:noVBand="1"/>
      </w:tblPr>
      <w:tblGrid>
        <w:gridCol w:w="3331"/>
        <w:gridCol w:w="3331"/>
        <w:gridCol w:w="3331"/>
      </w:tblGrid>
      <w:tr w:rsidR="00560569" w14:paraId="19D4B4B2" w14:textId="77777777">
        <w:trPr>
          <w:tblHeader/>
          <w:jc w:val="center"/>
        </w:trPr>
        <w:tc>
          <w:tcPr>
            <w:tcW w:w="3331" w:type="dxa"/>
            <w:shd w:val="clear" w:color="auto" w:fill="D9D9D9"/>
            <w:tcMar>
              <w:top w:w="80" w:type="dxa"/>
              <w:left w:w="100" w:type="dxa"/>
              <w:bottom w:w="80" w:type="dxa"/>
              <w:right w:w="100" w:type="dxa"/>
            </w:tcMar>
            <w:vAlign w:val="center"/>
          </w:tcPr>
          <w:p w14:paraId="346095F2" w14:textId="77777777" w:rsidR="00560569" w:rsidRDefault="007F4B58">
            <w:pPr>
              <w:keepNext/>
              <w:spacing w:after="0"/>
            </w:pPr>
            <w:r>
              <w:rPr>
                <w:b/>
              </w:rPr>
              <w:t>Source-oriented form</w:t>
            </w:r>
          </w:p>
        </w:tc>
        <w:tc>
          <w:tcPr>
            <w:tcW w:w="3331" w:type="dxa"/>
            <w:shd w:val="clear" w:color="auto" w:fill="D9D9D9"/>
            <w:tcMar>
              <w:top w:w="80" w:type="dxa"/>
              <w:left w:w="100" w:type="dxa"/>
              <w:bottom w:w="80" w:type="dxa"/>
              <w:right w:w="100" w:type="dxa"/>
            </w:tcMar>
            <w:vAlign w:val="center"/>
          </w:tcPr>
          <w:p w14:paraId="78654784" w14:textId="77777777" w:rsidR="00560569" w:rsidRDefault="007F4B58">
            <w:pPr>
              <w:keepNext/>
              <w:spacing w:after="0"/>
            </w:pPr>
            <w:r>
              <w:rPr>
                <w:b/>
              </w:rPr>
              <w:t>GRHS</w:t>
            </w:r>
          </w:p>
        </w:tc>
        <w:tc>
          <w:tcPr>
            <w:tcW w:w="3331" w:type="dxa"/>
            <w:shd w:val="clear" w:color="auto" w:fill="D9D9D9"/>
            <w:tcMar>
              <w:top w:w="80" w:type="dxa"/>
              <w:left w:w="100" w:type="dxa"/>
              <w:bottom w:w="80" w:type="dxa"/>
              <w:right w:w="100" w:type="dxa"/>
            </w:tcMar>
            <w:vAlign w:val="center"/>
          </w:tcPr>
          <w:p w14:paraId="607594A7" w14:textId="77777777" w:rsidR="00560569" w:rsidRDefault="007F4B58">
            <w:pPr>
              <w:keepNext/>
              <w:spacing w:after="0"/>
            </w:pPr>
            <w:r>
              <w:rPr>
                <w:b/>
              </w:rPr>
              <w:t>Function</w:t>
            </w:r>
          </w:p>
        </w:tc>
      </w:tr>
      <w:tr w:rsidR="00560569" w14:paraId="5E14A288" w14:textId="77777777">
        <w:trPr>
          <w:jc w:val="center"/>
        </w:trPr>
        <w:tc>
          <w:tcPr>
            <w:tcW w:w="3331" w:type="dxa"/>
            <w:tcMar>
              <w:top w:w="80" w:type="dxa"/>
              <w:left w:w="100" w:type="dxa"/>
              <w:bottom w:w="80" w:type="dxa"/>
              <w:right w:w="100" w:type="dxa"/>
            </w:tcMar>
            <w:vAlign w:val="center"/>
          </w:tcPr>
          <w:p w14:paraId="1024C4F8" w14:textId="77777777" w:rsidR="00560569" w:rsidRDefault="007F4B58">
            <w:pPr>
              <w:spacing w:after="0"/>
            </w:pPr>
            <w:r>
              <w:t>hā̃</w:t>
            </w:r>
          </w:p>
        </w:tc>
        <w:tc>
          <w:tcPr>
            <w:tcW w:w="3331" w:type="dxa"/>
            <w:tcMar>
              <w:top w:w="80" w:type="dxa"/>
              <w:left w:w="100" w:type="dxa"/>
              <w:bottom w:w="80" w:type="dxa"/>
              <w:right w:w="100" w:type="dxa"/>
            </w:tcMar>
            <w:vAlign w:val="center"/>
          </w:tcPr>
          <w:p w14:paraId="6DA50953" w14:textId="77777777" w:rsidR="00560569" w:rsidRDefault="007F4B58">
            <w:pPr>
              <w:spacing w:after="0"/>
            </w:pPr>
            <w:r>
              <w:rPr>
                <w:rFonts w:ascii="Cascadia Mono" w:hAnsi="Cascadia Mono"/>
                <w:color w:val="2D2D2D"/>
                <w:sz w:val="19"/>
              </w:rPr>
              <w:t>há</w:t>
            </w:r>
            <w:r>
              <w:rPr>
                <w:rFonts w:ascii="Cascadia Mono" w:hAnsi="Cascadia Mono"/>
                <w:color w:val="2D2D2D"/>
                <w:sz w:val="19"/>
              </w:rPr>
              <w:t>ṃ</w:t>
            </w:r>
          </w:p>
        </w:tc>
        <w:tc>
          <w:tcPr>
            <w:tcW w:w="3331" w:type="dxa"/>
            <w:tcMar>
              <w:top w:w="80" w:type="dxa"/>
              <w:left w:w="100" w:type="dxa"/>
              <w:bottom w:w="80" w:type="dxa"/>
              <w:right w:w="100" w:type="dxa"/>
            </w:tcMar>
            <w:vAlign w:val="center"/>
          </w:tcPr>
          <w:p w14:paraId="6F63ADEF" w14:textId="77777777" w:rsidR="00560569" w:rsidRDefault="007F4B58">
            <w:pPr>
              <w:spacing w:after="0"/>
            </w:pPr>
            <w:r>
              <w:t>Nasalized vowel</w:t>
            </w:r>
          </w:p>
        </w:tc>
      </w:tr>
      <w:tr w:rsidR="00560569" w14:paraId="18741EB8" w14:textId="77777777">
        <w:trPr>
          <w:jc w:val="center"/>
        </w:trPr>
        <w:tc>
          <w:tcPr>
            <w:tcW w:w="3331" w:type="dxa"/>
            <w:tcMar>
              <w:top w:w="80" w:type="dxa"/>
              <w:left w:w="100" w:type="dxa"/>
              <w:bottom w:w="80" w:type="dxa"/>
              <w:right w:w="100" w:type="dxa"/>
            </w:tcMar>
            <w:vAlign w:val="center"/>
          </w:tcPr>
          <w:p w14:paraId="58AC2D39" w14:textId="77777777" w:rsidR="00560569" w:rsidRDefault="007F4B58">
            <w:pPr>
              <w:spacing w:after="0"/>
            </w:pPr>
            <w:r>
              <w:t>mai</w:t>
            </w:r>
            <w:r>
              <w:t>ṅ</w:t>
            </w:r>
          </w:p>
        </w:tc>
        <w:tc>
          <w:tcPr>
            <w:tcW w:w="3331" w:type="dxa"/>
            <w:tcMar>
              <w:top w:w="80" w:type="dxa"/>
              <w:left w:w="100" w:type="dxa"/>
              <w:bottom w:w="80" w:type="dxa"/>
              <w:right w:w="100" w:type="dxa"/>
            </w:tcMar>
            <w:vAlign w:val="center"/>
          </w:tcPr>
          <w:p w14:paraId="604FBA2C" w14:textId="77777777" w:rsidR="00560569" w:rsidRDefault="007F4B58">
            <w:pPr>
              <w:spacing w:after="0"/>
            </w:pPr>
            <w:r>
              <w:rPr>
                <w:rFonts w:ascii="Cascadia Mono" w:hAnsi="Cascadia Mono"/>
                <w:color w:val="2D2D2D"/>
                <w:sz w:val="19"/>
              </w:rPr>
              <w:t>mai</w:t>
            </w:r>
            <w:r>
              <w:rPr>
                <w:rFonts w:ascii="Cascadia Mono" w:hAnsi="Cascadia Mono"/>
                <w:color w:val="2D2D2D"/>
                <w:sz w:val="19"/>
              </w:rPr>
              <w:t>ṃ</w:t>
            </w:r>
          </w:p>
        </w:tc>
        <w:tc>
          <w:tcPr>
            <w:tcW w:w="3331" w:type="dxa"/>
            <w:tcMar>
              <w:top w:w="80" w:type="dxa"/>
              <w:left w:w="100" w:type="dxa"/>
              <w:bottom w:w="80" w:type="dxa"/>
              <w:right w:w="100" w:type="dxa"/>
            </w:tcMar>
            <w:vAlign w:val="center"/>
          </w:tcPr>
          <w:p w14:paraId="6DA61B59" w14:textId="77777777" w:rsidR="00560569" w:rsidRDefault="007F4B58">
            <w:pPr>
              <w:spacing w:after="0"/>
            </w:pPr>
            <w:r>
              <w:t>Nasalized vowel</w:t>
            </w:r>
          </w:p>
        </w:tc>
      </w:tr>
      <w:tr w:rsidR="00560569" w14:paraId="44B483F8" w14:textId="77777777">
        <w:trPr>
          <w:jc w:val="center"/>
        </w:trPr>
        <w:tc>
          <w:tcPr>
            <w:tcW w:w="3331" w:type="dxa"/>
            <w:tcMar>
              <w:top w:w="80" w:type="dxa"/>
              <w:left w:w="100" w:type="dxa"/>
              <w:bottom w:w="80" w:type="dxa"/>
              <w:right w:w="100" w:type="dxa"/>
            </w:tcMar>
            <w:vAlign w:val="center"/>
          </w:tcPr>
          <w:p w14:paraId="39CB3636" w14:textId="77777777" w:rsidR="00560569" w:rsidRDefault="007F4B58">
            <w:pPr>
              <w:spacing w:after="0"/>
            </w:pPr>
            <w:r>
              <w:t>kahā̃</w:t>
            </w:r>
          </w:p>
        </w:tc>
        <w:tc>
          <w:tcPr>
            <w:tcW w:w="3331" w:type="dxa"/>
            <w:tcMar>
              <w:top w:w="80" w:type="dxa"/>
              <w:left w:w="100" w:type="dxa"/>
              <w:bottom w:w="80" w:type="dxa"/>
              <w:right w:w="100" w:type="dxa"/>
            </w:tcMar>
            <w:vAlign w:val="center"/>
          </w:tcPr>
          <w:p w14:paraId="43EB8664" w14:textId="77777777" w:rsidR="00560569" w:rsidRDefault="007F4B58">
            <w:pPr>
              <w:spacing w:after="0"/>
            </w:pPr>
            <w:r>
              <w:rPr>
                <w:rFonts w:ascii="Cascadia Mono" w:hAnsi="Cascadia Mono"/>
                <w:color w:val="2D2D2D"/>
                <w:sz w:val="19"/>
              </w:rPr>
              <w:t>kahá</w:t>
            </w:r>
            <w:r>
              <w:rPr>
                <w:rFonts w:ascii="Cascadia Mono" w:hAnsi="Cascadia Mono"/>
                <w:color w:val="2D2D2D"/>
                <w:sz w:val="19"/>
              </w:rPr>
              <w:t>ṃ</w:t>
            </w:r>
          </w:p>
        </w:tc>
        <w:tc>
          <w:tcPr>
            <w:tcW w:w="3331" w:type="dxa"/>
            <w:tcMar>
              <w:top w:w="80" w:type="dxa"/>
              <w:left w:w="100" w:type="dxa"/>
              <w:bottom w:w="80" w:type="dxa"/>
              <w:right w:w="100" w:type="dxa"/>
            </w:tcMar>
            <w:vAlign w:val="center"/>
          </w:tcPr>
          <w:p w14:paraId="3D8F7CD3" w14:textId="77777777" w:rsidR="00560569" w:rsidRDefault="007F4B58">
            <w:pPr>
              <w:spacing w:after="0"/>
            </w:pPr>
            <w:r>
              <w:t>Nasalized vowel</w:t>
            </w:r>
          </w:p>
        </w:tc>
      </w:tr>
      <w:tr w:rsidR="00560569" w14:paraId="495D47FB" w14:textId="77777777">
        <w:trPr>
          <w:jc w:val="center"/>
        </w:trPr>
        <w:tc>
          <w:tcPr>
            <w:tcW w:w="3331" w:type="dxa"/>
            <w:tcMar>
              <w:top w:w="80" w:type="dxa"/>
              <w:left w:w="100" w:type="dxa"/>
              <w:bottom w:w="80" w:type="dxa"/>
              <w:right w:w="100" w:type="dxa"/>
            </w:tcMar>
            <w:vAlign w:val="center"/>
          </w:tcPr>
          <w:p w14:paraId="5C378859" w14:textId="77777777" w:rsidR="00560569" w:rsidRDefault="007F4B58">
            <w:pPr>
              <w:spacing w:after="0"/>
            </w:pPr>
            <w:r>
              <w:t>rang</w:t>
            </w:r>
          </w:p>
        </w:tc>
        <w:tc>
          <w:tcPr>
            <w:tcW w:w="3331" w:type="dxa"/>
            <w:tcMar>
              <w:top w:w="80" w:type="dxa"/>
              <w:left w:w="100" w:type="dxa"/>
              <w:bottom w:w="80" w:type="dxa"/>
              <w:right w:w="100" w:type="dxa"/>
            </w:tcMar>
            <w:vAlign w:val="center"/>
          </w:tcPr>
          <w:p w14:paraId="5976B491" w14:textId="77777777" w:rsidR="00560569" w:rsidRDefault="007F4B58">
            <w:pPr>
              <w:spacing w:after="0"/>
            </w:pPr>
            <w:r>
              <w:rPr>
                <w:rFonts w:ascii="Cascadia Mono" w:hAnsi="Cascadia Mono"/>
                <w:color w:val="2D2D2D"/>
                <w:sz w:val="19"/>
              </w:rPr>
              <w:t>rañg</w:t>
            </w:r>
          </w:p>
        </w:tc>
        <w:tc>
          <w:tcPr>
            <w:tcW w:w="3331" w:type="dxa"/>
            <w:tcMar>
              <w:top w:w="80" w:type="dxa"/>
              <w:left w:w="100" w:type="dxa"/>
              <w:bottom w:w="80" w:type="dxa"/>
              <w:right w:w="100" w:type="dxa"/>
            </w:tcMar>
            <w:vAlign w:val="center"/>
          </w:tcPr>
          <w:p w14:paraId="39FA10A4" w14:textId="77777777" w:rsidR="00560569" w:rsidRDefault="007F4B58">
            <w:pPr>
              <w:spacing w:after="0"/>
            </w:pPr>
            <w:r>
              <w:t>Velar nasal consonant</w:t>
            </w:r>
          </w:p>
        </w:tc>
      </w:tr>
    </w:tbl>
    <w:p w14:paraId="1A9F5150" w14:textId="77777777" w:rsidR="00560569" w:rsidRDefault="00560569">
      <w:pPr>
        <w:spacing w:after="0"/>
      </w:pPr>
    </w:p>
    <w:p w14:paraId="6CFF1777" w14:textId="77777777" w:rsidR="00560569" w:rsidRDefault="007F4B58">
      <w:pPr>
        <w:pStyle w:val="GRHSHeading2"/>
      </w:pPr>
      <w:bookmarkStart w:id="13" w:name="_Toc244299509"/>
      <w:r>
        <w:t>6.5 Gemination</w:t>
      </w:r>
      <w:bookmarkEnd w:id="13"/>
    </w:p>
    <w:p w14:paraId="11343349" w14:textId="77777777" w:rsidR="00560569" w:rsidRDefault="007F4B58">
      <w:r>
        <w:t xml:space="preserve">A geminate consonant is written by doubling its consonant grapheme. </w:t>
      </w:r>
      <w:r>
        <w:rPr>
          <w:rFonts w:ascii="Cascadia Mono" w:hAnsi="Cascadia Mono"/>
          <w:color w:val="2D2D2D"/>
          <w:sz w:val="19"/>
        </w:rPr>
        <w:t>patá</w:t>
      </w:r>
      <w:r>
        <w:t xml:space="preserve"> and </w:t>
      </w:r>
      <w:r>
        <w:rPr>
          <w:rFonts w:ascii="Cascadia Mono" w:hAnsi="Cascadia Mono"/>
          <w:color w:val="2D2D2D"/>
          <w:sz w:val="19"/>
        </w:rPr>
        <w:t>pattá</w:t>
      </w:r>
      <w:r>
        <w:t>, for example, remain distinct.</w:t>
      </w:r>
    </w:p>
    <w:p w14:paraId="1AA01F29" w14:textId="77777777" w:rsidR="00560569" w:rsidRDefault="007F4B58">
      <w:pPr>
        <w:pStyle w:val="GRHSHeading2"/>
      </w:pPr>
      <w:bookmarkStart w:id="14" w:name="_Toc244299510"/>
      <w:r>
        <w:t>6.6 Schwa</w:t>
      </w:r>
      <w:bookmarkEnd w:id="14"/>
    </w:p>
    <w:p w14:paraId="0BD81EBF" w14:textId="77777777" w:rsidR="00560569" w:rsidRDefault="007F4B58">
      <w:r>
        <w:t>GRHS writes pronounced vowels only. Automatic conversion from Devanagari therefore requires a pronunciation or schwa-deletion analysis before deterministic IPA-to-GRHS conversion. This draft does not define a complete source-script schwa-deletion algorithm.</w:t>
      </w:r>
    </w:p>
    <w:p w14:paraId="7D20375C" w14:textId="77777777" w:rsidR="00560569" w:rsidRDefault="007F4B58">
      <w:pPr>
        <w:pStyle w:val="GRHSHeading2"/>
      </w:pPr>
      <w:bookmarkStart w:id="15" w:name="_Toc244299511"/>
      <w:r>
        <w:t>6.7 Source-script artifacts</w:t>
      </w:r>
      <w:bookmarkEnd w:id="15"/>
    </w:p>
    <w:p w14:paraId="57F8CA8B" w14:textId="77777777" w:rsidR="00560569" w:rsidRDefault="007F4B58">
      <w:r>
        <w:t>GRHS represents the selected modern pronunciation rather than mechanically preserving historical categories or conjuncts.</w:t>
      </w:r>
    </w:p>
    <w:tbl>
      <w:tblPr>
        <w:tblStyle w:val="TableGrid"/>
        <w:tblW w:w="0" w:type="auto"/>
        <w:jc w:val="center"/>
        <w:tblLook w:val="04A0" w:firstRow="1" w:lastRow="0" w:firstColumn="1" w:lastColumn="0" w:noHBand="0" w:noVBand="1"/>
      </w:tblPr>
      <w:tblGrid>
        <w:gridCol w:w="4997"/>
        <w:gridCol w:w="4997"/>
      </w:tblGrid>
      <w:tr w:rsidR="00560569" w14:paraId="589FA6AC" w14:textId="77777777">
        <w:trPr>
          <w:tblHeader/>
          <w:jc w:val="center"/>
        </w:trPr>
        <w:tc>
          <w:tcPr>
            <w:tcW w:w="4997" w:type="dxa"/>
            <w:shd w:val="clear" w:color="auto" w:fill="D9D9D9"/>
            <w:tcMar>
              <w:top w:w="80" w:type="dxa"/>
              <w:left w:w="100" w:type="dxa"/>
              <w:bottom w:w="80" w:type="dxa"/>
              <w:right w:w="100" w:type="dxa"/>
            </w:tcMar>
            <w:vAlign w:val="center"/>
          </w:tcPr>
          <w:p w14:paraId="7E7F15BA" w14:textId="77777777" w:rsidR="00560569" w:rsidRDefault="007F4B58">
            <w:pPr>
              <w:keepNext/>
              <w:spacing w:after="0"/>
            </w:pPr>
            <w:r>
              <w:rPr>
                <w:b/>
              </w:rPr>
              <w:t>Traditional form</w:t>
            </w:r>
          </w:p>
        </w:tc>
        <w:tc>
          <w:tcPr>
            <w:tcW w:w="4997" w:type="dxa"/>
            <w:shd w:val="clear" w:color="auto" w:fill="D9D9D9"/>
            <w:tcMar>
              <w:top w:w="80" w:type="dxa"/>
              <w:left w:w="100" w:type="dxa"/>
              <w:bottom w:w="80" w:type="dxa"/>
              <w:right w:w="100" w:type="dxa"/>
            </w:tcMar>
            <w:vAlign w:val="center"/>
          </w:tcPr>
          <w:p w14:paraId="6C717B9A" w14:textId="77777777" w:rsidR="00560569" w:rsidRDefault="007F4B58">
            <w:pPr>
              <w:keepNext/>
              <w:spacing w:after="0"/>
            </w:pPr>
            <w:r>
              <w:rPr>
                <w:b/>
              </w:rPr>
              <w:t>Provisional GRHS treatment</w:t>
            </w:r>
          </w:p>
        </w:tc>
      </w:tr>
      <w:tr w:rsidR="00560569" w14:paraId="0B131856" w14:textId="77777777">
        <w:trPr>
          <w:jc w:val="center"/>
        </w:trPr>
        <w:tc>
          <w:tcPr>
            <w:tcW w:w="4997" w:type="dxa"/>
            <w:tcMar>
              <w:top w:w="80" w:type="dxa"/>
              <w:left w:w="100" w:type="dxa"/>
              <w:bottom w:w="80" w:type="dxa"/>
              <w:right w:w="100" w:type="dxa"/>
            </w:tcMar>
            <w:vAlign w:val="center"/>
          </w:tcPr>
          <w:p w14:paraId="7FCA0BB1" w14:textId="77777777" w:rsidR="00560569" w:rsidRDefault="007F4B58">
            <w:pPr>
              <w:spacing w:after="0"/>
            </w:pPr>
            <w:r>
              <w:t>ऋ</w:t>
            </w:r>
          </w:p>
        </w:tc>
        <w:tc>
          <w:tcPr>
            <w:tcW w:w="4997" w:type="dxa"/>
            <w:tcMar>
              <w:top w:w="80" w:type="dxa"/>
              <w:left w:w="100" w:type="dxa"/>
              <w:bottom w:w="80" w:type="dxa"/>
              <w:right w:w="100" w:type="dxa"/>
            </w:tcMar>
            <w:vAlign w:val="center"/>
          </w:tcPr>
          <w:p w14:paraId="052F8522" w14:textId="77777777" w:rsidR="00560569" w:rsidRDefault="007F4B58">
            <w:pPr>
              <w:spacing w:after="0"/>
            </w:pPr>
            <w:r>
              <w:rPr>
                <w:rFonts w:ascii="Cascadia Mono" w:hAnsi="Cascadia Mono"/>
                <w:color w:val="2D2D2D"/>
                <w:sz w:val="19"/>
              </w:rPr>
              <w:t>ri</w:t>
            </w:r>
            <w:r>
              <w:t xml:space="preserve"> or the selected modern reflex</w:t>
            </w:r>
          </w:p>
        </w:tc>
      </w:tr>
      <w:tr w:rsidR="00560569" w14:paraId="68EB9FA6" w14:textId="77777777">
        <w:trPr>
          <w:jc w:val="center"/>
        </w:trPr>
        <w:tc>
          <w:tcPr>
            <w:tcW w:w="4997" w:type="dxa"/>
            <w:tcMar>
              <w:top w:w="80" w:type="dxa"/>
              <w:left w:w="100" w:type="dxa"/>
              <w:bottom w:w="80" w:type="dxa"/>
              <w:right w:w="100" w:type="dxa"/>
            </w:tcMar>
            <w:vAlign w:val="center"/>
          </w:tcPr>
          <w:p w14:paraId="76994A72" w14:textId="77777777" w:rsidR="00560569" w:rsidRDefault="007F4B58">
            <w:pPr>
              <w:spacing w:after="0"/>
            </w:pPr>
            <w:r>
              <w:t>क्ष</w:t>
            </w:r>
          </w:p>
        </w:tc>
        <w:tc>
          <w:tcPr>
            <w:tcW w:w="4997" w:type="dxa"/>
            <w:tcMar>
              <w:top w:w="80" w:type="dxa"/>
              <w:left w:w="100" w:type="dxa"/>
              <w:bottom w:w="80" w:type="dxa"/>
              <w:right w:w="100" w:type="dxa"/>
            </w:tcMar>
            <w:vAlign w:val="center"/>
          </w:tcPr>
          <w:p w14:paraId="71C9E1E2" w14:textId="77777777" w:rsidR="00560569" w:rsidRDefault="007F4B58">
            <w:pPr>
              <w:spacing w:after="0"/>
            </w:pPr>
            <w:r>
              <w:rPr>
                <w:rFonts w:ascii="Cascadia Mono" w:hAnsi="Cascadia Mono"/>
                <w:color w:val="2D2D2D"/>
                <w:sz w:val="19"/>
              </w:rPr>
              <w:t>kş</w:t>
            </w:r>
            <w:r>
              <w:t xml:space="preserve"> when pronounced /k</w:t>
            </w:r>
            <w:r>
              <w:t>ʃ</w:t>
            </w:r>
            <w:r>
              <w:t>/</w:t>
            </w:r>
          </w:p>
        </w:tc>
      </w:tr>
      <w:tr w:rsidR="00560569" w14:paraId="4AF6C9C6" w14:textId="77777777">
        <w:trPr>
          <w:jc w:val="center"/>
        </w:trPr>
        <w:tc>
          <w:tcPr>
            <w:tcW w:w="4997" w:type="dxa"/>
            <w:tcMar>
              <w:top w:w="80" w:type="dxa"/>
              <w:left w:w="100" w:type="dxa"/>
              <w:bottom w:w="80" w:type="dxa"/>
              <w:right w:w="100" w:type="dxa"/>
            </w:tcMar>
            <w:vAlign w:val="center"/>
          </w:tcPr>
          <w:p w14:paraId="32588995" w14:textId="77777777" w:rsidR="00560569" w:rsidRDefault="007F4B58">
            <w:pPr>
              <w:spacing w:after="0"/>
            </w:pPr>
            <w:r>
              <w:lastRenderedPageBreak/>
              <w:t>श्र</w:t>
            </w:r>
          </w:p>
        </w:tc>
        <w:tc>
          <w:tcPr>
            <w:tcW w:w="4997" w:type="dxa"/>
            <w:tcMar>
              <w:top w:w="80" w:type="dxa"/>
              <w:left w:w="100" w:type="dxa"/>
              <w:bottom w:w="80" w:type="dxa"/>
              <w:right w:w="100" w:type="dxa"/>
            </w:tcMar>
            <w:vAlign w:val="center"/>
          </w:tcPr>
          <w:p w14:paraId="09A2F0A6" w14:textId="77777777" w:rsidR="00560569" w:rsidRDefault="007F4B58">
            <w:pPr>
              <w:spacing w:after="0"/>
            </w:pPr>
            <w:r>
              <w:rPr>
                <w:rFonts w:ascii="Cascadia Mono" w:hAnsi="Cascadia Mono"/>
                <w:color w:val="2D2D2D"/>
                <w:sz w:val="19"/>
              </w:rPr>
              <w:t>şr</w:t>
            </w:r>
          </w:p>
        </w:tc>
      </w:tr>
      <w:tr w:rsidR="00560569" w14:paraId="5BA45ECD" w14:textId="77777777">
        <w:trPr>
          <w:jc w:val="center"/>
        </w:trPr>
        <w:tc>
          <w:tcPr>
            <w:tcW w:w="4997" w:type="dxa"/>
            <w:tcMar>
              <w:top w:w="80" w:type="dxa"/>
              <w:left w:w="100" w:type="dxa"/>
              <w:bottom w:w="80" w:type="dxa"/>
              <w:right w:w="100" w:type="dxa"/>
            </w:tcMar>
            <w:vAlign w:val="center"/>
          </w:tcPr>
          <w:p w14:paraId="78A796FB" w14:textId="77777777" w:rsidR="00560569" w:rsidRDefault="007F4B58">
            <w:pPr>
              <w:spacing w:after="0"/>
            </w:pPr>
            <w:r>
              <w:t>ज्ञ</w:t>
            </w:r>
          </w:p>
        </w:tc>
        <w:tc>
          <w:tcPr>
            <w:tcW w:w="4997" w:type="dxa"/>
            <w:tcMar>
              <w:top w:w="80" w:type="dxa"/>
              <w:left w:w="100" w:type="dxa"/>
              <w:bottom w:w="80" w:type="dxa"/>
              <w:right w:w="100" w:type="dxa"/>
            </w:tcMar>
            <w:vAlign w:val="center"/>
          </w:tcPr>
          <w:p w14:paraId="50580428" w14:textId="77777777" w:rsidR="00560569" w:rsidRDefault="007F4B58">
            <w:pPr>
              <w:spacing w:after="0"/>
            </w:pPr>
            <w:r>
              <w:rPr>
                <w:rFonts w:ascii="Cascadia Mono" w:hAnsi="Cascadia Mono"/>
                <w:color w:val="2D2D2D"/>
                <w:sz w:val="19"/>
              </w:rPr>
              <w:t>gny</w:t>
            </w:r>
            <w:r>
              <w:t xml:space="preserve"> or the selected modern pronunciation</w:t>
            </w:r>
          </w:p>
        </w:tc>
      </w:tr>
      <w:tr w:rsidR="00560569" w14:paraId="0DAF0357" w14:textId="77777777">
        <w:trPr>
          <w:jc w:val="center"/>
        </w:trPr>
        <w:tc>
          <w:tcPr>
            <w:tcW w:w="4997" w:type="dxa"/>
            <w:tcMar>
              <w:top w:w="80" w:type="dxa"/>
              <w:left w:w="100" w:type="dxa"/>
              <w:bottom w:w="80" w:type="dxa"/>
              <w:right w:w="100" w:type="dxa"/>
            </w:tcMar>
            <w:vAlign w:val="center"/>
          </w:tcPr>
          <w:p w14:paraId="4BD5CA5E" w14:textId="77777777" w:rsidR="00560569" w:rsidRDefault="007F4B58">
            <w:pPr>
              <w:spacing w:after="0"/>
            </w:pPr>
            <w:r>
              <w:t>ष</w:t>
            </w:r>
            <w:r>
              <w:t xml:space="preserve"> / </w:t>
            </w:r>
            <w:r>
              <w:t>श</w:t>
            </w:r>
          </w:p>
        </w:tc>
        <w:tc>
          <w:tcPr>
            <w:tcW w:w="4997" w:type="dxa"/>
            <w:tcMar>
              <w:top w:w="80" w:type="dxa"/>
              <w:left w:w="100" w:type="dxa"/>
              <w:bottom w:w="80" w:type="dxa"/>
              <w:right w:w="100" w:type="dxa"/>
            </w:tcMar>
            <w:vAlign w:val="center"/>
          </w:tcPr>
          <w:p w14:paraId="63C16791" w14:textId="77777777" w:rsidR="00560569" w:rsidRDefault="007F4B58">
            <w:pPr>
              <w:spacing w:after="0"/>
            </w:pPr>
            <w:r>
              <w:rPr>
                <w:rFonts w:ascii="Cascadia Mono" w:hAnsi="Cascadia Mono"/>
                <w:color w:val="2D2D2D"/>
                <w:sz w:val="19"/>
              </w:rPr>
              <w:t>ş</w:t>
            </w:r>
            <w:r>
              <w:t xml:space="preserve"> when pronounced /</w:t>
            </w:r>
            <w:r>
              <w:t>ʃ</w:t>
            </w:r>
            <w:r>
              <w:t>/</w:t>
            </w:r>
          </w:p>
        </w:tc>
      </w:tr>
      <w:tr w:rsidR="00560569" w14:paraId="44375385" w14:textId="77777777">
        <w:trPr>
          <w:jc w:val="center"/>
        </w:trPr>
        <w:tc>
          <w:tcPr>
            <w:tcW w:w="4997" w:type="dxa"/>
            <w:tcMar>
              <w:top w:w="80" w:type="dxa"/>
              <w:left w:w="100" w:type="dxa"/>
              <w:bottom w:w="80" w:type="dxa"/>
              <w:right w:w="100" w:type="dxa"/>
            </w:tcMar>
            <w:vAlign w:val="center"/>
          </w:tcPr>
          <w:p w14:paraId="0E1FD608" w14:textId="77777777" w:rsidR="00560569" w:rsidRDefault="007F4B58">
            <w:pPr>
              <w:spacing w:after="0"/>
            </w:pPr>
            <w:r>
              <w:t>ङ</w:t>
            </w:r>
          </w:p>
        </w:tc>
        <w:tc>
          <w:tcPr>
            <w:tcW w:w="4997" w:type="dxa"/>
            <w:tcMar>
              <w:top w:w="80" w:type="dxa"/>
              <w:left w:w="100" w:type="dxa"/>
              <w:bottom w:w="80" w:type="dxa"/>
              <w:right w:w="100" w:type="dxa"/>
            </w:tcMar>
            <w:vAlign w:val="center"/>
          </w:tcPr>
          <w:p w14:paraId="7662B7EF" w14:textId="77777777" w:rsidR="00560569" w:rsidRDefault="007F4B58">
            <w:pPr>
              <w:spacing w:after="0"/>
            </w:pPr>
            <w:r>
              <w:rPr>
                <w:rFonts w:ascii="Cascadia Mono" w:hAnsi="Cascadia Mono"/>
                <w:color w:val="2D2D2D"/>
                <w:sz w:val="19"/>
              </w:rPr>
              <w:t>ñ</w:t>
            </w:r>
          </w:p>
        </w:tc>
      </w:tr>
      <w:tr w:rsidR="00560569" w14:paraId="1481EDE8" w14:textId="77777777">
        <w:trPr>
          <w:jc w:val="center"/>
        </w:trPr>
        <w:tc>
          <w:tcPr>
            <w:tcW w:w="4997" w:type="dxa"/>
            <w:tcMar>
              <w:top w:w="80" w:type="dxa"/>
              <w:left w:w="100" w:type="dxa"/>
              <w:bottom w:w="80" w:type="dxa"/>
              <w:right w:w="100" w:type="dxa"/>
            </w:tcMar>
            <w:vAlign w:val="center"/>
          </w:tcPr>
          <w:p w14:paraId="198BED5C" w14:textId="77777777" w:rsidR="00560569" w:rsidRDefault="007F4B58">
            <w:pPr>
              <w:spacing w:after="0"/>
            </w:pPr>
            <w:r>
              <w:t>ञ</w:t>
            </w:r>
          </w:p>
        </w:tc>
        <w:tc>
          <w:tcPr>
            <w:tcW w:w="4997" w:type="dxa"/>
            <w:tcMar>
              <w:top w:w="80" w:type="dxa"/>
              <w:left w:w="100" w:type="dxa"/>
              <w:bottom w:w="80" w:type="dxa"/>
              <w:right w:w="100" w:type="dxa"/>
            </w:tcMar>
            <w:vAlign w:val="center"/>
          </w:tcPr>
          <w:p w14:paraId="281DA64F" w14:textId="77777777" w:rsidR="00560569" w:rsidRDefault="007F4B58">
            <w:pPr>
              <w:spacing w:after="0"/>
            </w:pPr>
            <w:r>
              <w:rPr>
                <w:rFonts w:ascii="Cascadia Mono" w:hAnsi="Cascadia Mono"/>
                <w:color w:val="2D2D2D"/>
                <w:sz w:val="19"/>
              </w:rPr>
              <w:t>ny</w:t>
            </w:r>
          </w:p>
        </w:tc>
      </w:tr>
    </w:tbl>
    <w:p w14:paraId="5790A284" w14:textId="77777777" w:rsidR="00560569" w:rsidRDefault="00560569">
      <w:pPr>
        <w:spacing w:after="0"/>
      </w:pPr>
    </w:p>
    <w:p w14:paraId="62B7757F" w14:textId="77777777" w:rsidR="00560569" w:rsidRDefault="007F4B58">
      <w:r>
        <w:t>These mappings are informative conversion guidance, not reversible transliteration rules.</w:t>
      </w:r>
    </w:p>
    <w:p w14:paraId="33237748" w14:textId="77777777" w:rsidR="00560569" w:rsidRDefault="007F4B58">
      <w:pPr>
        <w:pStyle w:val="GRHSHeading1"/>
      </w:pPr>
      <w:bookmarkStart w:id="16" w:name="_Toc244299512"/>
      <w:r>
        <w:t>7. Case, punctuation, and word form</w:t>
      </w:r>
      <w:bookmarkEnd w:id="16"/>
    </w:p>
    <w:p w14:paraId="72A3DF71" w14:textId="77777777" w:rsidR="00560569" w:rsidRDefault="007F4B58">
      <w:r>
        <w:t xml:space="preserve">GRHS uses ordinary Latin sentence case and international punctuation. Diacritic distinctions remain part of the spelling under case conversion. The uppercase of </w:t>
      </w:r>
      <w:r>
        <w:rPr>
          <w:rFonts w:ascii="Cascadia Mono" w:hAnsi="Cascadia Mono"/>
          <w:color w:val="2D2D2D"/>
          <w:sz w:val="19"/>
        </w:rPr>
        <w:t>ŗ</w:t>
      </w:r>
      <w:r>
        <w:t xml:space="preserve"> is </w:t>
      </w:r>
      <w:r>
        <w:rPr>
          <w:rFonts w:ascii="Cascadia Mono" w:hAnsi="Cascadia Mono"/>
          <w:color w:val="2D2D2D"/>
          <w:sz w:val="19"/>
        </w:rPr>
        <w:t>Ŗ</w:t>
      </w:r>
      <w:r>
        <w:t xml:space="preserve">; the aspiration marker remains </w:t>
      </w:r>
      <w:r>
        <w:rPr>
          <w:rFonts w:ascii="Cascadia Mono" w:hAnsi="Cascadia Mono"/>
          <w:color w:val="2D2D2D"/>
          <w:sz w:val="19"/>
        </w:rPr>
        <w:t>ʰ</w:t>
      </w:r>
      <w:r>
        <w:t>. A multicodepoint grapheme capitalizes its initial cased letter when required.</w:t>
      </w:r>
    </w:p>
    <w:p w14:paraId="13BFED89" w14:textId="77777777" w:rsidR="00560569" w:rsidRDefault="007F4B58">
      <w:r>
        <w:t>Examples:</w:t>
      </w:r>
    </w:p>
    <w:p w14:paraId="4508616F" w14:textId="77777777" w:rsidR="00560569" w:rsidRDefault="007F4B58">
      <w:pPr>
        <w:keepLines/>
        <w:shd w:val="clear" w:color="auto" w:fill="F2F2F2"/>
        <w:spacing w:before="60" w:after="120"/>
        <w:ind w:left="360" w:right="216"/>
      </w:pPr>
      <w:r>
        <w:rPr>
          <w:rFonts w:ascii="Cascadia Mono" w:hAnsi="Cascadia Mono"/>
          <w:sz w:val="17"/>
        </w:rPr>
        <w:t>Hindustán   Dillí   Nyáy   Ŗám</w:t>
      </w:r>
      <w:r>
        <w:rPr>
          <w:rFonts w:ascii="Cascadia Mono" w:hAnsi="Cascadia Mono"/>
          <w:sz w:val="17"/>
        </w:rPr>
        <w:br/>
        <w:t>Kyá áp taiyár hai</w:t>
      </w:r>
      <w:r>
        <w:rPr>
          <w:rFonts w:ascii="Cascadia Mono" w:hAnsi="Cascadia Mono"/>
          <w:sz w:val="17"/>
        </w:rPr>
        <w:t>ṃ</w:t>
      </w:r>
      <w:r>
        <w:rPr>
          <w:rFonts w:ascii="Cascadia Mono" w:hAnsi="Cascadia Mono"/>
          <w:sz w:val="17"/>
        </w:rPr>
        <w:t>?</w:t>
      </w:r>
      <w:r>
        <w:rPr>
          <w:rFonts w:ascii="Cascadia Mono" w:hAnsi="Cascadia Mono"/>
          <w:sz w:val="17"/>
        </w:rPr>
        <w:br/>
        <w:t>Nahí</w:t>
      </w:r>
      <w:r>
        <w:rPr>
          <w:rFonts w:ascii="Cascadia Mono" w:hAnsi="Cascadia Mono"/>
          <w:sz w:val="17"/>
        </w:rPr>
        <w:t>ṃ</w:t>
      </w:r>
      <w:r>
        <w:rPr>
          <w:rFonts w:ascii="Cascadia Mono" w:hAnsi="Cascadia Mono"/>
          <w:sz w:val="17"/>
        </w:rPr>
        <w:t>, abʰí nahí</w:t>
      </w:r>
      <w:r>
        <w:rPr>
          <w:rFonts w:ascii="Cascadia Mono" w:hAnsi="Cascadia Mono"/>
          <w:sz w:val="17"/>
        </w:rPr>
        <w:t>ṃ</w:t>
      </w:r>
      <w:r>
        <w:rPr>
          <w:rFonts w:ascii="Cascadia Mono" w:hAnsi="Cascadia Mono"/>
          <w:sz w:val="17"/>
        </w:rPr>
        <w:t>.</w:t>
      </w:r>
    </w:p>
    <w:p w14:paraId="6D8EAFCB" w14:textId="77777777" w:rsidR="00560569" w:rsidRDefault="007F4B58">
      <w:r>
        <w:t>Hyphenation and word division follow ordinary editorial practice unless a later GRHS style guide specifies a lexical convention.</w:t>
      </w:r>
    </w:p>
    <w:p w14:paraId="15FB0219" w14:textId="77777777" w:rsidR="00560569" w:rsidRDefault="007F4B58">
      <w:pPr>
        <w:pStyle w:val="GRHSHeading1"/>
      </w:pPr>
      <w:bookmarkStart w:id="17" w:name="_Toc244299513"/>
      <w:r>
        <w:t>8. Unicode representation</w:t>
      </w:r>
      <w:bookmarkEnd w:id="17"/>
    </w:p>
    <w:p w14:paraId="598C3C97" w14:textId="77777777" w:rsidR="00560569" w:rsidRDefault="007F4B58">
      <w:pPr>
        <w:pStyle w:val="GRHSHeading2"/>
      </w:pPr>
      <w:bookmarkStart w:id="18" w:name="_Toc244299514"/>
      <w:r>
        <w:t>8.1 Canonical storage</w:t>
      </w:r>
      <w:bookmarkEnd w:id="18"/>
    </w:p>
    <w:p w14:paraId="73FD5FF1" w14:textId="77777777" w:rsidR="00560569" w:rsidRDefault="007F4B58">
      <w:r>
        <w:t>Conformant stored GRHS text MUST be valid Unicode and MUST be normalized to NFC. Input software MAY accept canonically equivalent decomposed sequences, but MUST normalize them before canonical storage or interchange.</w:t>
      </w:r>
    </w:p>
    <w:p w14:paraId="5A56A0C0" w14:textId="77777777" w:rsidR="00560569" w:rsidRDefault="007F4B58">
      <w:r>
        <w:t>The repertoire uses existing Unicode Latin characters. GRHS does not require a new Unicode block or script code.</w:t>
      </w:r>
    </w:p>
    <w:p w14:paraId="4861DDDC" w14:textId="77777777" w:rsidR="00560569" w:rsidRDefault="007F4B58">
      <w:pPr>
        <w:pStyle w:val="GRHSHeading2"/>
      </w:pPr>
      <w:bookmarkStart w:id="19" w:name="_Toc244299515"/>
      <w:r>
        <w:t>8.2 Complete repertoire data</w:t>
      </w:r>
      <w:bookmarkEnd w:id="19"/>
    </w:p>
    <w:p w14:paraId="6D892147" w14:textId="77777777" w:rsidR="00560569" w:rsidRDefault="007F4B58">
      <w:r>
        <w:t xml:space="preserve">The normative machine-readable repertoire is </w:t>
      </w:r>
      <w:r>
        <w:rPr>
          <w:rFonts w:ascii="Cascadia Mono" w:hAnsi="Cascadia Mono"/>
          <w:color w:val="2D2D2D"/>
          <w:sz w:val="19"/>
        </w:rPr>
        <w:t>data/repertoire.csv</w:t>
      </w:r>
      <w:r>
        <w:t>. It records every grapheme ID, IPA value, canonical spelling, code-point sequence, Unicode name, uppercase form, and inventory status. An implementation MUST NOT infer GRHS membership merely from visual similarity.</w:t>
      </w:r>
    </w:p>
    <w:p w14:paraId="40CE9143" w14:textId="77777777" w:rsidR="00560569" w:rsidRDefault="007F4B58">
      <w:pPr>
        <w:pStyle w:val="GRHSHeading2"/>
      </w:pPr>
      <w:bookmarkStart w:id="20" w:name="_Toc244299516"/>
      <w:r>
        <w:t>8.3 Confusables and invalid substitutions</w:t>
      </w:r>
      <w:bookmarkEnd w:id="20"/>
    </w:p>
    <w:p w14:paraId="4FA7838B" w14:textId="77777777" w:rsidR="00560569" w:rsidRDefault="007F4B58">
      <w:r>
        <w:t>The following distinctions are significant:</w:t>
      </w:r>
    </w:p>
    <w:p w14:paraId="686E3AEB" w14:textId="77777777" w:rsidR="00560569" w:rsidRDefault="007F4B58">
      <w:pPr>
        <w:pStyle w:val="ListBullet"/>
      </w:pPr>
      <w:r>
        <w:rPr>
          <w:rFonts w:ascii="Cascadia Mono" w:hAnsi="Cascadia Mono"/>
          <w:color w:val="2D2D2D"/>
          <w:sz w:val="19"/>
        </w:rPr>
        <w:t>i</w:t>
      </w:r>
      <w:r>
        <w:t xml:space="preserve"> is U+0069; dotless </w:t>
      </w:r>
      <w:r>
        <w:rPr>
          <w:rFonts w:ascii="Cascadia Mono" w:hAnsi="Cascadia Mono"/>
          <w:color w:val="2D2D2D"/>
          <w:sz w:val="19"/>
        </w:rPr>
        <w:t>ı</w:t>
      </w:r>
      <w:r>
        <w:t xml:space="preserve"> is not GRHS.</w:t>
      </w:r>
    </w:p>
    <w:p w14:paraId="67D737E3" w14:textId="77777777" w:rsidR="00560569" w:rsidRDefault="007F4B58">
      <w:pPr>
        <w:pStyle w:val="ListBullet"/>
      </w:pPr>
      <w:r>
        <w:rPr>
          <w:rFonts w:ascii="Cascadia Mono" w:hAnsi="Cascadia Mono"/>
          <w:color w:val="2D2D2D"/>
          <w:sz w:val="19"/>
        </w:rPr>
        <w:t>ʰ</w:t>
      </w:r>
      <w:r>
        <w:t xml:space="preserve"> is U+02B0; ordinary </w:t>
      </w:r>
      <w:r>
        <w:rPr>
          <w:rFonts w:ascii="Cascadia Mono" w:hAnsi="Cascadia Mono"/>
          <w:color w:val="2D2D2D"/>
          <w:sz w:val="19"/>
        </w:rPr>
        <w:t>h</w:t>
      </w:r>
      <w:r>
        <w:t xml:space="preserve"> is the independent consonant.</w:t>
      </w:r>
    </w:p>
    <w:p w14:paraId="4687FC98" w14:textId="77777777" w:rsidR="00560569" w:rsidRDefault="007F4B58">
      <w:pPr>
        <w:pStyle w:val="ListBullet"/>
      </w:pPr>
      <w:r>
        <w:rPr>
          <w:rFonts w:ascii="Cascadia Mono" w:hAnsi="Cascadia Mono"/>
          <w:color w:val="2D2D2D"/>
          <w:sz w:val="19"/>
        </w:rPr>
        <w:t>ş</w:t>
      </w:r>
      <w:r>
        <w:t xml:space="preserve"> is U+015F and is not </w:t>
      </w:r>
      <w:r>
        <w:rPr>
          <w:rFonts w:ascii="Cascadia Mono" w:hAnsi="Cascadia Mono"/>
          <w:color w:val="2D2D2D"/>
          <w:sz w:val="19"/>
        </w:rPr>
        <w:t>ṣ</w:t>
      </w:r>
      <w:r>
        <w:t xml:space="preserve">, </w:t>
      </w:r>
      <w:r>
        <w:rPr>
          <w:rFonts w:ascii="Cascadia Mono" w:hAnsi="Cascadia Mono"/>
          <w:color w:val="2D2D2D"/>
          <w:sz w:val="19"/>
        </w:rPr>
        <w:t>ś</w:t>
      </w:r>
      <w:r>
        <w:t xml:space="preserve">, or </w:t>
      </w:r>
      <w:r>
        <w:rPr>
          <w:rFonts w:ascii="Cascadia Mono" w:hAnsi="Cascadia Mono"/>
          <w:color w:val="2D2D2D"/>
          <w:sz w:val="19"/>
        </w:rPr>
        <w:t>s</w:t>
      </w:r>
      <w:r>
        <w:t xml:space="preserve"> plus an arbitrary mark.</w:t>
      </w:r>
    </w:p>
    <w:p w14:paraId="69F23A18" w14:textId="77777777" w:rsidR="00560569" w:rsidRDefault="007F4B58">
      <w:pPr>
        <w:pStyle w:val="ListBullet"/>
      </w:pPr>
      <w:r>
        <w:rPr>
          <w:rFonts w:ascii="Cascadia Mono" w:hAnsi="Cascadia Mono"/>
          <w:color w:val="2D2D2D"/>
          <w:sz w:val="19"/>
        </w:rPr>
        <w:t>ŗ</w:t>
      </w:r>
      <w:r>
        <w:t xml:space="preserve"> is U+0157 and is not </w:t>
      </w:r>
      <w:r>
        <w:rPr>
          <w:rFonts w:ascii="Cascadia Mono" w:hAnsi="Cascadia Mono"/>
          <w:color w:val="2D2D2D"/>
          <w:sz w:val="19"/>
        </w:rPr>
        <w:t>ṛ</w:t>
      </w:r>
      <w:r>
        <w:t xml:space="preserve">, </w:t>
      </w:r>
      <w:r>
        <w:rPr>
          <w:rFonts w:ascii="Cascadia Mono" w:hAnsi="Cascadia Mono"/>
          <w:color w:val="2D2D2D"/>
          <w:sz w:val="19"/>
        </w:rPr>
        <w:t>r</w:t>
      </w:r>
      <w:r>
        <w:t>, or a visually similar sequence.</w:t>
      </w:r>
    </w:p>
    <w:p w14:paraId="0CAB939F" w14:textId="77777777" w:rsidR="00560569" w:rsidRDefault="007F4B58">
      <w:pPr>
        <w:pStyle w:val="ListBullet"/>
      </w:pPr>
      <w:r>
        <w:rPr>
          <w:rFonts w:ascii="Cascadia Mono" w:hAnsi="Cascadia Mono"/>
          <w:color w:val="2D2D2D"/>
          <w:sz w:val="19"/>
        </w:rPr>
        <w:t>ṃ</w:t>
      </w:r>
      <w:r>
        <w:t xml:space="preserve"> is U+1E43 and is not a generic anusvara transliteration rule.</w:t>
      </w:r>
    </w:p>
    <w:p w14:paraId="2D4AF9A1" w14:textId="77777777" w:rsidR="00560569" w:rsidRDefault="007F4B58">
      <w:r>
        <w:t>Software SHOULD display a diagnostic for non-GRHS confusables rather than silently changing lexical content. Security-sensitive identifiers SHOULD use a separately defined identifier profile; ordinary GRHS prose is not, by itself, an identifier-safety profile.</w:t>
      </w:r>
    </w:p>
    <w:p w14:paraId="3057582D" w14:textId="77777777" w:rsidR="00560569" w:rsidRDefault="007F4B58">
      <w:pPr>
        <w:pStyle w:val="GRHSHeading1"/>
      </w:pPr>
      <w:bookmarkStart w:id="21" w:name="_Toc244299517"/>
      <w:r>
        <w:lastRenderedPageBreak/>
        <w:t>9. Input, search, and collation</w:t>
      </w:r>
      <w:bookmarkEnd w:id="21"/>
    </w:p>
    <w:p w14:paraId="21DE8327" w14:textId="77777777" w:rsidR="00560569" w:rsidRDefault="007F4B58">
      <w:pPr>
        <w:pStyle w:val="GRHSHeading2"/>
      </w:pPr>
      <w:bookmarkStart w:id="22" w:name="_Toc244299518"/>
      <w:r>
        <w:t>9.1 Input</w:t>
      </w:r>
      <w:bookmarkEnd w:id="22"/>
    </w:p>
    <w:p w14:paraId="705A299C" w14:textId="77777777" w:rsidR="00560569" w:rsidRDefault="007F4B58">
      <w:r>
        <w:t>A conformant input method MUST be able to produce every normative grapheme without copy-and-paste. A mnemonic input layer MAY accept ASCII sequences, but its output MUST use canonical GRHS spelling and NFC.</w:t>
      </w:r>
    </w:p>
    <w:p w14:paraId="4DFB3996" w14:textId="77777777" w:rsidR="00560569" w:rsidRDefault="007F4B58">
      <w:pPr>
        <w:pStyle w:val="GRHSHeading2"/>
      </w:pPr>
      <w:bookmarkStart w:id="23" w:name="_Toc244299519"/>
      <w:r>
        <w:t>9.2 Search</w:t>
      </w:r>
      <w:bookmarkEnd w:id="23"/>
    </w:p>
    <w:p w14:paraId="39DD0955" w14:textId="77777777" w:rsidR="00560569" w:rsidRDefault="007F4B58">
      <w:r>
        <w:t>Exact search MUST compare NFC-normalized text. A user-facing search MAY additionally offer diacritic-insensitive or ASCII-mnemonic matching. Such forgiving matching MUST be labelled or otherwise distinguishable from exact GRHS matching because it can collapse phonemic contrasts.</w:t>
      </w:r>
    </w:p>
    <w:p w14:paraId="6FBBD38C" w14:textId="77777777" w:rsidR="00560569" w:rsidRDefault="007F4B58">
      <w:pPr>
        <w:pStyle w:val="GRHSHeading2"/>
      </w:pPr>
      <w:bookmarkStart w:id="24" w:name="_Toc244299520"/>
      <w:r>
        <w:t>9.3 Collation</w:t>
      </w:r>
      <w:bookmarkEnd w:id="24"/>
    </w:p>
    <w:p w14:paraId="13AFA19D" w14:textId="77777777" w:rsidR="00560569" w:rsidRDefault="007F4B58">
      <w:r>
        <w:t>Until a complete tailored collation is adopted, implementations SHOULD use a documented locale-aware Unicode collation and MUST identify the locale and Unicode/CLDR version used. A future GRHS tailoring should keep an aspirated grapheme adjacent to its unaspirated counterpart and preserve phonemic distinctions at a primary or explicitly documented level.</w:t>
      </w:r>
    </w:p>
    <w:p w14:paraId="53D7D256" w14:textId="77777777" w:rsidR="00560569" w:rsidRDefault="007F4B58">
      <w:r>
        <w:t>The present draft does not claim a CLDR tailoring.</w:t>
      </w:r>
    </w:p>
    <w:p w14:paraId="19ACFFF7" w14:textId="77777777" w:rsidR="00560569" w:rsidRDefault="007F4B58">
      <w:pPr>
        <w:pStyle w:val="GRHSHeading1"/>
      </w:pPr>
      <w:bookmarkStart w:id="25" w:name="_Toc244299521"/>
      <w:r>
        <w:t>10. Conformance classes</w:t>
      </w:r>
      <w:bookmarkEnd w:id="25"/>
    </w:p>
    <w:p w14:paraId="1CE46E97" w14:textId="77777777" w:rsidR="00560569" w:rsidRDefault="007F4B58">
      <w:pPr>
        <w:pStyle w:val="GRHSHeading2"/>
      </w:pPr>
      <w:bookmarkStart w:id="26" w:name="_Toc244299522"/>
      <w:r>
        <w:t>10.1 Conformant GRHS text</w:t>
      </w:r>
      <w:bookmarkEnd w:id="26"/>
    </w:p>
    <w:p w14:paraId="027351C1" w14:textId="77777777" w:rsidR="00560569" w:rsidRDefault="007F4B58">
      <w:r>
        <w:t xml:space="preserve">A text is </w:t>
      </w:r>
      <w:r>
        <w:rPr>
          <w:i/>
        </w:rPr>
        <w:t>GRHS 0.4 conformant</w:t>
      </w:r>
      <w:r>
        <w:t xml:space="preserve"> when it:</w:t>
      </w:r>
    </w:p>
    <w:p w14:paraId="1D1403C0" w14:textId="77777777" w:rsidR="00560569" w:rsidRDefault="007F4B58">
      <w:pPr>
        <w:spacing w:after="20"/>
        <w:ind w:left="403" w:hanging="403"/>
      </w:pPr>
      <w:r>
        <w:t xml:space="preserve">1. </w:t>
      </w:r>
      <w:r>
        <w:t>uses only the normative inventory plus ordinary punctuation, numbers, spaces, and explicitly marked foreign material;</w:t>
      </w:r>
    </w:p>
    <w:p w14:paraId="23E09DCB" w14:textId="77777777" w:rsidR="00560569" w:rsidRDefault="007F4B58">
      <w:pPr>
        <w:spacing w:after="20"/>
        <w:ind w:left="403" w:hanging="403"/>
      </w:pPr>
      <w:r>
        <w:t>2. is NFC-normalized;</w:t>
      </w:r>
    </w:p>
    <w:p w14:paraId="7B123255" w14:textId="77777777" w:rsidR="00560569" w:rsidRDefault="007F4B58">
      <w:pPr>
        <w:spacing w:after="20"/>
        <w:ind w:left="403" w:hanging="403"/>
      </w:pPr>
      <w:r>
        <w:t xml:space="preserve">3. uses </w:t>
      </w:r>
      <w:r>
        <w:rPr>
          <w:rFonts w:ascii="Cascadia Mono" w:hAnsi="Cascadia Mono"/>
          <w:color w:val="2D2D2D"/>
          <w:sz w:val="19"/>
        </w:rPr>
        <w:t>ʰ</w:t>
      </w:r>
      <w:r>
        <w:t xml:space="preserve"> rather than ordinary </w:t>
      </w:r>
      <w:r>
        <w:rPr>
          <w:rFonts w:ascii="Cascadia Mono" w:hAnsi="Cascadia Mono"/>
          <w:color w:val="2D2D2D"/>
          <w:sz w:val="19"/>
        </w:rPr>
        <w:t>h</w:t>
      </w:r>
      <w:r>
        <w:t xml:space="preserve"> for aspiration;</w:t>
      </w:r>
    </w:p>
    <w:p w14:paraId="0421F2ED" w14:textId="77777777" w:rsidR="00560569" w:rsidRDefault="007F4B58">
      <w:pPr>
        <w:spacing w:after="20"/>
        <w:ind w:left="403" w:hanging="403"/>
      </w:pPr>
      <w:r>
        <w:t>4. follows the structural rules in Section 6; and</w:t>
      </w:r>
    </w:p>
    <w:p w14:paraId="25710DF2" w14:textId="77777777" w:rsidR="00560569" w:rsidRDefault="007F4B58">
      <w:pPr>
        <w:spacing w:after="20"/>
        <w:ind w:left="403" w:hanging="403"/>
      </w:pPr>
      <w:r>
        <w:t>5. identifies itself as GRHS 0.4 or a compatible later version.</w:t>
      </w:r>
    </w:p>
    <w:p w14:paraId="7D30B7F4" w14:textId="77777777" w:rsidR="00560569" w:rsidRDefault="007F4B58">
      <w:pPr>
        <w:pStyle w:val="GRHSHeading2"/>
      </w:pPr>
      <w:bookmarkStart w:id="27" w:name="_Toc244299523"/>
      <w:r>
        <w:t>10.2 Conformant normalizer</w:t>
      </w:r>
      <w:bookmarkEnd w:id="27"/>
    </w:p>
    <w:p w14:paraId="510E10F0" w14:textId="77777777" w:rsidR="00560569" w:rsidRDefault="007F4B58">
      <w:r>
        <w:t>A GRHS normalizer MUST:</w:t>
      </w:r>
    </w:p>
    <w:p w14:paraId="23ACA66C" w14:textId="77777777" w:rsidR="00560569" w:rsidRDefault="007F4B58">
      <w:pPr>
        <w:spacing w:after="20"/>
        <w:ind w:left="403" w:hanging="403"/>
      </w:pPr>
      <w:r>
        <w:t>1. accept valid Unicode text;</w:t>
      </w:r>
    </w:p>
    <w:p w14:paraId="317951E8" w14:textId="77777777" w:rsidR="00560569" w:rsidRDefault="007F4B58">
      <w:pPr>
        <w:spacing w:after="20"/>
        <w:ind w:left="403" w:hanging="403"/>
      </w:pPr>
      <w:r>
        <w:t>2. normalize canonical input to NFC;</w:t>
      </w:r>
    </w:p>
    <w:p w14:paraId="1647EE80" w14:textId="77777777" w:rsidR="00560569" w:rsidRDefault="007F4B58">
      <w:pPr>
        <w:spacing w:after="20"/>
        <w:ind w:left="403" w:hanging="403"/>
      </w:pPr>
      <w:r>
        <w:t>3. preserve all phonemic distinctions;</w:t>
      </w:r>
    </w:p>
    <w:p w14:paraId="60956756" w14:textId="77777777" w:rsidR="00560569" w:rsidRDefault="007F4B58">
      <w:pPr>
        <w:spacing w:after="20"/>
        <w:ind w:left="403" w:hanging="403"/>
      </w:pPr>
      <w:r>
        <w:t xml:space="preserve">4. </w:t>
      </w:r>
      <w:r>
        <w:t>reject or report ambiguous non-GRHS substitutions; and</w:t>
      </w:r>
    </w:p>
    <w:p w14:paraId="5EAA28FB" w14:textId="77777777" w:rsidR="00560569" w:rsidRDefault="007F4B58">
      <w:pPr>
        <w:spacing w:after="20"/>
        <w:ind w:left="403" w:hanging="403"/>
      </w:pPr>
      <w:r>
        <w:t>5. pass the published normalization vectors.</w:t>
      </w:r>
    </w:p>
    <w:p w14:paraId="40F2FDC0" w14:textId="77777777" w:rsidR="00560569" w:rsidRDefault="007F4B58">
      <w:pPr>
        <w:pStyle w:val="GRHSHeading2"/>
      </w:pPr>
      <w:bookmarkStart w:id="28" w:name="_Toc244299524"/>
      <w:r>
        <w:t>10.3 Conformant validator</w:t>
      </w:r>
      <w:bookmarkEnd w:id="28"/>
    </w:p>
    <w:p w14:paraId="44FD7D0D" w14:textId="77777777" w:rsidR="00560569" w:rsidRDefault="007F4B58">
      <w:r>
        <w:t>A GRHS validator MUST report invalid code points and invalid grapheme sequences with their positions. It MUST NOT claim that lexical spelling or pronunciation has been validated merely because character-level validation passes.</w:t>
      </w:r>
    </w:p>
    <w:p w14:paraId="4BB32E71" w14:textId="77777777" w:rsidR="00560569" w:rsidRDefault="007F4B58">
      <w:pPr>
        <w:pStyle w:val="GRHSHeading1"/>
      </w:pPr>
      <w:bookmarkStart w:id="29" w:name="_Toc244299525"/>
      <w:r>
        <w:lastRenderedPageBreak/>
        <w:t>11. Reference-pronunciation decisions</w:t>
      </w:r>
      <w:bookmarkEnd w:id="29"/>
    </w:p>
    <w:tbl>
      <w:tblPr>
        <w:tblStyle w:val="TableGrid"/>
        <w:tblW w:w="0" w:type="auto"/>
        <w:jc w:val="center"/>
        <w:tblLook w:val="04A0" w:firstRow="1" w:lastRow="0" w:firstColumn="1" w:lastColumn="0" w:noHBand="0" w:noVBand="1"/>
      </w:tblPr>
      <w:tblGrid>
        <w:gridCol w:w="3331"/>
        <w:gridCol w:w="3331"/>
        <w:gridCol w:w="3331"/>
      </w:tblGrid>
      <w:tr w:rsidR="00560569" w14:paraId="0C800D49" w14:textId="77777777">
        <w:trPr>
          <w:tblHeader/>
          <w:jc w:val="center"/>
        </w:trPr>
        <w:tc>
          <w:tcPr>
            <w:tcW w:w="3331" w:type="dxa"/>
            <w:shd w:val="clear" w:color="auto" w:fill="D9D9D9"/>
            <w:tcMar>
              <w:top w:w="80" w:type="dxa"/>
              <w:left w:w="100" w:type="dxa"/>
              <w:bottom w:w="80" w:type="dxa"/>
              <w:right w:w="100" w:type="dxa"/>
            </w:tcMar>
            <w:vAlign w:val="center"/>
          </w:tcPr>
          <w:p w14:paraId="34099345" w14:textId="77777777" w:rsidR="00560569" w:rsidRDefault="007F4B58">
            <w:pPr>
              <w:keepNext/>
              <w:spacing w:after="0"/>
            </w:pPr>
            <w:r>
              <w:rPr>
                <w:b/>
              </w:rPr>
              <w:t>Item</w:t>
            </w:r>
          </w:p>
        </w:tc>
        <w:tc>
          <w:tcPr>
            <w:tcW w:w="3331" w:type="dxa"/>
            <w:shd w:val="clear" w:color="auto" w:fill="D9D9D9"/>
            <w:tcMar>
              <w:top w:w="80" w:type="dxa"/>
              <w:left w:w="100" w:type="dxa"/>
              <w:bottom w:w="80" w:type="dxa"/>
              <w:right w:w="100" w:type="dxa"/>
            </w:tcMar>
            <w:vAlign w:val="center"/>
          </w:tcPr>
          <w:p w14:paraId="6E639F52" w14:textId="77777777" w:rsidR="00560569" w:rsidRDefault="007F4B58">
            <w:pPr>
              <w:keepNext/>
              <w:spacing w:after="0"/>
            </w:pPr>
            <w:r>
              <w:rPr>
                <w:b/>
              </w:rPr>
              <w:t>Reference form</w:t>
            </w:r>
          </w:p>
        </w:tc>
        <w:tc>
          <w:tcPr>
            <w:tcW w:w="3331" w:type="dxa"/>
            <w:shd w:val="clear" w:color="auto" w:fill="D9D9D9"/>
            <w:tcMar>
              <w:top w:w="80" w:type="dxa"/>
              <w:left w:w="100" w:type="dxa"/>
              <w:bottom w:w="80" w:type="dxa"/>
              <w:right w:w="100" w:type="dxa"/>
            </w:tcMar>
            <w:vAlign w:val="center"/>
          </w:tcPr>
          <w:p w14:paraId="7EE40425" w14:textId="77777777" w:rsidR="00560569" w:rsidRDefault="007F4B58">
            <w:pPr>
              <w:keepNext/>
              <w:spacing w:after="0"/>
            </w:pPr>
            <w:r>
              <w:rPr>
                <w:b/>
              </w:rPr>
              <w:t>GRHS</w:t>
            </w:r>
          </w:p>
        </w:tc>
      </w:tr>
      <w:tr w:rsidR="00560569" w14:paraId="4D74D4C4" w14:textId="77777777">
        <w:trPr>
          <w:jc w:val="center"/>
        </w:trPr>
        <w:tc>
          <w:tcPr>
            <w:tcW w:w="3331" w:type="dxa"/>
            <w:tcMar>
              <w:top w:w="80" w:type="dxa"/>
              <w:left w:w="100" w:type="dxa"/>
              <w:bottom w:w="80" w:type="dxa"/>
              <w:right w:w="100" w:type="dxa"/>
            </w:tcMar>
            <w:vAlign w:val="center"/>
          </w:tcPr>
          <w:p w14:paraId="278A5727" w14:textId="77777777" w:rsidR="00560569" w:rsidRDefault="007F4B58">
            <w:pPr>
              <w:spacing w:after="0"/>
            </w:pPr>
            <w:r>
              <w:t>roman</w:t>
            </w:r>
          </w:p>
        </w:tc>
        <w:tc>
          <w:tcPr>
            <w:tcW w:w="3331" w:type="dxa"/>
            <w:tcMar>
              <w:top w:w="80" w:type="dxa"/>
              <w:left w:w="100" w:type="dxa"/>
              <w:bottom w:w="80" w:type="dxa"/>
              <w:right w:w="100" w:type="dxa"/>
            </w:tcMar>
            <w:vAlign w:val="center"/>
          </w:tcPr>
          <w:p w14:paraId="013E3E66" w14:textId="77777777" w:rsidR="00560569" w:rsidRDefault="007F4B58">
            <w:pPr>
              <w:spacing w:after="0"/>
            </w:pPr>
            <w:r>
              <w:t>/roːm</w:t>
            </w:r>
            <w:r>
              <w:t>ə</w:t>
            </w:r>
            <w:r>
              <w:t>n/</w:t>
            </w:r>
          </w:p>
        </w:tc>
        <w:tc>
          <w:tcPr>
            <w:tcW w:w="3331" w:type="dxa"/>
            <w:tcMar>
              <w:top w:w="80" w:type="dxa"/>
              <w:left w:w="100" w:type="dxa"/>
              <w:bottom w:w="80" w:type="dxa"/>
              <w:right w:w="100" w:type="dxa"/>
            </w:tcMar>
            <w:vAlign w:val="center"/>
          </w:tcPr>
          <w:p w14:paraId="4BEC909E" w14:textId="77777777" w:rsidR="00560569" w:rsidRDefault="007F4B58">
            <w:pPr>
              <w:spacing w:after="0"/>
            </w:pPr>
            <w:r>
              <w:rPr>
                <w:rFonts w:ascii="Cascadia Mono" w:hAnsi="Cascadia Mono"/>
                <w:color w:val="2D2D2D"/>
                <w:sz w:val="19"/>
              </w:rPr>
              <w:t>roman</w:t>
            </w:r>
          </w:p>
        </w:tc>
      </w:tr>
      <w:tr w:rsidR="00560569" w14:paraId="3B51BE58" w14:textId="77777777">
        <w:trPr>
          <w:jc w:val="center"/>
        </w:trPr>
        <w:tc>
          <w:tcPr>
            <w:tcW w:w="3331" w:type="dxa"/>
            <w:tcMar>
              <w:top w:w="80" w:type="dxa"/>
              <w:left w:w="100" w:type="dxa"/>
              <w:bottom w:w="80" w:type="dxa"/>
              <w:right w:w="100" w:type="dxa"/>
            </w:tcMar>
            <w:vAlign w:val="center"/>
          </w:tcPr>
          <w:p w14:paraId="16134091" w14:textId="77777777" w:rsidR="00560569" w:rsidRDefault="007F4B58">
            <w:pPr>
              <w:spacing w:after="0"/>
            </w:pPr>
            <w:r>
              <w:t>aur</w:t>
            </w:r>
          </w:p>
        </w:tc>
        <w:tc>
          <w:tcPr>
            <w:tcW w:w="3331" w:type="dxa"/>
            <w:tcMar>
              <w:top w:w="80" w:type="dxa"/>
              <w:left w:w="100" w:type="dxa"/>
              <w:bottom w:w="80" w:type="dxa"/>
              <w:right w:w="100" w:type="dxa"/>
            </w:tcMar>
            <w:vAlign w:val="center"/>
          </w:tcPr>
          <w:p w14:paraId="7BA0BA96" w14:textId="77777777" w:rsidR="00560569" w:rsidRDefault="007F4B58">
            <w:pPr>
              <w:spacing w:after="0"/>
            </w:pPr>
            <w:r>
              <w:t>/</w:t>
            </w:r>
            <w:r>
              <w:t>ɔ</w:t>
            </w:r>
            <w:r>
              <w:t>ːr/</w:t>
            </w:r>
          </w:p>
        </w:tc>
        <w:tc>
          <w:tcPr>
            <w:tcW w:w="3331" w:type="dxa"/>
            <w:tcMar>
              <w:top w:w="80" w:type="dxa"/>
              <w:left w:w="100" w:type="dxa"/>
              <w:bottom w:w="80" w:type="dxa"/>
              <w:right w:w="100" w:type="dxa"/>
            </w:tcMar>
            <w:vAlign w:val="center"/>
          </w:tcPr>
          <w:p w14:paraId="60230A5F" w14:textId="77777777" w:rsidR="00560569" w:rsidRDefault="007F4B58">
            <w:pPr>
              <w:spacing w:after="0"/>
            </w:pPr>
            <w:r>
              <w:rPr>
                <w:rFonts w:ascii="Cascadia Mono" w:hAnsi="Cascadia Mono"/>
                <w:color w:val="2D2D2D"/>
                <w:sz w:val="19"/>
              </w:rPr>
              <w:t>aur</w:t>
            </w:r>
          </w:p>
        </w:tc>
      </w:tr>
      <w:tr w:rsidR="00560569" w14:paraId="29BB53B2" w14:textId="77777777">
        <w:trPr>
          <w:jc w:val="center"/>
        </w:trPr>
        <w:tc>
          <w:tcPr>
            <w:tcW w:w="3331" w:type="dxa"/>
            <w:tcMar>
              <w:top w:w="80" w:type="dxa"/>
              <w:left w:w="100" w:type="dxa"/>
              <w:bottom w:w="80" w:type="dxa"/>
              <w:right w:w="100" w:type="dxa"/>
            </w:tcMar>
            <w:vAlign w:val="center"/>
          </w:tcPr>
          <w:p w14:paraId="4A001C05" w14:textId="77777777" w:rsidR="00560569" w:rsidRDefault="007F4B58">
            <w:pPr>
              <w:spacing w:after="0"/>
            </w:pPr>
            <w:r>
              <w:t>liye</w:t>
            </w:r>
          </w:p>
        </w:tc>
        <w:tc>
          <w:tcPr>
            <w:tcW w:w="3331" w:type="dxa"/>
            <w:tcMar>
              <w:top w:w="80" w:type="dxa"/>
              <w:left w:w="100" w:type="dxa"/>
              <w:bottom w:w="80" w:type="dxa"/>
              <w:right w:w="100" w:type="dxa"/>
            </w:tcMar>
            <w:vAlign w:val="center"/>
          </w:tcPr>
          <w:p w14:paraId="013FD4CC" w14:textId="77777777" w:rsidR="00560569" w:rsidRDefault="007F4B58">
            <w:pPr>
              <w:spacing w:after="0"/>
            </w:pPr>
            <w:r>
              <w:t>/l</w:t>
            </w:r>
            <w:r>
              <w:t>ɪ</w:t>
            </w:r>
            <w:r>
              <w:t>jeː/</w:t>
            </w:r>
          </w:p>
        </w:tc>
        <w:tc>
          <w:tcPr>
            <w:tcW w:w="3331" w:type="dxa"/>
            <w:tcMar>
              <w:top w:w="80" w:type="dxa"/>
              <w:left w:w="100" w:type="dxa"/>
              <w:bottom w:w="80" w:type="dxa"/>
              <w:right w:w="100" w:type="dxa"/>
            </w:tcMar>
            <w:vAlign w:val="center"/>
          </w:tcPr>
          <w:p w14:paraId="08D33595" w14:textId="77777777" w:rsidR="00560569" w:rsidRDefault="007F4B58">
            <w:pPr>
              <w:spacing w:after="0"/>
            </w:pPr>
            <w:r>
              <w:rPr>
                <w:rFonts w:ascii="Cascadia Mono" w:hAnsi="Cascadia Mono"/>
                <w:color w:val="2D2D2D"/>
                <w:sz w:val="19"/>
              </w:rPr>
              <w:t>liye</w:t>
            </w:r>
          </w:p>
        </w:tc>
      </w:tr>
      <w:tr w:rsidR="00560569" w14:paraId="048F8BF1" w14:textId="77777777">
        <w:trPr>
          <w:jc w:val="center"/>
        </w:trPr>
        <w:tc>
          <w:tcPr>
            <w:tcW w:w="3331" w:type="dxa"/>
            <w:tcMar>
              <w:top w:w="80" w:type="dxa"/>
              <w:left w:w="100" w:type="dxa"/>
              <w:bottom w:w="80" w:type="dxa"/>
              <w:right w:w="100" w:type="dxa"/>
            </w:tcMar>
            <w:vAlign w:val="center"/>
          </w:tcPr>
          <w:p w14:paraId="1286AC58" w14:textId="77777777" w:rsidR="00560569" w:rsidRDefault="007F4B58">
            <w:pPr>
              <w:spacing w:after="0"/>
            </w:pPr>
            <w:r>
              <w:t>mujhe</w:t>
            </w:r>
          </w:p>
        </w:tc>
        <w:tc>
          <w:tcPr>
            <w:tcW w:w="3331" w:type="dxa"/>
            <w:tcMar>
              <w:top w:w="80" w:type="dxa"/>
              <w:left w:w="100" w:type="dxa"/>
              <w:bottom w:w="80" w:type="dxa"/>
              <w:right w:w="100" w:type="dxa"/>
            </w:tcMar>
            <w:vAlign w:val="center"/>
          </w:tcPr>
          <w:p w14:paraId="538E718A" w14:textId="77777777" w:rsidR="00560569" w:rsidRDefault="007F4B58">
            <w:pPr>
              <w:spacing w:after="0"/>
            </w:pPr>
            <w:r>
              <w:t>/m</w:t>
            </w:r>
            <w:r>
              <w:t>ʊ</w:t>
            </w:r>
            <w:r>
              <w:t>d͡</w:t>
            </w:r>
            <w:r>
              <w:t>ʒ</w:t>
            </w:r>
            <w:r>
              <w:t>ʱ</w:t>
            </w:r>
            <w:r>
              <w:t>eː/</w:t>
            </w:r>
          </w:p>
        </w:tc>
        <w:tc>
          <w:tcPr>
            <w:tcW w:w="3331" w:type="dxa"/>
            <w:tcMar>
              <w:top w:w="80" w:type="dxa"/>
              <w:left w:w="100" w:type="dxa"/>
              <w:bottom w:w="80" w:type="dxa"/>
              <w:right w:w="100" w:type="dxa"/>
            </w:tcMar>
            <w:vAlign w:val="center"/>
          </w:tcPr>
          <w:p w14:paraId="1AA69ADB" w14:textId="77777777" w:rsidR="00560569" w:rsidRDefault="007F4B58">
            <w:pPr>
              <w:spacing w:after="0"/>
            </w:pPr>
            <w:r>
              <w:rPr>
                <w:rFonts w:ascii="Cascadia Mono" w:hAnsi="Cascadia Mono"/>
                <w:color w:val="2D2D2D"/>
                <w:sz w:val="19"/>
              </w:rPr>
              <w:t>mujʰe</w:t>
            </w:r>
          </w:p>
        </w:tc>
      </w:tr>
      <w:tr w:rsidR="00560569" w14:paraId="0943D400" w14:textId="77777777">
        <w:trPr>
          <w:jc w:val="center"/>
        </w:trPr>
        <w:tc>
          <w:tcPr>
            <w:tcW w:w="3331" w:type="dxa"/>
            <w:tcMar>
              <w:top w:w="80" w:type="dxa"/>
              <w:left w:w="100" w:type="dxa"/>
              <w:bottom w:w="80" w:type="dxa"/>
              <w:right w:w="100" w:type="dxa"/>
            </w:tcMar>
            <w:vAlign w:val="center"/>
          </w:tcPr>
          <w:p w14:paraId="11F861DD" w14:textId="77777777" w:rsidR="00560569" w:rsidRDefault="007F4B58">
            <w:pPr>
              <w:spacing w:after="0"/>
            </w:pPr>
            <w:r>
              <w:t>vah</w:t>
            </w:r>
          </w:p>
        </w:tc>
        <w:tc>
          <w:tcPr>
            <w:tcW w:w="3331" w:type="dxa"/>
            <w:tcMar>
              <w:top w:w="80" w:type="dxa"/>
              <w:left w:w="100" w:type="dxa"/>
              <w:bottom w:w="80" w:type="dxa"/>
              <w:right w:w="100" w:type="dxa"/>
            </w:tcMar>
            <w:vAlign w:val="center"/>
          </w:tcPr>
          <w:p w14:paraId="00CF0F70" w14:textId="77777777" w:rsidR="00560569" w:rsidRDefault="007F4B58">
            <w:pPr>
              <w:spacing w:after="0"/>
            </w:pPr>
            <w:r>
              <w:t>/</w:t>
            </w:r>
            <w:r>
              <w:t>ʋə</w:t>
            </w:r>
            <w:r>
              <w:t>h/</w:t>
            </w:r>
          </w:p>
        </w:tc>
        <w:tc>
          <w:tcPr>
            <w:tcW w:w="3331" w:type="dxa"/>
            <w:tcMar>
              <w:top w:w="80" w:type="dxa"/>
              <w:left w:w="100" w:type="dxa"/>
              <w:bottom w:w="80" w:type="dxa"/>
              <w:right w:w="100" w:type="dxa"/>
            </w:tcMar>
            <w:vAlign w:val="center"/>
          </w:tcPr>
          <w:p w14:paraId="228FFF5A" w14:textId="77777777" w:rsidR="00560569" w:rsidRDefault="007F4B58">
            <w:pPr>
              <w:spacing w:after="0"/>
            </w:pPr>
            <w:r>
              <w:rPr>
                <w:rFonts w:ascii="Cascadia Mono" w:hAnsi="Cascadia Mono"/>
                <w:color w:val="2D2D2D"/>
                <w:sz w:val="19"/>
              </w:rPr>
              <w:t>vah</w:t>
            </w:r>
          </w:p>
        </w:tc>
      </w:tr>
      <w:tr w:rsidR="00560569" w14:paraId="1955C1D8" w14:textId="77777777">
        <w:trPr>
          <w:jc w:val="center"/>
        </w:trPr>
        <w:tc>
          <w:tcPr>
            <w:tcW w:w="3331" w:type="dxa"/>
            <w:tcMar>
              <w:top w:w="80" w:type="dxa"/>
              <w:left w:w="100" w:type="dxa"/>
              <w:bottom w:w="80" w:type="dxa"/>
              <w:right w:w="100" w:type="dxa"/>
            </w:tcMar>
            <w:vAlign w:val="center"/>
          </w:tcPr>
          <w:p w14:paraId="0A28BABD" w14:textId="77777777" w:rsidR="00560569" w:rsidRDefault="007F4B58">
            <w:pPr>
              <w:spacing w:after="0"/>
            </w:pPr>
            <w:r>
              <w:t>Hindi h</w:t>
            </w:r>
          </w:p>
        </w:tc>
        <w:tc>
          <w:tcPr>
            <w:tcW w:w="3331" w:type="dxa"/>
            <w:tcMar>
              <w:top w:w="80" w:type="dxa"/>
              <w:left w:w="100" w:type="dxa"/>
              <w:bottom w:w="80" w:type="dxa"/>
              <w:right w:w="100" w:type="dxa"/>
            </w:tcMar>
            <w:vAlign w:val="center"/>
          </w:tcPr>
          <w:p w14:paraId="57909F5E" w14:textId="77777777" w:rsidR="00560569" w:rsidRDefault="007F4B58">
            <w:pPr>
              <w:spacing w:after="0"/>
            </w:pPr>
            <w:r>
              <w:t>phonemic /h/; [h~</w:t>
            </w:r>
            <w:r>
              <w:t>ɦ</w:t>
            </w:r>
            <w:r>
              <w:t>]</w:t>
            </w:r>
          </w:p>
        </w:tc>
        <w:tc>
          <w:tcPr>
            <w:tcW w:w="3331" w:type="dxa"/>
            <w:tcMar>
              <w:top w:w="80" w:type="dxa"/>
              <w:left w:w="100" w:type="dxa"/>
              <w:bottom w:w="80" w:type="dxa"/>
              <w:right w:w="100" w:type="dxa"/>
            </w:tcMar>
            <w:vAlign w:val="center"/>
          </w:tcPr>
          <w:p w14:paraId="623EABE8" w14:textId="77777777" w:rsidR="00560569" w:rsidRDefault="007F4B58">
            <w:pPr>
              <w:spacing w:after="0"/>
            </w:pPr>
            <w:r>
              <w:rPr>
                <w:rFonts w:ascii="Cascadia Mono" w:hAnsi="Cascadia Mono"/>
                <w:color w:val="2D2D2D"/>
                <w:sz w:val="19"/>
              </w:rPr>
              <w:t>h</w:t>
            </w:r>
          </w:p>
        </w:tc>
      </w:tr>
    </w:tbl>
    <w:p w14:paraId="09FA37CA" w14:textId="77777777" w:rsidR="00560569" w:rsidRDefault="00560569">
      <w:pPr>
        <w:spacing w:after="0"/>
      </w:pPr>
    </w:p>
    <w:p w14:paraId="5F3AFC53" w14:textId="77777777" w:rsidR="00560569" w:rsidRDefault="007F4B58">
      <w:pPr>
        <w:pStyle w:val="GRHSHeading1"/>
      </w:pPr>
      <w:bookmarkStart w:id="30" w:name="_Toc244299526"/>
      <w:r>
        <w:t>12. Deterministic sample</w:t>
      </w:r>
      <w:bookmarkEnd w:id="30"/>
    </w:p>
    <w:p w14:paraId="74EEE1FA" w14:textId="77777777" w:rsidR="00560569" w:rsidRDefault="007F4B58">
      <w:r>
        <w:t>The sample is mechanically consistent with its declared IPA source and the inventory. The reference pronunciation has not yet been empirically validated.</w:t>
      </w:r>
    </w:p>
    <w:p w14:paraId="0B602E42" w14:textId="77777777" w:rsidR="00560569" w:rsidRDefault="007F4B58">
      <w:pPr>
        <w:pStyle w:val="GRHSHeading2"/>
      </w:pPr>
      <w:bookmarkStart w:id="31" w:name="_Toc244299527"/>
      <w:r>
        <w:t>12.1 IPA source</w:t>
      </w:r>
      <w:bookmarkEnd w:id="31"/>
    </w:p>
    <w:p w14:paraId="03DB45F7" w14:textId="77777777" w:rsidR="00560569" w:rsidRDefault="007F4B58">
      <w:r>
        <w:t>Sentence 1:</w:t>
      </w:r>
    </w:p>
    <w:p w14:paraId="0E17B9C0" w14:textId="77777777" w:rsidR="00560569" w:rsidRDefault="007F4B58">
      <w:pPr>
        <w:keepLines/>
        <w:shd w:val="clear" w:color="auto" w:fill="F2F2F2"/>
        <w:spacing w:before="60" w:after="120"/>
        <w:ind w:left="360" w:right="216"/>
      </w:pPr>
      <w:r>
        <w:rPr>
          <w:rFonts w:ascii="Cascadia Mono" w:hAnsi="Cascadia Mono"/>
          <w:sz w:val="17"/>
        </w:rPr>
        <w:t>/t̪</w:t>
      </w:r>
      <w:r>
        <w:rPr>
          <w:rFonts w:ascii="Cascadia Mono" w:hAnsi="Cascadia Mono"/>
          <w:sz w:val="17"/>
        </w:rPr>
        <w:t>ʊ</w:t>
      </w:r>
      <w:r>
        <w:rPr>
          <w:rFonts w:ascii="Cascadia Mono" w:hAnsi="Cascadia Mono"/>
          <w:sz w:val="17"/>
        </w:rPr>
        <w:t>rkiː bʱaː</w:t>
      </w:r>
      <w:r>
        <w:rPr>
          <w:rFonts w:ascii="Cascadia Mono" w:hAnsi="Cascadia Mono"/>
          <w:sz w:val="17"/>
        </w:rPr>
        <w:t>ʃ</w:t>
      </w:r>
      <w:r>
        <w:rPr>
          <w:rFonts w:ascii="Cascadia Mono" w:hAnsi="Cascadia Mono"/>
          <w:sz w:val="17"/>
        </w:rPr>
        <w:t>aː roːm</w:t>
      </w:r>
      <w:r>
        <w:rPr>
          <w:rFonts w:ascii="Cascadia Mono" w:hAnsi="Cascadia Mono"/>
          <w:sz w:val="17"/>
        </w:rPr>
        <w:t>ə</w:t>
      </w:r>
      <w:r>
        <w:rPr>
          <w:rFonts w:ascii="Cascadia Mono" w:hAnsi="Cascadia Mono"/>
          <w:sz w:val="17"/>
        </w:rPr>
        <w:t>n l</w:t>
      </w:r>
      <w:r>
        <w:rPr>
          <w:rFonts w:ascii="Cascadia Mono" w:hAnsi="Cascadia Mono"/>
          <w:sz w:val="17"/>
        </w:rPr>
        <w:t>ɪ</w:t>
      </w:r>
      <w:r>
        <w:rPr>
          <w:rFonts w:ascii="Cascadia Mono" w:hAnsi="Cascadia Mono"/>
          <w:sz w:val="17"/>
        </w:rPr>
        <w:t>piː meː̃ p</w:t>
      </w:r>
      <w:r>
        <w:rPr>
          <w:rFonts w:ascii="Cascadia Mono" w:hAnsi="Cascadia Mono"/>
          <w:sz w:val="17"/>
        </w:rPr>
        <w:t>əɽ</w:t>
      </w:r>
      <w:r>
        <w:rPr>
          <w:rFonts w:ascii="Cascadia Mono" w:hAnsi="Cascadia Mono"/>
          <w:sz w:val="17"/>
        </w:rPr>
        <w:t>ʱ</w:t>
      </w:r>
      <w:r>
        <w:rPr>
          <w:rFonts w:ascii="Cascadia Mono" w:hAnsi="Cascadia Mono"/>
          <w:sz w:val="17"/>
        </w:rPr>
        <w:t>neː p</w:t>
      </w:r>
      <w:r>
        <w:rPr>
          <w:rFonts w:ascii="Cascadia Mono" w:hAnsi="Cascadia Mono"/>
          <w:sz w:val="17"/>
        </w:rPr>
        <w:t>ə</w:t>
      </w:r>
      <w:r>
        <w:rPr>
          <w:rFonts w:ascii="Cascadia Mono" w:hAnsi="Cascadia Mono"/>
          <w:sz w:val="17"/>
        </w:rPr>
        <w:t>r m</w:t>
      </w:r>
      <w:r>
        <w:rPr>
          <w:rFonts w:ascii="Cascadia Mono" w:hAnsi="Cascadia Mono"/>
          <w:sz w:val="17"/>
        </w:rPr>
        <w:t>ʊ</w:t>
      </w:r>
      <w:r>
        <w:rPr>
          <w:rFonts w:ascii="Cascadia Mono" w:hAnsi="Cascadia Mono"/>
          <w:sz w:val="17"/>
        </w:rPr>
        <w:t>d͡</w:t>
      </w:r>
      <w:r>
        <w:rPr>
          <w:rFonts w:ascii="Cascadia Mono" w:hAnsi="Cascadia Mono"/>
          <w:sz w:val="17"/>
        </w:rPr>
        <w:t>ʒ</w:t>
      </w:r>
      <w:r>
        <w:rPr>
          <w:rFonts w:ascii="Cascadia Mono" w:hAnsi="Cascadia Mono"/>
          <w:sz w:val="17"/>
        </w:rPr>
        <w:t>ʱ</w:t>
      </w:r>
      <w:r>
        <w:rPr>
          <w:rFonts w:ascii="Cascadia Mono" w:hAnsi="Cascadia Mono"/>
          <w:sz w:val="17"/>
        </w:rPr>
        <w:t>eː l</w:t>
      </w:r>
      <w:r>
        <w:rPr>
          <w:rFonts w:ascii="Cascadia Mono" w:hAnsi="Cascadia Mono"/>
          <w:sz w:val="17"/>
        </w:rPr>
        <w:t>əɡ</w:t>
      </w:r>
      <w:r>
        <w:rPr>
          <w:rFonts w:ascii="Cascadia Mono" w:hAnsi="Cascadia Mono"/>
          <w:sz w:val="17"/>
        </w:rPr>
        <w:t>aː kiː d̪eː</w:t>
      </w:r>
      <w:r>
        <w:rPr>
          <w:rFonts w:ascii="Cascadia Mono" w:hAnsi="Cascadia Mono"/>
          <w:sz w:val="17"/>
        </w:rPr>
        <w:t>ʋə</w:t>
      </w:r>
      <w:r>
        <w:rPr>
          <w:rFonts w:ascii="Cascadia Mono" w:hAnsi="Cascadia Mono"/>
          <w:sz w:val="17"/>
        </w:rPr>
        <w:t>naː</w:t>
      </w:r>
      <w:r>
        <w:rPr>
          <w:rFonts w:ascii="Cascadia Mono" w:hAnsi="Cascadia Mono"/>
          <w:sz w:val="17"/>
        </w:rPr>
        <w:t>ɡəriː lɪpiː meː̃ lɪkʱeː d͡ʒaːneː ʋaːleː ʃəbd̪oː̃ koː roːmən lɪpiː meː̃ d͡ʒɪs t̪ərəh lɪkʱaː d͡ʒaːt̪aː hɛː ʋəh ənʊt͡ʃɪt̪ ɔːr əpuːrɳ hɛː/</w:t>
      </w:r>
    </w:p>
    <w:p w14:paraId="3F3DA3E3" w14:textId="77777777" w:rsidR="00560569" w:rsidRDefault="007F4B58">
      <w:r>
        <w:t>Sentence 2:</w:t>
      </w:r>
    </w:p>
    <w:p w14:paraId="3AC50A97" w14:textId="77777777" w:rsidR="00560569" w:rsidRDefault="007F4B58">
      <w:pPr>
        <w:keepLines/>
        <w:shd w:val="clear" w:color="auto" w:fill="F2F2F2"/>
        <w:spacing w:before="60" w:after="120"/>
        <w:ind w:left="360" w:right="216"/>
      </w:pPr>
      <w:r>
        <w:rPr>
          <w:rFonts w:ascii="Cascadia Mono" w:hAnsi="Cascadia Mono"/>
          <w:sz w:val="17"/>
        </w:rPr>
        <w:t>/s</w:t>
      </w:r>
      <w:r>
        <w:rPr>
          <w:rFonts w:ascii="Cascadia Mono" w:hAnsi="Cascadia Mono"/>
          <w:sz w:val="17"/>
        </w:rPr>
        <w:t>əʈ</w:t>
      </w:r>
      <w:r>
        <w:rPr>
          <w:rFonts w:ascii="Cascadia Mono" w:hAnsi="Cascadia Mono"/>
          <w:sz w:val="17"/>
        </w:rPr>
        <w:t>iːk</w:t>
      </w:r>
      <w:r>
        <w:rPr>
          <w:rFonts w:ascii="Cascadia Mono" w:hAnsi="Cascadia Mono"/>
          <w:sz w:val="17"/>
        </w:rPr>
        <w:t>ə</w:t>
      </w:r>
      <w:r>
        <w:rPr>
          <w:rFonts w:ascii="Cascadia Mono" w:hAnsi="Cascadia Mono"/>
          <w:sz w:val="17"/>
        </w:rPr>
        <w:t>t̪aː keː l</w:t>
      </w:r>
      <w:r>
        <w:rPr>
          <w:rFonts w:ascii="Cascadia Mono" w:hAnsi="Cascadia Mono"/>
          <w:sz w:val="17"/>
        </w:rPr>
        <w:t>ɪ</w:t>
      </w:r>
      <w:r>
        <w:rPr>
          <w:rFonts w:ascii="Cascadia Mono" w:hAnsi="Cascadia Mono"/>
          <w:sz w:val="17"/>
        </w:rPr>
        <w:t>jeː h</w:t>
      </w:r>
      <w:r>
        <w:rPr>
          <w:rFonts w:ascii="Cascadia Mono" w:hAnsi="Cascadia Mono"/>
          <w:sz w:val="17"/>
        </w:rPr>
        <w:t>ə</w:t>
      </w:r>
      <w:r>
        <w:rPr>
          <w:rFonts w:ascii="Cascadia Mono" w:hAnsi="Cascadia Mono"/>
          <w:sz w:val="17"/>
        </w:rPr>
        <w:t>meː̃ aːd̪ʱ</w:t>
      </w:r>
      <w:r>
        <w:rPr>
          <w:rFonts w:ascii="Cascadia Mono" w:hAnsi="Cascadia Mono"/>
          <w:sz w:val="17"/>
        </w:rPr>
        <w:t>ʊ</w:t>
      </w:r>
      <w:r>
        <w:rPr>
          <w:rFonts w:ascii="Cascadia Mono" w:hAnsi="Cascadia Mono"/>
          <w:sz w:val="17"/>
        </w:rPr>
        <w:t>n</w:t>
      </w:r>
      <w:r>
        <w:rPr>
          <w:rFonts w:ascii="Cascadia Mono" w:hAnsi="Cascadia Mono"/>
          <w:sz w:val="17"/>
        </w:rPr>
        <w:t>ɪ</w:t>
      </w:r>
      <w:r>
        <w:rPr>
          <w:rFonts w:ascii="Cascadia Mono" w:hAnsi="Cascadia Mono"/>
          <w:sz w:val="17"/>
        </w:rPr>
        <w:t>k d̪</w:t>
      </w:r>
      <w:r>
        <w:rPr>
          <w:rFonts w:ascii="Cascadia Mono" w:hAnsi="Cascadia Mono"/>
          <w:sz w:val="17"/>
        </w:rPr>
        <w:t>ʊ</w:t>
      </w:r>
      <w:r>
        <w:rPr>
          <w:rFonts w:ascii="Cascadia Mono" w:hAnsi="Cascadia Mono"/>
          <w:sz w:val="17"/>
        </w:rPr>
        <w:t>n</w:t>
      </w:r>
      <w:r>
        <w:rPr>
          <w:rFonts w:ascii="Cascadia Mono" w:hAnsi="Cascadia Mono"/>
          <w:sz w:val="17"/>
        </w:rPr>
        <w:t>ɪ</w:t>
      </w:r>
      <w:r>
        <w:rPr>
          <w:rFonts w:ascii="Cascadia Mono" w:hAnsi="Cascadia Mono"/>
          <w:sz w:val="17"/>
        </w:rPr>
        <w:t>jaː meː̃ eːk n</w:t>
      </w:r>
      <w:r>
        <w:rPr>
          <w:rFonts w:ascii="Cascadia Mono" w:hAnsi="Cascadia Mono"/>
          <w:sz w:val="17"/>
        </w:rPr>
        <w:t>ə</w:t>
      </w:r>
      <w:r>
        <w:rPr>
          <w:rFonts w:ascii="Cascadia Mono" w:hAnsi="Cascadia Mono"/>
          <w:sz w:val="17"/>
        </w:rPr>
        <w:t>jiː roːm</w:t>
      </w:r>
      <w:r>
        <w:rPr>
          <w:rFonts w:ascii="Cascadia Mono" w:hAnsi="Cascadia Mono"/>
          <w:sz w:val="17"/>
        </w:rPr>
        <w:t>ə</w:t>
      </w:r>
      <w:r>
        <w:rPr>
          <w:rFonts w:ascii="Cascadia Mono" w:hAnsi="Cascadia Mono"/>
          <w:sz w:val="17"/>
        </w:rPr>
        <w:t>n l</w:t>
      </w:r>
      <w:r>
        <w:rPr>
          <w:rFonts w:ascii="Cascadia Mono" w:hAnsi="Cascadia Mono"/>
          <w:sz w:val="17"/>
        </w:rPr>
        <w:t>ɪ</w:t>
      </w:r>
      <w:r>
        <w:rPr>
          <w:rFonts w:ascii="Cascadia Mono" w:hAnsi="Cascadia Mono"/>
          <w:sz w:val="17"/>
        </w:rPr>
        <w:t>piː kiː aː</w:t>
      </w:r>
      <w:r>
        <w:rPr>
          <w:rFonts w:ascii="Cascadia Mono" w:hAnsi="Cascadia Mono"/>
          <w:sz w:val="17"/>
        </w:rPr>
        <w:t>ʋəʃ</w:t>
      </w:r>
      <w:r>
        <w:rPr>
          <w:rFonts w:ascii="Cascadia Mono" w:hAnsi="Cascadia Mono"/>
          <w:sz w:val="17"/>
        </w:rPr>
        <w:t>j</w:t>
      </w:r>
      <w:r>
        <w:rPr>
          <w:rFonts w:ascii="Cascadia Mono" w:hAnsi="Cascadia Mono"/>
          <w:sz w:val="17"/>
        </w:rPr>
        <w:t>ə</w:t>
      </w:r>
      <w:r>
        <w:rPr>
          <w:rFonts w:ascii="Cascadia Mono" w:hAnsi="Cascadia Mono"/>
          <w:sz w:val="17"/>
        </w:rPr>
        <w:t>kt̪aː h</w:t>
      </w:r>
      <w:r>
        <w:rPr>
          <w:rFonts w:ascii="Cascadia Mono" w:hAnsi="Cascadia Mono"/>
          <w:sz w:val="17"/>
        </w:rPr>
        <w:t>ɛ</w:t>
      </w:r>
      <w:r>
        <w:rPr>
          <w:rFonts w:ascii="Cascadia Mono" w:hAnsi="Cascadia Mono"/>
          <w:sz w:val="17"/>
        </w:rPr>
        <w:t>ː d͡</w:t>
      </w:r>
      <w:r>
        <w:rPr>
          <w:rFonts w:ascii="Cascadia Mono" w:hAnsi="Cascadia Mono"/>
          <w:sz w:val="17"/>
        </w:rPr>
        <w:t>ʒɪ</w:t>
      </w:r>
      <w:r>
        <w:rPr>
          <w:rFonts w:ascii="Cascadia Mono" w:hAnsi="Cascadia Mono"/>
          <w:sz w:val="17"/>
        </w:rPr>
        <w:t>s keː p</w:t>
      </w:r>
      <w:r>
        <w:rPr>
          <w:rFonts w:ascii="Cascadia Mono" w:hAnsi="Cascadia Mono"/>
          <w:sz w:val="17"/>
        </w:rPr>
        <w:t>əɽ</w:t>
      </w:r>
      <w:r>
        <w:rPr>
          <w:rFonts w:ascii="Cascadia Mono" w:hAnsi="Cascadia Mono"/>
          <w:sz w:val="17"/>
        </w:rPr>
        <w:t>ʱ</w:t>
      </w:r>
      <w:r>
        <w:rPr>
          <w:rFonts w:ascii="Cascadia Mono" w:hAnsi="Cascadia Mono"/>
          <w:sz w:val="17"/>
        </w:rPr>
        <w:t>neː l</w:t>
      </w:r>
      <w:r>
        <w:rPr>
          <w:rFonts w:ascii="Cascadia Mono" w:hAnsi="Cascadia Mono"/>
          <w:sz w:val="17"/>
        </w:rPr>
        <w:t>ɪ</w:t>
      </w:r>
      <w:r>
        <w:rPr>
          <w:rFonts w:ascii="Cascadia Mono" w:hAnsi="Cascadia Mono"/>
          <w:sz w:val="17"/>
        </w:rPr>
        <w:t>kʱneː meː̃ st̪ʰ</w:t>
      </w:r>
      <w:r>
        <w:rPr>
          <w:rFonts w:ascii="Cascadia Mono" w:hAnsi="Cascadia Mono"/>
          <w:sz w:val="17"/>
        </w:rPr>
        <w:t>ɪ</w:t>
      </w:r>
      <w:r>
        <w:rPr>
          <w:rFonts w:ascii="Cascadia Mono" w:hAnsi="Cascadia Mono"/>
          <w:sz w:val="17"/>
        </w:rPr>
        <w:t>r</w:t>
      </w:r>
      <w:r>
        <w:rPr>
          <w:rFonts w:ascii="Cascadia Mono" w:hAnsi="Cascadia Mono"/>
          <w:sz w:val="17"/>
        </w:rPr>
        <w:t>ə</w:t>
      </w:r>
      <w:r>
        <w:rPr>
          <w:rFonts w:ascii="Cascadia Mono" w:hAnsi="Cascadia Mono"/>
          <w:sz w:val="17"/>
        </w:rPr>
        <w:t>t̪aː hoː/</w:t>
      </w:r>
    </w:p>
    <w:p w14:paraId="34341581" w14:textId="77777777" w:rsidR="00560569" w:rsidRDefault="007F4B58">
      <w:pPr>
        <w:pStyle w:val="GRHSHeading2"/>
      </w:pPr>
      <w:bookmarkStart w:id="32" w:name="_Toc244299528"/>
      <w:r>
        <w:t>12.2 GRHS output</w:t>
      </w:r>
      <w:bookmarkEnd w:id="32"/>
    </w:p>
    <w:p w14:paraId="4D29B6C0" w14:textId="77777777" w:rsidR="00560569" w:rsidRDefault="007F4B58">
      <w:pPr>
        <w:keepLines/>
        <w:shd w:val="clear" w:color="auto" w:fill="F2F2F2"/>
        <w:spacing w:before="60" w:after="120"/>
        <w:ind w:left="360" w:right="216"/>
      </w:pPr>
      <w:r>
        <w:rPr>
          <w:rFonts w:ascii="Cascadia Mono" w:hAnsi="Cascadia Mono"/>
          <w:sz w:val="17"/>
        </w:rPr>
        <w:t>Turkí bʰáşá roman lipí me</w:t>
      </w:r>
      <w:r>
        <w:rPr>
          <w:rFonts w:ascii="Cascadia Mono" w:hAnsi="Cascadia Mono"/>
          <w:sz w:val="17"/>
        </w:rPr>
        <w:t>ṃ</w:t>
      </w:r>
      <w:r>
        <w:rPr>
          <w:rFonts w:ascii="Cascadia Mono" w:hAnsi="Cascadia Mono"/>
          <w:sz w:val="17"/>
        </w:rPr>
        <w:t xml:space="preserve"> paŗʰne par mujʰe lagá kí Devanágarí lipí me</w:t>
      </w:r>
      <w:r>
        <w:rPr>
          <w:rFonts w:ascii="Cascadia Mono" w:hAnsi="Cascadia Mono"/>
          <w:sz w:val="17"/>
        </w:rPr>
        <w:t>ṃ</w:t>
      </w:r>
      <w:r>
        <w:rPr>
          <w:rFonts w:ascii="Cascadia Mono" w:hAnsi="Cascadia Mono"/>
          <w:sz w:val="17"/>
        </w:rPr>
        <w:t xml:space="preserve"> likʰe jáne vále şabdo</w:t>
      </w:r>
      <w:r>
        <w:rPr>
          <w:rFonts w:ascii="Cascadia Mono" w:hAnsi="Cascadia Mono"/>
          <w:sz w:val="17"/>
        </w:rPr>
        <w:t>ṃ</w:t>
      </w:r>
      <w:r>
        <w:rPr>
          <w:rFonts w:ascii="Cascadia Mono" w:hAnsi="Cascadia Mono"/>
          <w:sz w:val="17"/>
        </w:rPr>
        <w:t xml:space="preserve"> ko roman lipí me</w:t>
      </w:r>
      <w:r>
        <w:rPr>
          <w:rFonts w:ascii="Cascadia Mono" w:hAnsi="Cascadia Mono"/>
          <w:sz w:val="17"/>
        </w:rPr>
        <w:t>ṃ</w:t>
      </w:r>
      <w:r>
        <w:rPr>
          <w:rFonts w:ascii="Cascadia Mono" w:hAnsi="Cascadia Mono"/>
          <w:sz w:val="17"/>
        </w:rPr>
        <w:t xml:space="preserve"> jis tarah likʰá játá hai vah anuçit aur apúr</w:t>
      </w:r>
      <w:r>
        <w:rPr>
          <w:rFonts w:ascii="Cascadia Mono" w:hAnsi="Cascadia Mono"/>
          <w:sz w:val="17"/>
        </w:rPr>
        <w:t>ṇ</w:t>
      </w:r>
      <w:r>
        <w:rPr>
          <w:rFonts w:ascii="Cascadia Mono" w:hAnsi="Cascadia Mono"/>
          <w:sz w:val="17"/>
        </w:rPr>
        <w:t xml:space="preserve"> hai.</w:t>
      </w:r>
      <w:r>
        <w:rPr>
          <w:rFonts w:ascii="Cascadia Mono" w:hAnsi="Cascadia Mono"/>
          <w:sz w:val="17"/>
        </w:rPr>
        <w:br/>
      </w:r>
      <w:r>
        <w:rPr>
          <w:rFonts w:ascii="Cascadia Mono" w:hAnsi="Cascadia Mono"/>
          <w:sz w:val="17"/>
        </w:rPr>
        <w:br/>
        <w:t>Sa</w:t>
      </w:r>
      <w:r>
        <w:rPr>
          <w:rFonts w:ascii="Cascadia Mono" w:hAnsi="Cascadia Mono"/>
          <w:sz w:val="17"/>
        </w:rPr>
        <w:t>ṭ</w:t>
      </w:r>
      <w:r>
        <w:rPr>
          <w:rFonts w:ascii="Cascadia Mono" w:hAnsi="Cascadia Mono"/>
          <w:sz w:val="17"/>
        </w:rPr>
        <w:t>íkatá ke liye hame</w:t>
      </w:r>
      <w:r>
        <w:rPr>
          <w:rFonts w:ascii="Cascadia Mono" w:hAnsi="Cascadia Mono"/>
          <w:sz w:val="17"/>
        </w:rPr>
        <w:t>ṃ</w:t>
      </w:r>
      <w:r>
        <w:rPr>
          <w:rFonts w:ascii="Cascadia Mono" w:hAnsi="Cascadia Mono"/>
          <w:sz w:val="17"/>
        </w:rPr>
        <w:t xml:space="preserve"> ádʰunik duniyá me</w:t>
      </w:r>
      <w:r>
        <w:rPr>
          <w:rFonts w:ascii="Cascadia Mono" w:hAnsi="Cascadia Mono"/>
          <w:sz w:val="17"/>
        </w:rPr>
        <w:t>ṃ</w:t>
      </w:r>
      <w:r>
        <w:rPr>
          <w:rFonts w:ascii="Cascadia Mono" w:hAnsi="Cascadia Mono"/>
          <w:sz w:val="17"/>
        </w:rPr>
        <w:t xml:space="preserve"> ek nayí roman lipí kí ávaşyaktá hai jis ke paŗʰne-likʰne me</w:t>
      </w:r>
      <w:r>
        <w:rPr>
          <w:rFonts w:ascii="Cascadia Mono" w:hAnsi="Cascadia Mono"/>
          <w:sz w:val="17"/>
        </w:rPr>
        <w:t>ṃ</w:t>
      </w:r>
      <w:r>
        <w:rPr>
          <w:rFonts w:ascii="Cascadia Mono" w:hAnsi="Cascadia Mono"/>
          <w:sz w:val="17"/>
        </w:rPr>
        <w:t xml:space="preserve"> stʰiratá ho.</w:t>
      </w:r>
    </w:p>
    <w:p w14:paraId="5454C921" w14:textId="77777777" w:rsidR="00560569" w:rsidRDefault="007F4B58">
      <w:pPr>
        <w:pStyle w:val="GRHSHeading1"/>
      </w:pPr>
      <w:bookmarkStart w:id="33" w:name="_Toc244299529"/>
      <w:r>
        <w:t>13. Prior art and positioning</w:t>
      </w:r>
      <w:bookmarkEnd w:id="33"/>
    </w:p>
    <w:p w14:paraId="53B4C79C" w14:textId="77777777" w:rsidR="00560569" w:rsidRDefault="007F4B58">
      <w:r>
        <w:t>GRHS addresses a different problem from source-script transliteration standards. ISO 15919 transliterates Devanagari and related Indic scripts into Latin characters; ALA-LC provides cataloguing romanization tables for Hindi and Urdu. GRHS instead proposes a pronunciation-based Hindustani orthography. That difference does not remove the obligation to compare usability, reversibility, familiarity, and technical behavior with established systems.</w:t>
      </w:r>
    </w:p>
    <w:p w14:paraId="595A9698" w14:textId="77777777" w:rsidR="00560569" w:rsidRDefault="007F4B58">
      <w:r>
        <w:t>A comparative study against ISO 15919, ALA-LC Hindi and Urdu, IAST, Hunterian practice, and informal Roman Urdu/Hinglish remains required before any claim of practical superiority.</w:t>
      </w:r>
    </w:p>
    <w:p w14:paraId="035026C8" w14:textId="77777777" w:rsidR="00560569" w:rsidRDefault="007F4B58">
      <w:pPr>
        <w:pStyle w:val="GRHSHeading1"/>
      </w:pPr>
      <w:bookmarkStart w:id="34" w:name="_Toc244299530"/>
      <w:r>
        <w:t>14. Validation status</w:t>
      </w:r>
      <w:bookmarkEnd w:id="34"/>
    </w:p>
    <w:tbl>
      <w:tblPr>
        <w:tblStyle w:val="TableGrid"/>
        <w:tblW w:w="0" w:type="auto"/>
        <w:jc w:val="center"/>
        <w:tblLook w:val="04A0" w:firstRow="1" w:lastRow="0" w:firstColumn="1" w:lastColumn="0" w:noHBand="0" w:noVBand="1"/>
      </w:tblPr>
      <w:tblGrid>
        <w:gridCol w:w="4997"/>
        <w:gridCol w:w="4997"/>
      </w:tblGrid>
      <w:tr w:rsidR="00560569" w14:paraId="2012EAC9" w14:textId="77777777">
        <w:trPr>
          <w:tblHeader/>
          <w:jc w:val="center"/>
        </w:trPr>
        <w:tc>
          <w:tcPr>
            <w:tcW w:w="4997" w:type="dxa"/>
            <w:shd w:val="clear" w:color="auto" w:fill="D9D9D9"/>
            <w:tcMar>
              <w:top w:w="80" w:type="dxa"/>
              <w:left w:w="100" w:type="dxa"/>
              <w:bottom w:w="80" w:type="dxa"/>
              <w:right w:w="100" w:type="dxa"/>
            </w:tcMar>
            <w:vAlign w:val="center"/>
          </w:tcPr>
          <w:p w14:paraId="34EC66CD" w14:textId="77777777" w:rsidR="00560569" w:rsidRDefault="007F4B58">
            <w:pPr>
              <w:keepNext/>
              <w:spacing w:after="0"/>
            </w:pPr>
            <w:r>
              <w:rPr>
                <w:b/>
              </w:rPr>
              <w:t>Area</w:t>
            </w:r>
          </w:p>
        </w:tc>
        <w:tc>
          <w:tcPr>
            <w:tcW w:w="4997" w:type="dxa"/>
            <w:shd w:val="clear" w:color="auto" w:fill="D9D9D9"/>
            <w:tcMar>
              <w:top w:w="80" w:type="dxa"/>
              <w:left w:w="100" w:type="dxa"/>
              <w:bottom w:w="80" w:type="dxa"/>
              <w:right w:w="100" w:type="dxa"/>
            </w:tcMar>
            <w:vAlign w:val="center"/>
          </w:tcPr>
          <w:p w14:paraId="6C309D64" w14:textId="77777777" w:rsidR="00560569" w:rsidRDefault="007F4B58">
            <w:pPr>
              <w:keepNext/>
              <w:spacing w:after="0"/>
            </w:pPr>
            <w:r>
              <w:rPr>
                <w:b/>
              </w:rPr>
              <w:t>Status at 0.4.0</w:t>
            </w:r>
          </w:p>
        </w:tc>
      </w:tr>
      <w:tr w:rsidR="00560569" w14:paraId="051792A7" w14:textId="77777777">
        <w:trPr>
          <w:jc w:val="center"/>
        </w:trPr>
        <w:tc>
          <w:tcPr>
            <w:tcW w:w="4997" w:type="dxa"/>
            <w:tcMar>
              <w:top w:w="80" w:type="dxa"/>
              <w:left w:w="100" w:type="dxa"/>
              <w:bottom w:w="80" w:type="dxa"/>
              <w:right w:w="100" w:type="dxa"/>
            </w:tcMar>
            <w:vAlign w:val="center"/>
          </w:tcPr>
          <w:p w14:paraId="10C5D267" w14:textId="77777777" w:rsidR="00560569" w:rsidRDefault="007F4B58">
            <w:pPr>
              <w:spacing w:after="0"/>
            </w:pPr>
            <w:r>
              <w:t>Core inventory consistency</w:t>
            </w:r>
          </w:p>
        </w:tc>
        <w:tc>
          <w:tcPr>
            <w:tcW w:w="4997" w:type="dxa"/>
            <w:tcMar>
              <w:top w:w="80" w:type="dxa"/>
              <w:left w:w="100" w:type="dxa"/>
              <w:bottom w:w="80" w:type="dxa"/>
              <w:right w:w="100" w:type="dxa"/>
            </w:tcMar>
            <w:vAlign w:val="center"/>
          </w:tcPr>
          <w:p w14:paraId="1025616F" w14:textId="77777777" w:rsidR="00560569" w:rsidRDefault="007F4B58">
            <w:pPr>
              <w:spacing w:after="0"/>
            </w:pPr>
            <w:r>
              <w:t>Mechanically specified</w:t>
            </w:r>
          </w:p>
        </w:tc>
      </w:tr>
      <w:tr w:rsidR="00560569" w14:paraId="6EB1A145" w14:textId="77777777">
        <w:trPr>
          <w:jc w:val="center"/>
        </w:trPr>
        <w:tc>
          <w:tcPr>
            <w:tcW w:w="4997" w:type="dxa"/>
            <w:tcMar>
              <w:top w:w="80" w:type="dxa"/>
              <w:left w:w="100" w:type="dxa"/>
              <w:bottom w:w="80" w:type="dxa"/>
              <w:right w:w="100" w:type="dxa"/>
            </w:tcMar>
            <w:vAlign w:val="center"/>
          </w:tcPr>
          <w:p w14:paraId="7461D466" w14:textId="77777777" w:rsidR="00560569" w:rsidRDefault="007F4B58">
            <w:pPr>
              <w:spacing w:after="0"/>
            </w:pPr>
            <w:r>
              <w:lastRenderedPageBreak/>
              <w:t>Canonical Unicode representation</w:t>
            </w:r>
          </w:p>
        </w:tc>
        <w:tc>
          <w:tcPr>
            <w:tcW w:w="4997" w:type="dxa"/>
            <w:tcMar>
              <w:top w:w="80" w:type="dxa"/>
              <w:left w:w="100" w:type="dxa"/>
              <w:bottom w:w="80" w:type="dxa"/>
              <w:right w:w="100" w:type="dxa"/>
            </w:tcMar>
            <w:vAlign w:val="center"/>
          </w:tcPr>
          <w:p w14:paraId="681E550C" w14:textId="77777777" w:rsidR="00560569" w:rsidRDefault="007F4B58">
            <w:pPr>
              <w:spacing w:after="0"/>
            </w:pPr>
            <w:r>
              <w:t>Specified and machine-readable</w:t>
            </w:r>
          </w:p>
        </w:tc>
      </w:tr>
      <w:tr w:rsidR="00560569" w14:paraId="00107DE8" w14:textId="77777777">
        <w:trPr>
          <w:jc w:val="center"/>
        </w:trPr>
        <w:tc>
          <w:tcPr>
            <w:tcW w:w="4997" w:type="dxa"/>
            <w:tcMar>
              <w:top w:w="80" w:type="dxa"/>
              <w:left w:w="100" w:type="dxa"/>
              <w:bottom w:w="80" w:type="dxa"/>
              <w:right w:w="100" w:type="dxa"/>
            </w:tcMar>
            <w:vAlign w:val="center"/>
          </w:tcPr>
          <w:p w14:paraId="2F84D432" w14:textId="77777777" w:rsidR="00560569" w:rsidRDefault="007F4B58">
            <w:pPr>
              <w:spacing w:after="0"/>
            </w:pPr>
            <w:r>
              <w:t>NFC normalization</w:t>
            </w:r>
          </w:p>
        </w:tc>
        <w:tc>
          <w:tcPr>
            <w:tcW w:w="4997" w:type="dxa"/>
            <w:tcMar>
              <w:top w:w="80" w:type="dxa"/>
              <w:left w:w="100" w:type="dxa"/>
              <w:bottom w:w="80" w:type="dxa"/>
              <w:right w:w="100" w:type="dxa"/>
            </w:tcMar>
            <w:vAlign w:val="center"/>
          </w:tcPr>
          <w:p w14:paraId="15CD4D05" w14:textId="77777777" w:rsidR="00560569" w:rsidRDefault="007F4B58">
            <w:pPr>
              <w:spacing w:after="0"/>
            </w:pPr>
            <w:r>
              <w:t>Specified; test vectors included</w:t>
            </w:r>
          </w:p>
        </w:tc>
      </w:tr>
      <w:tr w:rsidR="00560569" w14:paraId="77F89E5E" w14:textId="77777777">
        <w:trPr>
          <w:jc w:val="center"/>
        </w:trPr>
        <w:tc>
          <w:tcPr>
            <w:tcW w:w="4997" w:type="dxa"/>
            <w:tcMar>
              <w:top w:w="80" w:type="dxa"/>
              <w:left w:w="100" w:type="dxa"/>
              <w:bottom w:w="80" w:type="dxa"/>
              <w:right w:w="100" w:type="dxa"/>
            </w:tcMar>
            <w:vAlign w:val="center"/>
          </w:tcPr>
          <w:p w14:paraId="13BACC88" w14:textId="77777777" w:rsidR="00560569" w:rsidRDefault="007F4B58">
            <w:pPr>
              <w:spacing w:after="0"/>
            </w:pPr>
            <w:r>
              <w:t>IPA-to-GRHS sample consistency</w:t>
            </w:r>
          </w:p>
        </w:tc>
        <w:tc>
          <w:tcPr>
            <w:tcW w:w="4997" w:type="dxa"/>
            <w:tcMar>
              <w:top w:w="80" w:type="dxa"/>
              <w:left w:w="100" w:type="dxa"/>
              <w:bottom w:w="80" w:type="dxa"/>
              <w:right w:w="100" w:type="dxa"/>
            </w:tcMar>
            <w:vAlign w:val="center"/>
          </w:tcPr>
          <w:p w14:paraId="00452712" w14:textId="77777777" w:rsidR="00560569" w:rsidRDefault="007F4B58">
            <w:pPr>
              <w:spacing w:after="0"/>
            </w:pPr>
            <w:r>
              <w:t>Mechanically reviewed for the reference sample</w:t>
            </w:r>
          </w:p>
        </w:tc>
      </w:tr>
      <w:tr w:rsidR="00560569" w14:paraId="03AEF7C5" w14:textId="77777777">
        <w:trPr>
          <w:jc w:val="center"/>
        </w:trPr>
        <w:tc>
          <w:tcPr>
            <w:tcW w:w="4997" w:type="dxa"/>
            <w:tcMar>
              <w:top w:w="80" w:type="dxa"/>
              <w:left w:w="100" w:type="dxa"/>
              <w:bottom w:w="80" w:type="dxa"/>
              <w:right w:w="100" w:type="dxa"/>
            </w:tcMar>
            <w:vAlign w:val="center"/>
          </w:tcPr>
          <w:p w14:paraId="17E07914" w14:textId="77777777" w:rsidR="00560569" w:rsidRDefault="007F4B58">
            <w:pPr>
              <w:spacing w:after="0"/>
            </w:pPr>
            <w:r>
              <w:t>Input method</w:t>
            </w:r>
          </w:p>
        </w:tc>
        <w:tc>
          <w:tcPr>
            <w:tcW w:w="4997" w:type="dxa"/>
            <w:tcMar>
              <w:top w:w="80" w:type="dxa"/>
              <w:left w:w="100" w:type="dxa"/>
              <w:bottom w:w="80" w:type="dxa"/>
              <w:right w:w="100" w:type="dxa"/>
            </w:tcMar>
            <w:vAlign w:val="center"/>
          </w:tcPr>
          <w:p w14:paraId="1991A68C" w14:textId="77777777" w:rsidR="00560569" w:rsidRDefault="007F4B58">
            <w:pPr>
              <w:spacing w:after="0"/>
            </w:pPr>
            <w:r>
              <w:t>Requirements stated; implementation pending</w:t>
            </w:r>
          </w:p>
        </w:tc>
      </w:tr>
      <w:tr w:rsidR="00560569" w14:paraId="576E3CE9" w14:textId="77777777">
        <w:trPr>
          <w:jc w:val="center"/>
        </w:trPr>
        <w:tc>
          <w:tcPr>
            <w:tcW w:w="4997" w:type="dxa"/>
            <w:tcMar>
              <w:top w:w="80" w:type="dxa"/>
              <w:left w:w="100" w:type="dxa"/>
              <w:bottom w:w="80" w:type="dxa"/>
              <w:right w:w="100" w:type="dxa"/>
            </w:tcMar>
            <w:vAlign w:val="center"/>
          </w:tcPr>
          <w:p w14:paraId="6A63E8CD" w14:textId="77777777" w:rsidR="00560569" w:rsidRDefault="007F4B58">
            <w:pPr>
              <w:spacing w:after="0"/>
            </w:pPr>
            <w:r>
              <w:t>Collation</w:t>
            </w:r>
          </w:p>
        </w:tc>
        <w:tc>
          <w:tcPr>
            <w:tcW w:w="4997" w:type="dxa"/>
            <w:tcMar>
              <w:top w:w="80" w:type="dxa"/>
              <w:left w:w="100" w:type="dxa"/>
              <w:bottom w:w="80" w:type="dxa"/>
              <w:right w:w="100" w:type="dxa"/>
            </w:tcMar>
            <w:vAlign w:val="center"/>
          </w:tcPr>
          <w:p w14:paraId="15E6EF12" w14:textId="77777777" w:rsidR="00560569" w:rsidRDefault="007F4B58">
            <w:pPr>
              <w:spacing w:after="0"/>
            </w:pPr>
            <w:r>
              <w:t>Requirements stated; tailoring pending</w:t>
            </w:r>
          </w:p>
        </w:tc>
      </w:tr>
      <w:tr w:rsidR="00560569" w14:paraId="01ABC33A" w14:textId="77777777">
        <w:trPr>
          <w:jc w:val="center"/>
        </w:trPr>
        <w:tc>
          <w:tcPr>
            <w:tcW w:w="4997" w:type="dxa"/>
            <w:tcMar>
              <w:top w:w="80" w:type="dxa"/>
              <w:left w:w="100" w:type="dxa"/>
              <w:bottom w:w="80" w:type="dxa"/>
              <w:right w:w="100" w:type="dxa"/>
            </w:tcMar>
            <w:vAlign w:val="center"/>
          </w:tcPr>
          <w:p w14:paraId="3B239967" w14:textId="77777777" w:rsidR="00560569" w:rsidRDefault="007F4B58">
            <w:pPr>
              <w:spacing w:after="0"/>
            </w:pPr>
            <w:r>
              <w:t>Source-script conversion</w:t>
            </w:r>
          </w:p>
        </w:tc>
        <w:tc>
          <w:tcPr>
            <w:tcW w:w="4997" w:type="dxa"/>
            <w:tcMar>
              <w:top w:w="80" w:type="dxa"/>
              <w:left w:w="100" w:type="dxa"/>
              <w:bottom w:w="80" w:type="dxa"/>
              <w:right w:w="100" w:type="dxa"/>
            </w:tcMar>
            <w:vAlign w:val="center"/>
          </w:tcPr>
          <w:p w14:paraId="5FC0C754" w14:textId="77777777" w:rsidR="00560569" w:rsidRDefault="007F4B58">
            <w:pPr>
              <w:spacing w:after="0"/>
            </w:pPr>
            <w:r>
              <w:t>Out of scope without pronunciation analysis</w:t>
            </w:r>
          </w:p>
        </w:tc>
      </w:tr>
      <w:tr w:rsidR="00560569" w14:paraId="1334F8AD" w14:textId="77777777">
        <w:trPr>
          <w:jc w:val="center"/>
        </w:trPr>
        <w:tc>
          <w:tcPr>
            <w:tcW w:w="4997" w:type="dxa"/>
            <w:tcMar>
              <w:top w:w="80" w:type="dxa"/>
              <w:left w:w="100" w:type="dxa"/>
              <w:bottom w:w="80" w:type="dxa"/>
              <w:right w:w="100" w:type="dxa"/>
            </w:tcMar>
            <w:vAlign w:val="center"/>
          </w:tcPr>
          <w:p w14:paraId="356D3627" w14:textId="77777777" w:rsidR="00560569" w:rsidRDefault="007F4B58">
            <w:pPr>
              <w:spacing w:after="0"/>
            </w:pPr>
            <w:r>
              <w:t>Speaker validation</w:t>
            </w:r>
          </w:p>
        </w:tc>
        <w:tc>
          <w:tcPr>
            <w:tcW w:w="4997" w:type="dxa"/>
            <w:tcMar>
              <w:top w:w="80" w:type="dxa"/>
              <w:left w:w="100" w:type="dxa"/>
              <w:bottom w:w="80" w:type="dxa"/>
              <w:right w:w="100" w:type="dxa"/>
            </w:tcMar>
            <w:vAlign w:val="center"/>
          </w:tcPr>
          <w:p w14:paraId="39C344D9" w14:textId="77777777" w:rsidR="00560569" w:rsidRDefault="007F4B58">
            <w:pPr>
              <w:spacing w:after="0"/>
            </w:pPr>
            <w:r>
              <w:t>Pending</w:t>
            </w:r>
          </w:p>
        </w:tc>
      </w:tr>
      <w:tr w:rsidR="00560569" w14:paraId="282042C0" w14:textId="77777777">
        <w:trPr>
          <w:jc w:val="center"/>
        </w:trPr>
        <w:tc>
          <w:tcPr>
            <w:tcW w:w="4997" w:type="dxa"/>
            <w:tcMar>
              <w:top w:w="80" w:type="dxa"/>
              <w:left w:w="100" w:type="dxa"/>
              <w:bottom w:w="80" w:type="dxa"/>
              <w:right w:w="100" w:type="dxa"/>
            </w:tcMar>
            <w:vAlign w:val="center"/>
          </w:tcPr>
          <w:p w14:paraId="7234AF08" w14:textId="77777777" w:rsidR="00560569" w:rsidRDefault="007F4B58">
            <w:pPr>
              <w:spacing w:after="0"/>
            </w:pPr>
            <w:r>
              <w:t>Hindi and Urdu linguistic review</w:t>
            </w:r>
          </w:p>
        </w:tc>
        <w:tc>
          <w:tcPr>
            <w:tcW w:w="4997" w:type="dxa"/>
            <w:tcMar>
              <w:top w:w="80" w:type="dxa"/>
              <w:left w:w="100" w:type="dxa"/>
              <w:bottom w:w="80" w:type="dxa"/>
              <w:right w:w="100" w:type="dxa"/>
            </w:tcMar>
            <w:vAlign w:val="center"/>
          </w:tcPr>
          <w:p w14:paraId="6A2BA9DC" w14:textId="77777777" w:rsidR="00560569" w:rsidRDefault="007F4B58">
            <w:pPr>
              <w:spacing w:after="0"/>
            </w:pPr>
            <w:r>
              <w:t>Pending</w:t>
            </w:r>
          </w:p>
        </w:tc>
      </w:tr>
      <w:tr w:rsidR="00560569" w14:paraId="2001C5EE" w14:textId="77777777">
        <w:trPr>
          <w:jc w:val="center"/>
        </w:trPr>
        <w:tc>
          <w:tcPr>
            <w:tcW w:w="4997" w:type="dxa"/>
            <w:tcMar>
              <w:top w:w="80" w:type="dxa"/>
              <w:left w:w="100" w:type="dxa"/>
              <w:bottom w:w="80" w:type="dxa"/>
              <w:right w:w="100" w:type="dxa"/>
            </w:tcMar>
            <w:vAlign w:val="center"/>
          </w:tcPr>
          <w:p w14:paraId="78AD93D1" w14:textId="77777777" w:rsidR="00560569" w:rsidRDefault="007F4B58">
            <w:pPr>
              <w:spacing w:after="0"/>
            </w:pPr>
            <w:r>
              <w:t>Reader and accessibility testing</w:t>
            </w:r>
          </w:p>
        </w:tc>
        <w:tc>
          <w:tcPr>
            <w:tcW w:w="4997" w:type="dxa"/>
            <w:tcMar>
              <w:top w:w="80" w:type="dxa"/>
              <w:left w:w="100" w:type="dxa"/>
              <w:bottom w:w="80" w:type="dxa"/>
              <w:right w:w="100" w:type="dxa"/>
            </w:tcMar>
            <w:vAlign w:val="center"/>
          </w:tcPr>
          <w:p w14:paraId="360CB17D" w14:textId="77777777" w:rsidR="00560569" w:rsidRDefault="007F4B58">
            <w:pPr>
              <w:spacing w:after="0"/>
            </w:pPr>
            <w:r>
              <w:t>Pending</w:t>
            </w:r>
          </w:p>
        </w:tc>
      </w:tr>
      <w:tr w:rsidR="00560569" w14:paraId="0B0A3A48" w14:textId="77777777">
        <w:trPr>
          <w:jc w:val="center"/>
        </w:trPr>
        <w:tc>
          <w:tcPr>
            <w:tcW w:w="4997" w:type="dxa"/>
            <w:tcMar>
              <w:top w:w="80" w:type="dxa"/>
              <w:left w:w="100" w:type="dxa"/>
              <w:bottom w:w="80" w:type="dxa"/>
              <w:right w:w="100" w:type="dxa"/>
            </w:tcMar>
            <w:vAlign w:val="center"/>
          </w:tcPr>
          <w:p w14:paraId="7F12F3CE" w14:textId="77777777" w:rsidR="00560569" w:rsidRDefault="007F4B58">
            <w:pPr>
              <w:spacing w:after="0"/>
            </w:pPr>
            <w:r>
              <w:t>Community adoption</w:t>
            </w:r>
          </w:p>
        </w:tc>
        <w:tc>
          <w:tcPr>
            <w:tcW w:w="4997" w:type="dxa"/>
            <w:tcMar>
              <w:top w:w="80" w:type="dxa"/>
              <w:left w:w="100" w:type="dxa"/>
              <w:bottom w:w="80" w:type="dxa"/>
              <w:right w:w="100" w:type="dxa"/>
            </w:tcMar>
            <w:vAlign w:val="center"/>
          </w:tcPr>
          <w:p w14:paraId="15201675" w14:textId="77777777" w:rsidR="00560569" w:rsidRDefault="007F4B58">
            <w:pPr>
              <w:spacing w:after="0"/>
            </w:pPr>
            <w:r>
              <w:t>Not claimed</w:t>
            </w:r>
          </w:p>
        </w:tc>
      </w:tr>
    </w:tbl>
    <w:p w14:paraId="226AA357" w14:textId="77777777" w:rsidR="00560569" w:rsidRDefault="00560569">
      <w:pPr>
        <w:spacing w:after="0"/>
      </w:pPr>
    </w:p>
    <w:p w14:paraId="70090982" w14:textId="77777777" w:rsidR="00560569" w:rsidRDefault="007F4B58">
      <w:pPr>
        <w:pStyle w:val="GRHSHeading1"/>
      </w:pPr>
      <w:bookmarkStart w:id="35" w:name="_Toc244299531"/>
      <w:r>
        <w:t>15. Open review issues</w:t>
      </w:r>
      <w:bookmarkEnd w:id="35"/>
    </w:p>
    <w:p w14:paraId="25BEB651" w14:textId="77777777" w:rsidR="00560569" w:rsidRDefault="007F4B58">
      <w:r>
        <w:t>The following choices are deliberately exposed for review rather than disguised as settled facts:</w:t>
      </w:r>
    </w:p>
    <w:p w14:paraId="2064FF18" w14:textId="77777777" w:rsidR="00560569" w:rsidRDefault="007F4B58">
      <w:pPr>
        <w:spacing w:after="20"/>
        <w:ind w:left="403" w:hanging="403"/>
      </w:pPr>
      <w:r>
        <w:t xml:space="preserve">1. whether </w:t>
      </w:r>
      <w:r>
        <w:rPr>
          <w:rFonts w:ascii="Cascadia Mono" w:hAnsi="Cascadia Mono"/>
          <w:color w:val="2D2D2D"/>
          <w:sz w:val="19"/>
        </w:rPr>
        <w:t>ñ</w:t>
      </w:r>
      <w:r>
        <w:t xml:space="preserve"> for /ŋ/ and </w:t>
      </w:r>
      <w:r>
        <w:rPr>
          <w:rFonts w:ascii="Cascadia Mono" w:hAnsi="Cascadia Mono"/>
          <w:color w:val="2D2D2D"/>
          <w:sz w:val="19"/>
        </w:rPr>
        <w:t>ny</w:t>
      </w:r>
      <w:r>
        <w:t xml:space="preserve"> for /</w:t>
      </w:r>
      <w:r>
        <w:t>ɲ</w:t>
      </w:r>
      <w:r>
        <w:t>/ are learnable enough across Hindi, Urdu, and international Latin-script audiences;</w:t>
      </w:r>
    </w:p>
    <w:p w14:paraId="5D9B0200" w14:textId="77777777" w:rsidR="00560569" w:rsidRDefault="007F4B58">
      <w:pPr>
        <w:spacing w:after="20"/>
        <w:ind w:left="403" w:hanging="403"/>
      </w:pPr>
      <w:r>
        <w:t xml:space="preserve">2. whether </w:t>
      </w:r>
      <w:r>
        <w:rPr>
          <w:rFonts w:ascii="Cascadia Mono" w:hAnsi="Cascadia Mono"/>
          <w:color w:val="2D2D2D"/>
          <w:sz w:val="19"/>
        </w:rPr>
        <w:t>ai</w:t>
      </w:r>
      <w:r>
        <w:t xml:space="preserve"> and </w:t>
      </w:r>
      <w:r>
        <w:rPr>
          <w:rFonts w:ascii="Cascadia Mono" w:hAnsi="Cascadia Mono"/>
          <w:color w:val="2D2D2D"/>
          <w:sz w:val="19"/>
        </w:rPr>
        <w:t>au</w:t>
      </w:r>
      <w:r>
        <w:t xml:space="preserve"> should remain single vowel graphemes for the selected reference analysis;</w:t>
      </w:r>
    </w:p>
    <w:p w14:paraId="1EA8A261" w14:textId="77777777" w:rsidR="00560569" w:rsidRDefault="007F4B58">
      <w:pPr>
        <w:spacing w:after="20"/>
        <w:ind w:left="403" w:hanging="403"/>
      </w:pPr>
      <w:r>
        <w:t>3. whether the acute-accent length convention offers enough benefit over macrons or other established practice;</w:t>
      </w:r>
    </w:p>
    <w:p w14:paraId="466A17B0" w14:textId="77777777" w:rsidR="00560569" w:rsidRDefault="007F4B58">
      <w:pPr>
        <w:spacing w:after="20"/>
        <w:ind w:left="403" w:hanging="403"/>
      </w:pPr>
      <w:r>
        <w:t xml:space="preserve">4. whether the aspiration marker </w:t>
      </w:r>
      <w:r>
        <w:rPr>
          <w:rFonts w:ascii="Cascadia Mono" w:hAnsi="Cascadia Mono"/>
          <w:color w:val="2D2D2D"/>
          <w:sz w:val="19"/>
        </w:rPr>
        <w:t>ʰ</w:t>
      </w:r>
      <w:r>
        <w:t xml:space="preserve"> is sufficiently typable, accessible, and robust in common fonts;</w:t>
      </w:r>
    </w:p>
    <w:p w14:paraId="6F1B9A78" w14:textId="77777777" w:rsidR="00560569" w:rsidRDefault="007F4B58">
      <w:pPr>
        <w:spacing w:after="20"/>
        <w:ind w:left="403" w:hanging="403"/>
      </w:pPr>
      <w:r>
        <w:t>5. how lexical spelling should handle dialect and register variation;</w:t>
      </w:r>
    </w:p>
    <w:p w14:paraId="1101DE24" w14:textId="77777777" w:rsidR="00560569" w:rsidRDefault="007F4B58">
      <w:pPr>
        <w:spacing w:after="20"/>
        <w:ind w:left="403" w:hanging="403"/>
      </w:pPr>
      <w:r>
        <w:t xml:space="preserve">6. </w:t>
      </w:r>
      <w:r>
        <w:t>how schwa deletion and pronunciation selection should be documented for source-script conversion;</w:t>
      </w:r>
    </w:p>
    <w:p w14:paraId="0FB3B7F7" w14:textId="77777777" w:rsidR="00560569" w:rsidRDefault="007F4B58">
      <w:pPr>
        <w:spacing w:after="20"/>
        <w:ind w:left="403" w:hanging="403"/>
      </w:pPr>
      <w:r>
        <w:t>7. the final collation order and forgiving-search profile; and</w:t>
      </w:r>
    </w:p>
    <w:p w14:paraId="7CA52AA3" w14:textId="77777777" w:rsidR="00560569" w:rsidRDefault="007F4B58">
      <w:pPr>
        <w:spacing w:after="20"/>
        <w:ind w:left="403" w:hanging="403"/>
      </w:pPr>
      <w:r>
        <w:t>8. whether screen readers pronounce the repertoire intelligibly in realistic running text.</w:t>
      </w:r>
    </w:p>
    <w:p w14:paraId="676199FC" w14:textId="77777777" w:rsidR="00560569" w:rsidRDefault="007F4B58">
      <w:pPr>
        <w:pStyle w:val="GRHSHeading1"/>
      </w:pPr>
      <w:bookmarkStart w:id="36" w:name="_Toc244299532"/>
      <w:r>
        <w:t>16. Versioning and governance</w:t>
      </w:r>
      <w:bookmarkEnd w:id="36"/>
    </w:p>
    <w:p w14:paraId="265D529B" w14:textId="77777777" w:rsidR="00560569" w:rsidRDefault="007F4B58">
      <w:r>
        <w:t>GRHS uses semantic versioning for the published specification:</w:t>
      </w:r>
    </w:p>
    <w:p w14:paraId="6536DA06" w14:textId="77777777" w:rsidR="00560569" w:rsidRDefault="007F4B58">
      <w:pPr>
        <w:pStyle w:val="ListBullet"/>
      </w:pPr>
      <w:r>
        <w:t xml:space="preserve">a </w:t>
      </w:r>
      <w:r>
        <w:rPr>
          <w:b/>
        </w:rPr>
        <w:t>major</w:t>
      </w:r>
      <w:r>
        <w:t xml:space="preserve"> version may change canonical spelling or the phonemic model incompatibly;</w:t>
      </w:r>
    </w:p>
    <w:p w14:paraId="04571098" w14:textId="77777777" w:rsidR="00560569" w:rsidRDefault="007F4B58">
      <w:pPr>
        <w:pStyle w:val="ListBullet"/>
      </w:pPr>
      <w:r>
        <w:t xml:space="preserve">a </w:t>
      </w:r>
      <w:r>
        <w:rPr>
          <w:b/>
        </w:rPr>
        <w:t>minor</w:t>
      </w:r>
      <w:r>
        <w:t xml:space="preserve"> version may add backward-compatible rules, data, or conformance detail; and</w:t>
      </w:r>
    </w:p>
    <w:p w14:paraId="1B2446BA" w14:textId="77777777" w:rsidR="00560569" w:rsidRDefault="007F4B58">
      <w:pPr>
        <w:pStyle w:val="ListBullet"/>
      </w:pPr>
      <w:r>
        <w:t xml:space="preserve">a </w:t>
      </w:r>
      <w:r>
        <w:rPr>
          <w:b/>
        </w:rPr>
        <w:t>patch</w:t>
      </w:r>
      <w:r>
        <w:t xml:space="preserve"> version may correct editorial or machine-readable defects without changing intended spelling.</w:t>
      </w:r>
    </w:p>
    <w:p w14:paraId="59BA0730" w14:textId="77777777" w:rsidR="00560569" w:rsidRDefault="007F4B58">
      <w:r>
        <w:t>Every published version MUST include a changelog and immutable tagged source. Proposals and review comments are tracked publicly, but Gary Bajaj remains the specification owner until a later governance document explicitly changes that arrangement.</w:t>
      </w:r>
    </w:p>
    <w:p w14:paraId="50B2B06D" w14:textId="77777777" w:rsidR="00560569" w:rsidRDefault="007F4B58">
      <w:pPr>
        <w:pStyle w:val="GRHSHeading1"/>
      </w:pPr>
      <w:bookmarkStart w:id="37" w:name="_Toc244299533"/>
      <w:r>
        <w:t>17. License</w:t>
      </w:r>
      <w:bookmarkEnd w:id="37"/>
    </w:p>
    <w:p w14:paraId="72272654" w14:textId="77777777" w:rsidR="00560569" w:rsidRDefault="007F4B58">
      <w:r>
        <w:t>This specification and its repository materials are licensed under the GNU Affero General Public License, version 3.0 only (</w:t>
      </w:r>
      <w:r>
        <w:rPr>
          <w:rFonts w:ascii="Cascadia Mono" w:hAnsi="Cascadia Mono"/>
          <w:color w:val="2D2D2D"/>
          <w:sz w:val="19"/>
        </w:rPr>
        <w:t>AGPL-3.0-only</w:t>
      </w:r>
      <w:r>
        <w:t>). The license governs copying and modification of the specification and accompanying software or data. It does not impose the license on independent text merely because that text is written in GRHS.</w:t>
      </w:r>
    </w:p>
    <w:p w14:paraId="62F65176" w14:textId="77777777" w:rsidR="00560569" w:rsidRDefault="007F4B58">
      <w:pPr>
        <w:pStyle w:val="GRHSHeading1"/>
      </w:pPr>
      <w:bookmarkStart w:id="38" w:name="_Toc244299534"/>
      <w:r>
        <w:lastRenderedPageBreak/>
        <w:t>18. References</w:t>
      </w:r>
      <w:bookmarkEnd w:id="38"/>
    </w:p>
    <w:p w14:paraId="1E9FF9E8" w14:textId="77777777" w:rsidR="00560569" w:rsidRDefault="007F4B58">
      <w:pPr>
        <w:pStyle w:val="GRHSHeading2"/>
      </w:pPr>
      <w:bookmarkStart w:id="39" w:name="_Toc244299535"/>
      <w:r>
        <w:t>Normative</w:t>
      </w:r>
      <w:bookmarkEnd w:id="39"/>
    </w:p>
    <w:p w14:paraId="7A42EB2E" w14:textId="77777777" w:rsidR="00560569" w:rsidRDefault="007F4B58">
      <w:pPr>
        <w:spacing w:after="20"/>
        <w:ind w:left="403" w:hanging="403"/>
      </w:pPr>
      <w:r>
        <w:t>1. IETF, BCP 14: RFC 2119 and RFC 8174, requirement-level key words. &lt;https://www.rfc-editor.org/info/bcp14/&gt;</w:t>
      </w:r>
    </w:p>
    <w:p w14:paraId="744542DD" w14:textId="77777777" w:rsidR="00560569" w:rsidRDefault="007F4B58">
      <w:pPr>
        <w:spacing w:after="20"/>
        <w:ind w:left="403" w:hanging="403"/>
      </w:pPr>
      <w:r>
        <w:t xml:space="preserve">2. Unicode Standard Annex #15, </w:t>
      </w:r>
      <w:r>
        <w:rPr>
          <w:i/>
        </w:rPr>
        <w:t>Unicode Normalization Forms</w:t>
      </w:r>
      <w:r>
        <w:t>. &lt;https://www.unicode.org/reports/tr15/&gt;</w:t>
      </w:r>
    </w:p>
    <w:p w14:paraId="2022FB91" w14:textId="77777777" w:rsidR="00560569" w:rsidRDefault="007F4B58">
      <w:pPr>
        <w:spacing w:after="20"/>
        <w:ind w:left="403" w:hanging="403"/>
      </w:pPr>
      <w:r>
        <w:t xml:space="preserve">3. Unicode Standard Annex #29, </w:t>
      </w:r>
      <w:r>
        <w:rPr>
          <w:i/>
        </w:rPr>
        <w:t>Unicode Text Segmentation</w:t>
      </w:r>
      <w:r>
        <w:t>. &lt;https://www.unicode.org/reports/tr29/&gt;</w:t>
      </w:r>
    </w:p>
    <w:p w14:paraId="7919B713" w14:textId="77777777" w:rsidR="00560569" w:rsidRDefault="007F4B58">
      <w:pPr>
        <w:pStyle w:val="GRHSHeading2"/>
      </w:pPr>
      <w:bookmarkStart w:id="40" w:name="_Toc244299536"/>
      <w:r>
        <w:t>Informative</w:t>
      </w:r>
      <w:bookmarkEnd w:id="40"/>
    </w:p>
    <w:p w14:paraId="6A914617" w14:textId="77777777" w:rsidR="00560569" w:rsidRDefault="007F4B58">
      <w:pPr>
        <w:spacing w:after="20"/>
        <w:ind w:left="403" w:hanging="403"/>
      </w:pPr>
      <w:r>
        <w:t xml:space="preserve">1. Unicode Technical Standard #10, </w:t>
      </w:r>
      <w:r>
        <w:rPr>
          <w:i/>
        </w:rPr>
        <w:t>Unicode Collation Algorithm</w:t>
      </w:r>
      <w:r>
        <w:t>. &lt;https://www.unicode.org/reports/tr10/&gt;</w:t>
      </w:r>
    </w:p>
    <w:p w14:paraId="623AD9AA" w14:textId="77777777" w:rsidR="00560569" w:rsidRDefault="007F4B58">
      <w:pPr>
        <w:spacing w:after="20"/>
        <w:ind w:left="403" w:hanging="403"/>
      </w:pPr>
      <w:r>
        <w:t xml:space="preserve">2. Unicode Technical Standard #39, </w:t>
      </w:r>
      <w:r>
        <w:rPr>
          <w:i/>
        </w:rPr>
        <w:t>Unicode Security Mechanisms</w:t>
      </w:r>
      <w:r>
        <w:t>. &lt;https://www.unicode.org/reports/tr39/&gt;</w:t>
      </w:r>
    </w:p>
    <w:p w14:paraId="06BD2B86" w14:textId="77777777" w:rsidR="00560569" w:rsidRDefault="007F4B58">
      <w:pPr>
        <w:spacing w:after="20"/>
        <w:ind w:left="403" w:hanging="403"/>
      </w:pPr>
      <w:r>
        <w:t xml:space="preserve">3. IETF RFC 5646, </w:t>
      </w:r>
      <w:r>
        <w:rPr>
          <w:i/>
        </w:rPr>
        <w:t>Tags for Identifying Languages</w:t>
      </w:r>
      <w:r>
        <w:t>. &lt;https://www.rfc-editor.org/rfc/rfc5646&gt;</w:t>
      </w:r>
    </w:p>
    <w:p w14:paraId="223B6236" w14:textId="77777777" w:rsidR="00560569" w:rsidRDefault="007F4B58">
      <w:pPr>
        <w:spacing w:after="20"/>
        <w:ind w:left="403" w:hanging="403"/>
      </w:pPr>
      <w:r>
        <w:t xml:space="preserve">4. ISO 15919:2001, </w:t>
      </w:r>
      <w:r>
        <w:rPr>
          <w:i/>
        </w:rPr>
        <w:t>Transliteration of Devanagari and related Indic scripts into Latin characters</w:t>
      </w:r>
      <w:r>
        <w:t>. &lt;https://www.iso.org/standard/28333.html&gt;</w:t>
      </w:r>
    </w:p>
    <w:p w14:paraId="5B3383BD" w14:textId="77777777" w:rsidR="00560569" w:rsidRDefault="007F4B58">
      <w:pPr>
        <w:spacing w:after="20"/>
        <w:ind w:left="403" w:hanging="403"/>
      </w:pPr>
      <w:r>
        <w:t xml:space="preserve">5. </w:t>
      </w:r>
      <w:r>
        <w:t xml:space="preserve">Library of Congress, </w:t>
      </w:r>
      <w:r>
        <w:rPr>
          <w:i/>
        </w:rPr>
        <w:t>ALA-LC Romanization Tables: Hindi</w:t>
      </w:r>
      <w:r>
        <w:t>. &lt;https://www.loc.gov/catdir/cpso/romanization/hindi.pdf&gt;</w:t>
      </w:r>
    </w:p>
    <w:p w14:paraId="6251C67F" w14:textId="77777777" w:rsidR="00560569" w:rsidRDefault="007F4B58">
      <w:pPr>
        <w:pStyle w:val="GRHSHeading1"/>
      </w:pPr>
      <w:bookmarkStart w:id="41" w:name="_Toc244299537"/>
      <w:r>
        <w:t>Annex A. Changes from v0.3</w:t>
      </w:r>
      <w:bookmarkEnd w:id="41"/>
    </w:p>
    <w:p w14:paraId="7638D1FF" w14:textId="77777777" w:rsidR="00560569" w:rsidRDefault="007F4B58">
      <w:pPr>
        <w:pStyle w:val="ListBullet"/>
      </w:pPr>
      <w:r>
        <w:t>Preserved the v0.3 alphabet and modifier-letter aspiration design.</w:t>
      </w:r>
    </w:p>
    <w:p w14:paraId="7CDD17FF" w14:textId="77777777" w:rsidR="00560569" w:rsidRDefault="007F4B58">
      <w:pPr>
        <w:pStyle w:val="ListBullet"/>
      </w:pPr>
      <w:r>
        <w:t>Reframed GRHS precisely as a Latin-script orthography, not a separately encoded script.</w:t>
      </w:r>
    </w:p>
    <w:p w14:paraId="48EE9549" w14:textId="77777777" w:rsidR="00560569" w:rsidRDefault="007F4B58">
      <w:pPr>
        <w:pStyle w:val="ListBullet"/>
      </w:pPr>
      <w:r>
        <w:t>Added normative conformance language, terminology, stable grapheme IDs, and machine-readable repertoire data.</w:t>
      </w:r>
    </w:p>
    <w:p w14:paraId="03E1F0E8" w14:textId="77777777" w:rsidR="00560569" w:rsidRDefault="007F4B58">
      <w:pPr>
        <w:pStyle w:val="ListBullet"/>
      </w:pPr>
      <w:r>
        <w:t xml:space="preserve">Clarified that </w:t>
      </w:r>
      <w:r>
        <w:rPr>
          <w:rFonts w:ascii="Cascadia Mono" w:hAnsi="Cascadia Mono"/>
          <w:color w:val="2D2D2D"/>
          <w:sz w:val="19"/>
        </w:rPr>
        <w:t>ṃ</w:t>
      </w:r>
      <w:r>
        <w:t xml:space="preserve"> is a spacing letter used as an orthographic nasalization marker.</w:t>
      </w:r>
    </w:p>
    <w:p w14:paraId="0DE3B087" w14:textId="77777777" w:rsidR="00560569" w:rsidRDefault="007F4B58">
      <w:pPr>
        <w:pStyle w:val="ListBullet"/>
      </w:pPr>
      <w:r>
        <w:t>Defined longest-match parsing and distinguished GRHS graphemes from Unicode grapheme clusters.</w:t>
      </w:r>
    </w:p>
    <w:p w14:paraId="72F7E004" w14:textId="77777777" w:rsidR="00560569" w:rsidRDefault="007F4B58">
      <w:pPr>
        <w:pStyle w:val="ListBullet"/>
      </w:pPr>
      <w:r>
        <w:t>Added explicit input, search, collation, confusable-character, governance, versioning, and licensing rules.</w:t>
      </w:r>
    </w:p>
    <w:p w14:paraId="2A59E367" w14:textId="77777777" w:rsidR="00560569" w:rsidRDefault="007F4B58">
      <w:pPr>
        <w:pStyle w:val="ListBullet"/>
      </w:pPr>
      <w:r>
        <w:t>Added prior-art positioning and a candid open-issues register.</w:t>
      </w:r>
    </w:p>
    <w:p w14:paraId="5575BA43" w14:textId="77777777" w:rsidR="00560569" w:rsidRDefault="007F4B58">
      <w:pPr>
        <w:pStyle w:val="ListBullet"/>
      </w:pPr>
      <w:r>
        <w:t>Preserved empirical speaker, reader, and accessibility validation as pending work.</w:t>
      </w:r>
    </w:p>
    <w:sectPr w:rsidR="00560569" w:rsidSect="00034616">
      <w:headerReference w:type="default" r:id="rId8"/>
      <w:footerReference w:type="default" r:id="rId9"/>
      <w:pgSz w:w="12240" w:h="15840"/>
      <w:pgMar w:top="1037" w:right="1123" w:bottom="1037"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D773E" w14:textId="77777777" w:rsidR="007F4B58" w:rsidRDefault="007F4B58">
      <w:pPr>
        <w:spacing w:after="0"/>
      </w:pPr>
      <w:r>
        <w:separator/>
      </w:r>
    </w:p>
  </w:endnote>
  <w:endnote w:type="continuationSeparator" w:id="0">
    <w:p w14:paraId="7DF2AAFE" w14:textId="77777777" w:rsidR="007F4B58" w:rsidRDefault="007F4B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B1EC4" w14:textId="77777777" w:rsidR="00560569" w:rsidRDefault="007F4B58">
    <w:pPr>
      <w:pStyle w:val="Footer"/>
      <w:jc w:val="center"/>
    </w:pPr>
    <w:r>
      <w:fldChar w:fldCharType="begin"/>
    </w:r>
    <w:r>
      <w:instrText xml:space="preserve"> PAGE </w:instrText>
    </w:r>
    <w:r w:rsidR="00C9134D">
      <w:fldChar w:fldCharType="separate"/>
    </w:r>
    <w:r w:rsidR="00C913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C8230" w14:textId="77777777" w:rsidR="007F4B58" w:rsidRDefault="007F4B58">
      <w:pPr>
        <w:spacing w:after="0"/>
      </w:pPr>
      <w:r>
        <w:separator/>
      </w:r>
    </w:p>
  </w:footnote>
  <w:footnote w:type="continuationSeparator" w:id="0">
    <w:p w14:paraId="50456962" w14:textId="77777777" w:rsidR="007F4B58" w:rsidRDefault="007F4B5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DB49" w14:textId="77777777" w:rsidR="00560569" w:rsidRDefault="007F4B58">
    <w:pPr>
      <w:pStyle w:val="Header"/>
      <w:jc w:val="right"/>
    </w:pPr>
    <w:r>
      <w:rPr>
        <w:color w:val="505050"/>
        <w:sz w:val="16"/>
      </w:rPr>
      <w:t>GRHS 0.4.0  •  Public review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0729942">
    <w:abstractNumId w:val="8"/>
  </w:num>
  <w:num w:numId="2" w16cid:durableId="1555043156">
    <w:abstractNumId w:val="6"/>
  </w:num>
  <w:num w:numId="3" w16cid:durableId="1038355070">
    <w:abstractNumId w:val="5"/>
  </w:num>
  <w:num w:numId="4" w16cid:durableId="930506471">
    <w:abstractNumId w:val="4"/>
  </w:num>
  <w:num w:numId="5" w16cid:durableId="1175339690">
    <w:abstractNumId w:val="7"/>
  </w:num>
  <w:num w:numId="6" w16cid:durableId="509415474">
    <w:abstractNumId w:val="3"/>
  </w:num>
  <w:num w:numId="7" w16cid:durableId="555631446">
    <w:abstractNumId w:val="2"/>
  </w:num>
  <w:num w:numId="8" w16cid:durableId="1434280087">
    <w:abstractNumId w:val="1"/>
  </w:num>
  <w:num w:numId="9" w16cid:durableId="1517190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0569"/>
    <w:rsid w:val="00632D17"/>
    <w:rsid w:val="007F4B58"/>
    <w:rsid w:val="00AA1D8D"/>
    <w:rsid w:val="00B47730"/>
    <w:rsid w:val="00C913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069A5"/>
  <w14:defaultImageDpi w14:val="300"/>
  <w15:docId w15:val="{5493C0ED-8170-4B44-AC11-7CD729C1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after="280"/>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RHSHeading1">
    <w:name w:val="GRHS Heading 1"/>
    <w:basedOn w:val="Normal"/>
    <w:pPr>
      <w:keepNext/>
      <w:keepLines/>
      <w:spacing w:before="280" w:after="120"/>
      <w:outlineLvl w:val="0"/>
    </w:pPr>
    <w:rPr>
      <w:rFonts w:ascii="Aptos Display" w:hAnsi="Aptos Display"/>
      <w:b/>
      <w:sz w:val="34"/>
    </w:rPr>
  </w:style>
  <w:style w:type="paragraph" w:customStyle="1" w:styleId="GRHSHeading2">
    <w:name w:val="GRHS Heading 2"/>
    <w:basedOn w:val="Normal"/>
    <w:pPr>
      <w:keepNext/>
      <w:keepLines/>
      <w:spacing w:before="220"/>
      <w:outlineLvl w:val="1"/>
    </w:pPr>
    <w:rPr>
      <w:rFonts w:ascii="Aptos Display" w:hAnsi="Aptos Display"/>
      <w:b/>
      <w:sz w:val="26"/>
    </w:rPr>
  </w:style>
  <w:style w:type="paragraph" w:customStyle="1" w:styleId="GRHSHeading3">
    <w:name w:val="GRHS Heading 3"/>
    <w:basedOn w:val="Normal"/>
    <w:pPr>
      <w:keepNext/>
      <w:keepLines/>
      <w:spacing w:before="160" w:after="60"/>
      <w:outlineLvl w:val="2"/>
    </w:pPr>
    <w:rPr>
      <w:rFonts w:ascii="Aptos Display" w:hAnsi="Aptos Display"/>
      <w:b/>
      <w:sz w:val="22"/>
    </w:rPr>
  </w:style>
  <w:style w:type="paragraph" w:customStyle="1" w:styleId="TitleSmall">
    <w:name w:val="Title Small"/>
    <w:pPr>
      <w:keepNext/>
      <w:spacing w:after="160"/>
    </w:pPr>
    <w:rPr>
      <w:rFonts w:ascii="Aptos Display" w:hAnsi="Aptos Display"/>
      <w:b/>
      <w:color w:val="000000"/>
      <w:sz w:val="40"/>
    </w:rPr>
  </w:style>
  <w:style w:type="paragraph" w:styleId="TOC1">
    <w:name w:val="toc 1"/>
    <w:basedOn w:val="Normal"/>
    <w:next w:val="Normal"/>
    <w:autoRedefine/>
    <w:uiPriority w:val="39"/>
    <w:unhideWhenUsed/>
    <w:rsid w:val="00C9134D"/>
    <w:pPr>
      <w:spacing w:after="100"/>
    </w:pPr>
  </w:style>
  <w:style w:type="paragraph" w:styleId="TOC2">
    <w:name w:val="toc 2"/>
    <w:basedOn w:val="Normal"/>
    <w:next w:val="Normal"/>
    <w:autoRedefine/>
    <w:uiPriority w:val="39"/>
    <w:unhideWhenUsed/>
    <w:rsid w:val="00C9134D"/>
    <w:pPr>
      <w:spacing w:after="100"/>
      <w:ind w:left="210"/>
    </w:pPr>
  </w:style>
  <w:style w:type="character" w:styleId="Hyperlink">
    <w:name w:val="Hyperlink"/>
    <w:basedOn w:val="DefaultParagraphFont"/>
    <w:uiPriority w:val="99"/>
    <w:unhideWhenUsed/>
    <w:rsid w:val="00C913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3091</Words>
  <Characters>17625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GRHS 0.4.0 — A Modern Phonemic Latin Orthography for Hindustani</dc:title>
  <dc:subject>Public review draft</dc:subject>
  <dc:creator>Gary Bajaj</dc:creator>
  <cp:keywords>Hindustani, Hindi, Urdu, orthography, Latin, GRHS</cp:keywords>
  <dc:description>Generated from canonical SPECIFICATION.md</dc:description>
  <cp:lastModifiedBy>Gary Bajaj</cp:lastModifiedBy>
  <cp:revision>2</cp:revision>
  <dcterms:created xsi:type="dcterms:W3CDTF">2026-10-31T00:00:00Z</dcterms:created>
  <dcterms:modified xsi:type="dcterms:W3CDTF">2026-10-31T04:37:00Z</dcterms:modified>
  <cp:category/>
</cp:coreProperties>
</file>