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E4" w:rsidRDefault="00F76138" w:rsidP="005F79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матрицами</w:t>
      </w:r>
    </w:p>
    <w:p w:rsidR="000E1DE4" w:rsidRDefault="00F76138" w:rsidP="005F79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последнее время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математическии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объект, стали играть немаловажную роль в различных науках. Их уникальность в том, что они позволяют оперировать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числом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группои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чисел, а целыми массивами, которые могут описывать данные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различнои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природы.</w:t>
      </w:r>
    </w:p>
    <w:p w:rsidR="000E1DE4" w:rsidRDefault="00F76138" w:rsidP="005F79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ня без матриц немыслима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трёхмерная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компьютерная графика,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необходимо приводить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действие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сотни и тысячи объектов.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аналитическои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экономике матрицы также играют немаловажную роль при решении некоторых финансовых задач. Физика, астрономия, био</w:t>
      </w:r>
      <w:r>
        <w:rPr>
          <w:rFonts w:ascii="Times New Roman" w:eastAsia="Times New Roman" w:hAnsi="Times New Roman" w:cs="Times New Roman"/>
          <w:sz w:val="28"/>
          <w:szCs w:val="28"/>
        </w:rPr>
        <w:t>логия, химия, социология и множество других наук имеют свои понятии матриц и оперируют с ними.</w:t>
      </w:r>
    </w:p>
    <w:p w:rsidR="000E1DE4" w:rsidRDefault="00F76138" w:rsidP="005F79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работе с матрицами есть и свои интересы, и свои трудности. Конечно, при умножении матрицы 2×2 на подобную легко вычислить результат. А если даны две матрицы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змерностью 50×50? Можно вычислить, хотя процесс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займет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порядочную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уйму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времени. В таких случаях на помощь приходят программисты с их программными и техническими средствами.</w:t>
      </w:r>
    </w:p>
    <w:p w:rsidR="000E1DE4" w:rsidRDefault="000E1DE4" w:rsidP="005F79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DE4" w:rsidRDefault="00F76138" w:rsidP="005F79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нашей программе очень легко делать какие-либо вычисления. Достаточно ввести эл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ементы матриц и выбрать операцию которая будет производится над ними. Также можно загрузить матрицу. Можно легко удалить или добавить как элементы так и строки, и столбцы в любом указанном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месте.Удобно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просматриваются входные данные и конечный результат.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езультат можно сохранить. В программе есть такие операции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как :</w:t>
      </w:r>
      <w:proofErr w:type="gramEnd"/>
    </w:p>
    <w:p w:rsidR="000E1DE4" w:rsidRDefault="00F76138" w:rsidP="005F795F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Сложения и вычитание;</w:t>
      </w:r>
    </w:p>
    <w:p w:rsidR="000E1DE4" w:rsidRDefault="00F76138" w:rsidP="005F795F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Умножение на матрицу, вектор и скаляр; </w:t>
      </w:r>
    </w:p>
    <w:p w:rsidR="000E1DE4" w:rsidRDefault="00F76138" w:rsidP="005F795F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Нормирование матрицы; </w:t>
      </w:r>
    </w:p>
    <w:p w:rsidR="000E1DE4" w:rsidRDefault="00F76138" w:rsidP="005F795F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Транспонирование; </w:t>
      </w:r>
    </w:p>
    <w:p w:rsidR="000E1DE4" w:rsidRDefault="00F76138" w:rsidP="005F795F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Для квадратных матриц – формирование верхней диагональной и нижней диагональной матрицы,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проверка, являются ли матрицы взаимно обратными.</w:t>
      </w:r>
    </w:p>
    <w:p w:rsidR="00146D11" w:rsidRDefault="00146D11" w:rsidP="005F795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1DE4" w:rsidRDefault="00F76138" w:rsidP="005F795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Сложение</w:t>
      </w:r>
    </w:p>
    <w:p w:rsidR="000E1DE4" w:rsidRDefault="00F76138" w:rsidP="005F795F">
      <w:pPr>
        <w:pBdr>
          <w:bottom w:val="none" w:sz="0" w:space="13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</w:rPr>
      </w:pPr>
      <w:r>
        <w:rPr>
          <w:rFonts w:ascii="Times New Roman" w:eastAsia="Times New Roman" w:hAnsi="Times New Roman" w:cs="Times New Roman"/>
          <w:color w:val="363636"/>
          <w:sz w:val="28"/>
          <w:szCs w:val="28"/>
        </w:rPr>
        <w:t>Суммой двух матриц называется матрица, каждый элемент которой равен сумме соответствующих элементов складываемых матриц. Складывать можно только матрицы с одинаковой размерностью, то есть чис</w:t>
      </w:r>
      <w:r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ло строк и столбцов первой матрицы должно быть равно числу строк и столбцов второй матрицы. </w:t>
      </w:r>
    </w:p>
    <w:p w:rsidR="000E1DE4" w:rsidRDefault="00F76138" w:rsidP="005F795F">
      <w:pPr>
        <w:pBdr>
          <w:bottom w:val="none" w:sz="0" w:space="13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</w:rPr>
      </w:pPr>
      <w:r>
        <w:rPr>
          <w:rFonts w:ascii="Times New Roman" w:eastAsia="Times New Roman" w:hAnsi="Times New Roman" w:cs="Times New Roman"/>
          <w:color w:val="363636"/>
          <w:sz w:val="28"/>
          <w:szCs w:val="28"/>
        </w:rPr>
        <w:lastRenderedPageBreak/>
        <w:t>Матрица-сумма будет иметь такое же число строк и столбцов, как и матрицы-слагаемые.</w:t>
      </w:r>
    </w:p>
    <w:p w:rsidR="000E1DE4" w:rsidRDefault="00F76138" w:rsidP="005F795F">
      <w:pPr>
        <w:pBdr>
          <w:bottom w:val="none" w:sz="0" w:space="13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</w:rPr>
      </w:pPr>
      <w:r>
        <w:rPr>
          <w:rFonts w:ascii="Times New Roman" w:eastAsia="Times New Roman" w:hAnsi="Times New Roman" w:cs="Times New Roman"/>
          <w:color w:val="363636"/>
          <w:sz w:val="28"/>
          <w:szCs w:val="28"/>
        </w:rPr>
        <w:t>Сумма двух матриц A и B равна матрице C.</w:t>
      </w:r>
    </w:p>
    <w:p w:rsidR="000E1DE4" w:rsidRDefault="000E1DE4" w:rsidP="005F795F">
      <w:pPr>
        <w:pBdr>
          <w:bottom w:val="none" w:sz="0" w:space="13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</w:rPr>
      </w:pPr>
    </w:p>
    <w:p w:rsidR="000E1DE4" w:rsidRDefault="00F76138" w:rsidP="005F795F">
      <w:pPr>
        <w:pBdr>
          <w:bottom w:val="none" w:sz="0" w:space="13" w:color="auto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3636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6"/>
          <w:sz w:val="28"/>
          <w:szCs w:val="28"/>
        </w:rPr>
        <w:t>Вычитание</w:t>
      </w:r>
    </w:p>
    <w:p w:rsidR="000E1DE4" w:rsidRDefault="00F76138" w:rsidP="005F795F">
      <w:pPr>
        <w:pBdr>
          <w:bottom w:val="none" w:sz="0" w:space="13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</w:rPr>
      </w:pPr>
      <w:r>
        <w:rPr>
          <w:rFonts w:ascii="Times New Roman" w:eastAsia="Times New Roman" w:hAnsi="Times New Roman" w:cs="Times New Roman"/>
          <w:color w:val="2C3239"/>
          <w:sz w:val="28"/>
          <w:szCs w:val="28"/>
        </w:rPr>
        <w:t>Разностью матриц</w:t>
      </w:r>
      <w:r>
        <w:rPr>
          <w:rFonts w:ascii="Times New Roman" w:eastAsia="Times New Roman" w:hAnsi="Times New Roman" w:cs="Times New Roman"/>
          <w:color w:val="2C3239"/>
          <w:sz w:val="28"/>
          <w:szCs w:val="28"/>
          <w:highlight w:val="white"/>
        </w:rPr>
        <w:t xml:space="preserve"> А и В одного и того же размера называется </w:t>
      </w:r>
      <w:hyperlink r:id="rId5">
        <w:r>
          <w:rPr>
            <w:rFonts w:ascii="Times New Roman" w:eastAsia="Times New Roman" w:hAnsi="Times New Roman" w:cs="Times New Roman"/>
            <w:sz w:val="28"/>
            <w:szCs w:val="28"/>
          </w:rPr>
          <w:t>матрица</w:t>
        </w:r>
      </w:hyperlink>
      <w:r>
        <w:rPr>
          <w:rFonts w:ascii="Times New Roman" w:eastAsia="Times New Roman" w:hAnsi="Times New Roman" w:cs="Times New Roman"/>
          <w:color w:val="2C3239"/>
          <w:sz w:val="28"/>
          <w:szCs w:val="28"/>
          <w:highlight w:val="white"/>
        </w:rPr>
        <w:t xml:space="preserve"> С = А - В такого же размера, которая получается из исходных матриц, путем вычитания из соответствующего элемента матрицы А соответствующего </w:t>
      </w:r>
      <w:r>
        <w:rPr>
          <w:rFonts w:ascii="Times New Roman" w:eastAsia="Times New Roman" w:hAnsi="Times New Roman" w:cs="Times New Roman"/>
          <w:color w:val="2C3239"/>
          <w:sz w:val="28"/>
          <w:szCs w:val="28"/>
          <w:highlight w:val="white"/>
        </w:rPr>
        <w:t>элемента матрицы В.</w:t>
      </w:r>
    </w:p>
    <w:p w:rsidR="000E1DE4" w:rsidRDefault="00F76138" w:rsidP="005F795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Умножение на матрицу </w:t>
      </w:r>
    </w:p>
    <w:p w:rsidR="000E1DE4" w:rsidRDefault="00F76138" w:rsidP="005F79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Результатом умножения матриц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m×n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n×k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матрица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m×k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такая, что элемент матрицы C, стоящий в i-той строке и j-том столбце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равен сумме произведений элементов i-той строки матрицы A на соответствующие элементы j-того столбца матрицы B.</w:t>
      </w:r>
    </w:p>
    <w:p w:rsidR="000E1DE4" w:rsidRDefault="000E1DE4" w:rsidP="005F79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DE4" w:rsidRDefault="00F76138" w:rsidP="005F795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Умножение на скаляр 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Произведением скаляра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17500" cy="152400"/>
            <wp:effectExtent l="0" t="0" r="0" b="0"/>
            <wp:docPr id="7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матрицу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7200" cy="190500"/>
            <wp:effectExtent l="0" t="0" r="0" b="0"/>
            <wp:docPr id="9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матрица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7200" cy="190500"/>
            <wp:effectExtent l="0" t="0" r="0" b="0"/>
            <wp:docPr id="8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 же размеров, что и матрица А, где элементы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65100" cy="190500"/>
            <wp:effectExtent l="0" t="0" r="0" b="0"/>
            <wp:docPr id="6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определяются равенством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33400" cy="190500"/>
            <wp:effectExtent l="0" t="0" r="0" b="0"/>
            <wp:docPr id="11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 для всех значений индексов.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44500" cy="152400"/>
            <wp:effectExtent l="0" t="0" r="0" b="0"/>
            <wp:docPr id="2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  Другими словами, для того, чтобы умножить матрицу на скаляр, нужно каждый элемент ма</w:t>
      </w:r>
      <w:r>
        <w:rPr>
          <w:rFonts w:ascii="Times New Roman" w:eastAsia="Times New Roman" w:hAnsi="Times New Roman" w:cs="Times New Roman"/>
          <w:sz w:val="28"/>
          <w:szCs w:val="28"/>
        </w:rPr>
        <w:t>трицы умножить на данный скаляр.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Нормирование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матрицы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нормированной матрицы норма равна заданному числу, например, 1. 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Нормировать матрицу значит разделить все ее элементы на некоторое число. Например, если использовать норму Фробениуса 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971675" cy="304800"/>
            <wp:effectExtent l="0" t="0" r="0" b="0"/>
            <wp:docPr id="3" name="image11.png" descr="\| A \| = \sqrt{ \sum_{i=1}^n \sum_{j=1}^m \vert a_{i}_{j} \vert ^2 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\| A \| = \sqrt{ \sum_{i=1}^n \sum_{j=1}^m \vert a_{i}_{j} \vert ^2 }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 нормировать на 1 - это значит разделить все элементы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57175" cy="161925"/>
            <wp:effectExtent l="0" t="0" r="0" b="0"/>
            <wp:docPr id="10" name="image6.png" descr="\| A \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\| A \|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Есть и другие матричные нормы, но принцип - аналогичен.  </w:t>
      </w:r>
    </w:p>
    <w:p w:rsidR="00F76138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6138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ранспонирование 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Транспонирование матрицы - это операция над матрицей, при которой ее строки и столбцы меняются местами: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ji</w:t>
      </w:r>
      <w:proofErr w:type="spellEnd"/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Для квадратных матриц: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Формирование верхней диагональной матрицы и нижней диагональной матрицы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Матрица размера 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ru-RU"/>
        </w:rPr>
        <w:drawing>
          <wp:inline distT="114300" distB="114300" distL="114300" distR="114300">
            <wp:extent cx="390525" cy="952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называется квадратной, число 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ru-RU"/>
        </w:rPr>
        <w:drawing>
          <wp:inline distT="114300" distB="114300" distL="114300" distR="114300">
            <wp:extent cx="95250" cy="857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называется порядком матрицы.</w:t>
      </w:r>
    </w:p>
    <w:p w:rsidR="000E1DE4" w:rsidRDefault="00F76138" w:rsidP="005F795F">
      <w:pP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Квадратная матрица 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ru-RU"/>
        </w:rPr>
        <w:drawing>
          <wp:inline distT="114300" distB="114300" distL="114300" distR="114300">
            <wp:extent cx="133350" cy="114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называется диагональной, если все ее элементы, стоящие вне главной диагонали, равны н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улю.</w:t>
      </w:r>
    </w:p>
    <w:p w:rsidR="000E1DE4" w:rsidRDefault="000E1DE4" w:rsidP="005F795F">
      <w:pP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0E1DE4" w:rsidRDefault="00F76138" w:rsidP="005F795F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Матрица называется верхней треугольной матрицей, если все элементы ниже главной диагонали равны нулю.</w:t>
      </w:r>
    </w:p>
    <w:p w:rsidR="000E1DE4" w:rsidRDefault="00F76138" w:rsidP="005F795F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Матрица называется нижней треугольной матрицей, если все элементы выше главной диагонали равны нулю.</w:t>
      </w:r>
    </w:p>
    <w:p w:rsidR="000E1DE4" w:rsidRDefault="000E1DE4" w:rsidP="005F795F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Проверка, являются ли матрицы взаимно обратными.</w:t>
      </w:r>
    </w:p>
    <w:p w:rsidR="000E1DE4" w:rsidRDefault="00F76138" w:rsidP="005F795F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Матрица 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называется обратной матрицей по отношению к матрице </w:t>
      </w:r>
      <w:r>
        <w:rPr>
          <w:rFonts w:ascii="Times New Roman" w:eastAsia="Times New Roman" w:hAnsi="Times New Roman" w:cs="Times New Roman"/>
          <w:color w:val="00808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если А*А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— единичная матрица </w:t>
      </w:r>
      <w:r>
        <w:rPr>
          <w:rFonts w:ascii="Times New Roman" w:eastAsia="Times New Roman" w:hAnsi="Times New Roman" w:cs="Times New Roman"/>
          <w:color w:val="00808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порядка. Обратная матрица может существовать только для квадратных матриц.</w:t>
      </w:r>
    </w:p>
    <w:p w:rsidR="000E1DE4" w:rsidRDefault="000E1DE4" w:rsidP="005F795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1DE4" w:rsidRDefault="000E1DE4" w:rsidP="005F79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DE4" w:rsidRDefault="000E1DE4" w:rsidP="005F79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DE4" w:rsidRDefault="000E1DE4" w:rsidP="005F79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E1D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9515D"/>
    <w:multiLevelType w:val="multilevel"/>
    <w:tmpl w:val="2960C0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E4"/>
    <w:rsid w:val="000E1DE4"/>
    <w:rsid w:val="00146D11"/>
    <w:rsid w:val="005F795F"/>
    <w:rsid w:val="00F7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933D"/>
  <w15:docId w15:val="{84E832FB-0B83-4477-AC52-366B847D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mem.ru/page/obratnaja-matrica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hyperlink" Target="http://ru.solverbook.com/spravochnik/matricy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None</cp:lastModifiedBy>
  <cp:revision>4</cp:revision>
  <dcterms:created xsi:type="dcterms:W3CDTF">2020-05-31T17:03:00Z</dcterms:created>
  <dcterms:modified xsi:type="dcterms:W3CDTF">2020-05-31T17:04:00Z</dcterms:modified>
</cp:coreProperties>
</file>