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개발-일지--요약본"/>
    <w:p>
      <w:pPr>
        <w:pStyle w:val="Heading1"/>
      </w:pPr>
      <w:r>
        <w:t xml:space="preserve">개발 일지 — 요약본</w:t>
      </w:r>
    </w:p>
    <w:p>
      <w:pPr>
        <w:pStyle w:val="FirstParagraph"/>
      </w:pPr>
      <w:r>
        <w:t xml:space="preserve">Plant Maintenance Copilot — SK그룹 해커톤 본선 (Plant Copilot Lab)</w:t>
      </w:r>
    </w:p>
    <w:p>
      <w:pPr>
        <w:pStyle w:val="BodyText"/>
      </w:pPr>
      <w:r>
        <w:t xml:space="preserve">이 문서는 날짜별 상세 일지(</w:t>
      </w:r>
      <w:r>
        <w:rPr>
          <w:rStyle w:val="VerbatimChar"/>
        </w:rPr>
        <w:t xml:space="preserve">개발일지.md</w:t>
      </w:r>
      <w:r>
        <w:t xml:space="preserve">)의 요약입니다. 하루를 세 줄로 줄였습니다 —</w:t>
      </w:r>
      <w:r>
        <w:t xml:space="preserve"> </w:t>
      </w:r>
      <w:r>
        <w:rPr>
          <w:bCs/>
          <w:b/>
        </w:rPr>
        <w:t xml:space="preserve">한 일 / 막혔던 것 / 배운 것.</w:t>
      </w:r>
      <w:r>
        <w:t xml:space="preserve"> </w:t>
      </w:r>
      <w:r>
        <w:t xml:space="preserve">경위와 수치의 근거는 상세 일지의 같은 날짜에 있습니다.</w:t>
      </w:r>
    </w:p>
    <w:p>
      <w:pPr>
        <w:pStyle w:val="BlockText"/>
      </w:pPr>
      <w:r>
        <w:rPr>
          <w:bCs/>
          <w:b/>
        </w:rPr>
        <w:t xml:space="preserve">용어</w:t>
      </w:r>
      <w:r>
        <w:t xml:space="preserve"> </w:t>
      </w:r>
      <w:r>
        <w:t xml:space="preserve">— 「전체 세트」는 로컬 검증에만 사용한 공개 벤더 매뉴얼 42~45종 색인,</w:t>
      </w:r>
      <w:r>
        <w:t xml:space="preserve"> </w:t>
      </w:r>
      <w:r>
        <w:t xml:space="preserve">「데모 세트」는 제출물에 포함된 공개 매뉴얼 3종 색인을 뜻합니다. 두 세트 모두</w:t>
      </w:r>
      <w:r>
        <w:t xml:space="preserve"> </w:t>
      </w:r>
      <w:r>
        <w:t xml:space="preserve">사내 원본 데이터가 아니며, 외부로 나가는 자료는 데모 세트뿐입니다.</w:t>
      </w:r>
      <w:r>
        <w:t xml:space="preserve"> </w:t>
      </w:r>
      <w:r>
        <w:t xml:space="preserve">(문서군 선정 근거와 처리 원칙은 기획서 4-2절)</w:t>
      </w:r>
    </w:p>
    <w:p>
      <w:r>
        <w:pict>
          <v:rect style="width:0;height:1.5pt" o:hralign="center" o:hrstd="t" o:hr="t"/>
        </w:pict>
      </w:r>
    </w:p>
    <w:bookmarkStart w:id="20" w:name="X30e2d3535a0a933637a211c940abcbd32b096c6"/>
    <w:p>
      <w:pPr>
        <w:pStyle w:val="Heading2"/>
      </w:pPr>
      <w:r>
        <w:t xml:space="preserve">8/22 (토) — 저장소 정리와 배포 착수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공개 저장소에서 로컬 전체 세트 파생물을 발견·제거하고 저장소 재생성. 클라우드 LLM 연결, 리랭커 효과 측정.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 API 429 오류를 크레딧 소진으로 오판했다가, 실제 원인은 요청 형식(헤더)임을 확인. 리랭커를 켜고 꺼도 점수가 완전히 동일했는데, 이때는 "효과 없음"으로 결론.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는 파일이 아니라 폴더 단위로 막아야 한다. 그리고 이날의 리랭커 결론은 이틀 뒤 틀린 것으로 밝혀진다(8/24).</w:t>
      </w:r>
    </w:p>
    <w:bookmarkEnd w:id="20"/>
    <w:bookmarkStart w:id="21" w:name="Xc05e7bb34fb9fbafbf63a082eabaabc6f01e1c4"/>
    <w:p>
      <w:pPr>
        <w:pStyle w:val="Heading2"/>
      </w:pPr>
      <w:r>
        <w:t xml:space="preserve">8/23 (일) — DeepInfra 전환과 임베딩 비교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LLM 공급자를 DeepInfra로 전환. 임베딩 3종을 같은 45문항으로 비교 — 한글 동의어 유형이 8 → 3 → 1로 갈렸다.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 배포용 상용 임베딩에서 한글 검색이 무너짐. 유형별로 나눠 재니 영문 문항은 세 구성이 동일 — 원인이 한↔영 구간에 있음이 분리됨.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 모델 성능은 하나의 숫자가 아니다. 일반 벤치마크 우위가 특정 용도(교차 언어)에서는 뒤집힌다. 같은 다국어 모델(bge-m3)을 API로 제공하는 곳을 찾아 로컬과 배포를 같은 구성으로 맞췄다.</w:t>
      </w:r>
    </w:p>
    <w:bookmarkEnd w:id="21"/>
    <w:bookmarkStart w:id="22" w:name="Xc8e6dfa53ff659d4fd4504540e2878c7626b38b"/>
    <w:p>
      <w:pPr>
        <w:pStyle w:val="Heading2"/>
      </w:pPr>
      <w:r>
        <w:t xml:space="preserve">8/24 (월) — 이력 우선 규칙, 그리고 정정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이력 우선 조치 규칙 완성(100문항 + 변이 시험). 4D 리포트가 화면과 다른 근거를 담던 결함 수정. 중복 근거 접기. 배포 구성 실측 — 로컬과 문항별 정오까지 동일.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8/22의 리랭커 측정이 틀렸음을 발견.</w:t>
      </w:r>
      <w:r>
        <w:t xml:space="preserve"> </w:t>
      </w:r>
      <w:r>
        <w:t xml:space="preserve">설정은 갈렸지만 코드가 그 분기를 타지 않아 두 측정이 같았던 것. 실제로 재니 28→31로 효과가 있었다.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 설정을 바꿨는데 결과가 완전히 같으면 "효과 없음"이 아니라 "적용 안 됨"을 먼저 의심한다. 결론은 정정하되 결정(리랭커 제외)은 유지 — 근거가 성능에서 비용(이미지 +2GB)으로 바뀌었을 뿐이다. 틀린 기록은 지우지 않고 정정 표시를 남겼다.</w:t>
      </w:r>
    </w:p>
    <w:bookmarkEnd w:id="22"/>
    <w:bookmarkStart w:id="23" w:name="X2fbc7feb054fcc1442e210f8c18c38c13b51737"/>
    <w:p>
      <w:pPr>
        <w:pStyle w:val="Heading2"/>
      </w:pPr>
      <w:r>
        <w:t xml:space="preserve">8/25 (화) — 홀드아웃이 평가셋의 편향을 드러냈다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인터락 입력 기준 조회 수정(빈 응답 → 34건). 페이지 인용 정확도 68% → 100%(전수). 거절 시 모델 추측 기능(격리 설계). 검증 담당이 기존 문항을 보지 않고 만든 홀드아웃 10문항 채점.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홀드아웃 2/10.</w:t>
      </w:r>
      <w:r>
        <w:t xml:space="preserve"> </w:t>
      </w:r>
      <w:r>
        <w:t xml:space="preserve">기존 45문항의 62%와 격차가 컸다. 원인을 한국어 문제로 추정했으나 영문 대조군도 2/10 — 갈린 것은 언어가 아니라</w:t>
      </w:r>
      <w:r>
        <w:t xml:space="preserve"> </w:t>
      </w:r>
      <w:r>
        <w:rPr>
          <w:bCs/>
          <w:b/>
        </w:rPr>
        <w:t xml:space="preserve">원문 어휘를 얼마나 그대로 쓰는가</w:t>
      </w:r>
      <w:r>
        <w:t xml:space="preserve">였다. 같은 날, 순위 개선용 청킹 가설(페이지 소제목)을 구현했으나 28→27, 홀드아웃 2→0으로 나빠져 전량 원복. 환경변수가 풀린 창에서 재구축을 돌려 데모 색인이 전체 세트로 덮이는 사고(세 번째)도 있었다.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 작성자를 분리해야 평가셋의 편향 크기를 알 수 있다. 낮은 수치(2/10)는 고치지 않고 그대로 보고했다 — 실패 문항을 보고 조정하면 평가셋 맞춤이 된다. 가설이 그럴듯해도 측정 없이 채택하지 않는다는 원칙이 이번에는 채택 전에 작동했고, 기각한 시도에서 더 중요한 결함(페이지 인용 오차, 최대 17쪽)을 찾아 고쳤다.</w:t>
      </w:r>
    </w:p>
    <w:bookmarkEnd w:id="23"/>
    <w:bookmarkStart w:id="24" w:name="X889c87cd13acabfc26bb6e6cafad24d6395a57f"/>
    <w:p>
      <w:pPr>
        <w:pStyle w:val="Heading2"/>
      </w:pPr>
      <w:r>
        <w:t xml:space="preserve">8/26 (수) — 근거 수준 모드, 자료 반입 화면, 그리고 두 겹 잠금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근거/자유 모드(추측은 어느 모드에서도 조치·리포트에 불포함). 배치 경로 고정 4종 — 세 번 반복된 색인 사고의 재발 방지.</w:t>
      </w:r>
      <w:r>
        <w:t xml:space="preserve"> </w:t>
      </w:r>
      <w:r>
        <w:rPr>
          <w:bCs/>
          <w:b/>
        </w:rPr>
        <w:t xml:space="preserve">자료 반입 화면</w:t>
      </w:r>
      <w:r>
        <w:t xml:space="preserve">(기획서 확장 계획을 앞당김) — 본체는 파일 받기가 아니라 반입 직후 점검: 문서별 읽기·표준 24열 대조·매뉴얼↔기종 연결·태그 맞물림. 색인 재생성 진행 표시, 파일 관리(다운로드·2단계 삭제·</w:t>
      </w:r>
      <w:r>
        <w:rPr>
          <w:rStyle w:val="VerbatimChar"/>
        </w:rPr>
        <w:t xml:space="preserve">.prev</w:t>
      </w:r>
      <w:r>
        <w:t xml:space="preserve"> </w:t>
      </w:r>
      <w:r>
        <w:t xml:space="preserve">보존). 배포 노출을 위해 편집 열쇠 + 동시 잠금(5분 임대) 추가, 배포에서 2기기 검증.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 점검기를 고장 주입으로 시험하니(깨진 IO List, 기종 없는 매뉴얼) 사각이 드러났다 — "매뉴얼 없는 기종"은 잡는데 "기종 없는 매뉴얼"은 지나갔다. 역방향과 IO 카드 문서 분류를 추가. Windows에서 파일 삭제가 막혀 조사하니</w:t>
      </w:r>
      <w:r>
        <w:t xml:space="preserve"> </w:t>
      </w:r>
      <w:r>
        <w:rPr>
          <w:bCs/>
          <w:b/>
        </w:rPr>
        <w:t xml:space="preserve">프로젝트 전체에서 워크북을 닫는 곳이 한 군데도 없었다</w:t>
      </w:r>
      <w:r>
        <w:t xml:space="preserve"> </w:t>
      </w:r>
      <w:r>
        <w:t xml:space="preserve">— 읽기만 하던 동안 잠복했다가 파일을 바꾸는 기능을 만들자 드러난 핸들 누수(8곳 수정). 재생성 중 도우미를 썼다가 GPU 경합으로 임베딩이 중단되는 것도 겪었다(안내문 반영).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 리포트가 뜨는 것과 문제를 잡는 것은 다르다 — 점검기도 고장 주입으로 시험해야 한다. 재생성을 증분이 아닌 전체로 둔 것은 선택이다:</w:t>
      </w:r>
      <w:r>
        <w:t xml:space="preserve"> </w:t>
      </w:r>
      <w:r>
        <w:rPr>
          <w:bCs/>
          <w:b/>
        </w:rPr>
        <w:t xml:space="preserve">느린 것과 조용히 틀리는 것 중 느린 쪽을 골랐다.</w:t>
      </w:r>
      <w:r>
        <w:t xml:space="preserve"> </w:t>
      </w:r>
      <w:r>
        <w:t xml:space="preserve">시험 후 색인을 원상 복구하고 재채점 — 28/45·2/10·67/67, 문항별 정오까지 동일. 잠금 시험 중 깨진 파일이 배포에 올라갔다가</w:t>
      </w:r>
      <w:r>
        <w:t xml:space="preserve"> </w:t>
      </w:r>
      <w:r>
        <w:rPr>
          <w:rStyle w:val="VerbatimChar"/>
        </w:rPr>
        <w:t xml:space="preserve">.prev</w:t>
      </w:r>
      <w:r>
        <w:t xml:space="preserve"> </w:t>
      </w:r>
      <w:r>
        <w:t xml:space="preserve">되살리기로 복구됐다 — 당일 만든 보존 장치가 당일 실전 복구를 해냈다.</w:t>
      </w:r>
    </w:p>
    <w:p>
      <w:r>
        <w:pict>
          <v:rect style="width:0;height:1.5pt" o:hralign="center" o:hrstd="t" o:hr="t"/>
        </w:pict>
      </w:r>
    </w:p>
    <w:bookmarkEnd w:id="24"/>
    <w:bookmarkStart w:id="25" w:name="Xb055c2cbc725b6e128a786bf47f342824615656"/>
    <w:p>
      <w:pPr>
        <w:pStyle w:val="Heading2"/>
      </w:pPr>
      <w:r>
        <w:t xml:space="preserve">8/27 (목) — 알람이 매뉴얼에 없는 말을 한다</w:t>
      </w:r>
    </w:p>
    <w:p>
      <w:pPr>
        <w:pStyle w:val="FirstParagraph"/>
      </w:pPr>
      <w:r>
        <w:rPr>
          <w:bCs/>
          <w:b/>
        </w:rPr>
        <w:t xml:space="preserve">한 일</w:t>
      </w:r>
      <w:r>
        <w:t xml:space="preserve"> </w:t>
      </w:r>
      <w:r>
        <w:t xml:space="preserve">— 챗봇 경계 5건.</w:t>
      </w:r>
      <w:r>
        <w:t xml:space="preserve"> </w:t>
      </w:r>
      <w:r>
        <w:rPr>
          <w:bCs/>
          <w:b/>
        </w:rPr>
        <w:t xml:space="preserve">「4D 기입란」 삭제</w:t>
      </w:r>
      <w:r>
        <w:t xml:space="preserve">(도남진 제안 — 피드백 폼과 같은 항목을 두 번 적게 하고 있었다) 후 피드백 저장 값이 그대로 리포트 D3·D4로 가게 배선, 이력 통계.</w:t>
      </w:r>
      <w:r>
        <w:t xml:space="preserve"> </w:t>
      </w:r>
      <w:r>
        <w:rPr>
          <w:bCs/>
          <w:b/>
        </w:rPr>
        <w:t xml:space="preserve">패치 27</w:t>
      </w:r>
      <w:r>
        <w:t xml:space="preserve"> </w:t>
      </w:r>
      <w:r>
        <w:t xml:space="preserve">— SCADA 알람 어휘(HH·LL·LOOP ERROR·SSL 코드)가 매뉴얼에</w:t>
      </w:r>
      <w:r>
        <w:t xml:space="preserve"> </w:t>
      </w:r>
      <w:r>
        <w:rPr>
          <w:bCs/>
          <w:b/>
        </w:rPr>
        <w:t xml:space="preserve">실측 0건</w:t>
      </w:r>
      <w:r>
        <w:t xml:space="preserve">임을 확인하고, 카드 진단표 표제어로 잇는 알람 라우팅·SSL 16진 코드 조회·알람 폭주 역추적(카드→랙→판넬→PLC 4계층)을 넣었다. 데모 IO List 채널 중복 7건도 고쳤다.</w:t>
      </w:r>
    </w:p>
    <w:p>
      <w:pPr>
        <w:pStyle w:val="BodyText"/>
      </w:pPr>
      <w:r>
        <w:rPr>
          <w:bCs/>
          <w:b/>
        </w:rPr>
        <w:t xml:space="preserve">막혔던 것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네 번째 덮임 사고</w:t>
      </w:r>
      <w:r>
        <w:t xml:space="preserve">: 홀드아웃 한국어판 파일이 영문 대조군 제작 중 영문으로 덮여 있었다(외부 검토가 발견). 8/25 스코어카드의 문항별 기록과 백업 초안을 대조해 복원, 재측정에서 2/10·통과 문항까지 동일 재현. 진단도 두 번 틀렸다(기기 필터 오진, 이미 측정으로 기각된 설정을 켜자고 함). 고친 것을 시험하다</w:t>
      </w:r>
      <w:r>
        <w:t xml:space="preserve"> </w:t>
      </w:r>
      <w:r>
        <w:rPr>
          <w:bCs/>
          <w:b/>
        </w:rPr>
        <w:t xml:space="preserve">소문자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loop error</w:t>
      </w:r>
      <w:r>
        <w:rPr>
          <w:bCs/>
          <w:b/>
        </w:rPr>
        <w:t xml:space="preserve">가 라우팅을 비껴가</w:t>
      </w:r>
      <w:r>
        <w:t xml:space="preserve"> </w:t>
      </w:r>
      <w:r>
        <w:t xml:space="preserve">충분성 1.00으로 엉뚱한 근거를 싣는 것을 발견 — 거절보다 나쁜, 확신에 찬 오답이었다. 자기 점검 16건 실패는 집 PC에 실물 자료가 없어 다른 자료를 읽은 탓이었다.</w:t>
      </w:r>
    </w:p>
    <w:p>
      <w:pPr>
        <w:pStyle w:val="BodyText"/>
      </w:pPr>
      <w:r>
        <w:rPr>
          <w:bCs/>
          <w:b/>
        </w:rPr>
        <w:t xml:space="preserve">배운 것</w:t>
      </w:r>
      <w:r>
        <w:t xml:space="preserve"> </w:t>
      </w:r>
      <w:r>
        <w:t xml:space="preserve">— 알람은 상태를 말하고 매뉴얼은 절차를 말한다. 문자열이 같아도 의미가 반대일 수 있고, 검색이 정상 동작해도 답이 어긋난다. 그리고</w:t>
      </w:r>
      <w:r>
        <w:t xml:space="preserve"> </w:t>
      </w:r>
      <w:r>
        <w:rPr>
          <w:bCs/>
          <w:b/>
        </w:rPr>
        <w:t xml:space="preserve">첫 실사용 입력이 시험 스크립트가 못 잡은 것을 잡았다</w:t>
      </w:r>
      <w:r>
        <w:t xml:space="preserve"> </w:t>
      </w:r>
      <w:r>
        <w:t xml:space="preserve">— SCADA는 대문자로 보내지만 사람은 소문자로 친다. 재측정 28/45·2/10·67/67 유지, 수치가 오르지 않은 것도 설계대로다(평가셋에 없는 입력 경로를 고쳤으므로, 올랐다면 오염을 의심해야 한다).</w:t>
      </w:r>
    </w:p>
    <w:p>
      <w:r>
        <w:pict>
          <v:rect style="width:0;height:1.5pt" o:hralign="center" o:hrstd="t" o:hr="t"/>
        </w:pict>
      </w:r>
    </w:p>
    <w:bookmarkEnd w:id="25"/>
    <w:bookmarkStart w:id="26" w:name="엿새를-관통한-것"/>
    <w:p>
      <w:pPr>
        <w:pStyle w:val="Heading2"/>
      </w:pPr>
      <w:r>
        <w:t xml:space="preserve">엿새를 관통한 것</w:t>
      </w:r>
    </w:p>
    <w:p>
      <w:pPr>
        <w:pStyle w:val="FirstParagraph"/>
      </w:pPr>
      <w:r>
        <w:t xml:space="preserve">숫자가 좋게 나오면 먼저 의심했고(만점 평가셋, 62%, 충분성 1.00의 오답), 예상과 다르면 측정 도구부터 봤다(리랭커, 페이지 대조, 자료 폴더). 틀린 결론·기각한 시도·우리가 낸 사고는 지우지 않고 정정 표시와 함께 남겼다. 검증할 수 없는 출력(모델 추측)은 품질을 주장하는 대신 자리를 제한했다.</w:t>
      </w:r>
    </w:p>
    <w:p>
      <w:pPr>
        <w:pStyle w:val="BodyText"/>
      </w:pPr>
      <w:r>
        <w:t xml:space="preserve">현재 수치: 시연 색인(공개 매뉴얼 3종) 기준 45문항 28/45 · 홀드아웃 10문항 2/10(작성자 분리, 있는 그대로 보고) · 인터락 67/67 · 판넬 211/211 · 이력 100/100 · 페이지 인용 전수 정확. 배포와 로컬은 문항별 정오까지 동일.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2026-08-27T07:38:44Z</dcterms:created>
  <dcterms:modified xsi:type="dcterms:W3CDTF">2026-08-27T07:38:44Z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