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pStyle w:val="Heading1"/>
      </w:pPr>
      <w:r>
        <w:rPr>
          <w:rFonts w:ascii="Calibri" w:hAnsi="Calibri"/>
          <w:color w:val="1F3A5F"/>
        </w:rPr>
        <w:t>Round 2 version 4, Set 2 (18 cases)</w:t>
      </w:r>
    </w:p>
    <w:p>
      <w:pPr>
        <w:spacing w:after="120"/>
      </w:pPr>
      <w:r>
        <w:rPr>
          <w:rFonts w:ascii="Calibri" w:hAnsi="Calibri" w:cs="Calibri"/>
          <w:b w:val="0"/>
          <w:sz w:val="22"/>
        </w:rPr>
        <w:t>This codebook contains 18 cases that passed the internal task-validity and clinical-sufficiency gates. Cases that failed those gates are listed in HELD_CASES.md and are not in this file. These cases are prepared for clinician review. They are not clinically validated.</w:t>
      </w:r>
    </w:p>
    <w:p>
      <w:pPr>
        <w:spacing w:after="120"/>
      </w:pPr>
      <w:r>
        <w:rPr>
          <w:rFonts w:ascii="Calibri" w:hAnsi="Calibri" w:cs="Calibri"/>
          <w:b w:val="0"/>
          <w:sz w:val="22"/>
        </w:rPr>
        <w:t>C1 asks whether the hospitalization is plausible and sufficiently detailed for meaningful clinical reasoning. C2 asks whether an internal-medicine resident could independently determine a defensible discharge medication regimen from the resident-facing chart.</w:t>
      </w:r>
    </w:p>
    <w:p>
      <w:pPr>
        <w:keepNext/>
        <w:pageBreakBefore/>
      </w:pPr>
      <w:r>
        <w:rPr>
          <w:rFonts w:ascii="Calibri" w:hAnsi="Calibri" w:cs="Calibri"/>
          <w:b/>
          <w:color w:val="1F3A5F"/>
          <w:sz w:val="32"/>
        </w:rPr>
        <w:t>CASE VAL-804</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70-year-old woman admitted with one day of new confusion and poor intake.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70-year-old Female is admitted with Delirium due to known physiological condition. Presenting symptoms include Confusion, present for one day and improving after treatment. Home medications include atorvastatin 40 MG Oral Tablet, metformin hydrochloride 500 MG Oral Tablet. Confusion for one day is a change from his usual orientation. He had been eating poorly. He was oriented and lived independently before this day of confusion. Mucous membranes are dry. Urinalysis showed no leukocyte esterase and no nitrites. A chest radiograph showed no focal consolidation. Creatinine is 0.9 mg/dL then 0.8 mg/dL. Attention improved after he resumed eating.</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Delirium due to known physiological condition. Symptoms: Confusion for one day (improving after treatment). Medications continued from home: atorvastatin 40 MG Oral Tablet, metformin hydrochloride 500 MG Oral Tablet. Confusion for one day is a change from his usual orientation. He had been eating poorly. He was oriented and lived independently before this day of confusion. Mucous membranes are dry. Urinalysis showed no leukocyte esterase and no nitrites. A chest radiograph showed no focal consolidation. Creatinine is 0.9 mg/dL then 0.8 mg/dL. Attention improved after he resumed eating.</w:t>
      </w:r>
    </w:p>
    <w:p>
      <w:pPr>
        <w:pStyle w:val="Heading2"/>
      </w:pPr>
      <w:r>
        <w:rPr>
          <w:rFonts w:ascii="Calibri" w:hAnsi="Calibri"/>
          <w:color w:val="1F3A5F"/>
        </w:rPr>
        <w:t>Hospital course</w:t>
      </w:r>
    </w:p>
    <w:p>
      <w:pPr>
        <w:spacing w:after="120"/>
      </w:pPr>
      <w:r>
        <w:rPr>
          <w:rFonts w:ascii="Calibri" w:hAnsi="Calibri" w:cs="Calibri"/>
          <w:b w:val="0"/>
          <w:sz w:val="22"/>
        </w:rPr>
        <w:t>Attention improved after oral intake improved. He was oriented and lived independently before this day of confusion. Mucous membranes are dry. Urinalysis showed no leukocyte esterase and no nitrites. A chest radiograph showed no focal consolidation. Creatinine is 0.9 mg/dL then 0.8 mg/dL. Attention improved after he resumed eating.</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130/79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125/67</w:t>
            </w:r>
          </w:p>
        </w:tc>
        <w:tc>
          <w:tcPr>
            <w:tcW w:type="dxa" w:w="1440"/>
            <w:vAlign w:val="top"/>
          </w:tcPr>
          <w:p>
            <w:pPr>
              <w:spacing w:after="20" w:before="20"/>
            </w:pPr>
            <w:r>
              <w:rPr>
                <w:rFonts w:ascii="Calibri" w:hAnsi="Calibri" w:cs="Calibri"/>
                <w:b w:val="0"/>
                <w:sz w:val="20"/>
              </w:rPr>
              <w:t>78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155.0</w:t>
            </w:r>
          </w:p>
        </w:tc>
        <w:tc>
          <w:tcPr>
            <w:tcW w:type="dxa" w:w="2448"/>
            <w:vAlign w:val="top"/>
          </w:tcPr>
          <w:p>
            <w:pPr>
              <w:spacing w:after="20" w:before="20"/>
            </w:pPr>
            <w:r>
              <w:rPr>
                <w:rFonts w:ascii="Calibri" w:hAnsi="Calibri" w:cs="Calibri"/>
                <w:b w:val="0"/>
                <w:sz w:val="20"/>
              </w:rPr>
              <w:t>108.0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 esterase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Nitrite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89.000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No focal consolidation.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neurology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4 C1 Presentation and demographics 1"/>
                <w:tag w:val="VAL-804-c1-Presentation and demographics-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2"/>
                <w:tag w:val="VAL-804-c1-Presentation and demographics-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3"/>
                <w:tag w:val="VAL-804-c1-Presentation and demographics-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4"/>
                <w:tag w:val="VAL-804-c1-Presentation and demographics-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1"/>
                <w:tag w:val="VAL-804-c1-Fit between presentation and 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2"/>
                <w:tag w:val="VAL-804-c1-Fit between presentation and 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3"/>
                <w:tag w:val="VAL-804-c1-Fit between presentation and 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4"/>
                <w:tag w:val="VAL-804-c1-Fit between presentation and 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4 C1 Vital signs 1"/>
                <w:tag w:val="VAL-804-c1-Vital signs-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2"/>
                <w:tag w:val="VAL-804-c1-Vital signs-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3"/>
                <w:tag w:val="VAL-804-c1-Vital signs-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4"/>
                <w:tag w:val="VAL-804-c1-Vital signs-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4 C1 Laboratory findings 1"/>
                <w:tag w:val="VAL-804-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2"/>
                <w:tag w:val="VAL-804-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3"/>
                <w:tag w:val="VAL-804-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4"/>
                <w:tag w:val="VAL-804-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4 C1 Medication regimen 1"/>
                <w:tag w:val="VAL-804-c1-Medication regimen-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2"/>
                <w:tag w:val="VAL-804-c1-Medication regimen-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3"/>
                <w:tag w:val="VAL-804-c1-Medication regimen-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4"/>
                <w:tag w:val="VAL-804-c1-Medication regimen-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4 C1 Hospital course 1"/>
                <w:tag w:val="VAL-804-c1-Hospital course-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2"/>
                <w:tag w:val="VAL-804-c1-Hospital course-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3"/>
                <w:tag w:val="VAL-804-c1-Hospital course-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4"/>
                <w:tag w:val="VAL-804-c1-Hospital course-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4 C1 Chart consistency 1"/>
                <w:tag w:val="VAL-804-c1-Chart consistency-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2"/>
                <w:tag w:val="VAL-804-c1-Chart consistency-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3"/>
                <w:tag w:val="VAL-804-c1-Chart consistency-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4"/>
                <w:tag w:val="VAL-804-c1-Chart consistency-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4 C1 Discharge context and follow-up 1"/>
                <w:tag w:val="VAL-804-c1-Discharge context and follow-up-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2"/>
                <w:tag w:val="VAL-804-c1-Discharge context and follow-up-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3"/>
                <w:tag w:val="VAL-804-c1-Discharge context and follow-up-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4"/>
                <w:tag w:val="VAL-804-c1-Discharge context and follow-up-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4 c1-overall Pass"/>
                <w:tag w:val="VAL-804-c1-overall-Pass"/>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1-overall Fail"/>
                <w:tag w:val="VAL-804-c1-overall-Fail"/>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4-c1-comment"/>
              <w:id w:val="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4 c2 Pass"/>
                <w:tag w:val="VAL-804-c2-Pass"/>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2 Fail"/>
                <w:tag w:val="VAL-804-c2-Fail"/>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4-c2-comment"/>
              <w:id w:val="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metformin hydrochloride 500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Holding metformin is acceptable if oral intake is still poor at discharge. The reference continues it because intake improved and creatinine is 0.9 mg/dL then 0.8 mg/dL.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4 c3 Pass"/>
                <w:tag w:val="VAL-804-c3-Pass"/>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3 Fail"/>
                <w:tag w:val="VAL-804-c3-Fail"/>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4 c4 No"/>
                <w:tag w:val="VAL-804-c4-No"/>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4 Yes"/>
                <w:tag w:val="VAL-804-c4-Yes"/>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4 c5-issue No"/>
                <w:tag w:val="VAL-804-c5-issue-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5-issue Yes"/>
                <w:tag w:val="VAL-804-c5-issue-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4 c5-leak No"/>
                <w:tag w:val="VAL-804-c5-leak-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5-leak Yes"/>
                <w:tag w:val="VAL-804-c5-leak-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4-c5-comment"/>
              <w:id w:val="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4 c6 Easy"/>
                <w:tag w:val="VAL-804-c6-Eas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4 c6 Moderate"/>
                <w:tag w:val="VAL-804-c6-Moder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4 c6 Hard"/>
                <w:tag w:val="VAL-804-c6-Hard"/>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4 c6 Inappropriate or outlier"/>
                <w:tag w:val="VAL-804-c6-Inappropriate or outlier"/>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4 overall Accept"/>
                <w:tag w:val="VAL-804-overall-Accept"/>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4 overall Revise"/>
                <w:tag w:val="VAL-804-overall-Revis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4 overall Exclude"/>
                <w:tag w:val="VAL-804-overall-Exclude"/>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4-overall-comment"/>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4-reviewer"/>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4-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was oriented and lived independently before this day of confusion. Mucous membranes are dry. Urinalysis showed no leukocyte esterase and no nitrites. A chest radiograph showed n</w:t>
            </w:r>
          </w:p>
        </w:tc>
        <w:tc>
          <w:tcPr>
            <w:tcW w:type="dxa" w:w="1440"/>
            <w:vAlign w:val="top"/>
          </w:tcPr>
          <w:p>
            <w:pPr>
              <w:spacing w:after="20" w:before="20"/>
            </w:pPr>
            <w:r>
              <w:rPr>
                <w:rFonts w:ascii="Calibri" w:hAnsi="Calibri" w:cs="Calibri"/>
                <w:b w:val="0"/>
                <w:sz w:val="16"/>
              </w:rPr>
              <w:t>The precipitant is poor intake after a negative infection screen. Creatinine 0.9 then 0.8 mg/dL is synthetic.</w:t>
            </w:r>
          </w:p>
        </w:tc>
        <w:tc>
          <w:tcPr>
            <w:tcW w:type="dxa" w:w="1440"/>
            <w:vAlign w:val="top"/>
          </w:tcPr>
          <w:p>
            <w:pPr>
              <w:spacing w:after="20" w:before="20"/>
            </w:pPr>
            <w:r>
              <w:rPr>
                <w:rFonts w:ascii="Calibri" w:hAnsi="Calibri" w:cs="Calibri"/>
                <w:b w:val="0"/>
                <w:sz w:val="16"/>
              </w:rPr>
              <w:t>E1, E5</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VAL-806</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woman with heart failure, hypertension, and hyperlipidemia is admitted with several days of progressive dyspnea and edema. Home medicines are furosemide, atorvastatin, metoprolol succinate, and lisinopril. No prior creatinine from before this illness is documented. She describes four days of restaurant meals and unrestricted fluids before the dyspnea worsened. She has had no chest pain. The electrocardiogram shows sinus rhythm without ST-segment elevation or depression. High-sensitivity troponin I is 9 ng/L, within the laboratory reference range. Temperature is 36.80°C and the leukocyte count is 8.1 x10^3/uL. No creatinine from before this illness is recorded. Lisinopril was held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Volume overload with creatinine 2.8 mg/dL. Lisinopril was held because the creatinine rose during decongestion. She describes four days of restaurant meals and unrestricted fluids before the dyspnea worsened. She has had no chest pain. The electrocardiogram shows sinus rhythm without ST-segment elevation or depression. High-sensitivity troponin I is 9 ng/L, within the laboratory reference range. Temperature is 36.80°C and the leukocyte count is 8.1 x10^3/uL. No creatinine from before this illness is recorded. Lisinopril was held during the hospitalization.</w:t>
      </w:r>
    </w:p>
    <w:p>
      <w:pPr>
        <w:pStyle w:val="Heading2"/>
      </w:pPr>
      <w:r>
        <w:rPr>
          <w:rFonts w:ascii="Calibri" w:hAnsi="Calibri"/>
          <w:color w:val="1F3A5F"/>
        </w:rPr>
        <w:t>Hospital course</w:t>
      </w:r>
    </w:p>
    <w:p>
      <w:pPr>
        <w:spacing w:after="120"/>
      </w:pPr>
      <w:r>
        <w:rPr>
          <w:rFonts w:ascii="Calibri" w:hAnsi="Calibri" w:cs="Calibri"/>
          <w:b w:val="0"/>
          <w:sz w:val="22"/>
        </w:rPr>
        <w:t>Lisinopril was held while creatinine was 2.8 mg/dL. Creatinine then fell to 1.6 mg/dL. Potassium was 3.8 mmol/L on admission and 4.5 mmol/L at discharge. Discharge systolic blood pressure was 116 mmHg. No prior creatinine is available for comparison. She describes four days of restaurant meals and unrestricted fluids before the dyspnea worsened. She has had no chest pain. The electrocardiogram shows sinus rhythm without ST-segment elevation or depression. High-sensitivity troponin I is 9 ng/L, within the laboratory reference range. Temperature is 36.80°C and the leukocyte count is 8.1 x10^3/uL. No creatinine from before this illness is recorded. Lisinopril was held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124/72</w:t>
            </w:r>
          </w:p>
        </w:tc>
        <w:tc>
          <w:tcPr>
            <w:tcW w:type="dxa" w:w="1440"/>
            <w:vAlign w:val="top"/>
          </w:tcPr>
          <w:p>
            <w:pPr>
              <w:spacing w:after="20" w:before="20"/>
            </w:pPr>
            <w:r>
              <w:rPr>
                <w:rFonts w:ascii="Calibri" w:hAnsi="Calibri" w:cs="Calibri"/>
                <w:b w:val="0"/>
                <w:sz w:val="20"/>
              </w:rPr>
              <w:t>107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89.00 %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116/72</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2.8</w:t>
            </w:r>
          </w:p>
        </w:tc>
        <w:tc>
          <w:tcPr>
            <w:tcW w:type="dxa" w:w="2448"/>
            <w:vAlign w:val="top"/>
          </w:tcPr>
          <w:p>
            <w:pPr>
              <w:spacing w:after="20" w:before="20"/>
            </w:pPr>
            <w:r>
              <w:rPr>
                <w:rFonts w:ascii="Calibri" w:hAnsi="Calibri" w:cs="Calibri"/>
                <w:b w:val="0"/>
                <w:sz w:val="20"/>
              </w:rPr>
              <w:t>1.6</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3.8</w:t>
            </w:r>
          </w:p>
        </w:tc>
        <w:tc>
          <w:tcPr>
            <w:tcW w:type="dxa" w:w="2448"/>
            <w:vAlign w:val="top"/>
          </w:tcPr>
          <w:p>
            <w:pPr>
              <w:spacing w:after="20" w:before="20"/>
            </w:pPr>
            <w:r>
              <w:rPr>
                <w:rFonts w:ascii="Calibri" w:hAnsi="Calibri" w:cs="Calibri"/>
                <w:b w:val="0"/>
                <w:sz w:val="20"/>
              </w:rPr>
              <w:t>4.5</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9</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8.1</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73.000</w:t>
            </w:r>
          </w:p>
        </w:tc>
        <w:tc>
          <w:tcPr>
            <w:tcW w:type="dxa" w:w="3312"/>
            <w:vAlign w:val="top"/>
          </w:tcPr>
          <w:p>
            <w:pPr>
              <w:spacing w:after="20" w:before="20"/>
            </w:pPr>
            <w:r>
              <w:rPr>
                <w:rFonts w:ascii="Calibri" w:hAnsi="Calibri" w:cs="Calibri"/>
                <w:b w:val="0"/>
                <w:sz w:val="20"/>
              </w:rPr>
              <w:t>74.000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1307</w:t>
            </w:r>
          </w:p>
        </w:tc>
        <w:tc>
          <w:tcPr>
            <w:tcW w:type="dxa" w:w="2448"/>
            <w:vAlign w:val="top"/>
          </w:tcPr>
          <w:p>
            <w:pPr>
              <w:spacing w:after="20" w:before="20"/>
            </w:pPr>
            <w:r>
              <w:rPr>
                <w:rFonts w:ascii="Calibri" w:hAnsi="Calibri" w:cs="Calibri"/>
                <w:b w:val="0"/>
                <w:sz w:val="20"/>
              </w:rPr>
              <w:t>2064</w:t>
            </w:r>
          </w:p>
        </w:tc>
        <w:tc>
          <w:tcPr>
            <w:tcW w:type="dxa" w:w="2448"/>
            <w:vAlign w:val="top"/>
          </w:tcPr>
          <w:p>
            <w:pPr>
              <w:spacing w:after="20" w:before="20"/>
            </w:pPr>
            <w:r>
              <w:rPr>
                <w:rFonts w:ascii="Calibri" w:hAnsi="Calibri" w:cs="Calibri"/>
                <w:b w:val="0"/>
                <w:sz w:val="20"/>
              </w:rPr>
              <w:t>-757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Held for creatinine 2.8 mg/dL during decongestion. Discharge creatinine is 1.6 mg/dL.</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Congestion with small pleural effusions.</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Creatinine fell from 2.8 mg/dL to 1.6 mg/dL during diuresis.</w:t>
            </w:r>
          </w:p>
        </w:tc>
        <w:tc>
          <w:tcPr>
            <w:tcW w:type="dxa" w:w="3264"/>
            <w:vAlign w:val="top"/>
          </w:tcPr>
          <w:p>
            <w:pPr>
              <w:spacing w:after="20" w:before="20"/>
            </w:pPr>
            <w:r>
              <w:rPr>
                <w:rFonts w:ascii="Calibri" w:hAnsi="Calibri" w:cs="Calibri"/>
                <w:b w:val="0"/>
                <w:sz w:val="20"/>
              </w:rPr>
              <w:t>No creatinine from before this illness is in the record.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Cardiology follow-up to reassess held therapy</w:t>
            </w:r>
          </w:p>
        </w:tc>
        <w:tc>
          <w:tcPr>
            <w:tcW w:type="dxa" w:w="3264"/>
            <w:vAlign w:val="top"/>
          </w:tcPr>
          <w:p>
            <w:pPr>
              <w:spacing w:after="20" w:before="20"/>
            </w:pPr>
            <w:r>
              <w:rPr>
                <w:rFonts w:ascii="Calibri" w:hAnsi="Calibri" w:cs="Calibri"/>
                <w:b w:val="0"/>
                <w:sz w:val="20"/>
              </w:rPr>
              <w:t>3 days</w:t>
            </w:r>
          </w:p>
        </w:tc>
        <w:tc>
          <w:tcPr>
            <w:tcW w:type="dxa" w:w="3264"/>
            <w:vAlign w:val="top"/>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6 C1 Presentation and demographics 1"/>
                <w:tag w:val="VAL-806-c1-Presentation and demographics-1"/>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2"/>
                <w:tag w:val="VAL-806-c1-Presentation and demographics-2"/>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3"/>
                <w:tag w:val="VAL-806-c1-Presentation and demographics-3"/>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4"/>
                <w:tag w:val="VAL-806-c1-Presentation and demographics-4"/>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1"/>
                <w:tag w:val="VAL-806-c1-Fit between presentation and diagnosis-1"/>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2"/>
                <w:tag w:val="VAL-806-c1-Fit between presentation and diagnosis-2"/>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3"/>
                <w:tag w:val="VAL-806-c1-Fit between presentation and diagnosis-3"/>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4"/>
                <w:tag w:val="VAL-806-c1-Fit between presentation and diagnosis-4"/>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6 C1 Vital signs 1"/>
                <w:tag w:val="VAL-806-c1-Vital signs-1"/>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2"/>
                <w:tag w:val="VAL-806-c1-Vital signs-2"/>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3"/>
                <w:tag w:val="VAL-806-c1-Vital signs-3"/>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4"/>
                <w:tag w:val="VAL-806-c1-Vital signs-4"/>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6 C1 Laboratory findings 1"/>
                <w:tag w:val="VAL-806-c1-Laboratory findings-1"/>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2"/>
                <w:tag w:val="VAL-806-c1-Laboratory findings-2"/>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3"/>
                <w:tag w:val="VAL-806-c1-Laboratory findings-3"/>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4"/>
                <w:tag w:val="VAL-806-c1-Laboratory findings-4"/>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6 C1 Medication regimen 1"/>
                <w:tag w:val="VAL-806-c1-Medication regimen-1"/>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2"/>
                <w:tag w:val="VAL-806-c1-Medication regimen-2"/>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3"/>
                <w:tag w:val="VAL-806-c1-Medication regimen-3"/>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4"/>
                <w:tag w:val="VAL-806-c1-Medication regimen-4"/>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6 C1 Hospital course 1"/>
                <w:tag w:val="VAL-806-c1-Hospital course-1"/>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2"/>
                <w:tag w:val="VAL-806-c1-Hospital course-2"/>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3"/>
                <w:tag w:val="VAL-806-c1-Hospital course-3"/>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4"/>
                <w:tag w:val="VAL-806-c1-Hospital course-4"/>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6 C1 Chart consistency 1"/>
                <w:tag w:val="VAL-806-c1-Chart consistency-1"/>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2"/>
                <w:tag w:val="VAL-806-c1-Chart consistency-2"/>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3"/>
                <w:tag w:val="VAL-806-c1-Chart consistency-3"/>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4"/>
                <w:tag w:val="VAL-806-c1-Chart consistency-4"/>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6 C1 Discharge context and follow-up 1"/>
                <w:tag w:val="VAL-806-c1-Discharge context and follow-up-1"/>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2"/>
                <w:tag w:val="VAL-806-c1-Discharge context and follow-up-2"/>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3"/>
                <w:tag w:val="VAL-806-c1-Discharge context and follow-up-3"/>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4"/>
                <w:tag w:val="VAL-806-c1-Discharge context and follow-up-4"/>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6 c1-overall Pass"/>
                <w:tag w:val="VAL-806-c1-overall-Pass"/>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1-overall Fail"/>
                <w:tag w:val="VAL-806-c1-overall-Fail"/>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6-c1-comment"/>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6 c2 Pass"/>
                <w:tag w:val="VAL-806-c2-Pass"/>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2 Fail"/>
                <w:tag w:val="VAL-806-c2-Fail"/>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6-c2-comment"/>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lisinopril held because creatinine is still 1.6 mg/dL and no pre-illness baseline is documented.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lisinopril versus continued hold, given creatinine 2.8 mg/dL falling to 1.6 mg/dL and no pre-illness baseline?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6-adjudication"/>
              <w:id w:val="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6 c3 Pass"/>
                <w:tag w:val="VAL-806-c3-Pass"/>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3 Fail"/>
                <w:tag w:val="VAL-806-c3-Fail"/>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6 c4 No"/>
                <w:tag w:val="VAL-806-c4-No"/>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4 Yes"/>
                <w:tag w:val="VAL-806-c4-Yes"/>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6 c5-issue No"/>
                <w:tag w:val="VAL-806-c5-issue-No"/>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5-issue Yes"/>
                <w:tag w:val="VAL-806-c5-issue-Yes"/>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6 c5-leak No"/>
                <w:tag w:val="VAL-806-c5-leak-No"/>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5-leak Yes"/>
                <w:tag w:val="VAL-806-c5-leak-Yes"/>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6-c5-comment"/>
              <w:id w:val="1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6 c6 Easy"/>
                <w:tag w:val="VAL-806-c6-Easy"/>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6 c6 Moderate"/>
                <w:tag w:val="VAL-806-c6-Moderate"/>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6 c6 Hard"/>
                <w:tag w:val="VAL-806-c6-Hard"/>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6 c6 Inappropriate or outlier"/>
                <w:tag w:val="VAL-806-c6-Inappropriate or outlier"/>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6 overall Accept"/>
                <w:tag w:val="VAL-806-overall-Accept"/>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6 overall Revise"/>
                <w:tag w:val="VAL-806-overall-Revise"/>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6 overall Exclude"/>
                <w:tag w:val="VAL-806-overall-Exclude"/>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6-overall-comment"/>
              <w:id w:val="1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6-reviewer"/>
          <w:id w:val="1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6-date"/>
          <w:id w:val="11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She describes four days of restaurant meals and unrestricted fluids before the dyspnea worsened. She has had no chest pain. The electrocardiogram shows sinus rhythm without ST-segm</w:t>
            </w:r>
          </w:p>
        </w:tc>
        <w:tc>
          <w:tcPr>
            <w:tcW w:type="dxa" w:w="1440"/>
            <w:vAlign w:val="top"/>
          </w:tcPr>
          <w:p>
            <w:pPr>
              <w:spacing w:after="20" w:before="20"/>
            </w:pPr>
            <w:r>
              <w:rPr>
                <w:rFonts w:ascii="Calibri" w:hAnsi="Calibri" w:cs="Calibri"/>
                <w:b w:val="0"/>
                <w:sz w:val="16"/>
              </w:rPr>
              <w:t>No pre-illness creatinine is recorded. Restarting lisinopril and a continued hold are both encoded.</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VAL-807</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60-year-old 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60-year-old man with heart failure and hyperlipidemia is admitted with two days of worsening dyspnea and orthopnea. Home medicines are oral furosemide 40 MG once daily, atorvastatin, and metoprolol succinate. He missed two days of oral furosemide before admission. He has had no chest pain. The electrocardiogram shows sinus rhythm without ST-segment elevation or depression. High-sensitivity troponin I is 7 ng/L, within the laboratory reference range. The leukocyte count is 6.8 x10^3/uL. No potassium product was administered.</w:t>
      </w:r>
    </w:p>
    <w:p>
      <w:pPr>
        <w:pStyle w:val="Heading3"/>
      </w:pPr>
      <w:r>
        <w:rPr>
          <w:rFonts w:ascii="Calibri" w:hAnsi="Calibri"/>
          <w:color w:val="1F3A5F"/>
        </w:rPr>
        <w:t>Admission note</w:t>
      </w:r>
    </w:p>
    <w:p>
      <w:pPr>
        <w:spacing w:after="120"/>
      </w:pPr>
      <w:r>
        <w:rPr>
          <w:rFonts w:ascii="Calibri" w:hAnsi="Calibri" w:cs="Calibri"/>
          <w:b w:val="0"/>
          <w:sz w:val="22"/>
        </w:rPr>
        <w:t>Admission note. Decompensated heart failure. The medication list does not include a potassium replacement product. He missed two days of oral furosemide before admission. He has had no chest pain. The electrocardiogram shows sinus rhythm without ST-segment elevation or depression. High-sensitivity troponin I is 7 ng/L, within the laboratory reference range. The leukocyte count is 6.8 x10^3/uL. No potassium product was administered.</w:t>
      </w:r>
    </w:p>
    <w:p>
      <w:pPr>
        <w:pStyle w:val="Heading2"/>
      </w:pPr>
      <w:r>
        <w:rPr>
          <w:rFonts w:ascii="Calibri" w:hAnsi="Calibri"/>
          <w:color w:val="1F3A5F"/>
        </w:rPr>
        <w:t>Hospital course</w:t>
      </w:r>
    </w:p>
    <w:p>
      <w:pPr>
        <w:spacing w:after="120"/>
      </w:pPr>
      <w:r>
        <w:rPr>
          <w:rFonts w:ascii="Calibri" w:hAnsi="Calibri" w:cs="Calibri"/>
          <w:b w:val="0"/>
          <w:sz w:val="22"/>
        </w:rPr>
        <w:t>Diuresis used the recorded loop diuretic. Potassium was 3.5 mmol/L on admission and 3.8 mmol/L at discharge. Creatinine stayed 1.2 mg/dL. Natriuretic peptide fell from 836 pg/mL to 585 pg/mL. Weight fell from 99 kg to 93 kg. No potassium medication was administered. He missed two days of oral furosemide before admission. He has had no chest pain. The electrocardiogram shows sinus rhythm without ST-segment elevation or depression. High-sensitivity troponin I is 7 ng/L, within the laboratory reference range. The leukocyte count is 6.8 x10^3/uL. No potassium product was administered.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119/70</w:t>
            </w:r>
          </w:p>
        </w:tc>
        <w:tc>
          <w:tcPr>
            <w:tcW w:type="dxa" w:w="1440"/>
            <w:vAlign w:val="top"/>
          </w:tcPr>
          <w:p>
            <w:pPr>
              <w:spacing w:after="20" w:before="20"/>
            </w:pPr>
            <w:r>
              <w:rPr>
                <w:rFonts w:ascii="Calibri" w:hAnsi="Calibri" w:cs="Calibri"/>
                <w:b w:val="0"/>
                <w:sz w:val="20"/>
              </w:rPr>
              <w:t>102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137/77</w:t>
            </w:r>
          </w:p>
        </w:tc>
        <w:tc>
          <w:tcPr>
            <w:tcW w:type="dxa" w:w="1440"/>
            <w:vAlign w:val="top"/>
          </w:tcPr>
          <w:p>
            <w:pPr>
              <w:spacing w:after="20" w:before="20"/>
            </w:pPr>
            <w:r>
              <w:rPr>
                <w:rFonts w:ascii="Calibri" w:hAnsi="Calibri" w:cs="Calibri"/>
                <w:b w:val="0"/>
                <w:sz w:val="20"/>
              </w:rPr>
              <w:t>62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3.5</w:t>
            </w:r>
          </w:p>
        </w:tc>
        <w:tc>
          <w:tcPr>
            <w:tcW w:type="dxa" w:w="2448"/>
            <w:vAlign w:val="top"/>
          </w:tcPr>
          <w:p>
            <w:pPr>
              <w:spacing w:after="20" w:before="20"/>
            </w:pPr>
            <w:r>
              <w:rPr>
                <w:rFonts w:ascii="Calibri" w:hAnsi="Calibri" w:cs="Calibri"/>
                <w:b w:val="0"/>
                <w:sz w:val="20"/>
              </w:rPr>
              <w:t>3.8</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836.0</w:t>
            </w:r>
          </w:p>
        </w:tc>
        <w:tc>
          <w:tcPr>
            <w:tcW w:type="dxa" w:w="2448"/>
            <w:vAlign w:val="top"/>
          </w:tcPr>
          <w:p>
            <w:pPr>
              <w:spacing w:after="20" w:before="20"/>
            </w:pPr>
            <w:r>
              <w:rPr>
                <w:rFonts w:ascii="Calibri" w:hAnsi="Calibri" w:cs="Calibri"/>
                <w:b w:val="0"/>
                <w:sz w:val="20"/>
              </w:rPr>
              <w:t>585.0</w:t>
            </w:r>
          </w:p>
        </w:tc>
        <w:tc>
          <w:tcPr>
            <w:tcW w:type="dxa" w:w="1152"/>
            <w:vAlign w:val="top"/>
          </w:tcPr>
          <w:p>
            <w:pPr>
              <w:spacing w:after="20" w:before="20"/>
            </w:pPr>
            <w:r>
              <w:rPr>
                <w:rFonts w:ascii="Calibri" w:hAnsi="Calibri" w:cs="Calibri"/>
                <w:b w:val="0"/>
                <w:sz w:val="20"/>
              </w:rPr>
              <w:t>pg/mL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7</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6.8</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99.000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93.000</w:t>
            </w:r>
          </w:p>
        </w:tc>
        <w:tc>
          <w:tcPr>
            <w:tcW w:type="dxa" w:w="3312"/>
            <w:vAlign w:val="top"/>
          </w:tcPr>
          <w:p>
            <w:pPr>
              <w:spacing w:after="20" w:before="20"/>
            </w:pPr>
            <w:r>
              <w:rPr>
                <w:rFonts w:ascii="Calibri" w:hAnsi="Calibri" w:cs="Calibri"/>
                <w:b w:val="0"/>
                <w:sz w:val="20"/>
              </w:rPr>
              <w:t>95.000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1325</w:t>
            </w:r>
          </w:p>
        </w:tc>
        <w:tc>
          <w:tcPr>
            <w:tcW w:type="dxa" w:w="2448"/>
            <w:vAlign w:val="top"/>
          </w:tcPr>
          <w:p>
            <w:pPr>
              <w:spacing w:after="20" w:before="20"/>
            </w:pPr>
            <w:r>
              <w:rPr>
                <w:rFonts w:ascii="Calibri" w:hAnsi="Calibri" w:cs="Calibri"/>
                <w:b w:val="0"/>
                <w:sz w:val="20"/>
              </w:rPr>
              <w:t>2417</w:t>
            </w:r>
          </w:p>
        </w:tc>
        <w:tc>
          <w:tcPr>
            <w:tcW w:type="dxa" w:w="2448"/>
            <w:vAlign w:val="top"/>
          </w:tcPr>
          <w:p>
            <w:pPr>
              <w:spacing w:after="20" w:before="20"/>
            </w:pPr>
            <w:r>
              <w:rPr>
                <w:rFonts w:ascii="Calibri" w:hAnsi="Calibri" w:cs="Calibri"/>
                <w:b w:val="0"/>
                <w:sz w:val="20"/>
              </w:rPr>
              <w:t>-1092</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vascular congestion and interstitial edema.</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discharge</w:t>
            </w:r>
          </w:p>
        </w:tc>
        <w:tc>
          <w:tcPr>
            <w:tcW w:type="dxa" w:w="3264"/>
            <w:vAlign w:val="top"/>
          </w:tcPr>
          <w:p>
            <w:pPr>
              <w:spacing w:after="20" w:before="20"/>
            </w:pPr>
            <w:r>
              <w:rPr>
                <w:rFonts w:ascii="Calibri" w:hAnsi="Calibri" w:cs="Calibri"/>
                <w:b w:val="0"/>
                <w:sz w:val="20"/>
              </w:rPr>
              <w:t>Improved pulmonary edema compared with admission.</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Inpatient cardiology recommendations were recorded.</w:t>
            </w:r>
          </w:p>
        </w:tc>
        <w:tc>
          <w:tcPr>
            <w:tcW w:type="dxa" w:w="3264"/>
            <w:vAlign w:val="top"/>
          </w:tcPr>
          <w:p>
            <w:pPr>
              <w:spacing w:after="20" w:before="20"/>
            </w:pPr>
            <w:r>
              <w:rPr>
                <w:rFonts w:ascii="Calibri" w:hAnsi="Calibri" w:cs="Calibri"/>
                <w:b w:val="0"/>
                <w:sz w:val="20"/>
              </w:rPr>
              <w:t>Potassium was 3.5 mmol/L then 3.8 mmol/L without a potassium product.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Electrolyte and heart-failure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7 C1 Presentation and demographics 1"/>
                <w:tag w:val="VAL-807-c1-Presentation and demographics-1"/>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2"/>
                <w:tag w:val="VAL-807-c1-Presentation and demographics-2"/>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3"/>
                <w:tag w:val="VAL-807-c1-Presentation and demographics-3"/>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4"/>
                <w:tag w:val="VAL-807-c1-Presentation and demographics-4"/>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1"/>
                <w:tag w:val="VAL-807-c1-Fit between presentation and diagnosis-1"/>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2"/>
                <w:tag w:val="VAL-807-c1-Fit between presentation and diagnosis-2"/>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3"/>
                <w:tag w:val="VAL-807-c1-Fit between presentation and diagnosis-3"/>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4"/>
                <w:tag w:val="VAL-807-c1-Fit between presentation and diagnosis-4"/>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7 C1 Vital signs 1"/>
                <w:tag w:val="VAL-807-c1-Vital signs-1"/>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2"/>
                <w:tag w:val="VAL-807-c1-Vital signs-2"/>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3"/>
                <w:tag w:val="VAL-807-c1-Vital signs-3"/>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4"/>
                <w:tag w:val="VAL-807-c1-Vital signs-4"/>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7 C1 Laboratory findings 1"/>
                <w:tag w:val="VAL-807-c1-Laboratory findings-1"/>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2"/>
                <w:tag w:val="VAL-807-c1-Laboratory findings-2"/>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3"/>
                <w:tag w:val="VAL-807-c1-Laboratory findings-3"/>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4"/>
                <w:tag w:val="VAL-807-c1-Laboratory findings-4"/>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7 C1 Medication regimen 1"/>
                <w:tag w:val="VAL-807-c1-Medication regimen-1"/>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2"/>
                <w:tag w:val="VAL-807-c1-Medication regimen-2"/>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3"/>
                <w:tag w:val="VAL-807-c1-Medication regimen-3"/>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4"/>
                <w:tag w:val="VAL-807-c1-Medication regimen-4"/>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7 C1 Hospital course 1"/>
                <w:tag w:val="VAL-807-c1-Hospital course-1"/>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2"/>
                <w:tag w:val="VAL-807-c1-Hospital course-2"/>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3"/>
                <w:tag w:val="VAL-807-c1-Hospital course-3"/>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4"/>
                <w:tag w:val="VAL-807-c1-Hospital course-4"/>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7 C1 Chart consistency 1"/>
                <w:tag w:val="VAL-807-c1-Chart consistency-1"/>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2"/>
                <w:tag w:val="VAL-807-c1-Chart consistency-2"/>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3"/>
                <w:tag w:val="VAL-807-c1-Chart consistency-3"/>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4"/>
                <w:tag w:val="VAL-807-c1-Chart consistency-4"/>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7 C1 Discharge context and follow-up 1"/>
                <w:tag w:val="VAL-807-c1-Discharge context and follow-up-1"/>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2"/>
                <w:tag w:val="VAL-807-c1-Discharge context and follow-up-2"/>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3"/>
                <w:tag w:val="VAL-807-c1-Discharge context and follow-up-3"/>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4"/>
                <w:tag w:val="VAL-807-c1-Discharge context and follow-up-4"/>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7 c1-overall Pass"/>
                <w:tag w:val="VAL-807-c1-overall-Pass"/>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1-overall Fail"/>
                <w:tag w:val="VAL-807-c1-overall-Fail"/>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7-c1-comment"/>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7 c2 Pass"/>
                <w:tag w:val="VAL-807-c2-Pass"/>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2 Fail"/>
                <w:tag w:val="VAL-807-c2-Fail"/>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7-c2-comment"/>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furosemide 40 MG Oral Tablet</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lower oral dose is acceptable because discharge weight is 93 kg and the recorded dry weight is 95 kg. The reference keeps 40 mg once daily. No new numeric dose is specified.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7 c3 Pass"/>
                <w:tag w:val="VAL-807-c3-Pass"/>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3 Fail"/>
                <w:tag w:val="VAL-807-c3-Fail"/>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7 c4 No"/>
                <w:tag w:val="VAL-807-c4-No"/>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4 Yes"/>
                <w:tag w:val="VAL-807-c4-Yes"/>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7 c5-issue No"/>
                <w:tag w:val="VAL-807-c5-issue-No"/>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5-issue Yes"/>
                <w:tag w:val="VAL-807-c5-issue-Yes"/>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7 c5-leak No"/>
                <w:tag w:val="VAL-807-c5-leak-No"/>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5-leak Yes"/>
                <w:tag w:val="VAL-807-c5-leak-Yes"/>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7-c5-comment"/>
              <w:id w:val="1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7 c6 Easy"/>
                <w:tag w:val="VAL-807-c6-Easy"/>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7 c6 Moderate"/>
                <w:tag w:val="VAL-807-c6-Moderate"/>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7 c6 Hard"/>
                <w:tag w:val="VAL-807-c6-Hard"/>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7 c6 Inappropriate or outlier"/>
                <w:tag w:val="VAL-807-c6-Inappropriate or outlier"/>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7 overall Accept"/>
                <w:tag w:val="VAL-807-overall-Accept"/>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7 overall Revise"/>
                <w:tag w:val="VAL-807-overall-Revis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7 overall Exclude"/>
                <w:tag w:val="VAL-807-overall-Exclud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7-overall-comment"/>
              <w:id w:val="1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7-reviewer"/>
          <w:id w:val="1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7-date"/>
          <w:id w:val="1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missed two days of oral furosemide before admission. He has had no chest pain. The electrocardiogram shows sinus rhythm without ST-segment elevation or depression. High-sensitiv</w:t>
            </w:r>
          </w:p>
        </w:tc>
        <w:tc>
          <w:tcPr>
            <w:tcW w:type="dxa" w:w="1440"/>
            <w:vAlign w:val="top"/>
          </w:tcPr>
          <w:p>
            <w:pPr>
              <w:spacing w:after="20" w:before="20"/>
            </w:pPr>
            <w:r>
              <w:rPr>
                <w:rFonts w:ascii="Calibri" w:hAnsi="Calibri" w:cs="Calibri"/>
                <w:b w:val="0"/>
                <w:sz w:val="16"/>
              </w:rPr>
              <w:t>Discharge weight is below the recorded dry weight, so a lower diuretic dose is an alternative. No new dose number is specified.</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VAL-808</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66</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66-year-old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66-year-old woman with systolic heart failure and hypertension is admitted with one week of worsening edema and orthopnea. Home medicines are oral furosemide 40 MG once daily, spironolactone, lisinopril, and metoprolol succinate. Admission weight is 94 kg. She missed two days of her home heart-failure medicines, then developed worsening edema. She has had no chest pain. The electrocardiogram shows sinus rhythm without ST-segment elevation or depression. High-sensitivity troponin I is 6 ng/L, within the laboratory reference range. The leukocyte count is 7.1 x10^3/uL.</w:t>
      </w:r>
    </w:p>
    <w:p>
      <w:pPr>
        <w:pStyle w:val="Heading3"/>
      </w:pPr>
      <w:r>
        <w:rPr>
          <w:rFonts w:ascii="Calibri" w:hAnsi="Calibri"/>
          <w:color w:val="1F3A5F"/>
        </w:rPr>
        <w:t>Admission note</w:t>
      </w:r>
    </w:p>
    <w:p>
      <w:pPr>
        <w:spacing w:after="120"/>
      </w:pPr>
      <w:r>
        <w:rPr>
          <w:rFonts w:ascii="Calibri" w:hAnsi="Calibri" w:cs="Calibri"/>
          <w:b w:val="0"/>
          <w:sz w:val="22"/>
        </w:rPr>
        <w:t>Admission note. Edema and orthopnea. Oral furosemide 40 MG once daily is both the home dose and the inpatient dose. She missed two days of her home heart-failure medicines, then developed worsening edema. She has had no chest pain. The electrocardiogram shows sinus rhythm without ST-segment elevation or depression. High-sensitivity troponin I is 6 ng/L, within the laboratory reference range. The leukocyte count is 7.1 x10^3/uL.</w:t>
      </w:r>
    </w:p>
    <w:p>
      <w:pPr>
        <w:pStyle w:val="Heading2"/>
      </w:pPr>
      <w:r>
        <w:rPr>
          <w:rFonts w:ascii="Calibri" w:hAnsi="Calibri"/>
          <w:color w:val="1F3A5F"/>
        </w:rPr>
        <w:t>Hospital course</w:t>
      </w:r>
    </w:p>
    <w:p>
      <w:pPr>
        <w:spacing w:after="120"/>
      </w:pPr>
      <w:r>
        <w:rPr>
          <w:rFonts w:ascii="Calibri" w:hAnsi="Calibri" w:cs="Calibri"/>
          <w:b w:val="0"/>
          <w:sz w:val="22"/>
        </w:rPr>
        <w:t>The same oral furosemide 40 MG once daily was used in the hospital. Weight fell from 94 kg to 92 kg. The dry weight is 92 kg, matching the discharge weight. The recorded intake and output do not support an 8 kg loss. Creatinine stayed 0.9 mg/dL and potassium rose from 3.4 mmol/L to 3.7 mmol/L. Discharge systolic blood pressure was 142 mmHg. She missed two days of her home heart-failure medicines, then developed worsening edema. She has had no chest pain. The electrocardiogram shows sinus rhythm without ST-segment elevation or depression. High-sensitivity troponin I is 6 ng/L, within the laboratory reference range. The leukocyte count is 7.1 x10^3/uL.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139/82</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142/64</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3.4</w:t>
            </w:r>
          </w:p>
        </w:tc>
        <w:tc>
          <w:tcPr>
            <w:tcW w:type="dxa" w:w="2448"/>
            <w:vAlign w:val="top"/>
          </w:tcPr>
          <w:p>
            <w:pPr>
              <w:spacing w:after="20" w:before="20"/>
            </w:pPr>
            <w:r>
              <w:rPr>
                <w:rFonts w:ascii="Calibri" w:hAnsi="Calibri" w:cs="Calibri"/>
                <w:b w:val="0"/>
                <w:sz w:val="20"/>
              </w:rPr>
              <w:t>3.7</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6</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7.1</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94.000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92.000</w:t>
            </w:r>
          </w:p>
        </w:tc>
        <w:tc>
          <w:tcPr>
            <w:tcW w:type="dxa" w:w="3312"/>
            <w:vAlign w:val="top"/>
          </w:tcPr>
          <w:p>
            <w:pPr>
              <w:spacing w:after="20" w:before="20"/>
            </w:pPr>
            <w:r>
              <w:rPr>
                <w:rFonts w:ascii="Calibri" w:hAnsi="Calibri" w:cs="Calibri"/>
                <w:b w:val="0"/>
                <w:sz w:val="20"/>
              </w:rPr>
              <w:t>92.000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1569</w:t>
            </w:r>
          </w:p>
        </w:tc>
        <w:tc>
          <w:tcPr>
            <w:tcW w:type="dxa" w:w="2448"/>
            <w:vAlign w:val="top"/>
          </w:tcPr>
          <w:p>
            <w:pPr>
              <w:spacing w:after="20" w:before="20"/>
            </w:pPr>
            <w:r>
              <w:rPr>
                <w:rFonts w:ascii="Calibri" w:hAnsi="Calibri" w:cs="Calibri"/>
                <w:b w:val="0"/>
                <w:sz w:val="20"/>
              </w:rPr>
              <w:t>2248</w:t>
            </w:r>
          </w:p>
        </w:tc>
        <w:tc>
          <w:tcPr>
            <w:tcW w:type="dxa" w:w="2448"/>
            <w:vAlign w:val="top"/>
          </w:tcPr>
          <w:p>
            <w:pPr>
              <w:spacing w:after="20" w:before="20"/>
            </w:pPr>
            <w:r>
              <w:rPr>
                <w:rFonts w:ascii="Calibri" w:hAnsi="Calibri" w:cs="Calibri"/>
                <w:b w:val="0"/>
                <w:sz w:val="20"/>
              </w:rPr>
              <w:t>-679</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spironolactone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spironolactone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Residual mild congestion.</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Discharge weight is 92 kg, equal to the dry weight.</w:t>
            </w:r>
          </w:p>
        </w:tc>
        <w:tc>
          <w:tcPr>
            <w:tcW w:type="dxa" w:w="3264"/>
            <w:vAlign w:val="top"/>
          </w:tcPr>
          <w:p>
            <w:pPr>
              <w:spacing w:after="20" w:before="20"/>
            </w:pPr>
            <w:r>
              <w:rPr>
                <w:rFonts w:ascii="Calibri" w:hAnsi="Calibri" w:cs="Calibri"/>
                <w:b w:val="0"/>
                <w:sz w:val="20"/>
              </w:rPr>
              <w:t>Creatinine stayed 0.9 mg/dL and potassium was 3.7 mmol/L.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volume follow-up after diuretic adjustment</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8 C1 Presentation and demographics 1"/>
                <w:tag w:val="VAL-808-c1-Presentation and demographics-1"/>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2"/>
                <w:tag w:val="VAL-808-c1-Presentation and demographics-2"/>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3"/>
                <w:tag w:val="VAL-808-c1-Presentation and demographics-3"/>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4"/>
                <w:tag w:val="VAL-808-c1-Presentation and demographics-4"/>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1"/>
                <w:tag w:val="VAL-808-c1-Fit between presentation and diagnosis-1"/>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2"/>
                <w:tag w:val="VAL-808-c1-Fit between presentation and diagnosis-2"/>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3"/>
                <w:tag w:val="VAL-808-c1-Fit between presentation and diagnosis-3"/>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4"/>
                <w:tag w:val="VAL-808-c1-Fit between presentation and diagnosis-4"/>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8 C1 Vital signs 1"/>
                <w:tag w:val="VAL-808-c1-Vital signs-1"/>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2"/>
                <w:tag w:val="VAL-808-c1-Vital signs-2"/>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3"/>
                <w:tag w:val="VAL-808-c1-Vital signs-3"/>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4"/>
                <w:tag w:val="VAL-808-c1-Vital signs-4"/>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8 C1 Laboratory findings 1"/>
                <w:tag w:val="VAL-808-c1-Laboratory findings-1"/>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2"/>
                <w:tag w:val="VAL-808-c1-Laboratory findings-2"/>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3"/>
                <w:tag w:val="VAL-808-c1-Laboratory findings-3"/>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4"/>
                <w:tag w:val="VAL-808-c1-Laboratory findings-4"/>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8 C1 Medication regimen 1"/>
                <w:tag w:val="VAL-808-c1-Medication regimen-1"/>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2"/>
                <w:tag w:val="VAL-808-c1-Medication regimen-2"/>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3"/>
                <w:tag w:val="VAL-808-c1-Medication regimen-3"/>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4"/>
                <w:tag w:val="VAL-808-c1-Medication regimen-4"/>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8 C1 Hospital course 1"/>
                <w:tag w:val="VAL-808-c1-Hospital course-1"/>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2"/>
                <w:tag w:val="VAL-808-c1-Hospital course-2"/>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3"/>
                <w:tag w:val="VAL-808-c1-Hospital course-3"/>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4"/>
                <w:tag w:val="VAL-808-c1-Hospital course-4"/>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8 C1 Chart consistency 1"/>
                <w:tag w:val="VAL-808-c1-Chart consistency-1"/>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2"/>
                <w:tag w:val="VAL-808-c1-Chart consistency-2"/>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3"/>
                <w:tag w:val="VAL-808-c1-Chart consistency-3"/>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4"/>
                <w:tag w:val="VAL-808-c1-Chart consistency-4"/>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8 C1 Discharge context and follow-up 1"/>
                <w:tag w:val="VAL-808-c1-Discharge context and follow-up-1"/>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2"/>
                <w:tag w:val="VAL-808-c1-Discharge context and follow-up-2"/>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3"/>
                <w:tag w:val="VAL-808-c1-Discharge context and follow-up-3"/>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4"/>
                <w:tag w:val="VAL-808-c1-Discharge context and follow-up-4"/>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8 c1-overall Pass"/>
                <w:tag w:val="VAL-808-c1-overall-Pass"/>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1-overall Fail"/>
                <w:tag w:val="VAL-808-c1-overall-Fail"/>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8-c1-comment"/>
              <w:id w:val="2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8 c2 Pass"/>
                <w:tag w:val="VAL-808-c2-Pass"/>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2 Fail"/>
                <w:tag w:val="VAL-808-c2-Fail"/>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8-c2-comment"/>
              <w:id w:val="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spironolactone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8 c3 Pass"/>
                <w:tag w:val="VAL-808-c3-Pass"/>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3 Fail"/>
                <w:tag w:val="VAL-808-c3-Fail"/>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8 c4 No"/>
                <w:tag w:val="VAL-808-c4-No"/>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4 Yes"/>
                <w:tag w:val="VAL-808-c4-Yes"/>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8 c5-issue No"/>
                <w:tag w:val="VAL-808-c5-issue-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5-issue Yes"/>
                <w:tag w:val="VAL-808-c5-issue-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8 c5-leak No"/>
                <w:tag w:val="VAL-808-c5-leak-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5-leak Yes"/>
                <w:tag w:val="VAL-808-c5-leak-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8-c5-comment"/>
              <w:id w:val="2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8 c6 Easy"/>
                <w:tag w:val="VAL-808-c6-Easy"/>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8 c6 Moderate"/>
                <w:tag w:val="VAL-808-c6-Moderate"/>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8 c6 Hard"/>
                <w:tag w:val="VAL-808-c6-Hard"/>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8 c6 Inappropriate or outlier"/>
                <w:tag w:val="VAL-808-c6-Inappropriate or outlier"/>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8 overall Accept"/>
                <w:tag w:val="VAL-808-overall-Accept"/>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8 overall Revise"/>
                <w:tag w:val="VAL-808-overall-Revis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8 overall Exclude"/>
                <w:tag w:val="VAL-808-overall-Exclud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8-overall-comment"/>
              <w:id w:val="2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8-reviewer"/>
          <w:id w:val="22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8-date"/>
          <w:id w:val="2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She missed two days of her home heart-failure medicines, then developed worsening edema. She has had no chest pain. The electrocardiogram shows sinus rhythm without ST-segment elev</w:t>
            </w:r>
          </w:p>
        </w:tc>
        <w:tc>
          <w:tcPr>
            <w:tcW w:type="dxa" w:w="1440"/>
            <w:vAlign w:val="top"/>
          </w:tcPr>
          <w:p>
            <w:pPr>
              <w:spacing w:after="20" w:before="20"/>
            </w:pPr>
            <w:r>
              <w:rPr>
                <w:rFonts w:ascii="Calibri" w:hAnsi="Calibri" w:cs="Calibri"/>
                <w:b w:val="0"/>
                <w:sz w:val="16"/>
              </w:rPr>
              <w:t>The added context supports the discharge decision without stating it.</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VAL-810</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83</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83-year-old man admitted with nausea, fatigue, and a temperature of 38.20°C.</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Ceftriaxone 2 g intravenously once daily was started during the hospitalization. Cultures cleared on inpatient therapy. A later blood culture showed no growth. Infectious-disease follow-up is scheduled. He does not inject drugs. Dental examination shows poor dentition and no recent extraction.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Ceftriaxone 2 g intravenously once daily was started during the hospitalization. Cultures cleared on inpatient therapy. A later blood culture showed no growth. Infectious-disease follow-up is scheduled. He does not inject drugs. Dental examination shows poor dentition and no recent extraction.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A later blood culture showed no growth. Infectious-disease follow-up is scheduled. He does not inject drugs. Dental examination shows poor dentition and no recent extraction.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125/82</w:t>
            </w:r>
          </w:p>
        </w:tc>
        <w:tc>
          <w:tcPr>
            <w:tcW w:type="dxa" w:w="1440"/>
            <w:vAlign w:val="top"/>
          </w:tcPr>
          <w:p>
            <w:pPr>
              <w:spacing w:after="20" w:before="20"/>
            </w:pPr>
            <w:r>
              <w:rPr>
                <w:rFonts w:ascii="Calibri" w:hAnsi="Calibri" w:cs="Calibri"/>
                <w:b w:val="0"/>
                <w:sz w:val="20"/>
              </w:rPr>
              <w:t>106</w:t>
            </w:r>
          </w:p>
        </w:tc>
        <w:tc>
          <w:tcPr>
            <w:tcW w:type="dxa" w:w="2016"/>
            <w:vAlign w:val="top"/>
          </w:tcPr>
          <w:p>
            <w:pPr>
              <w:spacing w:after="20" w:before="20"/>
            </w:pPr>
            <w:r>
              <w:rPr>
                <w:rFonts w:ascii="Calibri" w:hAnsi="Calibri" w:cs="Calibri"/>
                <w:b w:val="0"/>
                <w:sz w:val="20"/>
              </w:rPr>
              <w:t>38.20 °C</w:t>
            </w:r>
          </w:p>
        </w:tc>
        <w:tc>
          <w:tcPr>
            <w:tcW w:type="dxa" w:w="2016"/>
            <w:vAlign w:val="top"/>
          </w:tcPr>
          <w:p>
            <w:pPr>
              <w:spacing w:after="20" w:before="20"/>
            </w:pPr>
            <w:r>
              <w:rPr>
                <w:rFonts w:ascii="Calibri" w:hAnsi="Calibri" w:cs="Calibri"/>
                <w:b w:val="0"/>
                <w:sz w:val="20"/>
              </w:rPr>
              <w:t>93.00 %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137/81</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176.0</w:t>
            </w:r>
          </w:p>
        </w:tc>
        <w:tc>
          <w:tcPr>
            <w:tcW w:type="dxa" w:w="2448"/>
            <w:vAlign w:val="top"/>
          </w:tcPr>
          <w:p>
            <w:pPr>
              <w:spacing w:after="20" w:before="20"/>
            </w:pPr>
            <w:r>
              <w:rPr>
                <w:rFonts w:ascii="Calibri" w:hAnsi="Calibri" w:cs="Calibri"/>
                <w:b w:val="0"/>
                <w:sz w:val="20"/>
              </w:rPr>
              <w:t>112.0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72.000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A vegetation is present. The admission culture grew gram-positive cocci, and a later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0 C1 Presentation and demographics 1"/>
                <w:tag w:val="VAL-810-c1-Presentation and demographics-1"/>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2"/>
                <w:tag w:val="VAL-810-c1-Presentation and demographics-2"/>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3"/>
                <w:tag w:val="VAL-810-c1-Presentation and demographics-3"/>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4"/>
                <w:tag w:val="VAL-810-c1-Presentation and demographics-4"/>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1"/>
                <w:tag w:val="VAL-810-c1-Fit between presentation and diagnosis-1"/>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2"/>
                <w:tag w:val="VAL-810-c1-Fit between presentation and diagnosis-2"/>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3"/>
                <w:tag w:val="VAL-810-c1-Fit between presentation and diagnosis-3"/>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4"/>
                <w:tag w:val="VAL-810-c1-Fit between presentation and diagnosis-4"/>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0 C1 Vital signs 1"/>
                <w:tag w:val="VAL-810-c1-Vital signs-1"/>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2"/>
                <w:tag w:val="VAL-810-c1-Vital signs-2"/>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3"/>
                <w:tag w:val="VAL-810-c1-Vital signs-3"/>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4"/>
                <w:tag w:val="VAL-810-c1-Vital signs-4"/>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0 C1 Laboratory findings 1"/>
                <w:tag w:val="VAL-810-c1-Laboratory findings-1"/>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2"/>
                <w:tag w:val="VAL-810-c1-Laboratory findings-2"/>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3"/>
                <w:tag w:val="VAL-810-c1-Laboratory findings-3"/>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4"/>
                <w:tag w:val="VAL-810-c1-Laboratory findings-4"/>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0 C1 Medication regimen 1"/>
                <w:tag w:val="VAL-810-c1-Medication regimen-1"/>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2"/>
                <w:tag w:val="VAL-810-c1-Medication regimen-2"/>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3"/>
                <w:tag w:val="VAL-810-c1-Medication regimen-3"/>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4"/>
                <w:tag w:val="VAL-810-c1-Medication regimen-4"/>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0 C1 Hospital course 1"/>
                <w:tag w:val="VAL-810-c1-Hospital course-1"/>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2"/>
                <w:tag w:val="VAL-810-c1-Hospital course-2"/>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3"/>
                <w:tag w:val="VAL-810-c1-Hospital course-3"/>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4"/>
                <w:tag w:val="VAL-810-c1-Hospital course-4"/>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0 C1 Chart consistency 1"/>
                <w:tag w:val="VAL-810-c1-Chart consistency-1"/>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2"/>
                <w:tag w:val="VAL-810-c1-Chart consistency-2"/>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3"/>
                <w:tag w:val="VAL-810-c1-Chart consistency-3"/>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4"/>
                <w:tag w:val="VAL-810-c1-Chart consistency-4"/>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0 C1 Discharge context and follow-up 1"/>
                <w:tag w:val="VAL-810-c1-Discharge context and follow-up-1"/>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2"/>
                <w:tag w:val="VAL-810-c1-Discharge context and follow-up-2"/>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3"/>
                <w:tag w:val="VAL-810-c1-Discharge context and follow-up-3"/>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4"/>
                <w:tag w:val="VAL-810-c1-Discharge context and follow-up-4"/>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0 c1-overall Pass"/>
                <w:tag w:val="VAL-810-c1-overall-Pass"/>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1-overall Fail"/>
                <w:tag w:val="VAL-810-c1-overall-Fail"/>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0-c1-comment"/>
              <w:id w:val="2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0 c2 Pass"/>
                <w:tag w:val="VAL-810-c2-Pass"/>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2 Fail"/>
                <w:tag w:val="VAL-810-c2-Fail"/>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0-c2-comment"/>
              <w:id w:val="2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No stop date is written in the chart. Setting that date at infectious-disease follow-up is acceptable. The reference keeps the intravenous dose that was started in the hospital.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0 c3 Pass"/>
                <w:tag w:val="VAL-810-c3-Pass"/>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3 Fail"/>
                <w:tag w:val="VAL-810-c3-Fail"/>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0 c4 No"/>
                <w:tag w:val="VAL-810-c4-No"/>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4 Yes"/>
                <w:tag w:val="VAL-810-c4-Yes"/>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0 c5-issue No"/>
                <w:tag w:val="VAL-810-c5-issue-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5-issue Yes"/>
                <w:tag w:val="VAL-810-c5-issue-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0 c5-leak No"/>
                <w:tag w:val="VAL-810-c5-leak-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5-leak Yes"/>
                <w:tag w:val="VAL-810-c5-leak-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0-c5-comment"/>
              <w:id w:val="2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0 c6 Easy"/>
                <w:tag w:val="VAL-810-c6-Easy"/>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0 c6 Moderate"/>
                <w:tag w:val="VAL-810-c6-Moderat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0 c6 Hard"/>
                <w:tag w:val="VAL-810-c6-Hard"/>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0 c6 Inappropriate or outlier"/>
                <w:tag w:val="VAL-810-c6-Inappropriate or outlier"/>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0 overall Accept"/>
                <w:tag w:val="VAL-810-overall-Accept"/>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0 overall Revise"/>
                <w:tag w:val="VAL-810-overall-Revis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0 overall Exclude"/>
                <w:tag w:val="VAL-810-overall-Exclud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0-overall-comment"/>
              <w:id w:val="2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0-reviewer"/>
          <w:id w:val="28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0-date"/>
          <w:id w:val="2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Dental examination shows poor dentition and no recent extraction. The echocardiogram describes no abscess and no severe valvular regurgitation. Cardiothor</w:t>
            </w:r>
          </w:p>
        </w:tc>
        <w:tc>
          <w:tcPr>
            <w:tcW w:type="dxa" w:w="1440"/>
            <w:vAlign w:val="top"/>
          </w:tcPr>
          <w:p>
            <w:pPr>
              <w:spacing w:after="20" w:before="20"/>
            </w:pPr>
            <w:r>
              <w:rPr>
                <w:rFonts w:ascii="Calibri" w:hAnsi="Calibri" w:cs="Calibri"/>
                <w:b w:val="0"/>
                <w:sz w:val="16"/>
              </w:rPr>
              <w:t>Organism species and the ceftriaxone stop date are not recorded.</w:t>
            </w:r>
          </w:p>
        </w:tc>
        <w:tc>
          <w:tcPr>
            <w:tcW w:type="dxa" w:w="1440"/>
            <w:vAlign w:val="top"/>
          </w:tcPr>
          <w:p>
            <w:pPr>
              <w:spacing w:after="20" w:before="20"/>
            </w:pPr>
            <w:r>
              <w:rPr>
                <w:rFonts w:ascii="Calibri" w:hAnsi="Calibri" w:cs="Calibri"/>
                <w:b w:val="0"/>
                <w:sz w:val="16"/>
              </w:rPr>
              <w:t>E3</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VAL-811</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74-year-old man admitted with nausea and gram-positive cocci in the blood.</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Ceftriaxone 2 g intravenously once daily was started during the hospitalization. A later blood culture showed no growth. Infectious-disease follow-up is scheduled. He does not inject drugs. No vascular catheter was present before admission.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Ceftriaxone 2 g intravenously once daily was started during the hospitalization. A later blood culture showed no growth. Infectious-disease follow-up is scheduled. He does not inject drugs. No vascular catheter was present before admission.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 He does not inject drugs. No vascular catheter was present before admission.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Atherosclerotic heart disease of native coronary artery without angina pectoris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139/88</w:t>
            </w:r>
          </w:p>
        </w:tc>
        <w:tc>
          <w:tcPr>
            <w:tcW w:type="dxa" w:w="1440"/>
            <w:vAlign w:val="top"/>
          </w:tcPr>
          <w:p>
            <w:pPr>
              <w:spacing w:after="20" w:before="20"/>
            </w:pPr>
            <w:r>
              <w:rPr>
                <w:rFonts w:ascii="Calibri" w:hAnsi="Calibri" w:cs="Calibri"/>
                <w:b w:val="0"/>
                <w:sz w:val="20"/>
              </w:rPr>
              <w:t>90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130/76</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111.0</w:t>
            </w:r>
          </w:p>
        </w:tc>
        <w:tc>
          <w:tcPr>
            <w:tcW w:type="dxa" w:w="2448"/>
            <w:vAlign w:val="top"/>
          </w:tcPr>
          <w:p>
            <w:pPr>
              <w:spacing w:after="20" w:before="20"/>
            </w:pPr>
            <w:r>
              <w:rPr>
                <w:rFonts w:ascii="Calibri" w:hAnsi="Calibri" w:cs="Calibri"/>
                <w:b w:val="0"/>
                <w:sz w:val="20"/>
              </w:rPr>
              <w:t>137.0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0.8</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12.9</w:t>
            </w:r>
          </w:p>
        </w:tc>
        <w:tc>
          <w:tcPr>
            <w:tcW w:type="dxa" w:w="2448"/>
            <w:vAlign w:val="top"/>
          </w:tcPr>
          <w:p>
            <w:pPr>
              <w:spacing w:after="20" w:before="20"/>
            </w:pPr>
            <w:r>
              <w:rPr>
                <w:rFonts w:ascii="Calibri" w:hAnsi="Calibri" w:cs="Calibri"/>
                <w:b w:val="0"/>
                <w:sz w:val="20"/>
              </w:rPr>
              <w:t>12.4</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A vegetation is present. The admission culture grew gram-positive cocci, and a later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for remaining antibiotic duration</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1 C1 Presentation and demographics 1"/>
                <w:tag w:val="VAL-811-c1-Presentation and demographic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2"/>
                <w:tag w:val="VAL-811-c1-Presentation and demographic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3"/>
                <w:tag w:val="VAL-811-c1-Presentation and demographic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4"/>
                <w:tag w:val="VAL-811-c1-Presentation and demographic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1"/>
                <w:tag w:val="VAL-811-c1-Fit between presentation and diagnosis-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2"/>
                <w:tag w:val="VAL-811-c1-Fit between presentation and diagnosis-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3"/>
                <w:tag w:val="VAL-811-c1-Fit between presentation and diagnosis-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4"/>
                <w:tag w:val="VAL-811-c1-Fit between presentation and diagnosis-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1 C1 Vital signs 1"/>
                <w:tag w:val="VAL-811-c1-Vital signs-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2"/>
                <w:tag w:val="VAL-811-c1-Vital signs-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3"/>
                <w:tag w:val="VAL-811-c1-Vital signs-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4"/>
                <w:tag w:val="VAL-811-c1-Vital signs-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1 C1 Laboratory findings 1"/>
                <w:tag w:val="VAL-811-c1-Laboratory findings-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2"/>
                <w:tag w:val="VAL-811-c1-Laboratory findings-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3"/>
                <w:tag w:val="VAL-811-c1-Laboratory findings-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4"/>
                <w:tag w:val="VAL-811-c1-Laboratory findings-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1 C1 Medication regimen 1"/>
                <w:tag w:val="VAL-811-c1-Medication regimen-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2"/>
                <w:tag w:val="VAL-811-c1-Medication regimen-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3"/>
                <w:tag w:val="VAL-811-c1-Medication regimen-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4"/>
                <w:tag w:val="VAL-811-c1-Medication regimen-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1 C1 Hospital course 1"/>
                <w:tag w:val="VAL-811-c1-Hospital course-1"/>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2"/>
                <w:tag w:val="VAL-811-c1-Hospital course-2"/>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3"/>
                <w:tag w:val="VAL-811-c1-Hospital course-3"/>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4"/>
                <w:tag w:val="VAL-811-c1-Hospital course-4"/>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1 C1 Chart consistency 1"/>
                <w:tag w:val="VAL-811-c1-Chart consistency-1"/>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2"/>
                <w:tag w:val="VAL-811-c1-Chart consistency-2"/>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3"/>
                <w:tag w:val="VAL-811-c1-Chart consistency-3"/>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4"/>
                <w:tag w:val="VAL-811-c1-Chart consistency-4"/>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1 C1 Discharge context and follow-up 1"/>
                <w:tag w:val="VAL-811-c1-Discharge context and follow-up-1"/>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2"/>
                <w:tag w:val="VAL-811-c1-Discharge context and follow-up-2"/>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3"/>
                <w:tag w:val="VAL-811-c1-Discharge context and follow-up-3"/>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4"/>
                <w:tag w:val="VAL-811-c1-Discharge context and follow-up-4"/>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1 c1-overall Pass"/>
                <w:tag w:val="VAL-811-c1-overall-Pass"/>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1-overall Fail"/>
                <w:tag w:val="VAL-811-c1-overall-Fail"/>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1-c1-comment"/>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1 c2 Pass"/>
                <w:tag w:val="VAL-811-c2-Pass"/>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2 Fail"/>
                <w:tag w:val="VAL-811-c2-Fail"/>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1-c2-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Atherosclerotic heart disease of native coronary artery without angina pectoris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No stop date is written in the chart. Setting that date at infectious-disease follow-up is acceptable. The reference keeps the intravenous dose that was started in the hospital.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1 c3 Pass"/>
                <w:tag w:val="VAL-811-c3-Pass"/>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3 Fail"/>
                <w:tag w:val="VAL-811-c3-Fail"/>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1 c4 No"/>
                <w:tag w:val="VAL-811-c4-No"/>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4 Yes"/>
                <w:tag w:val="VAL-811-c4-Yes"/>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1 c5-issue No"/>
                <w:tag w:val="VAL-811-c5-issue-No"/>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5-issue Yes"/>
                <w:tag w:val="VAL-811-c5-issue-Yes"/>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1 c5-leak No"/>
                <w:tag w:val="VAL-811-c5-leak-No"/>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5-leak Yes"/>
                <w:tag w:val="VAL-811-c5-leak-Yes"/>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1-c5-comment"/>
              <w:id w:val="3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1 c6 Easy"/>
                <w:tag w:val="VAL-811-c6-Easy"/>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1 c6 Moderate"/>
                <w:tag w:val="VAL-811-c6-Moderate"/>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1 c6 Hard"/>
                <w:tag w:val="VAL-811-c6-Hard"/>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1 c6 Inappropriate or outlier"/>
                <w:tag w:val="VAL-811-c6-Inappropriate or outlier"/>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1 overall Accept"/>
                <w:tag w:val="VAL-811-overall-Accept"/>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1 overall Revise"/>
                <w:tag w:val="VAL-811-overall-Revise"/>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1 overall Exclude"/>
                <w:tag w:val="VAL-811-overall-Exclud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1-overall-comment"/>
              <w:id w:val="3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1-reviewer"/>
          <w:id w:val="3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1-date"/>
          <w:id w:val="3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No vascular catheter was present before admission. The echocardiogram describes no abscess and no severe valvular regurgitation. Cardiothoracic surgery re</w:t>
            </w:r>
          </w:p>
        </w:tc>
        <w:tc>
          <w:tcPr>
            <w:tcW w:type="dxa" w:w="1440"/>
            <w:vAlign w:val="top"/>
          </w:tcPr>
          <w:p>
            <w:pPr>
              <w:spacing w:after="20" w:before="20"/>
            </w:pPr>
            <w:r>
              <w:rPr>
                <w:rFonts w:ascii="Calibri" w:hAnsi="Calibri" w:cs="Calibri"/>
                <w:b w:val="0"/>
                <w:sz w:val="16"/>
              </w:rPr>
              <w:t>Organism species and the ceftriaxone stop date are not recorded.</w:t>
            </w:r>
          </w:p>
        </w:tc>
        <w:tc>
          <w:tcPr>
            <w:tcW w:type="dxa" w:w="1440"/>
            <w:vAlign w:val="top"/>
          </w:tcPr>
          <w:p>
            <w:pPr>
              <w:spacing w:after="20" w:before="20"/>
            </w:pPr>
            <w:r>
              <w:rPr>
                <w:rFonts w:ascii="Calibri" w:hAnsi="Calibri" w:cs="Calibri"/>
                <w:b w:val="0"/>
                <w:sz w:val="16"/>
              </w:rPr>
              <w:t>E3</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VAL-812</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man admitted with fatigue and nausea.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Ceftriaxone 2 g intravenously once daily was started during the hospitalization. A later blood culture showed no growth. Infectious-disease follow-up is scheduled. He does not inject drugs. The echocardiogram describes no abscess and no severe valvular regurgitation. Cardiothoracic surgery reviewed that study and did not recommend an operation for heart failure from valve dysfunction. Hemoglobin is 13.6 g/dL then 11.9 g/dL. The organism is reported only as gram-positive cocci. No stop date for ceftriaxone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Ceftriaxone 2 g intravenously once daily was started during the hospitalization. A later blood culture showed no growth. Infectious-disease follow-up is scheduled. He does not inject drugs. The echocardiogram describes no abscess and no severe valvular regurgitation. Cardiothoracic surgery reviewed that study and did not recommend an operation for heart failure from valve dysfunction. Hemoglobin is 13.6 g/dL then 11.9 g/dL. The organism is reported only as gram-positive cocci. No stop date for ceftriaxone is recorded.</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Remaining parenteral duration is to be confirmed as an outpatient decision. He does not inject drugs. The echocardiogram describes no abscess and no severe valvular regurgitation. Cardiothoracic surgery reviewed that study and did not recommend an operation for heart failure from valve dysfunction. Hemoglobin is 13.6 g/dL then 11.9 g/dL. The organism is reported only as gram-positive cocci. No stop date for ceftriaxone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Atherosclerotic heart disease of native coronary artery without angina pectoris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129/79</w:t>
            </w:r>
          </w:p>
        </w:tc>
        <w:tc>
          <w:tcPr>
            <w:tcW w:type="dxa" w:w="1440"/>
            <w:vAlign w:val="top"/>
          </w:tcPr>
          <w:p>
            <w:pPr>
              <w:spacing w:after="20" w:before="20"/>
            </w:pPr>
            <w:r>
              <w:rPr>
                <w:rFonts w:ascii="Calibri" w:hAnsi="Calibri" w:cs="Calibri"/>
                <w:b w:val="0"/>
                <w:sz w:val="20"/>
              </w:rPr>
              <w:t>89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140/74</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13.6</w:t>
            </w:r>
          </w:p>
        </w:tc>
        <w:tc>
          <w:tcPr>
            <w:tcW w:type="dxa" w:w="2448"/>
            <w:vAlign w:val="top"/>
          </w:tcPr>
          <w:p>
            <w:pPr>
              <w:spacing w:after="20" w:before="20"/>
            </w:pPr>
            <w:r>
              <w:rPr>
                <w:rFonts w:ascii="Calibri" w:hAnsi="Calibri" w:cs="Calibri"/>
                <w:b w:val="0"/>
                <w:sz w:val="20"/>
              </w:rPr>
              <w:t>11.9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75.000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A vegetation is present. The admission culture grew gram-positive cocci, and a later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2 C1 Presentation and demographics 1"/>
                <w:tag w:val="VAL-812-c1-Presentation and demographics-1"/>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2"/>
                <w:tag w:val="VAL-812-c1-Presentation and demographics-2"/>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3"/>
                <w:tag w:val="VAL-812-c1-Presentation and demographics-3"/>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4"/>
                <w:tag w:val="VAL-812-c1-Presentation and demographics-4"/>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1"/>
                <w:tag w:val="VAL-812-c1-Fit between presentation and diagnosis-1"/>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2"/>
                <w:tag w:val="VAL-812-c1-Fit between presentation and diagnosis-2"/>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3"/>
                <w:tag w:val="VAL-812-c1-Fit between presentation and diagnosis-3"/>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4"/>
                <w:tag w:val="VAL-812-c1-Fit between presentation and diagnosis-4"/>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2 C1 Vital signs 1"/>
                <w:tag w:val="VAL-812-c1-Vital signs-1"/>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2"/>
                <w:tag w:val="VAL-812-c1-Vital signs-2"/>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3"/>
                <w:tag w:val="VAL-812-c1-Vital signs-3"/>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4"/>
                <w:tag w:val="VAL-812-c1-Vital signs-4"/>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2 C1 Laboratory findings 1"/>
                <w:tag w:val="VAL-812-c1-Laboratory findings-1"/>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2"/>
                <w:tag w:val="VAL-812-c1-Laboratory findings-2"/>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3"/>
                <w:tag w:val="VAL-812-c1-Laboratory findings-3"/>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4"/>
                <w:tag w:val="VAL-812-c1-Laboratory findings-4"/>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2 C1 Medication regimen 1"/>
                <w:tag w:val="VAL-812-c1-Medication regimen-1"/>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2"/>
                <w:tag w:val="VAL-812-c1-Medication regimen-2"/>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3"/>
                <w:tag w:val="VAL-812-c1-Medication regimen-3"/>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4"/>
                <w:tag w:val="VAL-812-c1-Medication regimen-4"/>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2 C1 Hospital course 1"/>
                <w:tag w:val="VAL-812-c1-Hospital course-1"/>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2"/>
                <w:tag w:val="VAL-812-c1-Hospital course-2"/>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3"/>
                <w:tag w:val="VAL-812-c1-Hospital course-3"/>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4"/>
                <w:tag w:val="VAL-812-c1-Hospital course-4"/>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2 C1 Chart consistency 1"/>
                <w:tag w:val="VAL-812-c1-Chart consistency-1"/>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2"/>
                <w:tag w:val="VAL-812-c1-Chart consistency-2"/>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3"/>
                <w:tag w:val="VAL-812-c1-Chart consistency-3"/>
                <w:id w:val="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4"/>
                <w:tag w:val="VAL-812-c1-Chart consistency-4"/>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2 C1 Discharge context and follow-up 1"/>
                <w:tag w:val="VAL-812-c1-Discharge context and follow-up-1"/>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2"/>
                <w:tag w:val="VAL-812-c1-Discharge context and follow-up-2"/>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3"/>
                <w:tag w:val="VAL-812-c1-Discharge context and follow-up-3"/>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4"/>
                <w:tag w:val="VAL-812-c1-Discharge context and follow-up-4"/>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2 c1-overall Pass"/>
                <w:tag w:val="VAL-812-c1-overall-Pass"/>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1-overall Fail"/>
                <w:tag w:val="VAL-812-c1-overall-Fail"/>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2-c1-comment"/>
              <w:id w:val="3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2 c2 Pass"/>
                <w:tag w:val="VAL-812-c2-Pass"/>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2 Fail"/>
                <w:tag w:val="VAL-812-c2-Fail"/>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2-c2-comment"/>
              <w:id w:val="3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Atherosclerotic heart disease of native coronary artery without angina pectoris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No stop date is written in the chart. Setting that date at infectious-disease follow-up is acceptable. The reference keeps the intravenous dose that was started in the hospital.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2 c3 Pass"/>
                <w:tag w:val="VAL-812-c3-Pass"/>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3 Fail"/>
                <w:tag w:val="VAL-812-c3-Fail"/>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2 c4 No"/>
                <w:tag w:val="VAL-812-c4-No"/>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4 Yes"/>
                <w:tag w:val="VAL-812-c4-Yes"/>
                <w:id w:val="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2 c5-issue No"/>
                <w:tag w:val="VAL-812-c5-issue-No"/>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5-issue Yes"/>
                <w:tag w:val="VAL-812-c5-issue-Yes"/>
                <w:id w:val="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2 c5-leak No"/>
                <w:tag w:val="VAL-812-c5-leak-No"/>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5-leak Yes"/>
                <w:tag w:val="VAL-812-c5-leak-Yes"/>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2-c5-comment"/>
              <w:id w:val="3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2 c6 Easy"/>
                <w:tag w:val="VAL-812-c6-Easy"/>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2 c6 Moderate"/>
                <w:tag w:val="VAL-812-c6-Moderate"/>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2 c6 Hard"/>
                <w:tag w:val="VAL-812-c6-Hard"/>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2 c6 Inappropriate or outlier"/>
                <w:tag w:val="VAL-812-c6-Inappropriate or outlier"/>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2 overall Accept"/>
                <w:tag w:val="VAL-812-overall-Accept"/>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2 overall Revise"/>
                <w:tag w:val="VAL-812-overall-Revise"/>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2 overall Exclude"/>
                <w:tag w:val="VAL-812-overall-Exclud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2-overall-comment"/>
              <w:id w:val="3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2-reviewer"/>
          <w:id w:val="39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2-date"/>
          <w:id w:val="40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The echocardiogram describes no abscess and no severe valvular regurgitation. Cardiothoracic surgery reviewed that study and did not recommend an operatio</w:t>
            </w:r>
          </w:p>
        </w:tc>
        <w:tc>
          <w:tcPr>
            <w:tcW w:type="dxa" w:w="1440"/>
            <w:vAlign w:val="top"/>
          </w:tcPr>
          <w:p>
            <w:pPr>
              <w:spacing w:after="20" w:before="20"/>
            </w:pPr>
            <w:r>
              <w:rPr>
                <w:rFonts w:ascii="Calibri" w:hAnsi="Calibri" w:cs="Calibri"/>
                <w:b w:val="0"/>
                <w:sz w:val="16"/>
              </w:rPr>
              <w:t>Hemoglobin fell from 13.6 g/dL to 11.9 g/dL without a stated cause. Organism species and the stop date are not recorded.</w:t>
            </w:r>
          </w:p>
        </w:tc>
        <w:tc>
          <w:tcPr>
            <w:tcW w:type="dxa" w:w="1440"/>
            <w:vAlign w:val="top"/>
          </w:tcPr>
          <w:p>
            <w:pPr>
              <w:spacing w:after="20" w:before="20"/>
            </w:pPr>
            <w:r>
              <w:rPr>
                <w:rFonts w:ascii="Calibri" w:hAnsi="Calibri" w:cs="Calibri"/>
                <w:b w:val="0"/>
                <w:sz w:val="16"/>
              </w:rPr>
              <w:t>E3</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VAL-814</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man with a kidney transplant admitted with diarrhea and nausea.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man with a kidney transplant is admitted with one week of progressive diarrhea and nausea. Maintenance immunosuppression is tacrolimus and mycophenolate. He also takes amlodipine. He was not taking valganciclovir before this admission. Diarrhea and nausea were present for one week before the viral-load result. Clostridioides difficile toxin was negative. Mucous membranes are dry. Potassium is 3.6 mmol/L then 4.1 mmol/L. Leukocytes are 4.8 x10^3/uL. Mycophenolate was held during the hospitalization. Valganciclovir was started after the viral-load result. No trough is recorded.</w:t>
      </w:r>
    </w:p>
    <w:p>
      <w:pPr>
        <w:pStyle w:val="Heading3"/>
      </w:pPr>
      <w:r>
        <w:rPr>
          <w:rFonts w:ascii="Calibri" w:hAnsi="Calibri"/>
          <w:color w:val="1F3A5F"/>
        </w:rPr>
        <w:t>Admission note</w:t>
      </w:r>
    </w:p>
    <w:p>
      <w:pPr>
        <w:spacing w:after="120"/>
      </w:pPr>
      <w:r>
        <w:rPr>
          <w:rFonts w:ascii="Calibri" w:hAnsi="Calibri" w:cs="Calibri"/>
          <w:b w:val="0"/>
          <w:sz w:val="22"/>
        </w:rPr>
        <w:t>Admission note. Diarrhea and nausea after kidney transplantation. Home immunosuppression is tacrolimus and mycophenolate. Valganciclovir is not a home medicine. Creatinine is 2.5 mg/dL. Diarrhea and nausea were present for one week before the viral-load result. Clostridioides difficile toxin was negative. Mucous membranes are dry. Potassium is 3.6 mmol/L then 4.1 mmol/L. Leukocytes are 4.8 x10^3/uL. Mycophenolate was held during the hospitalization. Valganciclovir was started after the viral-load result. No trough is recorded.</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Valganciclovir was started only after that result. While creatinine was 2.5 mg/dL the dose used was 450 MG once daily. Creatinine then fell to 1.6 mg/dL, and the inpatient dose is 450 MG twice daily, given as 450 MG tablets. A later viral-load review was lower than the admission result. Mycophenolate was held during the active CMV infection. Diarrhea was improving as the viral load fell. Diarrhea and nausea were present for one week before the viral-load result. Clostridioides difficile toxin was negative. Mucous membranes are dry. Potassium is 3.6 mmol/L then 4.1 mmol/L. Leukocytes are 4.8 x10^3/uL. Mycophenolate was held during the hospitalization. Valganciclovir was started after the viral-load result. No trough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120/78</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120/86</w:t>
            </w:r>
          </w:p>
        </w:tc>
        <w:tc>
          <w:tcPr>
            <w:tcW w:type="dxa" w:w="1440"/>
            <w:vAlign w:val="top"/>
          </w:tcPr>
          <w:p>
            <w:pPr>
              <w:spacing w:after="20" w:before="20"/>
            </w:pPr>
            <w:r>
              <w:rPr>
                <w:rFonts w:ascii="Calibri" w:hAnsi="Calibri" w:cs="Calibri"/>
                <w:b w:val="0"/>
                <w:sz w:val="20"/>
              </w:rPr>
              <w:t>78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2.5</w:t>
            </w:r>
          </w:p>
        </w:tc>
        <w:tc>
          <w:tcPr>
            <w:tcW w:type="dxa" w:w="2448"/>
            <w:vAlign w:val="top"/>
          </w:tcPr>
          <w:p>
            <w:pPr>
              <w:spacing w:after="20" w:before="20"/>
            </w:pPr>
            <w:r>
              <w:rPr>
                <w:rFonts w:ascii="Calibri" w:hAnsi="Calibri" w:cs="Calibri"/>
                <w:b w:val="0"/>
                <w:sz w:val="20"/>
              </w:rPr>
              <w:t>1.6</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3.6</w:t>
            </w:r>
          </w:p>
        </w:tc>
        <w:tc>
          <w:tcPr>
            <w:tcW w:type="dxa" w:w="2448"/>
            <w:vAlign w:val="top"/>
          </w:tcPr>
          <w:p>
            <w:pPr>
              <w:spacing w:after="20" w:before="20"/>
            </w:pPr>
            <w:r>
              <w:rPr>
                <w:rFonts w:ascii="Calibri" w:hAnsi="Calibri" w:cs="Calibri"/>
                <w:b w:val="0"/>
                <w:sz w:val="20"/>
              </w:rPr>
              <w:t>4.1</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4.8</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90.000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84.000</w:t>
            </w:r>
          </w:p>
        </w:tc>
        <w:tc>
          <w:tcPr>
            <w:tcW w:type="dxa" w:w="3312"/>
            <w:vAlign w:val="top"/>
          </w:tcPr>
          <w:p>
            <w:pPr>
              <w:spacing w:after="20" w:before="20"/>
            </w:pPr>
            <w:r>
              <w:rPr>
                <w:rFonts w:ascii="Calibri" w:hAnsi="Calibri" w:cs="Calibri"/>
                <w:b w:val="0"/>
                <w:sz w:val="20"/>
              </w:rPr>
              <w:t>85.000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1441</w:t>
            </w:r>
          </w:p>
        </w:tc>
        <w:tc>
          <w:tcPr>
            <w:tcW w:type="dxa" w:w="2448"/>
            <w:vAlign w:val="top"/>
          </w:tcPr>
          <w:p>
            <w:pPr>
              <w:spacing w:after="20" w:before="20"/>
            </w:pPr>
            <w:r>
              <w:rPr>
                <w:rFonts w:ascii="Calibri" w:hAnsi="Calibri" w:cs="Calibri"/>
                <w:b w:val="0"/>
                <w:sz w:val="20"/>
              </w:rPr>
              <w:t>1515</w:t>
            </w:r>
          </w:p>
        </w:tc>
        <w:tc>
          <w:tcPr>
            <w:tcW w:type="dxa" w:w="2448"/>
            <w:vAlign w:val="top"/>
          </w:tcPr>
          <w:p>
            <w:pPr>
              <w:spacing w:after="20" w:before="20"/>
            </w:pPr>
            <w:r>
              <w:rPr>
                <w:rFonts w:ascii="Calibri" w:hAnsi="Calibri" w:cs="Calibri"/>
                <w:b w:val="0"/>
                <w:sz w:val="20"/>
              </w:rPr>
              <w:t>-74</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Kidney transplant status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Kidney transplant status; Held reason: Held during active CMV infection with diarrhea.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450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Given as one 450 MG tablet twice daily while creatinine is 1.6 mg/dL. Not a home medicine.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load drawn after admission was detected.</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Mycophenolate was held during active CMV infection.</w:t>
            </w:r>
          </w:p>
        </w:tc>
        <w:tc>
          <w:tcPr>
            <w:tcW w:type="dxa" w:w="3264"/>
            <w:vAlign w:val="top"/>
          </w:tcPr>
          <w:p>
            <w:pPr>
              <w:spacing w:after="20" w:before="20"/>
            </w:pPr>
            <w:r>
              <w:rPr>
                <w:rFonts w:ascii="Calibri" w:hAnsi="Calibri" w:cs="Calibri"/>
                <w:b w:val="0"/>
                <w:sz w:val="20"/>
              </w:rPr>
              <w:t>Creatinine fell from 2.5 mg/dL to 1.6 mg/dL.</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CMV viral load drawn after admission was detected.</w:t>
            </w:r>
          </w:p>
        </w:tc>
        <w:tc>
          <w:tcPr>
            <w:tcW w:type="dxa" w:w="3264"/>
            <w:vAlign w:val="top"/>
          </w:tcPr>
          <w:p>
            <w:pPr>
              <w:spacing w:after="20" w:before="20"/>
            </w:pPr>
            <w:r>
              <w:rPr>
                <w:rFonts w:ascii="Calibri" w:hAnsi="Calibri" w:cs="Calibri"/>
                <w:b w:val="0"/>
                <w:sz w:val="20"/>
              </w:rPr>
              <w:t>A later viral-load review was lower than the admission result.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follow-up to reassess held immunosuppression</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4 C1 Presentation and demographics 1"/>
                <w:tag w:val="VAL-814-c1-Presentation and demographics-1"/>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2"/>
                <w:tag w:val="VAL-814-c1-Presentation and demographics-2"/>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3"/>
                <w:tag w:val="VAL-814-c1-Presentation and demographics-3"/>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4"/>
                <w:tag w:val="VAL-814-c1-Presentation and demographics-4"/>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1"/>
                <w:tag w:val="VAL-814-c1-Fit between presentation and diagnosis-1"/>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2"/>
                <w:tag w:val="VAL-814-c1-Fit between presentation and diagnosis-2"/>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3"/>
                <w:tag w:val="VAL-814-c1-Fit between presentation and diagnosis-3"/>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4"/>
                <w:tag w:val="VAL-814-c1-Fit between presentation and diagnosis-4"/>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4 C1 Vital signs 1"/>
                <w:tag w:val="VAL-814-c1-Vital signs-1"/>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2"/>
                <w:tag w:val="VAL-814-c1-Vital signs-2"/>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3"/>
                <w:tag w:val="VAL-814-c1-Vital signs-3"/>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4"/>
                <w:tag w:val="VAL-814-c1-Vital signs-4"/>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4 C1 Laboratory findings 1"/>
                <w:tag w:val="VAL-814-c1-Laboratory findings-1"/>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2"/>
                <w:tag w:val="VAL-814-c1-Laboratory findings-2"/>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3"/>
                <w:tag w:val="VAL-814-c1-Laboratory findings-3"/>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4"/>
                <w:tag w:val="VAL-814-c1-Laboratory findings-4"/>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4 C1 Medication regimen 1"/>
                <w:tag w:val="VAL-814-c1-Medication regimen-1"/>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2"/>
                <w:tag w:val="VAL-814-c1-Medication regimen-2"/>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3"/>
                <w:tag w:val="VAL-814-c1-Medication regimen-3"/>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4"/>
                <w:tag w:val="VAL-814-c1-Medication regimen-4"/>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4 C1 Hospital course 1"/>
                <w:tag w:val="VAL-814-c1-Hospital course-1"/>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2"/>
                <w:tag w:val="VAL-814-c1-Hospital course-2"/>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3"/>
                <w:tag w:val="VAL-814-c1-Hospital course-3"/>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4"/>
                <w:tag w:val="VAL-814-c1-Hospital course-4"/>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4 C1 Chart consistency 1"/>
                <w:tag w:val="VAL-814-c1-Chart consistency-1"/>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2"/>
                <w:tag w:val="VAL-814-c1-Chart consistency-2"/>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3"/>
                <w:tag w:val="VAL-814-c1-Chart consistency-3"/>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4"/>
                <w:tag w:val="VAL-814-c1-Chart consistency-4"/>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4 C1 Discharge context and follow-up 1"/>
                <w:tag w:val="VAL-814-c1-Discharge context and follow-up-1"/>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2"/>
                <w:tag w:val="VAL-814-c1-Discharge context and follow-up-2"/>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3"/>
                <w:tag w:val="VAL-814-c1-Discharge context and follow-up-3"/>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4"/>
                <w:tag w:val="VAL-814-c1-Discharge context and follow-up-4"/>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4 c1-overall Pass"/>
                <w:tag w:val="VAL-814-c1-overall-Pass"/>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1-overall Fail"/>
                <w:tag w:val="VAL-814-c1-overall-Fail"/>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4-c1-comment"/>
              <w:id w:val="4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4 c2 Pass"/>
                <w:tag w:val="VAL-814-c2-Pass"/>
                <w:id w:val="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2 Fail"/>
                <w:tag w:val="VAL-814-c2-Fail"/>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4-c2-comment"/>
              <w:id w:val="4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450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mycophenolate mofetil 500 MG Oral Tablet</w:t>
            </w:r>
          </w:p>
        </w:tc>
        <w:tc>
          <w:tcPr>
            <w:tcW w:type="dxa" w:w="1152"/>
            <w:vAlign w:val="top"/>
          </w:tcPr>
          <w:p>
            <w:pPr>
              <w:spacing w:after="20" w:before="20"/>
            </w:pPr>
            <w:r>
              <w:rPr>
                <w:rFonts w:ascii="Calibri" w:hAnsi="Calibri" w:cs="Calibri"/>
                <w:b w:val="0"/>
                <w:sz w:val="20"/>
              </w:rPr>
              <w:t>1000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mycophenolate mofetil 500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mycophenolate held until the transplant visit because the viral load is lower but not described as cleared.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versus continued hold of mycophenolate after the viral load fell and diarrhea was improving?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4-adjudication"/>
              <w:id w:val="4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4 c3 Pass"/>
                <w:tag w:val="VAL-814-c3-Pass"/>
                <w:id w:val="4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3 Fail"/>
                <w:tag w:val="VAL-814-c3-Fail"/>
                <w:id w:val="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4 c4 No"/>
                <w:tag w:val="VAL-814-c4-No"/>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4 Yes"/>
                <w:tag w:val="VAL-814-c4-Yes"/>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4 c5-issue No"/>
                <w:tag w:val="VAL-814-c5-issue-No"/>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5-issue Yes"/>
                <w:tag w:val="VAL-814-c5-issue-Yes"/>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4 c5-leak No"/>
                <w:tag w:val="VAL-814-c5-leak-No"/>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5-leak Yes"/>
                <w:tag w:val="VAL-814-c5-leak-Yes"/>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4-c5-comment"/>
              <w:id w:val="4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4 c6 Easy"/>
                <w:tag w:val="VAL-814-c6-Easy"/>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4 c6 Moderate"/>
                <w:tag w:val="VAL-814-c6-Moderate"/>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4 c6 Hard"/>
                <w:tag w:val="VAL-814-c6-Hard"/>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4 c6 Inappropriate or outlier"/>
                <w:tag w:val="VAL-814-c6-Inappropriate or outlier"/>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4 overall Accept"/>
                <w:tag w:val="VAL-814-overall-Accept"/>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4 overall Revise"/>
                <w:tag w:val="VAL-814-overall-Revise"/>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4 overall Exclude"/>
                <w:tag w:val="VAL-814-overall-Exclud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4-overall-comment"/>
              <w:id w:val="4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4-reviewer"/>
          <w:id w:val="4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4-date"/>
          <w:id w:val="45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 xml:space="preserve">Diarrhea and nausea were present for one week before the viral-load result. Clostridioides difficile toxin was negative. Mucous membranes are dry. Potassium is 3.6 mmol/L then 4.1 </w:t>
            </w:r>
          </w:p>
        </w:tc>
        <w:tc>
          <w:tcPr>
            <w:tcW w:type="dxa" w:w="1440"/>
            <w:vAlign w:val="top"/>
          </w:tcPr>
          <w:p>
            <w:pPr>
              <w:spacing w:after="20" w:before="20"/>
            </w:pPr>
            <w:r>
              <w:rPr>
                <w:rFonts w:ascii="Calibri" w:hAnsi="Calibri" w:cs="Calibri"/>
                <w:b w:val="0"/>
                <w:sz w:val="16"/>
              </w:rPr>
              <w:t>Mycophenolate restart versus continued hold remains ambiguous. Potassium values added in version 4 are synthetic.</w:t>
            </w:r>
          </w:p>
        </w:tc>
        <w:tc>
          <w:tcPr>
            <w:tcW w:type="dxa" w:w="1440"/>
            <w:vAlign w:val="top"/>
          </w:tcPr>
          <w:p>
            <w:pPr>
              <w:spacing w:after="20" w:before="20"/>
            </w:pPr>
            <w:r>
              <w:rPr>
                <w:rFonts w:ascii="Calibri" w:hAnsi="Calibri" w:cs="Calibri"/>
                <w:b w:val="0"/>
                <w:sz w:val="16"/>
              </w:rPr>
              <w:t>E4</w:t>
            </w:r>
          </w:p>
        </w:tc>
      </w:tr>
    </w:tbl>
    <w:p>
      <w:pPr>
        <w:spacing w:after="40"/>
      </w:pPr>
    </w:p>
    <w:p>
      <w:pPr>
        <w:keepNext/>
        <w:pageBreakBefore/>
      </w:pPr>
      <w:r>
        <w:rPr>
          <w:rFonts w:ascii="Calibri" w:hAnsi="Calibri" w:cs="Calibri"/>
          <w:b/>
          <w:color w:val="1F3A5F"/>
          <w:sz w:val="32"/>
        </w:rPr>
        <w:t>CASE VAL-815</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woman with a kidney transplant admitted with nausea.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woman with a kidney transplant is admitted with two days of nausea. Home medicines are tacrolimus 1 MG every 12 hours, amlodipine, lisinopril, and atorvastatin. She was not taking valganciclovir before this admission. The tacrolimus dose is the same at home and in the hospital. No dose change is recorded. Nausea for two days preceded the viral-load result. Clostridioides difficile toxin was negative. She was not taking valganciclovir before admission, and it was started after the result. Weight fell from 74 kg to 68 kg. Leukocytes are 6.4 x10^3/uL. No trough is recorded. No other immunosuppressant is listed.</w:t>
      </w:r>
    </w:p>
    <w:p>
      <w:pPr>
        <w:pStyle w:val="Heading3"/>
      </w:pPr>
      <w:r>
        <w:rPr>
          <w:rFonts w:ascii="Calibri" w:hAnsi="Calibri"/>
          <w:color w:val="1F3A5F"/>
        </w:rPr>
        <w:t>Admission note</w:t>
      </w:r>
    </w:p>
    <w:p>
      <w:pPr>
        <w:spacing w:after="120"/>
      </w:pPr>
      <w:r>
        <w:rPr>
          <w:rFonts w:ascii="Calibri" w:hAnsi="Calibri" w:cs="Calibri"/>
          <w:b w:val="0"/>
          <w:sz w:val="22"/>
        </w:rPr>
        <w:t>Admission note. Nausea after kidney transplantation. Tacrolimus is 1 MG every 12 hours. Valganciclovir is not a home medicine. Nausea for two days preceded the viral-load result. Clostridioides difficile toxin was negative. She was not taking valganciclovir before admission, and it was started after the result. Weight fell from 74 kg to 68 kg. Leukocytes are 6.4 x10^3/uL. No trough is recorded. No other immunosuppressant is listed.</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Valganciclovir 900 MG twice daily was started after that result. Creatinine was 0.8 mg/dL then 0.9 mg/dL and potassium was 4.6 mmol/L then 4.5 mmol/L. Tacrolimus remained 1 MG every 12 hours. There was no tacrolimus dose change. Nausea for two days preceded the viral-load result. Clostridioides difficile toxin was negative. She was not taking valganciclovir before admission, and it was started after the result. Weight fell from 74 kg to 68 kg. Leukocytes are 6.4 x10^3/uL. No trough is recorded. No other immunosuppressant is listed.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118/79</w:t>
            </w:r>
          </w:p>
        </w:tc>
        <w:tc>
          <w:tcPr>
            <w:tcW w:type="dxa" w:w="1440"/>
            <w:vAlign w:val="top"/>
          </w:tcPr>
          <w:p>
            <w:pPr>
              <w:spacing w:after="20" w:before="20"/>
            </w:pPr>
            <w:r>
              <w:rPr>
                <w:rFonts w:ascii="Calibri" w:hAnsi="Calibri" w:cs="Calibri"/>
                <w:b w:val="0"/>
                <w:sz w:val="20"/>
              </w:rPr>
              <w:t>72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138/80</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0.8</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4.6</w:t>
            </w:r>
          </w:p>
        </w:tc>
        <w:tc>
          <w:tcPr>
            <w:tcW w:type="dxa" w:w="2448"/>
            <w:vAlign w:val="top"/>
          </w:tcPr>
          <w:p>
            <w:pPr>
              <w:spacing w:after="20" w:before="20"/>
            </w:pPr>
            <w:r>
              <w:rPr>
                <w:rFonts w:ascii="Calibri" w:hAnsi="Calibri" w:cs="Calibri"/>
                <w:b w:val="0"/>
                <w:sz w:val="20"/>
              </w:rPr>
              <w:t>4.5</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6.4</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74.000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t>70.000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1623</w:t>
            </w:r>
          </w:p>
        </w:tc>
        <w:tc>
          <w:tcPr>
            <w:tcW w:type="dxa" w:w="2448"/>
            <w:vAlign w:val="top"/>
          </w:tcPr>
          <w:p>
            <w:pPr>
              <w:spacing w:after="20" w:before="20"/>
            </w:pPr>
            <w:r>
              <w:rPr>
                <w:rFonts w:ascii="Calibri" w:hAnsi="Calibri" w:cs="Calibri"/>
                <w:b w:val="0"/>
                <w:sz w:val="20"/>
              </w:rPr>
              <w:t>1966</w:t>
            </w:r>
          </w:p>
        </w:tc>
        <w:tc>
          <w:tcPr>
            <w:tcW w:type="dxa" w:w="2448"/>
            <w:vAlign w:val="top"/>
          </w:tcPr>
          <w:p>
            <w:pPr>
              <w:spacing w:after="20" w:before="20"/>
            </w:pPr>
            <w:r>
              <w:rPr>
                <w:rFonts w:ascii="Calibri" w:hAnsi="Calibri" w:cs="Calibri"/>
                <w:b w:val="0"/>
                <w:sz w:val="20"/>
              </w:rPr>
              <w:t>-343</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Not a home medicine.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load drawn after admission was detected.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Tacrolimus remained 1 MG every 12 hours. No dose change is recorded.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Tacrolimus remained 1 MG every 12 hours. No dose change is recorded.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medication-dose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5 C1 Presentation and demographics 1"/>
                <w:tag w:val="VAL-815-c1-Presentation and demographics-1"/>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2"/>
                <w:tag w:val="VAL-815-c1-Presentation and demographics-2"/>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3"/>
                <w:tag w:val="VAL-815-c1-Presentation and demographics-3"/>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4"/>
                <w:tag w:val="VAL-815-c1-Presentation and demographics-4"/>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1"/>
                <w:tag w:val="VAL-815-c1-Fit between presentation and diagnosis-1"/>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2"/>
                <w:tag w:val="VAL-815-c1-Fit between presentation and diagnosis-2"/>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3"/>
                <w:tag w:val="VAL-815-c1-Fit between presentation and diagnosis-3"/>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4"/>
                <w:tag w:val="VAL-815-c1-Fit between presentation and diagnosis-4"/>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5 C1 Vital signs 1"/>
                <w:tag w:val="VAL-815-c1-Vital signs-1"/>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2"/>
                <w:tag w:val="VAL-815-c1-Vital signs-2"/>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3"/>
                <w:tag w:val="VAL-815-c1-Vital signs-3"/>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4"/>
                <w:tag w:val="VAL-815-c1-Vital signs-4"/>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5 C1 Laboratory findings 1"/>
                <w:tag w:val="VAL-815-c1-Laboratory findings-1"/>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2"/>
                <w:tag w:val="VAL-815-c1-Laboratory findings-2"/>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3"/>
                <w:tag w:val="VAL-815-c1-Laboratory findings-3"/>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4"/>
                <w:tag w:val="VAL-815-c1-Laboratory findings-4"/>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5 C1 Medication regimen 1"/>
                <w:tag w:val="VAL-815-c1-Medication regimen-1"/>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2"/>
                <w:tag w:val="VAL-815-c1-Medication regimen-2"/>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3"/>
                <w:tag w:val="VAL-815-c1-Medication regimen-3"/>
                <w:id w:val="4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4"/>
                <w:tag w:val="VAL-815-c1-Medication regimen-4"/>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5 C1 Hospital course 1"/>
                <w:tag w:val="VAL-815-c1-Hospital course-1"/>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2"/>
                <w:tag w:val="VAL-815-c1-Hospital course-2"/>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3"/>
                <w:tag w:val="VAL-815-c1-Hospital course-3"/>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4"/>
                <w:tag w:val="VAL-815-c1-Hospital course-4"/>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5 C1 Chart consistency 1"/>
                <w:tag w:val="VAL-815-c1-Chart consistency-1"/>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2"/>
                <w:tag w:val="VAL-815-c1-Chart consistency-2"/>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3"/>
                <w:tag w:val="VAL-815-c1-Chart consistency-3"/>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4"/>
                <w:tag w:val="VAL-815-c1-Chart consistency-4"/>
                <w:id w:val="4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5 C1 Discharge context and follow-up 1"/>
                <w:tag w:val="VAL-815-c1-Discharge context and follow-up-1"/>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2"/>
                <w:tag w:val="VAL-815-c1-Discharge context and follow-up-2"/>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3"/>
                <w:tag w:val="VAL-815-c1-Discharge context and follow-up-3"/>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4"/>
                <w:tag w:val="VAL-815-c1-Discharge context and follow-up-4"/>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5 c1-overall Pass"/>
                <w:tag w:val="VAL-815-c1-overall-Pass"/>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1-overall Fail"/>
                <w:tag w:val="VAL-815-c1-overall-Fail"/>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5-c1-comment"/>
              <w:id w:val="4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5 c2 Pass"/>
                <w:tag w:val="VAL-815-c2-Pass"/>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2 Fail"/>
                <w:tag w:val="VAL-815-c2-Fail"/>
                <w:id w:val="4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5-c2-comment"/>
              <w:id w:val="4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BX Rating tacrolimus 1 MG Oral Capsule</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temporary reduction is acceptable if a trough is later documented. No trough and no dose change are recorded, so the reference keeps 1 mg every 12 hours.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5 c3 Pass"/>
                <w:tag w:val="VAL-815-c3-Pass"/>
                <w:id w:val="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3 Fail"/>
                <w:tag w:val="VAL-815-c3-Fail"/>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5 c4 No"/>
                <w:tag w:val="VAL-815-c4-No"/>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4 Yes"/>
                <w:tag w:val="VAL-815-c4-Yes"/>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5 c5-issue No"/>
                <w:tag w:val="VAL-815-c5-issue-No"/>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5-issue Yes"/>
                <w:tag w:val="VAL-815-c5-issue-Yes"/>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5 c5-leak No"/>
                <w:tag w:val="VAL-815-c5-leak-No"/>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5-leak Yes"/>
                <w:tag w:val="VAL-815-c5-leak-Yes"/>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5-c5-comment"/>
              <w:id w:val="5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5 c6 Easy"/>
                <w:tag w:val="VAL-815-c6-Easy"/>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5 c6 Moderate"/>
                <w:tag w:val="VAL-815-c6-Moderate"/>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5 c6 Hard"/>
                <w:tag w:val="VAL-815-c6-Hard"/>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5 c6 Inappropriate or outlier"/>
                <w:tag w:val="VAL-815-c6-Inappropriate or outlier"/>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5 overall Accept"/>
                <w:tag w:val="VAL-815-overall-Accept"/>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5 overall Revise"/>
                <w:tag w:val="VAL-815-overall-Revise"/>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5 overall Exclude"/>
                <w:tag w:val="VAL-815-overall-Exclud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5-overall-comment"/>
              <w:id w:val="5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5-reviewer"/>
          <w:id w:val="5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5-date"/>
          <w:id w:val="51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Nausea for two days preceded the viral-load result. Clostridioides difficile toxin was negative. She was not taking valganciclovir before admission, and it was started after the re</w:t>
            </w:r>
          </w:p>
        </w:tc>
        <w:tc>
          <w:tcPr>
            <w:tcW w:type="dxa" w:w="1440"/>
            <w:vAlign w:val="top"/>
          </w:tcPr>
          <w:p>
            <w:pPr>
              <w:spacing w:after="20" w:before="20"/>
            </w:pPr>
            <w:r>
              <w:rPr>
                <w:rFonts w:ascii="Calibri" w:hAnsi="Calibri" w:cs="Calibri"/>
                <w:b w:val="0"/>
                <w:sz w:val="16"/>
              </w:rPr>
              <w:t>No tacrolimus trough is recorded. Weight fell from 74 kg to 68 kg.</w:t>
            </w:r>
          </w:p>
        </w:tc>
        <w:tc>
          <w:tcPr>
            <w:tcW w:type="dxa" w:w="1440"/>
            <w:vAlign w:val="top"/>
          </w:tcPr>
          <w:p>
            <w:pPr>
              <w:spacing w:after="20" w:before="20"/>
            </w:pPr>
            <w:r>
              <w:rPr>
                <w:rFonts w:ascii="Calibri" w:hAnsi="Calibri" w:cs="Calibri"/>
                <w:b w:val="0"/>
                <w:sz w:val="16"/>
              </w:rPr>
              <w:t>E4</w:t>
            </w:r>
          </w:p>
        </w:tc>
      </w:tr>
    </w:tbl>
    <w:p>
      <w:pPr>
        <w:spacing w:after="40"/>
      </w:pPr>
    </w:p>
    <w:p>
      <w:pPr>
        <w:keepNext/>
        <w:pageBreakBefore/>
      </w:pPr>
      <w:r>
        <w:rPr>
          <w:rFonts w:ascii="Calibri" w:hAnsi="Calibri" w:cs="Calibri"/>
          <w:b/>
          <w:color w:val="1F3A5F"/>
          <w:sz w:val="32"/>
        </w:rPr>
        <w:t>CASE VAL-816</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57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57-year-old man with a kidney transplant admitted with diarrhea and fatigue.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57-year-old man with a kidney transplant is admitted with one day of diarrhea and fatigue that are improving. This is not a new CMV diagnosis. CMV disease was diagnosed before this admission, and he was already taking valganciclovir. Home medicines also include tacrolimus and atorvastatin. CMV disease was diagnosed before this admission, and valganciclovir was already a home medicine. This diarrhea is improving after one day. Creatinine is 1.0 mg/dL then 0.9 mg/dL. Leukocytes are 5.6 x10^3/uL. No new immunosuppressant is listed.</w:t>
      </w:r>
    </w:p>
    <w:p>
      <w:pPr>
        <w:pStyle w:val="Heading3"/>
      </w:pPr>
      <w:r>
        <w:rPr>
          <w:rFonts w:ascii="Calibri" w:hAnsi="Calibri"/>
          <w:color w:val="1F3A5F"/>
        </w:rPr>
        <w:t>Admission note</w:t>
      </w:r>
    </w:p>
    <w:p>
      <w:pPr>
        <w:spacing w:after="120"/>
      </w:pPr>
      <w:r>
        <w:rPr>
          <w:rFonts w:ascii="Calibri" w:hAnsi="Calibri" w:cs="Calibri"/>
          <w:b w:val="0"/>
          <w:sz w:val="22"/>
        </w:rPr>
        <w:t>Admission note. Reassessment of improving diarrhea and fatigue while already taking valganciclovir for CMV disease before this admission. CMV disease was diagnosed before this admission, and valganciclovir was already a home medicine. This diarrhea is improving after one day. Creatinine is 1.0 mg/dL then 0.9 mg/dL. Leukocytes are 5.6 x10^3/uL. No new immunosuppressant is listed.</w:t>
      </w:r>
    </w:p>
    <w:p>
      <w:pPr>
        <w:pStyle w:val="Heading2"/>
      </w:pPr>
      <w:r>
        <w:rPr>
          <w:rFonts w:ascii="Calibri" w:hAnsi="Calibri"/>
          <w:color w:val="1F3A5F"/>
        </w:rPr>
        <w:t>Hospital course</w:t>
      </w:r>
    </w:p>
    <w:p>
      <w:pPr>
        <w:spacing w:after="120"/>
      </w:pPr>
      <w:r>
        <w:rPr>
          <w:rFonts w:ascii="Calibri" w:hAnsi="Calibri" w:cs="Calibri"/>
          <w:b w:val="0"/>
          <w:sz w:val="22"/>
        </w:rPr>
        <w:t>Symptoms improved during established treatment. Valganciclovir was already treatment for CMV disease before this admission and remained on the inpatient list at 900 MG twice daily. Creatinine was 1.0 mg/dL then 0.9 mg/dL. Tacrolimus remained 1 MG every 12 hours. Infectious-disease follow-up is scheduled to review the antiviral course. CMV disease was diagnosed before this admission, and valganciclovir was already a home medicine. This diarrhea is improving after one day. Creatinine is 1.0 mg/dL then 0.9 mg/dL. Leukocytes are 5.6 x10^3/uL. No new immunosuppressant is listed.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147/81</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125/70</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5.6</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102.000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Tacrolimus 1 mg every 12 hours is the recorded immunosuppressant. Valganciclovir was already a home medicine.</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The recorded valganciclovir dose is 900 mg twice daily. Creatinine was 1.0 mg/dL then 0.9 mg/dL.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to review antiviral therapy</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6 C1 Presentation and demographics 1"/>
                <w:tag w:val="VAL-816-c1-Presentation and demographics-1"/>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2"/>
                <w:tag w:val="VAL-816-c1-Presentation and demographics-2"/>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3"/>
                <w:tag w:val="VAL-816-c1-Presentation and demographics-3"/>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4"/>
                <w:tag w:val="VAL-816-c1-Presentation and demographics-4"/>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1"/>
                <w:tag w:val="VAL-816-c1-Fit between presentation and diagnosis-1"/>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2"/>
                <w:tag w:val="VAL-816-c1-Fit between presentation and diagnosis-2"/>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3"/>
                <w:tag w:val="VAL-816-c1-Fit between presentation and diagnosis-3"/>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4"/>
                <w:tag w:val="VAL-816-c1-Fit between presentation and diagnosis-4"/>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6 C1 Vital signs 1"/>
                <w:tag w:val="VAL-816-c1-Vital signs-1"/>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2"/>
                <w:tag w:val="VAL-816-c1-Vital signs-2"/>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3"/>
                <w:tag w:val="VAL-816-c1-Vital signs-3"/>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4"/>
                <w:tag w:val="VAL-816-c1-Vital signs-4"/>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6 C1 Laboratory findings 1"/>
                <w:tag w:val="VAL-816-c1-Laboratory findings-1"/>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2"/>
                <w:tag w:val="VAL-816-c1-Laboratory findings-2"/>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3"/>
                <w:tag w:val="VAL-816-c1-Laboratory findings-3"/>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4"/>
                <w:tag w:val="VAL-816-c1-Laboratory findings-4"/>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6 C1 Medication regimen 1"/>
                <w:tag w:val="VAL-816-c1-Medication regimen-1"/>
                <w:id w:val="5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2"/>
                <w:tag w:val="VAL-816-c1-Medication regimen-2"/>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3"/>
                <w:tag w:val="VAL-816-c1-Medication regimen-3"/>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4"/>
                <w:tag w:val="VAL-816-c1-Medication regimen-4"/>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6 C1 Hospital course 1"/>
                <w:tag w:val="VAL-816-c1-Hospital course-1"/>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2"/>
                <w:tag w:val="VAL-816-c1-Hospital course-2"/>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3"/>
                <w:tag w:val="VAL-816-c1-Hospital course-3"/>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4"/>
                <w:tag w:val="VAL-816-c1-Hospital course-4"/>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6 C1 Chart consistency 1"/>
                <w:tag w:val="VAL-816-c1-Chart consistency-1"/>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2"/>
                <w:tag w:val="VAL-816-c1-Chart consistency-2"/>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3"/>
                <w:tag w:val="VAL-816-c1-Chart consistency-3"/>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4"/>
                <w:tag w:val="VAL-816-c1-Chart consistency-4"/>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6 C1 Discharge context and follow-up 1"/>
                <w:tag w:val="VAL-816-c1-Discharge context and follow-up-1"/>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2"/>
                <w:tag w:val="VAL-816-c1-Discharge context and follow-up-2"/>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3"/>
                <w:tag w:val="VAL-816-c1-Discharge context and follow-up-3"/>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4"/>
                <w:tag w:val="VAL-816-c1-Discharge context and follow-up-4"/>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6 c1-overall Pass"/>
                <w:tag w:val="VAL-816-c1-overall-Pass"/>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1-overall Fail"/>
                <w:tag w:val="VAL-816-c1-overall-Fail"/>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6-c1-comment"/>
              <w:id w:val="5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6 c2 Pass"/>
                <w:tag w:val="VAL-816-c2-Pass"/>
                <w:id w:val="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2 Fail"/>
                <w:tag w:val="VAL-816-c2-Fail"/>
                <w:id w:val="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6-c2-comment"/>
              <w:id w:val="5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6 c3 Pass"/>
                <w:tag w:val="VAL-816-c3-Pass"/>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3 Fail"/>
                <w:tag w:val="VAL-816-c3-Fail"/>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6 c4 No"/>
                <w:tag w:val="VAL-816-c4-No"/>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4 Yes"/>
                <w:tag w:val="VAL-816-c4-Yes"/>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6 c5-issue No"/>
                <w:tag w:val="VAL-816-c5-issue-No"/>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5-issue Yes"/>
                <w:tag w:val="VAL-816-c5-issue-Yes"/>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6 c5-leak No"/>
                <w:tag w:val="VAL-816-c5-leak-No"/>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5-leak Yes"/>
                <w:tag w:val="VAL-816-c5-leak-Yes"/>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6-c5-comment"/>
              <w:id w:val="5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6 c6 Easy"/>
                <w:tag w:val="VAL-816-c6-Easy"/>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6 c6 Moderate"/>
                <w:tag w:val="VAL-816-c6-Moderate"/>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6 c6 Hard"/>
                <w:tag w:val="VAL-816-c6-Hard"/>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6 c6 Inappropriate or outlier"/>
                <w:tag w:val="VAL-816-c6-Inappropriate or outlier"/>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6 overall Accept"/>
                <w:tag w:val="VAL-816-overall-Accept"/>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6 overall Revise"/>
                <w:tag w:val="VAL-816-overall-Revise"/>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6 overall Exclude"/>
                <w:tag w:val="VAL-816-overall-Exclud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6-overall-comment"/>
              <w:id w:val="5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6-reviewer"/>
          <w:id w:val="5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6-date"/>
          <w:id w:val="5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CMV disease was diagnosed before this admission, and valganciclovir was already a home medicine. This diarrhea is improving after one day. Creatinine is 1.0 mg/dL then 0.9 mg/dL. L</w:t>
            </w:r>
          </w:p>
        </w:tc>
        <w:tc>
          <w:tcPr>
            <w:tcW w:type="dxa" w:w="1440"/>
            <w:vAlign w:val="top"/>
          </w:tcPr>
          <w:p>
            <w:pPr>
              <w:spacing w:after="20" w:before="20"/>
            </w:pPr>
            <w:r>
              <w:rPr>
                <w:rFonts w:ascii="Calibri" w:hAnsi="Calibri" w:cs="Calibri"/>
                <w:b w:val="0"/>
                <w:sz w:val="16"/>
              </w:rPr>
              <w:t>The added context supports the discharge decision without stating it.</w:t>
            </w:r>
          </w:p>
        </w:tc>
        <w:tc>
          <w:tcPr>
            <w:tcW w:type="dxa" w:w="1440"/>
            <w:vAlign w:val="top"/>
          </w:tcPr>
          <w:p>
            <w:pPr>
              <w:spacing w:after="20" w:before="20"/>
            </w:pPr>
            <w:r>
              <w:rPr>
                <w:rFonts w:ascii="Calibri" w:hAnsi="Calibri" w:cs="Calibri"/>
                <w:b w:val="0"/>
                <w:sz w:val="16"/>
              </w:rPr>
              <w:t>E12</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VAL-817</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87-year-old 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87-year-old man is admitted after operative repair of a femoral-neck fracture. Home medicines are lisinopril, warfarin for atrial fibrillation, and metformin. He had been fatigued for several days. The fracture followed a fall. Hemoglobin is 9.0 g/dL then 10.1 g/dL. INR is 2.6 on admission and at discharge. No melena is recorded. Warfarin is on the home list for paroxysmal atrial fibrillation and was administered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Postoperative femoral-neck fracture. Warfarin is a home medicine for atrial fibrillation. Hemoglobin is 9.0 g/dL and INR is 2.6. The fracture followed a fall. Hemoglobin is 9.0 g/dL then 10.1 g/dL. INR is 2.6 on admission and at discharge. No melena is recorded. Warfarin is on the home list for paroxysmal atrial fibrillation and was administered during the hospitalization.</w:t>
      </w:r>
    </w:p>
    <w:p>
      <w:pPr>
        <w:pStyle w:val="Heading2"/>
      </w:pPr>
      <w:r>
        <w:rPr>
          <w:rFonts w:ascii="Calibri" w:hAnsi="Calibri"/>
          <w:color w:val="1F3A5F"/>
        </w:rPr>
        <w:t>Hospital course</w:t>
      </w:r>
    </w:p>
    <w:p>
      <w:pPr>
        <w:spacing w:after="120"/>
      </w:pPr>
      <w:r>
        <w:rPr>
          <w:rFonts w:ascii="Calibri" w:hAnsi="Calibri" w:cs="Calibri"/>
          <w:b w:val="0"/>
          <w:sz w:val="22"/>
        </w:rPr>
        <w:t>Warfarin was held around the operation and is active again on the inpatient list. INR is 2.6 at discharge and hemoglobin rose from 9.0 g/dL to 10.1 g/dL. Glucose was 127 mg/dL then 113 mg/dL. The fracture followed a fall. Hemoglobin is 9.0 g/dL then 10.1 g/dL. INR is 2.6 on admission and at discharge. No melena is recorded. Warfarin is on the home list for paroxysmal atrial fibrillation and was administered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123/72</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136/73</w:t>
            </w:r>
          </w:p>
        </w:tc>
        <w:tc>
          <w:tcPr>
            <w:tcW w:type="dxa" w:w="1440"/>
            <w:vAlign w:val="top"/>
          </w:tcPr>
          <w:p>
            <w:pPr>
              <w:spacing w:after="20" w:before="20"/>
            </w:pPr>
            <w:r>
              <w:rPr>
                <w:rFonts w:ascii="Calibri" w:hAnsi="Calibri" w:cs="Calibri"/>
                <w:b w:val="0"/>
                <w:sz w:val="20"/>
              </w:rPr>
              <w:t>71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127.0</w:t>
            </w:r>
          </w:p>
        </w:tc>
        <w:tc>
          <w:tcPr>
            <w:tcW w:type="dxa" w:w="2448"/>
            <w:vAlign w:val="top"/>
          </w:tcPr>
          <w:p>
            <w:pPr>
              <w:spacing w:after="20" w:before="20"/>
            </w:pPr>
            <w:r>
              <w:rPr>
                <w:rFonts w:ascii="Calibri" w:hAnsi="Calibri" w:cs="Calibri"/>
                <w:b w:val="0"/>
                <w:sz w:val="20"/>
              </w:rPr>
              <w:t>113.0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2.6</w:t>
            </w:r>
          </w:p>
        </w:tc>
        <w:tc>
          <w:tcPr>
            <w:tcW w:type="dxa" w:w="2448"/>
            <w:vAlign w:val="top"/>
          </w:tcPr>
          <w:p>
            <w:pPr>
              <w:spacing w:after="20" w:before="20"/>
            </w:pPr>
            <w:r>
              <w:rPr>
                <w:rFonts w:ascii="Calibri" w:hAnsi="Calibri" w:cs="Calibri"/>
                <w:b w:val="0"/>
                <w:sz w:val="20"/>
              </w:rPr>
              <w:t>2.6</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9.0</w:t>
            </w:r>
          </w:p>
        </w:tc>
        <w:tc>
          <w:tcPr>
            <w:tcW w:type="dxa" w:w="2448"/>
            <w:vAlign w:val="top"/>
          </w:tcPr>
          <w:p>
            <w:pPr>
              <w:spacing w:after="20" w:before="20"/>
            </w:pPr>
            <w:r>
              <w:rPr>
                <w:rFonts w:ascii="Calibri" w:hAnsi="Calibri" w:cs="Calibri"/>
                <w:b w:val="0"/>
                <w:sz w:val="20"/>
              </w:rPr>
              <w:t>10.1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Anticoagulation clinic INR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anticoagulation clinic</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7 C1 Presentation and demographics 1"/>
                <w:tag w:val="VAL-817-c1-Presentation and demographics-1"/>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2"/>
                <w:tag w:val="VAL-817-c1-Presentation and demographics-2"/>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3"/>
                <w:tag w:val="VAL-817-c1-Presentation and demographics-3"/>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4"/>
                <w:tag w:val="VAL-817-c1-Presentation and demographics-4"/>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1"/>
                <w:tag w:val="VAL-817-c1-Fit between presentation and diagnosis-1"/>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2"/>
                <w:tag w:val="VAL-817-c1-Fit between presentation and diagnosis-2"/>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3"/>
                <w:tag w:val="VAL-817-c1-Fit between presentation and diagnosis-3"/>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4"/>
                <w:tag w:val="VAL-817-c1-Fit between presentation and diagnosis-4"/>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7 C1 Vital signs 1"/>
                <w:tag w:val="VAL-817-c1-Vital signs-1"/>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2"/>
                <w:tag w:val="VAL-817-c1-Vital signs-2"/>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3"/>
                <w:tag w:val="VAL-817-c1-Vital signs-3"/>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4"/>
                <w:tag w:val="VAL-817-c1-Vital signs-4"/>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7 C1 Laboratory findings 1"/>
                <w:tag w:val="VAL-817-c1-Laboratory findings-1"/>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2"/>
                <w:tag w:val="VAL-817-c1-Laboratory findings-2"/>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3"/>
                <w:tag w:val="VAL-817-c1-Laboratory findings-3"/>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4"/>
                <w:tag w:val="VAL-817-c1-Laboratory findings-4"/>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7 C1 Medication regimen 1"/>
                <w:tag w:val="VAL-817-c1-Medication regimen-1"/>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2"/>
                <w:tag w:val="VAL-817-c1-Medication regimen-2"/>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3"/>
                <w:tag w:val="VAL-817-c1-Medication regimen-3"/>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4"/>
                <w:tag w:val="VAL-817-c1-Medication regimen-4"/>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7 C1 Hospital course 1"/>
                <w:tag w:val="VAL-817-c1-Hospital course-1"/>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2"/>
                <w:tag w:val="VAL-817-c1-Hospital course-2"/>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3"/>
                <w:tag w:val="VAL-817-c1-Hospital course-3"/>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4"/>
                <w:tag w:val="VAL-817-c1-Hospital course-4"/>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7 C1 Chart consistency 1"/>
                <w:tag w:val="VAL-817-c1-Chart consistency-1"/>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2"/>
                <w:tag w:val="VAL-817-c1-Chart consistency-2"/>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3"/>
                <w:tag w:val="VAL-817-c1-Chart consistency-3"/>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4"/>
                <w:tag w:val="VAL-817-c1-Chart consistency-4"/>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7 C1 Discharge context and follow-up 1"/>
                <w:tag w:val="VAL-817-c1-Discharge context and follow-up-1"/>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2"/>
                <w:tag w:val="VAL-817-c1-Discharge context and follow-up-2"/>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3"/>
                <w:tag w:val="VAL-817-c1-Discharge context and follow-up-3"/>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4"/>
                <w:tag w:val="VAL-817-c1-Discharge context and follow-up-4"/>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7 c1-overall Pass"/>
                <w:tag w:val="VAL-817-c1-overall-Pass"/>
                <w:id w:val="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1-overall Fail"/>
                <w:tag w:val="VAL-817-c1-overall-Fail"/>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7-c1-comment"/>
              <w:id w:val="6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7 c2 Pass"/>
                <w:tag w:val="VAL-817-c2-Pass"/>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2 Fail"/>
                <w:tag w:val="VAL-817-c2-Fail"/>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7-c2-comment"/>
              <w:id w:val="6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7 c3 Pass"/>
                <w:tag w:val="VAL-817-c3-Pass"/>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3 Fail"/>
                <w:tag w:val="VAL-817-c3-Fail"/>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7 c4 No"/>
                <w:tag w:val="VAL-817-c4-No"/>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4 Yes"/>
                <w:tag w:val="VAL-817-c4-Yes"/>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7 c5-issue No"/>
                <w:tag w:val="VAL-817-c5-issue-No"/>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5-issue Yes"/>
                <w:tag w:val="VAL-817-c5-issue-Yes"/>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7 c5-leak No"/>
                <w:tag w:val="VAL-817-c5-leak-No"/>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5-leak Yes"/>
                <w:tag w:val="VAL-817-c5-leak-Yes"/>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7-c5-comment"/>
              <w:id w:val="6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7 c6 Easy"/>
                <w:tag w:val="VAL-817-c6-Easy"/>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7 c6 Moderate"/>
                <w:tag w:val="VAL-817-c6-Moderate"/>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7 c6 Hard"/>
                <w:tag w:val="VAL-817-c6-Hard"/>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7 c6 Inappropriate or outlier"/>
                <w:tag w:val="VAL-817-c6-Inappropriate or outlier"/>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7 overall Accept"/>
                <w:tag w:val="VAL-817-overall-Accept"/>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7 overall Revise"/>
                <w:tag w:val="VAL-817-overall-Revise"/>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7 overall Exclude"/>
                <w:tag w:val="VAL-817-overall-Exclud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7-overall-comment"/>
              <w:id w:val="6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7-reviewer"/>
          <w:id w:val="62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7-date"/>
          <w:id w:val="6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The fracture followed a fall. Hemoglobin is 9.0 g/dL then 10.1 g/dL. INR is 2.6 on admission and at discharge. No melena is recorded. Warfarin is on the home list for paroxysmal at</w:t>
            </w:r>
          </w:p>
        </w:tc>
        <w:tc>
          <w:tcPr>
            <w:tcW w:type="dxa" w:w="1440"/>
            <w:vAlign w:val="top"/>
          </w:tcPr>
          <w:p>
            <w:pPr>
              <w:spacing w:after="20" w:before="20"/>
            </w:pPr>
            <w:r>
              <w:rPr>
                <w:rFonts w:ascii="Calibri" w:hAnsi="Calibri" w:cs="Calibri"/>
                <w:b w:val="0"/>
                <w:sz w:val="16"/>
              </w:rPr>
              <w:t>The added context supports the discharge decision without stating it.</w:t>
            </w:r>
          </w:p>
        </w:tc>
        <w:tc>
          <w:tcPr>
            <w:tcW w:type="dxa" w:w="1440"/>
            <w:vAlign w:val="top"/>
          </w:tcPr>
          <w:p>
            <w:pPr>
              <w:spacing w:after="20" w:before="20"/>
            </w:pPr>
            <w:r>
              <w:rPr>
                <w:rFonts w:ascii="Calibri" w:hAnsi="Calibri" w:cs="Calibri"/>
                <w:b w:val="0"/>
                <w:sz w:val="16"/>
              </w:rPr>
              <w:t>CASE_SOURCE</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VAL-818</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79</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79-year-old 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He was admitted after operative repair of a femoral-neck fracture. Hemoglobin was 7.9 g/dL then 10.3 g/dL. INR was 2.3 then 2.9. No melena is recorded. Warfarin 5 mg daily is on the home list for paroxysmal atrial fibrillation and was administered during the hospitalization. No melena is recorded. The postoperative hemoglobin nadir is 7.9 g/dL, and the discharge hemoglobin is 10.3 g/dL. Warfarin is on the home list for paroxysmal atrial fibrillation.</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He was admitted after operative repair of a femoral-neck fracture. Hemoglobin was 7.9 g/dL then 10.3 g/dL. INR was 2.3 then 2.9. No melena is recorded. Warfarin 5 mg daily is on the home list for paroxysmal atrial fibrillation and was administered during the hospitalization. No melena is recorded. The postoperative hemoglobin nadir is 7.9 g/dL, and the discharge hemoglobin is 10.3 g/dL. Warfarin is on the home list for paroxysmal atrial fibrillation.</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 No melena is recorded. The postoperative hemoglobin nadir is 7.9 g/dL, and the discharge hemoglobin is 10.3 g/dL. Warfarin is on the home list for paroxysmal atrial fibrillation.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120/81</w:t>
            </w:r>
          </w:p>
        </w:tc>
        <w:tc>
          <w:tcPr>
            <w:tcW w:type="dxa" w:w="1440"/>
            <w:vAlign w:val="top"/>
          </w:tcPr>
          <w:p>
            <w:pPr>
              <w:spacing w:after="20" w:before="20"/>
            </w:pPr>
            <w:r>
              <w:rPr>
                <w:rFonts w:ascii="Calibri" w:hAnsi="Calibri" w:cs="Calibri"/>
                <w:b w:val="0"/>
                <w:sz w:val="20"/>
              </w:rPr>
              <w:t>89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124/74</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2.3</w:t>
            </w:r>
          </w:p>
        </w:tc>
        <w:tc>
          <w:tcPr>
            <w:tcW w:type="dxa" w:w="2448"/>
            <w:vAlign w:val="top"/>
          </w:tcPr>
          <w:p>
            <w:pPr>
              <w:spacing w:after="20" w:before="20"/>
            </w:pPr>
            <w:r>
              <w:rPr>
                <w:rFonts w:ascii="Calibri" w:hAnsi="Calibri" w:cs="Calibri"/>
                <w:b w:val="0"/>
                <w:sz w:val="20"/>
              </w:rPr>
              <w:t>2.9</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7.9</w:t>
            </w:r>
          </w:p>
        </w:tc>
        <w:tc>
          <w:tcPr>
            <w:tcW w:type="dxa" w:w="2448"/>
            <w:vAlign w:val="top"/>
          </w:tcPr>
          <w:p>
            <w:pPr>
              <w:spacing w:after="20" w:before="20"/>
            </w:pPr>
            <w:r>
              <w:rPr>
                <w:rFonts w:ascii="Calibri" w:hAnsi="Calibri" w:cs="Calibri"/>
                <w:b w:val="0"/>
                <w:sz w:val="20"/>
              </w:rPr>
              <w:t>10.3</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Orthopedic and anticoagulation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orthopedics</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8 C1 Presentation and demographics 1"/>
                <w:tag w:val="VAL-818-c1-Presentation and demographics-1"/>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2"/>
                <w:tag w:val="VAL-818-c1-Presentation and demographics-2"/>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3"/>
                <w:tag w:val="VAL-818-c1-Presentation and demographics-3"/>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4"/>
                <w:tag w:val="VAL-818-c1-Presentation and demographics-4"/>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1"/>
                <w:tag w:val="VAL-818-c1-Fit between presentation and diagnosis-1"/>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2"/>
                <w:tag w:val="VAL-818-c1-Fit between presentation and diagnosis-2"/>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3"/>
                <w:tag w:val="VAL-818-c1-Fit between presentation and diagnosis-3"/>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4"/>
                <w:tag w:val="VAL-818-c1-Fit between presentation and diagnosis-4"/>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8 C1 Vital signs 1"/>
                <w:tag w:val="VAL-818-c1-Vital signs-1"/>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2"/>
                <w:tag w:val="VAL-818-c1-Vital signs-2"/>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3"/>
                <w:tag w:val="VAL-818-c1-Vital signs-3"/>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4"/>
                <w:tag w:val="VAL-818-c1-Vital signs-4"/>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8 C1 Laboratory findings 1"/>
                <w:tag w:val="VAL-818-c1-Laboratory findings-1"/>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2"/>
                <w:tag w:val="VAL-818-c1-Laboratory findings-2"/>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3"/>
                <w:tag w:val="VAL-818-c1-Laboratory findings-3"/>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4"/>
                <w:tag w:val="VAL-818-c1-Laboratory findings-4"/>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8 C1 Medication regimen 1"/>
                <w:tag w:val="VAL-818-c1-Medication regimen-1"/>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2"/>
                <w:tag w:val="VAL-818-c1-Medication regimen-2"/>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3"/>
                <w:tag w:val="VAL-818-c1-Medication regimen-3"/>
                <w:id w:val="6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4"/>
                <w:tag w:val="VAL-818-c1-Medication regimen-4"/>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8 C1 Hospital course 1"/>
                <w:tag w:val="VAL-818-c1-Hospital course-1"/>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2"/>
                <w:tag w:val="VAL-818-c1-Hospital course-2"/>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3"/>
                <w:tag w:val="VAL-818-c1-Hospital course-3"/>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4"/>
                <w:tag w:val="VAL-818-c1-Hospital course-4"/>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8 C1 Chart consistency 1"/>
                <w:tag w:val="VAL-818-c1-Chart consistency-1"/>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2"/>
                <w:tag w:val="VAL-818-c1-Chart consistency-2"/>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3"/>
                <w:tag w:val="VAL-818-c1-Chart consistency-3"/>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4"/>
                <w:tag w:val="VAL-818-c1-Chart consistency-4"/>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8 C1 Discharge context and follow-up 1"/>
                <w:tag w:val="VAL-818-c1-Discharge context and follow-up-1"/>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2"/>
                <w:tag w:val="VAL-818-c1-Discharge context and follow-up-2"/>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3"/>
                <w:tag w:val="VAL-818-c1-Discharge context and follow-up-3"/>
                <w:id w:val="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4"/>
                <w:tag w:val="VAL-818-c1-Discharge context and follow-up-4"/>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8 c1-overall Pass"/>
                <w:tag w:val="VAL-818-c1-overall-Pass"/>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1-overall Fail"/>
                <w:tag w:val="VAL-818-c1-overall-Fail"/>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8-c1-comment"/>
              <w:id w:val="6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8 c2 Pass"/>
                <w:tag w:val="VAL-818-c2-Pass"/>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2 Fail"/>
                <w:tag w:val="VAL-818-c2-Fail"/>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8-c2-comment"/>
              <w:id w:val="6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warfarin sodium 5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Holding warfarin is acceptable because the postoperative hemoglobin nadir was 7.9 g/dL. The reference continues it because atrial fibrillation is the indication, the discharge hemoglobin is 10.3 g/dL, and the discharge INR is 2.9.</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Continue warfarin versus hold, given a postoperative hemoglobin nadir of 7.9 g/dL and a discharge value of 10.3 g/dL?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8-adjudication"/>
              <w:id w:val="6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8 c3 Pass"/>
                <w:tag w:val="VAL-818-c3-Pass"/>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3 Fail"/>
                <w:tag w:val="VAL-818-c3-Fail"/>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8 c4 No"/>
                <w:tag w:val="VAL-818-c4-No"/>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4 Yes"/>
                <w:tag w:val="VAL-818-c4-Yes"/>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8 c5-issue No"/>
                <w:tag w:val="VAL-818-c5-issue-No"/>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5-issue Yes"/>
                <w:tag w:val="VAL-818-c5-issue-Yes"/>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8 c5-leak No"/>
                <w:tag w:val="VAL-818-c5-leak-No"/>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5-leak Yes"/>
                <w:tag w:val="VAL-818-c5-leak-Yes"/>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8-c5-comment"/>
              <w:id w:val="6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8 c6 Easy"/>
                <w:tag w:val="VAL-818-c6-Easy"/>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8 c6 Moderate"/>
                <w:tag w:val="VAL-818-c6-Moderat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8 c6 Hard"/>
                <w:tag w:val="VAL-818-c6-Hard"/>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8 c6 Inappropriate or outlier"/>
                <w:tag w:val="VAL-818-c6-Inappropriate or outlier"/>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8 overall Accept"/>
                <w:tag w:val="VAL-818-overall-Accept"/>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8 overall Revise"/>
                <w:tag w:val="VAL-818-overall-Revis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8 overall Exclude"/>
                <w:tag w:val="VAL-818-overall-Exclud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8-overall-comment"/>
              <w:id w:val="6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8-reviewer"/>
          <w:id w:val="6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8-date"/>
          <w:id w:val="6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No melena is recorded. The postoperative hemoglobin nadir is 7.9 g/dL, and the discharge hemoglobin is 10.3 g/dL. Warfarin is on the home list for paroxysmal atrial fibrillation.</w:t>
            </w:r>
          </w:p>
        </w:tc>
        <w:tc>
          <w:tcPr>
            <w:tcW w:type="dxa" w:w="1440"/>
            <w:vAlign w:val="top"/>
          </w:tcPr>
          <w:p>
            <w:pPr>
              <w:spacing w:after="20" w:before="20"/>
            </w:pPr>
            <w:r>
              <w:rPr>
                <w:rFonts w:ascii="Calibri" w:hAnsi="Calibri" w:cs="Calibri"/>
                <w:b w:val="0"/>
                <w:sz w:val="16"/>
              </w:rPr>
              <w:t>Postoperative hemoglobin nadir was 7.9 g/dL. Continuing warfarin and a hold are both encoded.</w:t>
            </w:r>
          </w:p>
        </w:tc>
        <w:tc>
          <w:tcPr>
            <w:tcW w:type="dxa" w:w="1440"/>
            <w:vAlign w:val="top"/>
          </w:tcPr>
          <w:p>
            <w:pPr>
              <w:spacing w:after="20" w:before="20"/>
            </w:pPr>
            <w:r>
              <w:rPr>
                <w:rFonts w:ascii="Calibri" w:hAnsi="Calibri" w:cs="Calibri"/>
                <w:b w:val="0"/>
                <w:sz w:val="16"/>
              </w:rPr>
              <w:t>CASE_SOURCE</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VAL-819</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70-year-old Female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He was admitted after operative repair of a femoral-neck fracture. Warfarin was not given on the operative day and was given on later hospital days. INR was 2.5 then 2.6. An anticoagulation-clinic visit is scheduled. Hemoglobin is 10.4 g/dL then 11.1 g/dL. No melena is recorded. Warfarin is on the home list for paroxysmal atrial fibrillation. Creatinine is 0.9 mg/dL then 1.1 mg/dL.</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Fracture of unspecified part of neck of right femur, initial encounter for closed fracture. Symptoms: Nausea for two days (persistent). Medications continued from home: lisinopril 10 MG Oral Tablet, warfarin sodium 5 MG Oral Tablet. He was admitted after operative repair of a femoral-neck fracture. Warfarin was not given on the operative day and was given on later hospital days. INR was 2.5 then 2.6. An anticoagulation-clinic visit is scheduled. Hemoglobin is 10.4 g/dL then 11.1 g/dL. No melena is recorded. Warfarin is on the home list for paroxysmal atrial fibrillation. Creatinine is 0.9 mg/dL then 1.1 mg/dL.</w:t>
      </w:r>
    </w:p>
    <w:p>
      <w:pPr>
        <w:pStyle w:val="Heading2"/>
      </w:pPr>
      <w:r>
        <w:rPr>
          <w:rFonts w:ascii="Calibri" w:hAnsi="Calibri"/>
          <w:color w:val="1F3A5F"/>
        </w:rPr>
        <w:t>Hospital course</w:t>
      </w:r>
    </w:p>
    <w:p>
      <w:pPr>
        <w:spacing w:after="120"/>
      </w:pPr>
      <w:r>
        <w:rPr>
          <w:rFonts w:ascii="Calibri" w:hAnsi="Calibri" w:cs="Calibri"/>
          <w:b w:val="0"/>
          <w:sz w:val="22"/>
        </w:rPr>
        <w:t>Warfarin was not given on the operative day and was given on later hospital days. Hemoglobin is 10.4 g/dL then 11.1 g/dL. No melena is recorded. Warfarin is on the home list for paroxysmal atrial fibrillation. Creatinine is 0.9 mg/dL then 1.1 mg/dL.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133/84</w:t>
            </w:r>
          </w:p>
        </w:tc>
        <w:tc>
          <w:tcPr>
            <w:tcW w:type="dxa" w:w="1440"/>
            <w:vAlign w:val="top"/>
          </w:tcPr>
          <w:p>
            <w:pPr>
              <w:spacing w:after="20" w:before="20"/>
            </w:pPr>
            <w:r>
              <w:rPr>
                <w:rFonts w:ascii="Calibri" w:hAnsi="Calibri" w:cs="Calibri"/>
                <w:b w:val="0"/>
                <w:sz w:val="20"/>
              </w:rPr>
              <w:t>71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127/81</w:t>
            </w:r>
          </w:p>
        </w:tc>
        <w:tc>
          <w:tcPr>
            <w:tcW w:type="dxa" w:w="1440"/>
            <w:vAlign w:val="top"/>
          </w:tcPr>
          <w:p>
            <w:pPr>
              <w:spacing w:after="20" w:before="20"/>
            </w:pPr>
            <w:r>
              <w:rPr>
                <w:rFonts w:ascii="Calibri" w:hAnsi="Calibri" w:cs="Calibri"/>
                <w:b w:val="0"/>
                <w:sz w:val="20"/>
              </w:rPr>
              <w:t>88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1.1</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2.5</w:t>
            </w:r>
          </w:p>
        </w:tc>
        <w:tc>
          <w:tcPr>
            <w:tcW w:type="dxa" w:w="2448"/>
            <w:vAlign w:val="top"/>
          </w:tcPr>
          <w:p>
            <w:pPr>
              <w:spacing w:after="20" w:before="20"/>
            </w:pPr>
            <w:r>
              <w:rPr>
                <w:rFonts w:ascii="Calibri" w:hAnsi="Calibri" w:cs="Calibri"/>
                <w:b w:val="0"/>
                <w:sz w:val="20"/>
              </w:rPr>
              <w:t>2.6</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w:t>
            </w:r>
          </w:p>
        </w:tc>
        <w:tc>
          <w:tcPr>
            <w:tcW w:type="dxa" w:w="2448"/>
            <w:vAlign w:val="top"/>
          </w:tcPr>
          <w:p>
            <w:pPr>
              <w:spacing w:after="20" w:before="20"/>
            </w:pPr>
            <w:r>
              <w:rPr>
                <w:rFonts w:ascii="Calibri" w:hAnsi="Calibri" w:cs="Calibri"/>
                <w:b w:val="0"/>
                <w:sz w:val="20"/>
              </w:rPr>
              <w:t>10.4</w:t>
            </w:r>
          </w:p>
        </w:tc>
        <w:tc>
          <w:tcPr>
            <w:tcW w:type="dxa" w:w="2448"/>
            <w:vAlign w:val="top"/>
          </w:tcPr>
          <w:p>
            <w:pPr>
              <w:spacing w:after="20" w:before="20"/>
            </w:pPr>
            <w:r>
              <w:rPr>
                <w:rFonts w:ascii="Calibri" w:hAnsi="Calibri" w:cs="Calibri"/>
                <w:b w:val="0"/>
                <w:sz w:val="20"/>
              </w:rPr>
              <w:t>11.1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Anticoagulation supply and INR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anticoagulation clinic</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9 C1 Presentation and demographics 1"/>
                <w:tag w:val="VAL-819-c1-Presentation and demographics-1"/>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2"/>
                <w:tag w:val="VAL-819-c1-Presentation and demographics-2"/>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3"/>
                <w:tag w:val="VAL-819-c1-Presentation and demographics-3"/>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4"/>
                <w:tag w:val="VAL-819-c1-Presentation and demographics-4"/>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1"/>
                <w:tag w:val="VAL-819-c1-Fit between presentation and diagnosis-1"/>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2"/>
                <w:tag w:val="VAL-819-c1-Fit between presentation and diagnosis-2"/>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3"/>
                <w:tag w:val="VAL-819-c1-Fit between presentation and diagnosis-3"/>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4"/>
                <w:tag w:val="VAL-819-c1-Fit between presentation and diagnosis-4"/>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9 C1 Vital signs 1"/>
                <w:tag w:val="VAL-819-c1-Vital signs-1"/>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2"/>
                <w:tag w:val="VAL-819-c1-Vital signs-2"/>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3"/>
                <w:tag w:val="VAL-819-c1-Vital signs-3"/>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4"/>
                <w:tag w:val="VAL-819-c1-Vital signs-4"/>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9 C1 Laboratory findings 1"/>
                <w:tag w:val="VAL-819-c1-Laboratory findings-1"/>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2"/>
                <w:tag w:val="VAL-819-c1-Laboratory findings-2"/>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3"/>
                <w:tag w:val="VAL-819-c1-Laboratory findings-3"/>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4"/>
                <w:tag w:val="VAL-819-c1-Laboratory findings-4"/>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9 C1 Medication regimen 1"/>
                <w:tag w:val="VAL-819-c1-Medication regimen-1"/>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2"/>
                <w:tag w:val="VAL-819-c1-Medication regimen-2"/>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3"/>
                <w:tag w:val="VAL-819-c1-Medication regimen-3"/>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4"/>
                <w:tag w:val="VAL-819-c1-Medication regimen-4"/>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9 C1 Hospital course 1"/>
                <w:tag w:val="VAL-819-c1-Hospital course-1"/>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2"/>
                <w:tag w:val="VAL-819-c1-Hospital course-2"/>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3"/>
                <w:tag w:val="VAL-819-c1-Hospital course-3"/>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4"/>
                <w:tag w:val="VAL-819-c1-Hospital course-4"/>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9 C1 Chart consistency 1"/>
                <w:tag w:val="VAL-819-c1-Chart consistency-1"/>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2"/>
                <w:tag w:val="VAL-819-c1-Chart consistency-2"/>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3"/>
                <w:tag w:val="VAL-819-c1-Chart consistency-3"/>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4"/>
                <w:tag w:val="VAL-819-c1-Chart consistency-4"/>
                <w:id w:val="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9 C1 Discharge context and follow-up 1"/>
                <w:tag w:val="VAL-819-c1-Discharge context and follow-up-1"/>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2"/>
                <w:tag w:val="VAL-819-c1-Discharge context and follow-up-2"/>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3"/>
                <w:tag w:val="VAL-819-c1-Discharge context and follow-up-3"/>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4"/>
                <w:tag w:val="VAL-819-c1-Discharge context and follow-up-4"/>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9 c1-overall Pass"/>
                <w:tag w:val="VAL-819-c1-overall-Pass"/>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1-overall Fail"/>
                <w:tag w:val="VAL-819-c1-overall-Fail"/>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9-c1-comment"/>
              <w:id w:val="7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9 c2 Pass"/>
                <w:tag w:val="VAL-819-c2-Pass"/>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2 Fail"/>
                <w:tag w:val="VAL-819-c2-Fail"/>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9-c2-comment"/>
              <w:id w:val="7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9 c3 Pass"/>
                <w:tag w:val="VAL-819-c3-Pass"/>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3 Fail"/>
                <w:tag w:val="VAL-819-c3-Fail"/>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9 c4 No"/>
                <w:tag w:val="VAL-819-c4-No"/>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4 Yes"/>
                <w:tag w:val="VAL-819-c4-Yes"/>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9 c5-issue No"/>
                <w:tag w:val="VAL-819-c5-issue-No"/>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5-issue Yes"/>
                <w:tag w:val="VAL-819-c5-issue-Yes"/>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9 c5-leak No"/>
                <w:tag w:val="VAL-819-c5-leak-No"/>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5-leak Yes"/>
                <w:tag w:val="VAL-819-c5-leak-Yes"/>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9-c5-comment"/>
              <w:id w:val="7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9 c6 Easy"/>
                <w:tag w:val="VAL-819-c6-Easy"/>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9 c6 Moderate"/>
                <w:tag w:val="VAL-819-c6-Moderat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9 c6 Hard"/>
                <w:tag w:val="VAL-819-c6-Hard"/>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9 c6 Inappropriate or outlier"/>
                <w:tag w:val="VAL-819-c6-Inappropriate or outlier"/>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9 overall Accept"/>
                <w:tag w:val="VAL-819-overall-Accept"/>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9 overall Revise"/>
                <w:tag w:val="VAL-819-overall-Revis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9 overall Exclude"/>
                <w:tag w:val="VAL-819-overall-Exclud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9-overall-comment"/>
              <w:id w:val="7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9-reviewer"/>
          <w:id w:val="7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9-date"/>
          <w:id w:val="7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Hemoglobin is 10.4 g/dL then 11.1 g/dL. No melena is recorded. Warfarin is on the home list for paroxysmal atrial fibrillation. Creatinine is 0.9 mg/dL then 1.1 mg/dL.</w:t>
            </w:r>
          </w:p>
        </w:tc>
        <w:tc>
          <w:tcPr>
            <w:tcW w:type="dxa" w:w="1440"/>
            <w:vAlign w:val="top"/>
          </w:tcPr>
          <w:p>
            <w:pPr>
              <w:spacing w:after="20" w:before="20"/>
            </w:pPr>
            <w:r>
              <w:rPr>
                <w:rFonts w:ascii="Calibri" w:hAnsi="Calibri" w:cs="Calibri"/>
                <w:b w:val="0"/>
                <w:sz w:val="16"/>
              </w:rPr>
              <w:t>Hemoglobin 10.4 then 11.1 g/dL is synthetic. The operative-day warfarin gap is described without a discharge instruction.</w:t>
            </w:r>
          </w:p>
        </w:tc>
        <w:tc>
          <w:tcPr>
            <w:tcW w:type="dxa" w:w="1440"/>
            <w:vAlign w:val="top"/>
          </w:tcPr>
          <w:p>
            <w:pPr>
              <w:spacing w:after="20" w:before="20"/>
            </w:pPr>
            <w:r>
              <w:rPr>
                <w:rFonts w:ascii="Calibri" w:hAnsi="Calibri" w:cs="Calibri"/>
                <w:b w:val="0"/>
                <w:sz w:val="16"/>
              </w:rPr>
              <w:t>E9</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VAL-820</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Female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woman is admitted after hip-fracture surgery. Home medicines are lisinopril, warfarin for atrial fibrillation, and metformin. Enoxaparin was started during the hospitalization for venous-thromboembolism prophylaxis. No melena is recorded. Hemoglobin is 8.3 g/dL then 11.1 g/dL. INR is 3.2 then 2.0. Enoxaparin was started in the hospital for venous-thromboembolism prophylaxis and is not a home medicine. Warfarin is on the home list for paroxysmal atrial fibrillation.</w:t>
      </w:r>
    </w:p>
    <w:p>
      <w:pPr>
        <w:pStyle w:val="Heading3"/>
      </w:pPr>
      <w:r>
        <w:rPr>
          <w:rFonts w:ascii="Calibri" w:hAnsi="Calibri"/>
          <w:color w:val="1F3A5F"/>
        </w:rPr>
        <w:t>Admission note</w:t>
      </w:r>
    </w:p>
    <w:p>
      <w:pPr>
        <w:spacing w:after="120"/>
      </w:pPr>
      <w:r>
        <w:rPr>
          <w:rFonts w:ascii="Calibri" w:hAnsi="Calibri" w:cs="Calibri"/>
          <w:b w:val="0"/>
          <w:sz w:val="22"/>
        </w:rPr>
        <w:t>Admission note. Postoperative hip fracture. Enoxaparin 40 MG subcutaneous once daily is inpatient venous-thromboembolism prophylaxis. Warfarin is the home medicine for atrial fibrillation. No melena is recorded. Hemoglobin is 8.3 g/dL then 11.1 g/dL. INR is 3.2 then 2.0. Enoxaparin was started in the hospital for venous-thromboembolism prophylaxis and is not a home medicine. Warfarin is on the home list for paroxysmal atrial fibrillation.</w:t>
      </w:r>
    </w:p>
    <w:p>
      <w:pPr>
        <w:pStyle w:val="Heading2"/>
      </w:pPr>
      <w:r>
        <w:rPr>
          <w:rFonts w:ascii="Calibri" w:hAnsi="Calibri"/>
          <w:color w:val="1F3A5F"/>
        </w:rPr>
        <w:t>Hospital course</w:t>
      </w:r>
    </w:p>
    <w:p>
      <w:pPr>
        <w:spacing w:after="120"/>
      </w:pPr>
      <w:r>
        <w:rPr>
          <w:rFonts w:ascii="Calibri" w:hAnsi="Calibri" w:cs="Calibri"/>
          <w:b w:val="0"/>
          <w:sz w:val="22"/>
        </w:rPr>
        <w:t>Enoxaparin was used for venous-thromboembolism prophylaxis. It was not a home medicine. INR was 3.2 on admission and 2.0 at discharge. Hemoglobin rose from 8.3 g/dL to 11.1 g/dL. Warfarin remained the atrial-fibrillation medicine. No melena is recorded. Hemoglobin is 8.3 g/dL then 11.1 g/dL. INR is 3.2 then 2.0. Enoxaparin was started in the hospital for venous-thromboembolism prophylaxis and is not a home medicine. Warfarin is on the home list for paroxysmal atrial fibrillation.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138/72</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114/77</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124.0</w:t>
            </w:r>
          </w:p>
        </w:tc>
        <w:tc>
          <w:tcPr>
            <w:tcW w:type="dxa" w:w="2448"/>
            <w:vAlign w:val="top"/>
          </w:tcPr>
          <w:p>
            <w:pPr>
              <w:spacing w:after="20" w:before="20"/>
            </w:pPr>
            <w:r>
              <w:rPr>
                <w:rFonts w:ascii="Calibri" w:hAnsi="Calibri" w:cs="Calibri"/>
                <w:b w:val="0"/>
                <w:sz w:val="20"/>
              </w:rPr>
              <w:t>119.0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3.2</w:t>
            </w:r>
          </w:p>
        </w:tc>
        <w:tc>
          <w:tcPr>
            <w:tcW w:type="dxa" w:w="2448"/>
            <w:vAlign w:val="top"/>
          </w:tcPr>
          <w:p>
            <w:pPr>
              <w:spacing w:after="20" w:before="20"/>
            </w:pPr>
            <w:r>
              <w:rPr>
                <w:rFonts w:ascii="Calibri" w:hAnsi="Calibri" w:cs="Calibri"/>
                <w:b w:val="0"/>
                <w:sz w:val="20"/>
              </w:rPr>
              <w:t>2.0</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8.3</w:t>
            </w:r>
          </w:p>
        </w:tc>
        <w:tc>
          <w:tcPr>
            <w:tcW w:type="dxa" w:w="2448"/>
            <w:vAlign w:val="top"/>
          </w:tcPr>
          <w:p>
            <w:pPr>
              <w:spacing w:after="20" w:before="20"/>
            </w:pPr>
            <w:r>
              <w:rPr>
                <w:rFonts w:ascii="Calibri" w:hAnsi="Calibri" w:cs="Calibri"/>
                <w:b w:val="0"/>
                <w:sz w:val="20"/>
              </w:rPr>
              <w:t>11.1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98.000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0.4 ML enoxaparin sodium 100 MG/ML Prefilled Syringe</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subcutaneous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Inpatient venous-thromboembolism prophylaxis; Note: Started during the hospitalization for venous-thromboembolism prophylaxis after hip-fracture surgery. Not a home medicine and not treatment for atrial fibrillation.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Orthopedic rehabilitation follow-up</w:t>
            </w:r>
          </w:p>
        </w:tc>
        <w:tc>
          <w:tcPr>
            <w:tcW w:type="dxa" w:w="3264"/>
            <w:vAlign w:val="top"/>
          </w:tcPr>
          <w:p>
            <w:pPr>
              <w:spacing w:after="20" w:before="20"/>
            </w:pPr>
            <w:r>
              <w:rPr>
                <w:rFonts w:ascii="Calibri" w:hAnsi="Calibri" w:cs="Calibri"/>
                <w:b w:val="0"/>
                <w:sz w:val="20"/>
              </w:rPr>
              <w:t>10 days</w:t>
            </w:r>
          </w:p>
        </w:tc>
        <w:tc>
          <w:tcPr>
            <w:tcW w:type="dxa" w:w="3264"/>
            <w:vAlign w:val="top"/>
          </w:tcPr>
          <w:p>
            <w:pPr>
              <w:spacing w:after="20" w:before="20"/>
            </w:pPr>
            <w:r>
              <w:rPr>
                <w:rFonts w:ascii="Calibri" w:hAnsi="Calibri" w:cs="Calibri"/>
                <w:b w:val="0"/>
                <w:sz w:val="20"/>
              </w:rPr>
              <w:t>orthopedics</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0 C1 Presentation and demographics 1"/>
                <w:tag w:val="VAL-820-c1-Presentation and demographics-1"/>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2"/>
                <w:tag w:val="VAL-820-c1-Presentation and demographics-2"/>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3"/>
                <w:tag w:val="VAL-820-c1-Presentation and demographics-3"/>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4"/>
                <w:tag w:val="VAL-820-c1-Presentation and demographics-4"/>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1"/>
                <w:tag w:val="VAL-820-c1-Fit between presentation and diagnosis-1"/>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2"/>
                <w:tag w:val="VAL-820-c1-Fit between presentation and diagnosis-2"/>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3"/>
                <w:tag w:val="VAL-820-c1-Fit between presentation and diagnosis-3"/>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4"/>
                <w:tag w:val="VAL-820-c1-Fit between presentation and diagnosis-4"/>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0 C1 Vital signs 1"/>
                <w:tag w:val="VAL-820-c1-Vital signs-1"/>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2"/>
                <w:tag w:val="VAL-820-c1-Vital signs-2"/>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3"/>
                <w:tag w:val="VAL-820-c1-Vital signs-3"/>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4"/>
                <w:tag w:val="VAL-820-c1-Vital signs-4"/>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0 C1 Laboratory findings 1"/>
                <w:tag w:val="VAL-820-c1-Laboratory findings-1"/>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2"/>
                <w:tag w:val="VAL-820-c1-Laboratory findings-2"/>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3"/>
                <w:tag w:val="VAL-820-c1-Laboratory findings-3"/>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4"/>
                <w:tag w:val="VAL-820-c1-Laboratory findings-4"/>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0 C1 Medication regimen 1"/>
                <w:tag w:val="VAL-820-c1-Medication regimen-1"/>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2"/>
                <w:tag w:val="VAL-820-c1-Medication regimen-2"/>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3"/>
                <w:tag w:val="VAL-820-c1-Medication regimen-3"/>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4"/>
                <w:tag w:val="VAL-820-c1-Medication regimen-4"/>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0 C1 Hospital course 1"/>
                <w:tag w:val="VAL-820-c1-Hospital course-1"/>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2"/>
                <w:tag w:val="VAL-820-c1-Hospital course-2"/>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3"/>
                <w:tag w:val="VAL-820-c1-Hospital course-3"/>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4"/>
                <w:tag w:val="VAL-820-c1-Hospital course-4"/>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0 C1 Chart consistency 1"/>
                <w:tag w:val="VAL-820-c1-Chart consistency-1"/>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2"/>
                <w:tag w:val="VAL-820-c1-Chart consistency-2"/>
                <w:id w:val="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3"/>
                <w:tag w:val="VAL-820-c1-Chart consistency-3"/>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4"/>
                <w:tag w:val="VAL-820-c1-Chart consistency-4"/>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0 C1 Discharge context and follow-up 1"/>
                <w:tag w:val="VAL-820-c1-Discharge context and follow-up-1"/>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2"/>
                <w:tag w:val="VAL-820-c1-Discharge context and follow-up-2"/>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3"/>
                <w:tag w:val="VAL-820-c1-Discharge context and follow-up-3"/>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4"/>
                <w:tag w:val="VAL-820-c1-Discharge context and follow-up-4"/>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0 c1-overall Pass"/>
                <w:tag w:val="VAL-820-c1-overall-Pass"/>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1-overall Fail"/>
                <w:tag w:val="VAL-820-c1-overall-Fail"/>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0-c1-comment"/>
              <w:id w:val="7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0 c2 Pass"/>
                <w:tag w:val="VAL-820-c2-Pass"/>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2 Fail"/>
                <w:tag w:val="VAL-820-c2-Fail"/>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0-c2-comment"/>
              <w:id w:val="7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0.4 ML enoxaparin sodium 100 MG/ML Prefilled Syringe</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subcutaneous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Inpatient venous-thromboembolism prophylaxis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0.4 ML enoxaparin sodium 100 MG/ML Prefilled Syringe</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A brief further overlap is acceptable if the clinician judges the discharge INR of 2.0 not yet stable. The reference stops prophylactic enoxaparin because it is not a home medicine and warfarin is already therapeutic for atrial fibrillation.</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Stop prophylactic enoxaparin versus a brief further overlap while warfarin is given and the discharge INR is 2.0?</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0-adjudication"/>
              <w:id w:val="7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0 c3 Pass"/>
                <w:tag w:val="VAL-820-c3-Pass"/>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3 Fail"/>
                <w:tag w:val="VAL-820-c3-Fail"/>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0 c4 No"/>
                <w:tag w:val="VAL-820-c4-No"/>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4 Yes"/>
                <w:tag w:val="VAL-820-c4-Yes"/>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0 c5-issue No"/>
                <w:tag w:val="VAL-820-c5-issue-No"/>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5-issue Yes"/>
                <w:tag w:val="VAL-820-c5-issue-Yes"/>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0 c5-leak No"/>
                <w:tag w:val="VAL-820-c5-leak-No"/>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5-leak Yes"/>
                <w:tag w:val="VAL-820-c5-leak-Yes"/>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0-c5-comment"/>
              <w:id w:val="7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0 c6 Easy"/>
                <w:tag w:val="VAL-820-c6-Easy"/>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0 c6 Moderate"/>
                <w:tag w:val="VAL-820-c6-Moderat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0 c6 Hard"/>
                <w:tag w:val="VAL-820-c6-Hard"/>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0 c6 Inappropriate or outlier"/>
                <w:tag w:val="VAL-820-c6-Inappropriate or outlier"/>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0 overall Accept"/>
                <w:tag w:val="VAL-820-overall-Accept"/>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0 overall Revise"/>
                <w:tag w:val="VAL-820-overall-Revis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0 overall Exclude"/>
                <w:tag w:val="VAL-820-overall-Exclud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0-overall-comment"/>
              <w:id w:val="8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0-reviewer"/>
          <w:id w:val="8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0-date"/>
          <w:id w:val="8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No melena is recorded. Hemoglobin is 8.3 g/dL then 11.1 g/dL. INR is 3.2 then 2.0. Enoxaparin was started in the hospital for venous-thromboembolism prophylaxis and is not a home m</w:t>
            </w:r>
          </w:p>
        </w:tc>
        <w:tc>
          <w:tcPr>
            <w:tcW w:type="dxa" w:w="1440"/>
            <w:vAlign w:val="top"/>
          </w:tcPr>
          <w:p>
            <w:pPr>
              <w:spacing w:after="20" w:before="20"/>
            </w:pPr>
            <w:r>
              <w:rPr>
                <w:rFonts w:ascii="Calibri" w:hAnsi="Calibri" w:cs="Calibri"/>
                <w:b w:val="0"/>
                <w:sz w:val="16"/>
              </w:rPr>
              <w:t>Stopping prophylactic enoxaparin and a brief further overlap are both encoded at a discharge INR of 2.0.</w:t>
            </w:r>
          </w:p>
        </w:tc>
        <w:tc>
          <w:tcPr>
            <w:tcW w:type="dxa" w:w="1440"/>
            <w:vAlign w:val="top"/>
          </w:tcPr>
          <w:p>
            <w:pPr>
              <w:spacing w:after="20" w:before="20"/>
            </w:pPr>
            <w:r>
              <w:rPr>
                <w:rFonts w:ascii="Calibri" w:hAnsi="Calibri" w:cs="Calibri"/>
                <w:b w:val="0"/>
                <w:sz w:val="16"/>
              </w:rPr>
              <w:t>CASE_SOURCE</w:t>
            </w:r>
          </w:p>
        </w:tc>
      </w:tr>
    </w:tbl>
    <w:p>
      <w:pPr>
        <w:spacing w:after="40"/>
      </w:pPr>
    </w:p>
    <w:p>
      <w:pPr>
        <w:keepNext/>
        <w:pageBreakBefore/>
      </w:pPr>
      <w:r>
        <w:rPr>
          <w:rFonts w:ascii="Calibri" w:hAnsi="Calibri" w:cs="Calibri"/>
          <w:b/>
          <w:color w:val="1F3A5F"/>
          <w:sz w:val="32"/>
        </w:rPr>
        <w:t>CASE VAL-821</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78-year-old woman admitted with fatigue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78-year-old woman with atrial fibrillation is admitted with two days of fatigue from gastrointestinal bleeding. Home medicines are apixaban 5 MG twice daily, lisinopril, and atorvastatin. Apixaban was held for the bleeding. Black stool was reported the day before admission and was not reported again after arrival. Blood pressure stayed above 100 mmHg systolic. The bleeding lesion was not examined by endoscopy in this record. Apixaban was held during the hospitalization. Atrial fibrillation remains the recorded indication.</w:t>
      </w:r>
    </w:p>
    <w:p>
      <w:pPr>
        <w:pStyle w:val="Heading3"/>
      </w:pPr>
      <w:r>
        <w:rPr>
          <w:rFonts w:ascii="Calibri" w:hAnsi="Calibri"/>
          <w:color w:val="1F3A5F"/>
        </w:rPr>
        <w:t>Admission note</w:t>
      </w:r>
    </w:p>
    <w:p>
      <w:pPr>
        <w:spacing w:after="120"/>
      </w:pPr>
      <w:r>
        <w:rPr>
          <w:rFonts w:ascii="Calibri" w:hAnsi="Calibri" w:cs="Calibri"/>
          <w:b w:val="0"/>
          <w:sz w:val="22"/>
        </w:rPr>
        <w:t>Admission note. Gastrointestinal bleeding. Hemoglobin is 8.7 g/dL. Apixaban, used for atrial fibrillation, was held for gastrointestinal bleeding. Black stool was reported the day before admission and was not reported again after arrival. Blood pressure stayed above 100 mmHg systolic. The bleeding lesion was not examined by endoscopy in this record. Apixaban was held during the hospitalization. Atrial fibrillation remains the recorded indication.</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Hemoglobin rose from 8.7 g/dL to 10.9 g/dL. Apixaban remained held for gastrointestinal bleeding. Creatinine was 0.9 mg/dL then 1.2 mg/dL. Discharge systolic blood pressure was 140 mmHg. Gastroenterology follow-up is scheduled in 7 days. Black stool was reported the day before admission and was not reported again after arrival. Blood pressure stayed above 100 mmHg systolic. The bleeding lesion was not examined by endoscopy in this record. Apixaban was held during the hospitalization. Atrial fibrillation remains the recorded indication.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138/70</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140/79</w:t>
            </w:r>
          </w:p>
        </w:tc>
        <w:tc>
          <w:tcPr>
            <w:tcW w:type="dxa" w:w="1440"/>
            <w:vAlign w:val="top"/>
          </w:tcPr>
          <w:p>
            <w:pPr>
              <w:spacing w:after="20" w:before="20"/>
            </w:pPr>
            <w:r>
              <w:rPr>
                <w:rFonts w:ascii="Calibri" w:hAnsi="Calibri" w:cs="Calibri"/>
                <w:b w:val="0"/>
                <w:sz w:val="20"/>
              </w:rPr>
              <w:t>88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8.7</w:t>
            </w:r>
          </w:p>
        </w:tc>
        <w:tc>
          <w:tcPr>
            <w:tcW w:type="dxa" w:w="2448"/>
            <w:vAlign w:val="top"/>
          </w:tcPr>
          <w:p>
            <w:pPr>
              <w:spacing w:after="20" w:before="20"/>
            </w:pPr>
            <w:r>
              <w:rPr>
                <w:rFonts w:ascii="Calibri" w:hAnsi="Calibri" w:cs="Calibri"/>
                <w:b w:val="0"/>
                <w:sz w:val="20"/>
              </w:rPr>
              <w:t>10.9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Paroxysmal atrial fibrillation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Paroxysmal atrial fibrillation; Held reason: Held for gastrointestinal bleeding.</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Gastrointestinal bleeding settled.</w:t>
            </w:r>
          </w:p>
        </w:tc>
        <w:tc>
          <w:tcPr>
            <w:tcW w:type="dxa" w:w="3264"/>
            <w:vAlign w:val="top"/>
          </w:tcPr>
          <w:p>
            <w:pPr>
              <w:spacing w:after="20" w:before="20"/>
            </w:pPr>
            <w:r>
              <w:rPr>
                <w:rFonts w:ascii="Calibri" w:hAnsi="Calibri" w:cs="Calibri"/>
                <w:b w:val="0"/>
                <w:sz w:val="20"/>
              </w:rPr>
              <w:t>Hemoglobin rose from 8.7 g/dL to 10.9 g/dL.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Gastroenterology follow-up after held anticoagulation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gastroenterology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1 C1 Presentation and demographics 1"/>
                <w:tag w:val="VAL-821-c1-Presentation and demographics-1"/>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2"/>
                <w:tag w:val="VAL-821-c1-Presentation and demographics-2"/>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3"/>
                <w:tag w:val="VAL-821-c1-Presentation and demographics-3"/>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4"/>
                <w:tag w:val="VAL-821-c1-Presentation and demographics-4"/>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1"/>
                <w:tag w:val="VAL-821-c1-Fit between presentation and diagnosis-1"/>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2"/>
                <w:tag w:val="VAL-821-c1-Fit between presentation and diagnosis-2"/>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3"/>
                <w:tag w:val="VAL-821-c1-Fit between presentation and diagnosis-3"/>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4"/>
                <w:tag w:val="VAL-821-c1-Fit between presentation and diagnosis-4"/>
                <w:id w:val="8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1 C1 Vital signs 1"/>
                <w:tag w:val="VAL-821-c1-Vital signs-1"/>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2"/>
                <w:tag w:val="VAL-821-c1-Vital signs-2"/>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3"/>
                <w:tag w:val="VAL-821-c1-Vital signs-3"/>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4"/>
                <w:tag w:val="VAL-821-c1-Vital signs-4"/>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1 C1 Laboratory findings 1"/>
                <w:tag w:val="VAL-821-c1-Laboratory findings-1"/>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2"/>
                <w:tag w:val="VAL-821-c1-Laboratory findings-2"/>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3"/>
                <w:tag w:val="VAL-821-c1-Laboratory findings-3"/>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4"/>
                <w:tag w:val="VAL-821-c1-Laboratory findings-4"/>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1 C1 Medication regimen 1"/>
                <w:tag w:val="VAL-821-c1-Medication regimen-1"/>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2"/>
                <w:tag w:val="VAL-821-c1-Medication regimen-2"/>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3"/>
                <w:tag w:val="VAL-821-c1-Medication regimen-3"/>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4"/>
                <w:tag w:val="VAL-821-c1-Medication regimen-4"/>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1 C1 Hospital course 1"/>
                <w:tag w:val="VAL-821-c1-Hospital course-1"/>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2"/>
                <w:tag w:val="VAL-821-c1-Hospital course-2"/>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3"/>
                <w:tag w:val="VAL-821-c1-Hospital course-3"/>
                <w:id w:val="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4"/>
                <w:tag w:val="VAL-821-c1-Hospital course-4"/>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1 C1 Chart consistency 1"/>
                <w:tag w:val="VAL-821-c1-Chart consistency-1"/>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2"/>
                <w:tag w:val="VAL-821-c1-Chart consistency-2"/>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3"/>
                <w:tag w:val="VAL-821-c1-Chart consistency-3"/>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4"/>
                <w:tag w:val="VAL-821-c1-Chart consistency-4"/>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1 C1 Discharge context and follow-up 1"/>
                <w:tag w:val="VAL-821-c1-Discharge context and follow-up-1"/>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2"/>
                <w:tag w:val="VAL-821-c1-Discharge context and follow-up-2"/>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3"/>
                <w:tag w:val="VAL-821-c1-Discharge context and follow-up-3"/>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4"/>
                <w:tag w:val="VAL-821-c1-Discharge context and follow-up-4"/>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1 c1-overall Pass"/>
                <w:tag w:val="VAL-821-c1-overall-Pass"/>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1-overall Fail"/>
                <w:tag w:val="VAL-821-c1-overall-Fail"/>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1-c1-comment"/>
              <w:id w:val="8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1 c2 Pass"/>
                <w:tag w:val="VAL-821-c2-Pass"/>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2 Fail"/>
                <w:tag w:val="VAL-821-c2-Fail"/>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1-c2-comment"/>
              <w:id w:val="8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apixaban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apixaban 5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apixaban held until the gastroenterology visit in 7 days because the admission hemoglobin was 8.7 g/dL.</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apixaban versus continued hold when hemoglobin rose and no endoscopy is recorded?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1-adjudication"/>
              <w:id w:val="8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1 c3 Pass"/>
                <w:tag w:val="VAL-821-c3-Pass"/>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3 Fail"/>
                <w:tag w:val="VAL-821-c3-Fail"/>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1 c4 No"/>
                <w:tag w:val="VAL-821-c4-No"/>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4 Yes"/>
                <w:tag w:val="VAL-821-c4-Yes"/>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1 c5-issue No"/>
                <w:tag w:val="VAL-821-c5-issue-No"/>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5-issue Yes"/>
                <w:tag w:val="VAL-821-c5-issue-Yes"/>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1 c5-leak No"/>
                <w:tag w:val="VAL-821-c5-leak-No"/>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5-leak Yes"/>
                <w:tag w:val="VAL-821-c5-leak-Yes"/>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1-c5-comment"/>
              <w:id w:val="8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1 c6 Easy"/>
                <w:tag w:val="VAL-821-c6-Easy"/>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1 c6 Moderate"/>
                <w:tag w:val="VAL-821-c6-Moderate"/>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1 c6 Hard"/>
                <w:tag w:val="VAL-821-c6-Hard"/>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1 c6 Inappropriate or outlier"/>
                <w:tag w:val="VAL-821-c6-Inappropriate or outlier"/>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1 overall Accept"/>
                <w:tag w:val="VAL-821-overall-Accept"/>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1 overall Revise"/>
                <w:tag w:val="VAL-821-overall-Revis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1 overall Exclude"/>
                <w:tag w:val="VAL-821-overall-Exclud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1-overall-comment"/>
              <w:id w:val="8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1-reviewer"/>
          <w:id w:val="8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1-date"/>
          <w:id w:val="86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the day before admission and was not reported again after arrival. Blood pressure stayed above 100 mmHg systolic. The bleeding lesion was not examined by e</w:t>
            </w:r>
          </w:p>
        </w:tc>
        <w:tc>
          <w:tcPr>
            <w:tcW w:type="dxa" w:w="1440"/>
            <w:vAlign w:val="top"/>
          </w:tcPr>
          <w:p>
            <w:pPr>
              <w:spacing w:after="20" w:before="20"/>
            </w:pPr>
            <w:r>
              <w:rPr>
                <w:rFonts w:ascii="Calibri" w:hAnsi="Calibri" w:cs="Calibri"/>
                <w:b w:val="0"/>
                <w:sz w:val="16"/>
              </w:rPr>
              <w:t>No endoscopy is recorded. Restarting apixaban and a continued hold are both encoded.</w:t>
            </w:r>
          </w:p>
        </w:tc>
        <w:tc>
          <w:tcPr>
            <w:tcW w:type="dxa" w:w="1440"/>
            <w:vAlign w:val="top"/>
          </w:tcPr>
          <w:p>
            <w:pPr>
              <w:spacing w:after="20" w:before="20"/>
            </w:pPr>
            <w:r>
              <w:rPr>
                <w:rFonts w:ascii="Calibri" w:hAnsi="Calibri" w:cs="Calibri"/>
                <w:b w:val="0"/>
                <w:sz w:val="16"/>
              </w:rPr>
              <w:t>E8</w:t>
            </w:r>
          </w:p>
        </w:tc>
      </w:tr>
    </w:tbl>
    <w:p>
      <w:pPr>
        <w:spacing w:after="40"/>
      </w:pPr>
    </w:p>
    <w:p>
      <w:pPr>
        <w:keepNext/>
        <w:pageBreakBefore/>
      </w:pPr>
      <w:r>
        <w:rPr>
          <w:rFonts w:ascii="Calibri" w:hAnsi="Calibri" w:cs="Calibri"/>
          <w:b/>
          <w:color w:val="1F3A5F"/>
          <w:sz w:val="32"/>
        </w:rPr>
        <w:t>CASE VAL-822</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79</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79-year-old woman admitted with fatigue, nausea,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 Black stool was reported the day before admission and was not reported again after arrival. Blood pressure stayed above 100 mmHg systolic. The bleeding lesion was not examined by endoscopy in this record. No anticoagulant or antiplatelet medicine is on the home list. Pantoprazole was started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 Black stool was reported the day before admission and was not reported again after arrival. Blood pressure stayed above 100 mmHg systolic. The bleeding lesion was not examined by endoscopy in this record. No anticoagulant or antiplatelet medicine is on the home list. Pantoprazole was started during the hospitalization.</w:t>
      </w:r>
    </w:p>
    <w:p>
      <w:pPr>
        <w:pStyle w:val="Heading2"/>
      </w:pPr>
      <w:r>
        <w:rPr>
          <w:rFonts w:ascii="Calibri" w:hAnsi="Calibri"/>
          <w:color w:val="1F3A5F"/>
        </w:rPr>
        <w:t>Hospital course</w:t>
      </w:r>
    </w:p>
    <w:p>
      <w:pPr>
        <w:spacing w:after="120"/>
      </w:pPr>
      <w:r>
        <w:rPr>
          <w:rFonts w:ascii="Calibri" w:hAnsi="Calibri" w:cs="Calibri"/>
          <w:b w:val="0"/>
          <w:sz w:val="22"/>
        </w:rPr>
        <w:t>Gastrointestinal bleeding was observed with serial hemoglobin checks. Inpatient acid suppression was used while the patient stabilized for discharge. Black stool was reported the day before admission and was not reported again after arrival. Blood pressure stayed above 100 mmHg systolic. The bleeding lesion was not examined by endoscopy in this record. No anticoagulant or antiplatelet medicine is on the home list. Pantoprazole was started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144/71</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128/78</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153.0</w:t>
            </w:r>
          </w:p>
        </w:tc>
        <w:tc>
          <w:tcPr>
            <w:tcW w:type="dxa" w:w="2448"/>
            <w:vAlign w:val="top"/>
          </w:tcPr>
          <w:p>
            <w:pPr>
              <w:spacing w:after="20" w:before="20"/>
            </w:pPr>
            <w:r>
              <w:rPr>
                <w:rFonts w:ascii="Calibri" w:hAnsi="Calibri" w:cs="Calibri"/>
                <w:b w:val="0"/>
                <w:sz w:val="20"/>
              </w:rPr>
              <w:t>126.0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8.5</w:t>
            </w:r>
          </w:p>
        </w:tc>
        <w:tc>
          <w:tcPr>
            <w:tcW w:type="dxa" w:w="2448"/>
            <w:vAlign w:val="top"/>
          </w:tcPr>
          <w:p>
            <w:pPr>
              <w:spacing w:after="20" w:before="20"/>
            </w:pPr>
            <w:r>
              <w:rPr>
                <w:rFonts w:ascii="Calibri" w:hAnsi="Calibri" w:cs="Calibri"/>
                <w:b w:val="0"/>
                <w:sz w:val="20"/>
              </w:rPr>
              <w:t>10.7</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pantoprazole 40 MG Delayed Release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Hemoglobin rose from 8.5 g/dL to 10.7 g/dL. Pantoprazole was used during the hospitalization. No chronic acid-suppression indication is recorded.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 after gastrointestinal bleed</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2 C1 Presentation and demographics 1"/>
                <w:tag w:val="VAL-822-c1-Presentation and demographics-1"/>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2"/>
                <w:tag w:val="VAL-822-c1-Presentation and demographics-2"/>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3"/>
                <w:tag w:val="VAL-822-c1-Presentation and demographics-3"/>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4"/>
                <w:tag w:val="VAL-822-c1-Presentation and demographics-4"/>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1"/>
                <w:tag w:val="VAL-822-c1-Fit between presentation and diagnosis-1"/>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2"/>
                <w:tag w:val="VAL-822-c1-Fit between presentation and diagnosis-2"/>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3"/>
                <w:tag w:val="VAL-822-c1-Fit between presentation and diagnosis-3"/>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4"/>
                <w:tag w:val="VAL-822-c1-Fit between presentation and diagnosis-4"/>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2 C1 Vital signs 1"/>
                <w:tag w:val="VAL-822-c1-Vital signs-1"/>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2"/>
                <w:tag w:val="VAL-822-c1-Vital signs-2"/>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3"/>
                <w:tag w:val="VAL-822-c1-Vital signs-3"/>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4"/>
                <w:tag w:val="VAL-822-c1-Vital signs-4"/>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2 C1 Laboratory findings 1"/>
                <w:tag w:val="VAL-822-c1-Laboratory findings-1"/>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2"/>
                <w:tag w:val="VAL-822-c1-Laboratory findings-2"/>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3"/>
                <w:tag w:val="VAL-822-c1-Laboratory findings-3"/>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4"/>
                <w:tag w:val="VAL-822-c1-Laboratory findings-4"/>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2 C1 Medication regimen 1"/>
                <w:tag w:val="VAL-822-c1-Medication regimen-1"/>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2"/>
                <w:tag w:val="VAL-822-c1-Medication regimen-2"/>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3"/>
                <w:tag w:val="VAL-822-c1-Medication regimen-3"/>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4"/>
                <w:tag w:val="VAL-822-c1-Medication regimen-4"/>
                <w:id w:val="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2 C1 Hospital course 1"/>
                <w:tag w:val="VAL-822-c1-Hospital course-1"/>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2"/>
                <w:tag w:val="VAL-822-c1-Hospital course-2"/>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3"/>
                <w:tag w:val="VAL-822-c1-Hospital course-3"/>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4"/>
                <w:tag w:val="VAL-822-c1-Hospital course-4"/>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2 C1 Chart consistency 1"/>
                <w:tag w:val="VAL-822-c1-Chart consistency-1"/>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2"/>
                <w:tag w:val="VAL-822-c1-Chart consistency-2"/>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3"/>
                <w:tag w:val="VAL-822-c1-Chart consistency-3"/>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4"/>
                <w:tag w:val="VAL-822-c1-Chart consistency-4"/>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2 C1 Discharge context and follow-up 1"/>
                <w:tag w:val="VAL-822-c1-Discharge context and follow-up-1"/>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2"/>
                <w:tag w:val="VAL-822-c1-Discharge context and follow-up-2"/>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3"/>
                <w:tag w:val="VAL-822-c1-Discharge context and follow-up-3"/>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4"/>
                <w:tag w:val="VAL-822-c1-Discharge context and follow-up-4"/>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2 c1-overall Pass"/>
                <w:tag w:val="VAL-822-c1-overall-Pass"/>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1-overall Fail"/>
                <w:tag w:val="VAL-822-c1-overall-Fail"/>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2-c1-comment"/>
              <w:id w:val="8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2 c2 Pass"/>
                <w:tag w:val="VAL-822-c2-Pass"/>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2 Fail"/>
                <w:tag w:val="VAL-822-c2-Fail"/>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2-c2-comment"/>
              <w:id w:val="8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pantoprazole 40 MG Delayed Release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Gastrointestinal hemorrhage, unspecified</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pantoprazole 40 MG Delayed Release Oral Tablet</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A short further course is acceptable after gastrointestinal bleeding. The reference stops pantoprazole because it was started in the hospital and no chronic indication is recorded.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Stop hospital-started pantoprazole versus a short continuation after gastrointestinal bleeding?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2-adjudication"/>
              <w:id w:val="8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2 c3 Pass"/>
                <w:tag w:val="VAL-822-c3-Pass"/>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3 Fail"/>
                <w:tag w:val="VAL-822-c3-Fail"/>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2 c4 No"/>
                <w:tag w:val="VAL-822-c4-No"/>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4 Yes"/>
                <w:tag w:val="VAL-822-c4-Yes"/>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2 c5-issue No"/>
                <w:tag w:val="VAL-822-c5-issue-No"/>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5-issue Yes"/>
                <w:tag w:val="VAL-822-c5-issue-Yes"/>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2 c5-leak No"/>
                <w:tag w:val="VAL-822-c5-leak-No"/>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5-leak Yes"/>
                <w:tag w:val="VAL-822-c5-leak-Yes"/>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2-c5-comment"/>
              <w:id w:val="9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2 c6 Easy"/>
                <w:tag w:val="VAL-822-c6-Easy"/>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2 c6 Moderate"/>
                <w:tag w:val="VAL-822-c6-Moderat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2 c6 Hard"/>
                <w:tag w:val="VAL-822-c6-Hard"/>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2 c6 Inappropriate or outlier"/>
                <w:tag w:val="VAL-822-c6-Inappropriate or outlier"/>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2 overall Accept"/>
                <w:tag w:val="VAL-822-overall-Accept"/>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2 overall Revise"/>
                <w:tag w:val="VAL-822-overall-Revis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2 overall Exclude"/>
                <w:tag w:val="VAL-822-overall-Exclude"/>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2-overall-comment"/>
              <w:id w:val="9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2-reviewer"/>
          <w:id w:val="9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2-date"/>
          <w:id w:val="91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the day before admission and was not reported again after arrival. Blood pressure stayed above 100 mmHg systolic. The bleeding lesion was not examined by e</w:t>
            </w:r>
          </w:p>
        </w:tc>
        <w:tc>
          <w:tcPr>
            <w:tcW w:type="dxa" w:w="1440"/>
            <w:vAlign w:val="top"/>
          </w:tcPr>
          <w:p>
            <w:pPr>
              <w:spacing w:after="20" w:before="20"/>
            </w:pPr>
            <w:r>
              <w:rPr>
                <w:rFonts w:ascii="Calibri" w:hAnsi="Calibri" w:cs="Calibri"/>
                <w:b w:val="0"/>
                <w:sz w:val="16"/>
              </w:rPr>
              <w:t>No endoscopy is recorded. Stopping pantoprazole and a short continuation are both encoded.</w:t>
            </w:r>
          </w:p>
        </w:tc>
        <w:tc>
          <w:tcPr>
            <w:tcW w:type="dxa" w:w="1440"/>
            <w:vAlign w:val="top"/>
          </w:tcPr>
          <w:p>
            <w:pPr>
              <w:spacing w:after="20" w:before="20"/>
            </w:pPr>
            <w:r>
              <w:rPr>
                <w:rFonts w:ascii="Calibri" w:hAnsi="Calibri" w:cs="Calibri"/>
                <w:b w:val="0"/>
                <w:sz w:val="16"/>
              </w:rPr>
              <w:t>E8</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VAL-823</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man admitted with fatigue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Male is admitted with Gastrointestinal hemorrhage, unspecified. Presenting symptoms include Fatigue, present for several days and persistent. Home medications include apixaban 5 MG Oral Tablet, atorvastatin 40 MG Oral Tablet, metformin hydrochloride 500 MG Oral Tablet. He was admitted with gastrointestinal bleeding. Apixaban was held during the hospitalization. Hemoglobin was 9.0 g/dL then 10.2 g/dL. Blood pressure remained stable. Atrial fibrillation is the recorded indication for apixaban. Black stool was reported before admission and was not reported again after the first hospital day. The bleeding lesion was not examined by endoscopy in this record. Apixaban was held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Gastrointestinal hemorrhage, unspecified. Symptoms: Fatigue for several days (persistent). Medications continued from home: apixaban 5 MG Oral Tablet, atorvastatin 40 MG Oral Tablet, metformin hydrochloride 500 MG Oral Tablet. He was admitted with gastrointestinal bleeding. Apixaban was held during the hospitalization. Hemoglobin was 9.0 g/dL then 10.2 g/dL. Blood pressure remained stable. Atrial fibrillation is the recorded indication for apixaban. Black stool was reported before admission and was not reported again after the first hospital day. The bleeding lesion was not examined by endoscopy in this record. Apixaban was held during the hospitalization.</w:t>
      </w:r>
    </w:p>
    <w:p>
      <w:pPr>
        <w:pStyle w:val="Heading2"/>
      </w:pPr>
      <w:r>
        <w:rPr>
          <w:rFonts w:ascii="Calibri" w:hAnsi="Calibri"/>
          <w:color w:val="1F3A5F"/>
        </w:rPr>
        <w:t>Hospital course</w:t>
      </w:r>
    </w:p>
    <w:p>
      <w:pPr>
        <w:spacing w:after="120"/>
      </w:pPr>
      <w:r>
        <w:rPr>
          <w:rFonts w:ascii="Calibri" w:hAnsi="Calibri" w:cs="Calibri"/>
          <w:b w:val="0"/>
          <w:sz w:val="22"/>
        </w:rPr>
        <w:t>Apixaban was held during the hospitalization. The patient is otherwise ready for discharge. Black stool was reported before admission and was not reported again after the first hospital day. The bleeding lesion was not examined by endoscopy in this record. Apixaban was held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119/72</w:t>
            </w:r>
          </w:p>
        </w:tc>
        <w:tc>
          <w:tcPr>
            <w:tcW w:type="dxa" w:w="1440"/>
            <w:vAlign w:val="top"/>
          </w:tcPr>
          <w:p>
            <w:pPr>
              <w:spacing w:after="20" w:before="20"/>
            </w:pPr>
            <w:r>
              <w:rPr>
                <w:rFonts w:ascii="Calibri" w:hAnsi="Calibri" w:cs="Calibri"/>
                <w:b w:val="0"/>
                <w:sz w:val="20"/>
              </w:rPr>
              <w:t>68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127/70</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116.0</w:t>
            </w:r>
          </w:p>
        </w:tc>
        <w:tc>
          <w:tcPr>
            <w:tcW w:type="dxa" w:w="2448"/>
            <w:vAlign w:val="top"/>
          </w:tcPr>
          <w:p>
            <w:pPr>
              <w:spacing w:after="20" w:before="20"/>
            </w:pPr>
            <w:r>
              <w:rPr>
                <w:rFonts w:ascii="Calibri" w:hAnsi="Calibri" w:cs="Calibri"/>
                <w:b w:val="0"/>
                <w:sz w:val="20"/>
              </w:rPr>
              <w:t>104.0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9.0</w:t>
            </w:r>
          </w:p>
        </w:tc>
        <w:tc>
          <w:tcPr>
            <w:tcW w:type="dxa" w:w="2448"/>
            <w:vAlign w:val="top"/>
          </w:tcPr>
          <w:p>
            <w:pPr>
              <w:spacing w:after="20" w:before="20"/>
            </w:pPr>
            <w:r>
              <w:rPr>
                <w:rFonts w:ascii="Calibri" w:hAnsi="Calibri" w:cs="Calibri"/>
                <w:b w:val="0"/>
                <w:sz w:val="20"/>
              </w:rPr>
              <w:t>10.2</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109.000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Paroxysmal atrial fibrillation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Paroxysmal atrial fibrillation; Held reason: Held after the acute event during the hospitalization after gastrointestinal bleeding.</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Upper endoscopy</w:t>
            </w:r>
          </w:p>
        </w:tc>
        <w:tc>
          <w:tcPr>
            <w:tcW w:type="dxa" w:w="4896"/>
            <w:vAlign w:val="top"/>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Hemoglobin rose from 9.0 g/dL to 10.2 g/dL. Blood pressure was stable.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Cardiology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3 C1 Presentation and demographics 1"/>
                <w:tag w:val="VAL-823-c1-Presentation and demographics-1"/>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2"/>
                <w:tag w:val="VAL-823-c1-Presentation and demographics-2"/>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3"/>
                <w:tag w:val="VAL-823-c1-Presentation and demographics-3"/>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4"/>
                <w:tag w:val="VAL-823-c1-Presentation and demographics-4"/>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1"/>
                <w:tag w:val="VAL-823-c1-Fit between presentation and diagnosis-1"/>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2"/>
                <w:tag w:val="VAL-823-c1-Fit between presentation and diagnosis-2"/>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3"/>
                <w:tag w:val="VAL-823-c1-Fit between presentation and diagnosis-3"/>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4"/>
                <w:tag w:val="VAL-823-c1-Fit between presentation and diagnosis-4"/>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3 C1 Vital signs 1"/>
                <w:tag w:val="VAL-823-c1-Vital signs-1"/>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2"/>
                <w:tag w:val="VAL-823-c1-Vital signs-2"/>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3"/>
                <w:tag w:val="VAL-823-c1-Vital signs-3"/>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4"/>
                <w:tag w:val="VAL-823-c1-Vital signs-4"/>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3 C1 Laboratory findings 1"/>
                <w:tag w:val="VAL-823-c1-Laboratory findings-1"/>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2"/>
                <w:tag w:val="VAL-823-c1-Laboratory findings-2"/>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3"/>
                <w:tag w:val="VAL-823-c1-Laboratory findings-3"/>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4"/>
                <w:tag w:val="VAL-823-c1-Laboratory findings-4"/>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3 C1 Medication regimen 1"/>
                <w:tag w:val="VAL-823-c1-Medication regimen-1"/>
                <w:id w:val="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2"/>
                <w:tag w:val="VAL-823-c1-Medication regimen-2"/>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3"/>
                <w:tag w:val="VAL-823-c1-Medication regimen-3"/>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4"/>
                <w:tag w:val="VAL-823-c1-Medication regimen-4"/>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3 C1 Hospital course 1"/>
                <w:tag w:val="VAL-823-c1-Hospital course-1"/>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2"/>
                <w:tag w:val="VAL-823-c1-Hospital course-2"/>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3"/>
                <w:tag w:val="VAL-823-c1-Hospital course-3"/>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4"/>
                <w:tag w:val="VAL-823-c1-Hospital course-4"/>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3 C1 Chart consistency 1"/>
                <w:tag w:val="VAL-823-c1-Chart consistency-1"/>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2"/>
                <w:tag w:val="VAL-823-c1-Chart consistency-2"/>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3"/>
                <w:tag w:val="VAL-823-c1-Chart consistency-3"/>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4"/>
                <w:tag w:val="VAL-823-c1-Chart consistency-4"/>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3 C1 Discharge context and follow-up 1"/>
                <w:tag w:val="VAL-823-c1-Discharge context and follow-up-1"/>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2"/>
                <w:tag w:val="VAL-823-c1-Discharge context and follow-up-2"/>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3"/>
                <w:tag w:val="VAL-823-c1-Discharge context and follow-up-3"/>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4"/>
                <w:tag w:val="VAL-823-c1-Discharge context and follow-up-4"/>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3 c1-overall Pass"/>
                <w:tag w:val="VAL-823-c1-overall-Pass"/>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1-overall Fail"/>
                <w:tag w:val="VAL-823-c1-overall-Fail"/>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3-c1-comment"/>
              <w:id w:val="9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3 c2 Pass"/>
                <w:tag w:val="VAL-823-c2-Pass"/>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2 Fail"/>
                <w:tag w:val="VAL-823-c2-Fail"/>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3-c2-comment"/>
              <w:id w:val="9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hold</w:t>
            </w:r>
          </w:p>
        </w:tc>
        <w:tc>
          <w:tcPr>
            <w:tcW w:type="dxa" w:w="2592"/>
            <w:vAlign w:val="top"/>
          </w:tcPr>
          <w:p>
            <w:pPr>
              <w:spacing w:after="20" w:before="20"/>
            </w:pPr>
            <w:r>
              <w:rPr>
                <w:rFonts w:ascii="Calibri" w:hAnsi="Calibri" w:cs="Calibri"/>
                <w:b w:val="0"/>
                <w:sz w:val="20"/>
              </w:rPr>
              <w:t>apixaban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apixaban 5 MG Oral Tablet</w:t>
            </w:r>
          </w:p>
        </w:tc>
        <w:tc>
          <w:tcPr>
            <w:tcW w:type="dxa" w:w="2016"/>
            <w:vAlign w:val="top"/>
          </w:tcPr>
          <w:p>
            <w:pPr>
              <w:spacing w:after="20" w:before="20"/>
            </w:pPr>
            <w:r>
              <w:rPr>
                <w:rFonts w:ascii="Calibri" w:hAnsi="Calibri" w:cs="Calibri"/>
                <w:b w:val="0"/>
                <w:sz w:val="20"/>
              </w:rPr>
              <w:t>restart</w:t>
            </w:r>
          </w:p>
        </w:tc>
        <w:tc>
          <w:tcPr>
            <w:tcW w:type="dxa" w:w="4608"/>
            <w:vAlign w:val="top"/>
          </w:tcPr>
          <w:p>
            <w:pPr>
              <w:spacing w:after="20" w:before="20"/>
            </w:pPr>
            <w:r>
              <w:rPr>
                <w:rFonts w:ascii="Calibri" w:hAnsi="Calibri" w:cs="Calibri"/>
                <w:b w:val="0"/>
                <w:sz w:val="20"/>
              </w:rPr>
              <w:t>Restarting apixaban is acceptable because hemoglobin rose from 9.0 g/dL to 10.2 g/dL and atrial fibrillation is the indication. The reference holds it because the lesion was not examined by endoscopy.</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Hold apixaban versus restart when hemoglobin rose and the lesion was not examined by endoscopy?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3-adjudication"/>
              <w:id w:val="9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3 c3 Pass"/>
                <w:tag w:val="VAL-823-c3-Pass"/>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3 Fail"/>
                <w:tag w:val="VAL-823-c3-Fail"/>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3 c4 No"/>
                <w:tag w:val="VAL-823-c4-No"/>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4 Yes"/>
                <w:tag w:val="VAL-823-c4-Yes"/>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3 c5-issue No"/>
                <w:tag w:val="VAL-823-c5-issue-No"/>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5-issue Yes"/>
                <w:tag w:val="VAL-823-c5-issue-Yes"/>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3 c5-leak No"/>
                <w:tag w:val="VAL-823-c5-leak-No"/>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5-leak Yes"/>
                <w:tag w:val="VAL-823-c5-leak-Yes"/>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3-c5-comment"/>
              <w:id w:val="9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3 c6 Easy"/>
                <w:tag w:val="VAL-823-c6-Easy"/>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3 c6 Moderate"/>
                <w:tag w:val="VAL-823-c6-Moderat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3 c6 Hard"/>
                <w:tag w:val="VAL-823-c6-Hard"/>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3 c6 Inappropriate or outlier"/>
                <w:tag w:val="VAL-823-c6-Inappropriate or outlier"/>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3 overall Accept"/>
                <w:tag w:val="VAL-823-overall-Accept"/>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3 overall Revise"/>
                <w:tag w:val="VAL-823-overall-Revise"/>
                <w:id w:val="9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3 overall Exclude"/>
                <w:tag w:val="VAL-823-overall-Exclude"/>
                <w:id w:val="9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3-overall-comment"/>
              <w:id w:val="9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3-reviewer"/>
          <w:id w:val="97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3-date"/>
          <w:id w:val="9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before admission and was not reported again after the first hospital day. The bleeding lesion was not examined by endoscopy in this record. Apixaban was he</w:t>
            </w:r>
          </w:p>
        </w:tc>
        <w:tc>
          <w:tcPr>
            <w:tcW w:type="dxa" w:w="1440"/>
            <w:vAlign w:val="top"/>
          </w:tcPr>
          <w:p>
            <w:pPr>
              <w:spacing w:after="20" w:before="20"/>
            </w:pPr>
            <w:r>
              <w:rPr>
                <w:rFonts w:ascii="Calibri" w:hAnsi="Calibri" w:cs="Calibri"/>
                <w:b w:val="0"/>
                <w:sz w:val="16"/>
              </w:rPr>
              <w:t>No endoscopy is recorded. The reference holds apixaban and a restart is an acceptable alternative.</w:t>
            </w:r>
          </w:p>
        </w:tc>
        <w:tc>
          <w:tcPr>
            <w:tcW w:type="dxa" w:w="1440"/>
            <w:vAlign w:val="top"/>
          </w:tcPr>
          <w:p>
            <w:pPr>
              <w:spacing w:after="20" w:before="20"/>
            </w:pPr>
            <w:r>
              <w:rPr>
                <w:rFonts w:ascii="Calibri" w:hAnsi="Calibri" w:cs="Calibri"/>
                <w:b w:val="0"/>
                <w:sz w:val="16"/>
              </w:rPr>
              <w:t>E8</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VAL-824</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77-year-old woman admitted with fatigue, nausea,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He was admitted with gastrointestinal bleeding. Hemoglobin was 7.8 g/dL then 9.3 g/dL. Aspirin 81 mg daily is on the home list. No prior myocardial infarction and no coronary stent are recorded. Black stool was reported before admission. Hemoglobin rose from 7.8 g/dL to 9.3 g/dL. The bleeding lesion was not examined by endoscopy in this record. No prior myocardial infarction and no coronary stent are recorded. Aspirin 81 mg daily is on the home list and the inpatient list.</w:t>
      </w:r>
    </w:p>
    <w:p>
      <w:pPr>
        <w:pStyle w:val="Heading3"/>
      </w:pPr>
      <w:r>
        <w:rPr>
          <w:rFonts w:ascii="Calibri" w:hAnsi="Calibri"/>
          <w:color w:val="1F3A5F"/>
        </w:rPr>
        <w:t>Admission note</w:t>
      </w:r>
    </w:p>
    <w:p>
      <w:pPr>
        <w:spacing w:after="120"/>
      </w:pPr>
      <w:r>
        <w:rPr>
          <w:rFonts w:ascii="Calibri" w:hAnsi="Calibri" w:cs="Calibri"/>
          <w:b w:val="0"/>
          <w:sz w:val="22"/>
        </w:rPr>
        <w:t>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He was admitted with gastrointestinal bleeding. Hemoglobin was 7.8 g/dL then 9.3 g/dL. Aspirin 81 mg daily is on the home list. No prior myocardial infarction and no coronary stent are recorded. Black stool was reported before admission. Hemoglobin rose from 7.8 g/dL to 9.3 g/dL. The bleeding lesion was not examined by endoscopy in this record. No prior myocardial infarction and no coronary stent are recorded. Aspirin 81 mg daily is on the home list and the inpatient list.</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Aspirin 81 mg daily is on the medication list. Black stool was reported before admission. Hemoglobin rose from 7.8 g/dL to 9.3 g/dL. The bleeding lesion was not examined by endoscopy in this record. No prior myocardial infarction and no coronary stent are recorded. Aspirin 81 mg daily is on the home list and the inpatient list.</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147/87</w:t>
            </w:r>
          </w:p>
        </w:tc>
        <w:tc>
          <w:tcPr>
            <w:tcW w:type="dxa" w:w="1440"/>
            <w:vAlign w:val="top"/>
          </w:tcPr>
          <w:p>
            <w:pPr>
              <w:spacing w:after="20" w:before="20"/>
            </w:pPr>
            <w:r>
              <w:rPr>
                <w:rFonts w:ascii="Calibri" w:hAnsi="Calibri" w:cs="Calibri"/>
                <w:b w:val="0"/>
                <w:sz w:val="20"/>
              </w:rPr>
              <w:t>77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130/74</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7.8</w:t>
            </w:r>
          </w:p>
        </w:tc>
        <w:tc>
          <w:tcPr>
            <w:tcW w:type="dxa" w:w="2448"/>
            <w:vAlign w:val="top"/>
          </w:tcPr>
          <w:p>
            <w:pPr>
              <w:spacing w:after="20" w:before="20"/>
            </w:pPr>
            <w:r>
              <w:rPr>
                <w:rFonts w:ascii="Calibri" w:hAnsi="Calibri" w:cs="Calibri"/>
                <w:b w:val="0"/>
                <w:sz w:val="20"/>
              </w:rPr>
              <w:t>9.3</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antiplatelet therapy; not a treatment for the admission diagnosis; Held reason: Listed during the hospitalization.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antiplatelet therapy; not a treatment for the admission diagnosis; Held reason: Listed during the hospitalization.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Hemoglobin rose from 7.8 g/dL to 9.3 g/dL. No anticoagulant is on the medication list.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10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4 C1 Presentation and demographics 1"/>
                <w:tag w:val="VAL-824-c1-Presentation and demographics-1"/>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2"/>
                <w:tag w:val="VAL-824-c1-Presentation and demographics-2"/>
                <w:id w:val="9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3"/>
                <w:tag w:val="VAL-824-c1-Presentation and demographics-3"/>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4"/>
                <w:tag w:val="VAL-824-c1-Presentation and demographics-4"/>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1"/>
                <w:tag w:val="VAL-824-c1-Fit between presentation and diagnosis-1"/>
                <w:id w:val="9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2"/>
                <w:tag w:val="VAL-824-c1-Fit between presentation and diagnosis-2"/>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3"/>
                <w:tag w:val="VAL-824-c1-Fit between presentation and diagnosis-3"/>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4"/>
                <w:tag w:val="VAL-824-c1-Fit between presentation and diagnosis-4"/>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4 C1 Vital signs 1"/>
                <w:tag w:val="VAL-824-c1-Vital signs-1"/>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2"/>
                <w:tag w:val="VAL-824-c1-Vital signs-2"/>
                <w:id w:val="9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3"/>
                <w:tag w:val="VAL-824-c1-Vital signs-3"/>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4"/>
                <w:tag w:val="VAL-824-c1-Vital signs-4"/>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4 C1 Laboratory findings 1"/>
                <w:tag w:val="VAL-824-c1-Laboratory findings-1"/>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2"/>
                <w:tag w:val="VAL-824-c1-Laboratory findings-2"/>
                <w:id w:val="9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3"/>
                <w:tag w:val="VAL-824-c1-Laboratory findings-3"/>
                <w:id w:val="9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4"/>
                <w:tag w:val="VAL-824-c1-Laboratory findings-4"/>
                <w:id w:val="9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4 C1 Medication regimen 1"/>
                <w:tag w:val="VAL-824-c1-Medication regimen-1"/>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2"/>
                <w:tag w:val="VAL-824-c1-Medication regimen-2"/>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3"/>
                <w:tag w:val="VAL-824-c1-Medication regimen-3"/>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4"/>
                <w:tag w:val="VAL-824-c1-Medication regimen-4"/>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4 C1 Hospital course 1"/>
                <w:tag w:val="VAL-824-c1-Hospital course-1"/>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2"/>
                <w:tag w:val="VAL-824-c1-Hospital course-2"/>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3"/>
                <w:tag w:val="VAL-824-c1-Hospital course-3"/>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4"/>
                <w:tag w:val="VAL-824-c1-Hospital course-4"/>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4 C1 Chart consistency 1"/>
                <w:tag w:val="VAL-824-c1-Chart consistency-1"/>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2"/>
                <w:tag w:val="VAL-824-c1-Chart consistency-2"/>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3"/>
                <w:tag w:val="VAL-824-c1-Chart consistency-3"/>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4"/>
                <w:tag w:val="VAL-824-c1-Chart consistency-4"/>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4 C1 Discharge context and follow-up 1"/>
                <w:tag w:val="VAL-824-c1-Discharge context and follow-up-1"/>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2"/>
                <w:tag w:val="VAL-824-c1-Discharge context and follow-up-2"/>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3"/>
                <w:tag w:val="VAL-824-c1-Discharge context and follow-up-3"/>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4"/>
                <w:tag w:val="VAL-824-c1-Discharge context and follow-up-4"/>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4 c1-overall Pass"/>
                <w:tag w:val="VAL-824-c1-overall-Pass"/>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1-overall Fail"/>
                <w:tag w:val="VAL-824-c1-overall-Fail"/>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4-c1-comment"/>
              <w:id w:val="10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4 c2 Pass"/>
                <w:tag w:val="VAL-824-c2-Pass"/>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2 Fail"/>
                <w:tag w:val="VAL-824-c2-Fail"/>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4-c2-comment"/>
              <w:id w:val="10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antiplatelet therapy; not a treatment for the admission diagnosis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aspirin 81 MG Chewable Tablet</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Continuing aspirin is acceptable if the clinician assigns a cardiovascular indication that is not written in the chart. The reference stops it because no myocardial infarction and no stent are recorded and hemoglobin fell to 7.8 g/dL.</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Stop aspirin versus continue it when no myocardial infarction and no coronary stent are recorded?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4-adjudication"/>
              <w:id w:val="10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4 c3 Pass"/>
                <w:tag w:val="VAL-824-c3-Pass"/>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3 Fail"/>
                <w:tag w:val="VAL-824-c3-Fail"/>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4 c4 No"/>
                <w:tag w:val="VAL-824-c4-No"/>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4 Yes"/>
                <w:tag w:val="VAL-824-c4-Yes"/>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4 c5-issue No"/>
                <w:tag w:val="VAL-824-c5-issue-No"/>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5-issue Yes"/>
                <w:tag w:val="VAL-824-c5-issue-Yes"/>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4 c5-leak No"/>
                <w:tag w:val="VAL-824-c5-leak-No"/>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5-leak Yes"/>
                <w:tag w:val="VAL-824-c5-leak-Yes"/>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4-c5-comment"/>
              <w:id w:val="10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4 c6 Easy"/>
                <w:tag w:val="VAL-824-c6-Easy"/>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4 c6 Moderate"/>
                <w:tag w:val="VAL-824-c6-Moderate"/>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4 c6 Hard"/>
                <w:tag w:val="VAL-824-c6-Hard"/>
                <w:id w:val="10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4 c6 Inappropriate or outlier"/>
                <w:tag w:val="VAL-824-c6-Inappropriate or outlier"/>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4 overall Accept"/>
                <w:tag w:val="VAL-824-overall-Accept"/>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4 overall Revise"/>
                <w:tag w:val="VAL-824-overall-Revise"/>
                <w:id w:val="10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4 overall Exclude"/>
                <w:tag w:val="VAL-824-overall-Exclude"/>
                <w:id w:val="10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4-overall-comment"/>
              <w:id w:val="10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4-reviewer"/>
          <w:id w:val="103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4-date"/>
          <w:id w:val="103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before admission. Hemoglobin rose from 7.8 g/dL to 9.3 g/dL. The bleeding lesion was not examined by endoscopy in this record. No prior myocardial infarcti</w:t>
            </w:r>
          </w:p>
        </w:tc>
        <w:tc>
          <w:tcPr>
            <w:tcW w:type="dxa" w:w="1440"/>
            <w:vAlign w:val="top"/>
          </w:tcPr>
          <w:p>
            <w:pPr>
              <w:spacing w:after="20" w:before="20"/>
            </w:pPr>
            <w:r>
              <w:rPr>
                <w:rFonts w:ascii="Calibri" w:hAnsi="Calibri" w:cs="Calibri"/>
                <w:b w:val="0"/>
                <w:sz w:val="16"/>
              </w:rPr>
              <w:t>No endoscopy and no recorded coronary event. Stopping aspirin and continuing it are both encoded. Absence of a stent is synthetic.</w:t>
            </w:r>
          </w:p>
        </w:tc>
        <w:tc>
          <w:tcPr>
            <w:tcW w:type="dxa" w:w="1440"/>
            <w:vAlign w:val="top"/>
          </w:tcPr>
          <w:p>
            <w:pPr>
              <w:spacing w:after="20" w:before="20"/>
            </w:pPr>
            <w:r>
              <w:rPr>
                <w:rFonts w:ascii="Calibri" w:hAnsi="Calibri" w:cs="Calibri"/>
                <w:b w:val="0"/>
                <w:sz w:val="16"/>
              </w:rPr>
              <w:t>E11</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Round 2 version 4  |  Prepared for clinician review. Not clinically validated.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