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Tablero RJ: tablero ágil - Jira (atlassian.net)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80" w:before="60" w:line="259" w:lineRule="auto"/>
        <w:ind w:left="720" w:hanging="360"/>
        <w:rPr>
          <w:rFonts w:ascii="Quattrocento Sans" w:cs="Quattrocento Sans" w:eastAsia="Quattrocento Sans" w:hAnsi="Quattrocento Sans"/>
          <w:color w:val="22222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rtl w:val="0"/>
        </w:rPr>
        <w:t xml:space="preserve">Programa java para calcular si la última cifra de dos números enteros es la misma. </w:t>
      </w:r>
    </w:p>
    <w:p w:rsidR="00000000" w:rsidDel="00000000" w:rsidP="00000000" w:rsidRDefault="00000000" w:rsidRPr="00000000" w14:paraId="00000004">
      <w:pPr>
        <w:shd w:fill="ffffff" w:val="clear"/>
        <w:spacing w:after="280" w:before="60" w:line="259" w:lineRule="auto"/>
        <w:ind w:left="720" w:firstLine="0"/>
        <w:rPr>
          <w:rFonts w:ascii="Quattrocento Sans" w:cs="Quattrocento Sans" w:eastAsia="Quattrocento Sans" w:hAnsi="Quattrocento Sans"/>
          <w:color w:val="22222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</w:rPr>
        <w:drawing>
          <wp:inline distB="114300" distT="114300" distL="114300" distR="114300">
            <wp:extent cx="5731200" cy="269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60" w:line="259" w:lineRule="auto"/>
        <w:ind w:left="720" w:firstLine="0"/>
        <w:rPr>
          <w:rFonts w:ascii="Quattrocento Sans" w:cs="Quattrocento Sans" w:eastAsia="Quattrocento Sans" w:hAnsi="Quattrocento Sans"/>
          <w:i w:val="1"/>
          <w:color w:val="222222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rtl w:val="0"/>
        </w:rPr>
        <w:t xml:space="preserve">B_Programa java para comprobar si un número entero de tres cifras es capicúa.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60" w:line="259" w:lineRule="auto"/>
        <w:ind w:left="720" w:firstLine="0"/>
        <w:rPr>
          <w:rFonts w:ascii="Quattrocento Sans" w:cs="Quattrocento Sans" w:eastAsia="Quattrocento Sans" w:hAnsi="Quattrocento Sans"/>
          <w:color w:val="22222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</w:rPr>
        <w:drawing>
          <wp:inline distB="114300" distT="114300" distL="114300" distR="114300">
            <wp:extent cx="573120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60" w:line="259" w:lineRule="auto"/>
        <w:ind w:left="720" w:firstLine="0"/>
        <w:rPr>
          <w:rFonts w:ascii="Quattrocento Sans" w:cs="Quattrocento Sans" w:eastAsia="Quattrocento Sans" w:hAnsi="Quattrocento Sans"/>
          <w:color w:val="22222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boratproyec.atlassian.net/jira/software/projects/RJ/boards/4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