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Proposed Position: Security Expert</w:t>
      </w:r>
    </w:p>
    <w:p/>
    <w:p>
      <w:pPr>
        <w:autoSpaceDN w:val="0"/>
        <w:autoSpaceDE w:val="0"/>
        <w:widowControl/>
        <w:spacing w:line="111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60.0" w:type="dxa"/>
      </w:tblPr>
      <w:tblGrid>
        <w:gridCol w:w="2257"/>
        <w:gridCol w:w="2257"/>
        <w:gridCol w:w="2257"/>
        <w:gridCol w:w="2257"/>
      </w:tblGrid>
      <w:tr>
        <w:trPr>
          <w:trHeight w:hRule="exact" w:val="1752"/>
        </w:trPr>
        <w:tc>
          <w:tcPr>
            <w:tcW w:type="dxa" w:w="3880"/>
            <w:tcBorders>
              <w:bottom w:sz="12.0" w:val="single" w:color="#AF5B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38350" cy="226822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268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808"/>
            <w:gridSpan w:val="3"/>
            <w:tcBorders>
              <w:bottom w:sz="12.0" w:val="single" w:color="#AF5B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08" w:val="left"/>
              </w:tabs>
              <w:autoSpaceDE w:val="0"/>
              <w:widowControl/>
              <w:spacing w:line="252" w:lineRule="auto" w:before="260" w:after="0"/>
              <w:ind w:left="226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AF5B00"/>
                <w:sz w:val="60"/>
              </w:rPr>
              <w:t xml:space="preserve">GAZI MD TAWSIF </w:t>
            </w:r>
            <w:r>
              <w:rPr>
                <w:rFonts w:ascii="Arimo" w:hAnsi="Arimo" w:eastAsia="Arimo"/>
                <w:b/>
                <w:i/>
                <w:color w:val="000000"/>
                <w:sz w:val="36"/>
              </w:rPr>
              <w:t>Security Support Engineer</w:t>
            </w:r>
          </w:p>
        </w:tc>
      </w:tr>
      <w:tr>
        <w:trPr>
          <w:trHeight w:hRule="exact" w:val="556"/>
        </w:trPr>
        <w:tc>
          <w:tcPr>
            <w:tcW w:type="dxa" w:w="3880"/>
            <w:vMerge w:val="restart"/>
            <w:tcBorders>
              <w:top w:sz="12.0" w:val="single" w:color="#AF5B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6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038350" cy="226822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8350" cy="226822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40"/>
            <w:tcBorders>
              <w:top w:sz="12.0" w:val="single" w:color="#AF5B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2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14300" cy="1143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8"/>
            <w:gridSpan w:val="2"/>
            <w:tcBorders>
              <w:top w:sz="12.0" w:val="single" w:color="#AF5B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94" w:after="0"/>
              <w:ind w:left="262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>gazi.tawsif@comptech.com.bd</w:t>
            </w:r>
          </w:p>
        </w:tc>
      </w:tr>
      <w:tr>
        <w:trPr>
          <w:trHeight w:hRule="exact" w:val="460"/>
        </w:trPr>
        <w:tc>
          <w:tcPr>
            <w:tcW w:type="dxa" w:w="2257"/>
            <w:vMerge/>
            <w:tcBorders>
              <w:top w:sz="12.0" w:val="single" w:color="#AF5B00"/>
            </w:tcBorders>
          </w:tcPr>
          <w:p/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88900" cy="127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9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2" w:after="0"/>
              <w:ind w:left="262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>+8801684-998802</w:t>
            </w:r>
          </w:p>
        </w:tc>
      </w:tr>
      <w:tr>
        <w:trPr>
          <w:trHeight w:hRule="exact" w:val="460"/>
        </w:trPr>
        <w:tc>
          <w:tcPr>
            <w:tcW w:type="dxa" w:w="2257"/>
            <w:vMerge/>
            <w:tcBorders>
              <w:top w:sz="12.0" w:val="single" w:color="#AF5B00"/>
            </w:tcBorders>
          </w:tcPr>
          <w:p/>
        </w:tc>
        <w:tc>
          <w:tcPr>
            <w:tcW w:type="dxa" w:w="44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01600" cy="1397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" cy="1397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68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8" w:after="0"/>
              <w:ind w:left="262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</w:rPr>
              <w:t>Road 21, Sector 4, Uttara, Dhaka-1230</w:t>
            </w:r>
          </w:p>
        </w:tc>
      </w:tr>
      <w:tr>
        <w:trPr>
          <w:trHeight w:hRule="exact" w:val="436"/>
        </w:trPr>
        <w:tc>
          <w:tcPr>
            <w:tcW w:type="dxa" w:w="2257"/>
            <w:vMerge/>
            <w:tcBorders>
              <w:top w:sz="12.0" w:val="single" w:color="#AF5B00"/>
            </w:tcBorders>
          </w:tcPr>
          <w:p/>
        </w:tc>
        <w:tc>
          <w:tcPr>
            <w:tcW w:type="dxa" w:w="582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42" w:lineRule="exact" w:before="178" w:after="0"/>
              <w:ind w:left="0" w:right="118" w:firstLine="0"/>
              <w:jc w:val="right"/>
            </w:pPr>
            <w:r>
              <w:rPr>
                <w:w w:val="102.39999999999993"/>
                <w:rFonts w:ascii="helv" w:hAnsi="helv" w:eastAsia="helv"/>
                <w:b w:val="0"/>
                <w:i w:val="0"/>
                <w:color w:val="AF5B00"/>
                <w:sz w:val="14"/>
              </w:rPr>
              <w:t>🌐</w:t>
            </w:r>
          </w:p>
        </w:tc>
        <w:tc>
          <w:tcPr>
            <w:tcW w:type="dxa" w:w="5226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8" w:after="0"/>
              <w:ind w:left="12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2"/>
                <w:u w:val="single"/>
              </w:rPr>
              <w:hyperlink r:id="rId13" w:history="1">
                <w:r>
                  <w:rPr>
                    <w:rStyle w:val="Hyperlink"/>
                  </w:rPr>
                  <w:t>https://gmtawsif.com/home.html</w:t>
                </w:r>
              </w:hyperlink>
            </w:r>
          </w:p>
        </w:tc>
      </w:tr>
    </w:tbl>
    <w:p>
      <w:pPr>
        <w:autoSpaceDN w:val="0"/>
        <w:autoSpaceDE w:val="0"/>
        <w:widowControl/>
        <w:spacing w:line="230" w:lineRule="auto" w:before="32" w:after="246"/>
        <w:ind w:left="0" w:right="4716" w:firstLine="0"/>
        <w:jc w:val="right"/>
      </w:pPr>
      <w:r>
        <w:rPr>
          <w:rFonts w:ascii="Arimo" w:hAnsi="Arimo" w:eastAsia="Arimo"/>
          <w:b w:val="0"/>
          <w:i w:val="0"/>
          <w:color w:val="000000"/>
          <w:sz w:val="22"/>
          <w:u w:val="single"/>
        </w:rPr>
        <w:hyperlink r:id="rId14" w:history="1">
          <w:r>
            <w:rPr>
              <w:rStyle w:val="Hyperlink"/>
            </w:rPr>
            <w:t>linkedin.com/gmtawsif</w:t>
          </w:r>
        </w:hyperlink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80.0" w:type="dxa"/>
      </w:tblPr>
      <w:tblGrid>
        <w:gridCol w:w="3010"/>
        <w:gridCol w:w="3010"/>
        <w:gridCol w:w="3010"/>
      </w:tblGrid>
      <w:tr>
        <w:trPr>
          <w:trHeight w:hRule="exact" w:val="432"/>
        </w:trPr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2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165100" cy="1524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1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Glacial Indifference" w:hAnsi="Glacial Indifference" w:eastAsia="Glacial Indifference"/>
                <w:b/>
                <w:i w:val="0"/>
                <w:color w:val="AF5B00"/>
                <w:sz w:val="26"/>
              </w:rPr>
              <w:t>PROFILE SUMMARY</w:t>
            </w:r>
          </w:p>
        </w:tc>
        <w:tc>
          <w:tcPr>
            <w:tcW w:type="dxa" w:w="7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2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711700" cy="38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62" w:lineRule="auto" w:before="114" w:after="304"/>
        <w:ind w:left="1170" w:right="1198" w:firstLine="0"/>
        <w:jc w:val="both"/>
      </w:pPr>
      <w:r>
        <w:rPr>
          <w:rFonts w:ascii="Nunito" w:hAnsi="Nunito" w:eastAsia="Nunito"/>
          <w:b w:val="0"/>
          <w:i w:val="0"/>
          <w:color w:val="000000"/>
          <w:sz w:val="24"/>
        </w:rPr>
        <w:t xml:space="preserve">I believe it's impossible to reach your goal without hard work, ambition, and </w:t>
      </w:r>
      <w:r>
        <w:rPr>
          <w:rFonts w:ascii="Nunito" w:hAnsi="Nunito" w:eastAsia="Nunito"/>
          <w:b w:val="0"/>
          <w:i w:val="0"/>
          <w:color w:val="000000"/>
          <w:sz w:val="24"/>
        </w:rPr>
        <w:t xml:space="preserve">knowledge. I like to plan my tasks and maintain efficiency. Looking forward to </w:t>
      </w:r>
      <w:r>
        <w:rPr>
          <w:rFonts w:ascii="Nunito" w:hAnsi="Nunito" w:eastAsia="Nunito"/>
          <w:b w:val="0"/>
          <w:i w:val="0"/>
          <w:color w:val="000000"/>
          <w:sz w:val="24"/>
        </w:rPr>
        <w:t>gather more knowledge and implement them in the real world.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0.0" w:type="dxa"/>
      </w:tblPr>
      <w:tblGrid>
        <w:gridCol w:w="1003"/>
        <w:gridCol w:w="1003"/>
        <w:gridCol w:w="1003"/>
        <w:gridCol w:w="1003"/>
        <w:gridCol w:w="1003"/>
        <w:gridCol w:w="1003"/>
        <w:gridCol w:w="1003"/>
        <w:gridCol w:w="1003"/>
        <w:gridCol w:w="1003"/>
      </w:tblGrid>
      <w:tr>
        <w:trPr>
          <w:trHeight w:hRule="exact" w:val="554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4" w:after="0"/>
              <w:ind w:left="0" w:right="10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03200" cy="2032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5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AF5B00"/>
                <w:sz w:val="26"/>
              </w:rPr>
              <w:t>WORK EXPERIENCE</w:t>
            </w:r>
          </w:p>
        </w:tc>
        <w:tc>
          <w:tcPr>
            <w:tcW w:type="dxa" w:w="7984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4" w:after="0"/>
              <w:ind w:left="124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7117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17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40"/>
        </w:trPr>
        <w:tc>
          <w:tcPr>
            <w:tcW w:type="dxa" w:w="8838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72" w:after="0"/>
              <w:ind w:left="798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 xml:space="preserve">Security Support Engineer | </w:t>
            </w:r>
            <w:r>
              <w:rPr>
                <w:rFonts w:ascii="Arimo" w:hAnsi="Arimo" w:eastAsia="Arimo"/>
                <w:b/>
                <w:i/>
                <w:color w:val="000000"/>
                <w:sz w:val="24"/>
              </w:rPr>
              <w:t>CompTech Network System (Pvt) Limited</w:t>
            </w:r>
          </w:p>
        </w:tc>
        <w:tc>
          <w:tcPr>
            <w:tcW w:type="dxa" w:w="2322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230" w:after="0"/>
              <w:ind w:left="122" w:right="0" w:firstLine="0"/>
              <w:jc w:val="left"/>
            </w:pPr>
            <w:r>
              <w:rPr>
                <w:rFonts w:ascii="Arimo" w:hAnsi="Arimo" w:eastAsia="Arimo"/>
                <w:b w:val="0"/>
                <w:i/>
                <w:color w:val="AF5B00"/>
                <w:sz w:val="14"/>
              </w:rPr>
              <w:t xml:space="preserve">NOV 2024 </w:t>
            </w:r>
            <w:r>
              <w:rPr>
                <w:rFonts w:ascii="Arimo" w:hAnsi="Arimo" w:eastAsia="Arimo"/>
                <w:b w:val="0"/>
                <w:i/>
                <w:color w:val="AF5B00"/>
                <w:sz w:val="16"/>
              </w:rPr>
              <w:t xml:space="preserve"> - </w:t>
            </w:r>
            <w:r>
              <w:rPr>
                <w:rFonts w:ascii="Arimo" w:hAnsi="Arimo" w:eastAsia="Arimo"/>
                <w:b/>
                <w:i/>
                <w:color w:val="AF5B00"/>
                <w:sz w:val="16"/>
              </w:rPr>
              <w:t>PRESENT</w:t>
            </w:r>
          </w:p>
        </w:tc>
      </w:tr>
      <w:tr>
        <w:trPr>
          <w:trHeight w:hRule="exact" w:val="500"/>
        </w:trPr>
        <w:tc>
          <w:tcPr>
            <w:tcW w:type="dxa" w:w="8256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814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4"/>
              </w:rPr>
              <w:t xml:space="preserve">Cloud Solution Associate | </w:t>
            </w:r>
            <w:r>
              <w:rPr>
                <w:rFonts w:ascii="Arimo" w:hAnsi="Arimo" w:eastAsia="Arimo"/>
                <w:b w:val="0"/>
                <w:i/>
                <w:color w:val="000000"/>
                <w:sz w:val="24"/>
              </w:rPr>
              <w:t>CompTech Network System (Pvt) Limited</w:t>
            </w:r>
          </w:p>
        </w:tc>
        <w:tc>
          <w:tcPr>
            <w:tcW w:type="dxa" w:w="290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88" w:after="0"/>
              <w:ind w:left="178" w:right="0" w:firstLine="0"/>
              <w:jc w:val="left"/>
            </w:pPr>
            <w:r>
              <w:rPr>
                <w:rFonts w:ascii="Arimo" w:hAnsi="Arimo" w:eastAsia="Arimo"/>
                <w:b w:val="0"/>
                <w:i/>
                <w:color w:val="AF5B00"/>
                <w:sz w:val="14"/>
              </w:rPr>
              <w:t>MARCH 2024 - OCTOBER  2024</w:t>
            </w:r>
          </w:p>
        </w:tc>
      </w:tr>
      <w:tr>
        <w:trPr>
          <w:trHeight w:hRule="exact" w:val="520"/>
        </w:trPr>
        <w:tc>
          <w:tcPr>
            <w:tcW w:type="dxa" w:w="53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06" w:after="0"/>
              <w:ind w:left="81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4"/>
              </w:rPr>
              <w:t>Operations |</w:t>
            </w:r>
            <w:r>
              <w:rPr>
                <w:rFonts w:ascii="Arimo" w:hAnsi="Arimo" w:eastAsia="Arimo"/>
                <w:b w:val="0"/>
                <w:i/>
                <w:color w:val="000000"/>
                <w:sz w:val="24"/>
              </w:rPr>
              <w:t xml:space="preserve"> Shuttle</w:t>
            </w:r>
          </w:p>
        </w:tc>
        <w:tc>
          <w:tcPr>
            <w:tcW w:type="dxa" w:w="58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76" w:after="0"/>
              <w:ind w:left="0" w:right="628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AF5B00"/>
                <w:sz w:val="14"/>
              </w:rPr>
              <w:t xml:space="preserve">Jun - Sep 2023 </w:t>
            </w:r>
          </w:p>
        </w:tc>
      </w:tr>
      <w:tr>
        <w:trPr>
          <w:trHeight w:hRule="exact" w:val="52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66700" cy="1651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65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84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24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AF5B00"/>
                <w:sz w:val="26"/>
              </w:rPr>
              <w:t>EDUCATION</w:t>
            </w:r>
          </w:p>
        </w:tc>
        <w:tc>
          <w:tcPr>
            <w:tcW w:type="dxa" w:w="8756"/>
            <w:gridSpan w:val="6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00" w:after="0"/>
              <w:ind w:left="136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5245100" cy="381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45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400"/>
        </w:trPr>
        <w:tc>
          <w:tcPr>
            <w:tcW w:type="dxa" w:w="53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74" w:after="0"/>
              <w:ind w:left="798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North South University - Dhaka</w:t>
            </w:r>
          </w:p>
        </w:tc>
        <w:tc>
          <w:tcPr>
            <w:tcW w:type="dxa" w:w="58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24" w:after="0"/>
              <w:ind w:left="0" w:right="656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AF5B00"/>
                <w:sz w:val="14"/>
              </w:rPr>
              <w:t>2023</w:t>
            </w:r>
          </w:p>
        </w:tc>
      </w:tr>
      <w:tr>
        <w:trPr>
          <w:trHeight w:hRule="exact" w:val="44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15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3"/>
              </w:rPr>
              <w:t>Bachelor of Computer Science and Engineering</w:t>
            </w:r>
          </w:p>
        </w:tc>
      </w:tr>
      <w:tr>
        <w:trPr>
          <w:trHeight w:hRule="exact" w:val="440"/>
        </w:trPr>
        <w:tc>
          <w:tcPr>
            <w:tcW w:type="dxa" w:w="53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16" w:after="0"/>
              <w:ind w:left="798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Dhaka City College - Dhaka</w:t>
            </w:r>
          </w:p>
        </w:tc>
        <w:tc>
          <w:tcPr>
            <w:tcW w:type="dxa" w:w="58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166" w:after="0"/>
              <w:ind w:left="0" w:right="656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AF5B00"/>
                <w:sz w:val="14"/>
              </w:rPr>
              <w:t>2017</w:t>
            </w:r>
          </w:p>
        </w:tc>
      </w:tr>
      <w:tr>
        <w:trPr>
          <w:trHeight w:hRule="exact" w:val="4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6" w:after="0"/>
              <w:ind w:left="15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3"/>
              </w:rPr>
              <w:t>Higher Secondary School Certificate</w:t>
            </w:r>
          </w:p>
        </w:tc>
      </w:tr>
      <w:tr>
        <w:trPr>
          <w:trHeight w:hRule="exact" w:val="420"/>
        </w:trPr>
        <w:tc>
          <w:tcPr>
            <w:tcW w:type="dxa" w:w="5320"/>
            <w:gridSpan w:val="5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4" w:after="0"/>
              <w:ind w:left="798" w:right="0" w:firstLine="0"/>
              <w:jc w:val="left"/>
            </w:pPr>
            <w:r>
              <w:rPr>
                <w:rFonts w:ascii="Arimo" w:hAnsi="Arimo" w:eastAsia="Arimo"/>
                <w:b/>
                <w:i w:val="0"/>
                <w:color w:val="000000"/>
                <w:sz w:val="24"/>
              </w:rPr>
              <w:t>Segun Bagicha High School - Dhaka</w:t>
            </w:r>
          </w:p>
        </w:tc>
        <w:tc>
          <w:tcPr>
            <w:tcW w:type="dxa" w:w="584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36" w:after="0"/>
              <w:ind w:left="0" w:right="656" w:firstLine="0"/>
              <w:jc w:val="right"/>
            </w:pPr>
            <w:r>
              <w:rPr>
                <w:rFonts w:ascii="Arimo" w:hAnsi="Arimo" w:eastAsia="Arimo"/>
                <w:b w:val="0"/>
                <w:i/>
                <w:color w:val="AF5B00"/>
                <w:sz w:val="14"/>
              </w:rPr>
              <w:t>2015</w:t>
            </w:r>
          </w:p>
        </w:tc>
      </w:tr>
      <w:tr>
        <w:trPr>
          <w:trHeight w:hRule="exact" w:val="46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120"/>
            <w:gridSpan w:val="7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4" w:after="0"/>
              <w:ind w:left="150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3"/>
              </w:rPr>
              <w:t xml:space="preserve">Secondary School Certificate </w:t>
            </w:r>
          </w:p>
        </w:tc>
      </w:tr>
      <w:tr>
        <w:trPr>
          <w:trHeight w:hRule="exact" w:val="560"/>
        </w:trPr>
        <w:tc>
          <w:tcPr>
            <w:tcW w:type="dxa" w:w="82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266700" cy="1778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00" cy="177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340"/>
            <w:gridSpan w:val="8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34" w:after="0"/>
              <w:ind w:left="74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AF5B00"/>
                <w:sz w:val="26"/>
              </w:rPr>
              <w:t>PROFESSIONAL SKILL</w:t>
            </w:r>
          </w:p>
        </w:tc>
      </w:tr>
      <w:tr>
        <w:trPr>
          <w:trHeight w:hRule="exact" w:val="46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Virtualization</w:t>
            </w:r>
          </w:p>
        </w:tc>
        <w:tc>
          <w:tcPr>
            <w:tcW w:type="dxa" w:w="5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52" w:after="0"/>
              <w:ind w:left="74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Deep Learning</w:t>
            </w:r>
          </w:p>
        </w:tc>
      </w:tr>
      <w:tr>
        <w:trPr>
          <w:trHeight w:hRule="exact" w:val="30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Server Administration</w:t>
            </w:r>
          </w:p>
        </w:tc>
        <w:tc>
          <w:tcPr>
            <w:tcW w:type="dxa" w:w="5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74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Machine Learning</w:t>
            </w:r>
          </w:p>
        </w:tc>
      </w:tr>
      <w:tr>
        <w:trPr>
          <w:trHeight w:hRule="exact" w:val="3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Network Administration</w:t>
            </w:r>
          </w:p>
        </w:tc>
        <w:tc>
          <w:tcPr>
            <w:tcW w:type="dxa" w:w="5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74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Frontend Development</w:t>
            </w:r>
          </w:p>
        </w:tc>
      </w:tr>
      <w:tr>
        <w:trPr>
          <w:trHeight w:hRule="exact" w:val="3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Network Security</w:t>
            </w:r>
          </w:p>
        </w:tc>
        <w:tc>
          <w:tcPr>
            <w:tcW w:type="dxa" w:w="5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74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Web Development</w:t>
            </w:r>
          </w:p>
        </w:tc>
      </w:tr>
      <w:tr>
        <w:trPr>
          <w:trHeight w:hRule="exact" w:val="3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OpenStack</w:t>
            </w:r>
          </w:p>
        </w:tc>
        <w:tc>
          <w:tcPr>
            <w:tcW w:type="dxa" w:w="5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4" w:after="0"/>
              <w:ind w:left="74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HTML, CSS</w:t>
            </w:r>
          </w:p>
        </w:tc>
      </w:tr>
      <w:tr>
        <w:trPr>
          <w:trHeight w:hRule="exact" w:val="30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Simulation and Design</w:t>
            </w:r>
          </w:p>
        </w:tc>
        <w:tc>
          <w:tcPr>
            <w:tcW w:type="dxa" w:w="5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0" w:after="0"/>
              <w:ind w:left="74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Python</w:t>
            </w:r>
          </w:p>
        </w:tc>
      </w:tr>
      <w:tr>
        <w:trPr>
          <w:trHeight w:hRule="exact" w:val="320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Rancher</w:t>
            </w:r>
          </w:p>
        </w:tc>
        <w:tc>
          <w:tcPr>
            <w:tcW w:type="dxa" w:w="5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74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C++</w:t>
            </w:r>
          </w:p>
        </w:tc>
      </w:tr>
      <w:tr>
        <w:trPr>
          <w:trHeight w:hRule="exact" w:val="358"/>
        </w:trPr>
        <w:tc>
          <w:tcPr>
            <w:tcW w:type="dxa" w:w="104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80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Cloud Migration</w:t>
            </w:r>
          </w:p>
        </w:tc>
        <w:tc>
          <w:tcPr>
            <w:tcW w:type="dxa" w:w="574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74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266"/>
            <w:gridSpan w:val="3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8" w:after="0"/>
              <w:ind w:left="74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>Graphics Designing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10" w:h="16845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912"/>
        <w:gridCol w:w="1912"/>
        <w:gridCol w:w="1912"/>
        <w:gridCol w:w="1912"/>
        <w:gridCol w:w="1912"/>
      </w:tblGrid>
      <w:tr>
        <w:trPr>
          <w:trHeight w:hRule="exact" w:val="574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90500" cy="203200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00" cy="2032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6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AF5B00"/>
                <w:sz w:val="26"/>
              </w:rPr>
              <w:t>CERTIFICATES &amp; ONLINE PROGRAMME</w:t>
            </w:r>
          </w:p>
        </w:tc>
        <w:tc>
          <w:tcPr>
            <w:tcW w:type="dxa" w:w="4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54" w:after="0"/>
              <w:ind w:left="14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81300" cy="2540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3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exact" w:val="58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6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44" w:history="1">
                <w:r>
                  <w:rPr>
                    <w:rStyle w:val="Hyperlink"/>
                  </w:rPr>
                  <w:t xml:space="preserve">Red Hat Security: Identity Management and Authentication </w:t>
                </w:r>
              </w:hyperlink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44" w:history="1">
                <w:r>
                  <w:rPr>
                    <w:rStyle w:val="Hyperlink"/>
                  </w:rPr>
                  <w:t>(RH362)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46" w:history="1">
                <w:r>
                  <w:rPr>
                    <w:rStyle w:val="Hyperlink"/>
                  </w:rPr>
                  <w:t>Red Hat Enterprise Linux 8 New Features for Experienced Linux Administrators (RH354)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48" w:history="1">
                <w:r>
                  <w:rPr>
                    <w:rStyle w:val="Hyperlink"/>
                  </w:rPr>
                  <w:t>Red Hat OpenShift Virtualization Managing Virtual Machines</w:t>
                </w:r>
              </w:hyperlink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48" w:history="1">
                <w:r>
                  <w:rPr>
                    <w:rStyle w:val="Hyperlink"/>
                  </w:rPr>
                  <w:t xml:space="preserve"> (DO316)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50" w:history="1">
                <w:r>
                  <w:rPr>
                    <w:rStyle w:val="Hyperlink"/>
                  </w:rPr>
                  <w:t>Red Hat OpenShift Developer II: Deploying Cloud-native Applications (DO288)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52" w:history="1">
                <w:r>
                  <w:rPr>
                    <w:rStyle w:val="Hyperlink"/>
                  </w:rPr>
                  <w:t>Red Hat OpenShift Administration II: Configuring a Production Cluster (DO280)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54" w:history="1">
                <w:r>
                  <w:rPr>
                    <w:rStyle w:val="Hyperlink"/>
                  </w:rPr>
                  <w:t>Red Hat OpenShift Administration I: Operating a Production Cluster (DO180)</w:t>
                </w:r>
              </w:hyperlink>
            </w: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56" w:history="1">
                <w:r>
                  <w:rPr>
                    <w:rStyle w:val="Hyperlink"/>
                  </w:rPr>
                  <w:t>Red Hat System Administration II (RH134)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58" w:history="1">
                <w:r>
                  <w:rPr>
                    <w:rStyle w:val="Hyperlink"/>
                  </w:rPr>
                  <w:t>Red Hat System Administration I (RH124)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60" w:history="1">
                <w:r>
                  <w:rPr>
                    <w:rStyle w:val="Hyperlink"/>
                  </w:rPr>
                  <w:t>Red Hat Training: Getting Started with Linux Fundamentals (RH104)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62" w:history="1">
                <w:r>
                  <w:rPr>
                    <w:rStyle w:val="Hyperlink"/>
                  </w:rPr>
                  <w:t>SUSE Kubernetes Administration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64" w:history="1">
                <w:r>
                  <w:rPr>
                    <w:rStyle w:val="Hyperlink"/>
                  </w:rPr>
                  <w:t>SUSE Technical Sales Specialist - SUSE Rancher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66" w:history="1">
                <w:r>
                  <w:rPr>
                    <w:rStyle w:val="Hyperlink"/>
                  </w:rPr>
                  <w:t>Veeam Professional for Service Providers-Public Cloud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68" w:history="1">
                <w:r>
                  <w:rPr>
                    <w:rStyle w:val="Hyperlink"/>
                  </w:rPr>
                  <w:t>Veeam Professional for Service Providers-DRaaS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0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70" w:history="1">
                <w:r>
                  <w:rPr>
                    <w:rStyle w:val="Hyperlink"/>
                  </w:rPr>
                  <w:t>Veeam Sales Professional Kubernetes Data Protection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72" w:history="1">
                <w:r>
                  <w:rPr>
                    <w:rStyle w:val="Hyperlink"/>
                  </w:rPr>
                  <w:t>Veeam Sales Professional Cybersecurity &amp; DR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63500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63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74" w:history="1">
                <w:r>
                  <w:rPr>
                    <w:rStyle w:val="Hyperlink"/>
                  </w:rPr>
                  <w:t>Cybersecurity Essentials (LFC108)</w:t>
                </w:r>
              </w:hyperlink>
            </w:r>
          </w:p>
        </w:tc>
      </w:tr>
      <w:tr>
        <w:trPr>
          <w:trHeight w:hRule="exact" w:val="36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76" w:history="1">
                <w:r>
                  <w:rPr>
                    <w:rStyle w:val="Hyperlink"/>
                  </w:rPr>
                  <w:t>IBM - The AI Ladder: A Framework for Deploying AI in your Enterprise</w:t>
                </w:r>
              </w:hyperlink>
            </w:r>
          </w:p>
        </w:tc>
      </w:tr>
      <w:tr>
        <w:trPr>
          <w:trHeight w:hRule="exact" w:val="80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0" w:after="0"/>
              <w:ind w:left="0" w:right="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3500" cy="50800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5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42" w:after="0"/>
              <w:ind w:left="170" w:right="0" w:firstLine="0"/>
              <w:jc w:val="left"/>
            </w:pPr>
            <w:r>
              <w:rPr>
                <w:rFonts w:ascii="Nunito" w:hAnsi="Nunito" w:eastAsia="Nunito"/>
                <w:b w:val="0"/>
                <w:i w:val="0"/>
                <w:color w:val="000000"/>
                <w:sz w:val="22"/>
              </w:rPr>
              <w:hyperlink r:id="rId78" w:history="1">
                <w:r>
                  <w:rPr>
                    <w:rStyle w:val="Hyperlink"/>
                  </w:rPr>
                  <w:t>Google Analytics</w:t>
                </w:r>
              </w:hyperlink>
            </w:r>
          </w:p>
        </w:tc>
      </w:tr>
      <w:tr>
        <w:trPr>
          <w:trHeight w:hRule="exact" w:val="920"/>
        </w:trPr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4" w:lineRule="exact" w:before="544" w:after="0"/>
              <w:ind w:left="0" w:right="0" w:firstLine="0"/>
              <w:jc w:val="center"/>
            </w:pPr>
            <w:r>
              <w:rPr>
                <w:w w:val="102.4"/>
                <w:rFonts w:ascii="helv" w:hAnsi="helv" w:eastAsia="helv"/>
                <w:b w:val="0"/>
                <w:i w:val="0"/>
                <w:color w:val="AF5B00"/>
                <w:sz w:val="20"/>
              </w:rPr>
              <w:t>🌐</w:t>
            </w:r>
          </w:p>
        </w:tc>
        <w:tc>
          <w:tcPr>
            <w:tcW w:type="dxa" w:w="92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76" w:after="0"/>
              <w:ind w:left="94" w:right="0" w:firstLine="0"/>
              <w:jc w:val="left"/>
            </w:pPr>
            <w:r>
              <w:rPr>
                <w:rFonts w:ascii="Glacial Indifference" w:hAnsi="Glacial Indifference" w:eastAsia="Glacial Indifference"/>
                <w:b/>
                <w:i w:val="0"/>
                <w:color w:val="AF5B00"/>
                <w:sz w:val="26"/>
              </w:rPr>
              <w:t>LANGUAGES</w:t>
            </w:r>
          </w:p>
        </w:tc>
      </w:tr>
      <w:tr>
        <w:trPr>
          <w:trHeight w:hRule="exact" w:val="470"/>
        </w:trPr>
        <w:tc>
          <w:tcPr>
            <w:tcW w:type="dxa" w:w="8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84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4"/>
              </w:rPr>
              <w:t>English (Fluent)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60" w:after="0"/>
              <w:ind w:left="0" w:right="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50800" cy="50800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508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142" w:after="0"/>
              <w:ind w:left="86" w:right="0" w:firstLine="0"/>
              <w:jc w:val="left"/>
            </w:pPr>
            <w:r>
              <w:rPr>
                <w:rFonts w:ascii="Arimo" w:hAnsi="Arimo" w:eastAsia="Arimo"/>
                <w:b w:val="0"/>
                <w:i w:val="0"/>
                <w:color w:val="000000"/>
                <w:sz w:val="24"/>
              </w:rPr>
              <w:t>Bengali (Native)</w:t>
            </w:r>
          </w:p>
        </w:tc>
      </w:tr>
    </w:tbl>
    <w:p>
      <w:pPr>
        <w:autoSpaceDN w:val="0"/>
        <w:autoSpaceDE w:val="0"/>
        <w:widowControl/>
        <w:spacing w:line="240" w:lineRule="auto" w:before="408" w:after="0"/>
        <w:ind w:left="346" w:right="0" w:firstLine="0"/>
        <w:jc w:val="left"/>
      </w:pPr>
      <w:r>
        <w:rPr>
          <w:rFonts w:ascii="Glacial Indifference" w:hAnsi="Glacial Indifference" w:eastAsia="Glacial Indifference"/>
          <w:b/>
          <w:i w:val="0"/>
          <w:color w:val="AF5B00"/>
          <w:sz w:val="26"/>
        </w:rPr>
        <w:t>REFERENCE</w:t>
      </w:r>
    </w:p>
    <w:p>
      <w:pPr>
        <w:autoSpaceDN w:val="0"/>
        <w:tabs>
          <w:tab w:pos="4776" w:val="left"/>
        </w:tabs>
        <w:autoSpaceDE w:val="0"/>
        <w:widowControl/>
        <w:spacing w:line="240" w:lineRule="auto" w:before="302" w:after="0"/>
        <w:ind w:left="182" w:right="0" w:firstLine="0"/>
        <w:jc w:val="left"/>
      </w:pPr>
      <w:r>
        <w:rPr>
          <w:rFonts w:ascii="Glacial Indifference" w:hAnsi="Glacial Indifference" w:eastAsia="Glacial Indifference"/>
          <w:b/>
          <w:i w:val="0"/>
          <w:color w:val="333132"/>
          <w:sz w:val="24"/>
        </w:rPr>
        <w:t xml:space="preserve">Mahbubul Islam Shaikat </w:t>
      </w:r>
      <w:r>
        <w:tab/>
      </w:r>
      <w:r>
        <w:rPr>
          <w:rFonts w:ascii="Glacial Indifference" w:hAnsi="Glacial Indifference" w:eastAsia="Glacial Indifference"/>
          <w:b/>
          <w:i w:val="0"/>
          <w:color w:val="333132"/>
          <w:sz w:val="24"/>
        </w:rPr>
        <w:t>Md. Masudur Rahman</w:t>
      </w:r>
    </w:p>
    <w:p>
      <w:pPr>
        <w:autoSpaceDN w:val="0"/>
        <w:tabs>
          <w:tab w:pos="4972" w:val="left"/>
        </w:tabs>
        <w:autoSpaceDE w:val="0"/>
        <w:widowControl/>
        <w:spacing w:line="240" w:lineRule="auto" w:before="48" w:after="108"/>
        <w:ind w:left="378" w:right="0" w:firstLine="0"/>
        <w:jc w:val="left"/>
      </w:pPr>
      <w:r>
        <w:rPr>
          <w:rFonts w:ascii="Glacial Indifference" w:hAnsi="Glacial Indifference" w:eastAsia="Glacial Indifference"/>
          <w:b w:val="0"/>
          <w:i w:val="0"/>
          <w:color w:val="333132"/>
          <w:sz w:val="24"/>
        </w:rPr>
        <w:t xml:space="preserve">VP of Engineering </w:t>
      </w:r>
      <w:r>
        <w:tab/>
      </w:r>
      <w:r>
        <w:rPr>
          <w:rFonts w:ascii="Glacial Indifference" w:hAnsi="Glacial Indifference" w:eastAsia="Glacial Indifference"/>
          <w:b w:val="0"/>
          <w:i w:val="0"/>
          <w:color w:val="333132"/>
          <w:sz w:val="24"/>
        </w:rPr>
        <w:t>General Manager</w:t>
      </w:r>
    </w:p>
    <w:p>
      <w:pPr>
        <w:sectPr>
          <w:pgSz w:w="11910" w:h="16845"/>
          <w:pgMar w:top="704" w:right="1170" w:bottom="1440" w:left="11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182" w:right="720" w:firstLine="0"/>
        <w:jc w:val="left"/>
      </w:pPr>
      <w:r>
        <w:rPr>
          <w:rFonts w:ascii="Glacial Indifference" w:hAnsi="Glacial Indifference" w:eastAsia="Glacial Indifference"/>
          <w:b w:val="0"/>
          <w:i w:val="0"/>
          <w:color w:val="000000"/>
          <w:sz w:val="20"/>
        </w:rPr>
        <w:t xml:space="preserve">CompTech Network System (Pvt) Ltd. </w:t>
      </w:r>
      <w:r>
        <w:rPr>
          <w:rFonts w:ascii="Glacial Indifference" w:hAnsi="Glacial Indifference" w:eastAsia="Glacial Indifference"/>
          <w:b w:val="0"/>
          <w:i w:val="0"/>
          <w:color w:val="737373"/>
          <w:sz w:val="22"/>
        </w:rPr>
        <w:t>shaikat@comptech.com.bd</w:t>
      </w:r>
    </w:p>
    <w:p>
      <w:pPr>
        <w:sectPr>
          <w:type w:val="continuous"/>
          <w:pgSz w:w="11910" w:h="16845"/>
          <w:pgMar w:top="704" w:right="1170" w:bottom="1440" w:left="1180" w:header="720" w:footer="720" w:gutter="0"/>
          <w:cols w:num="2" w:equalWidth="0">
            <w:col w:w="4032" w:space="0"/>
            <w:col w:w="5528" w:space="0"/>
          </w:cols>
          <w:docGrid w:linePitch="360"/>
        </w:sectPr>
      </w:pPr>
    </w:p>
    <w:p>
      <w:pPr>
        <w:autoSpaceDN w:val="0"/>
        <w:autoSpaceDE w:val="0"/>
        <w:widowControl/>
        <w:spacing w:line="293" w:lineRule="auto" w:before="0" w:after="0"/>
        <w:ind w:left="744" w:right="1584" w:firstLine="0"/>
        <w:jc w:val="left"/>
      </w:pPr>
      <w:r>
        <w:rPr>
          <w:rFonts w:ascii="Glacial Indifference" w:hAnsi="Glacial Indifference" w:eastAsia="Glacial Indifference"/>
          <w:b w:val="0"/>
          <w:i w:val="0"/>
          <w:color w:val="000000"/>
          <w:sz w:val="20"/>
        </w:rPr>
        <w:t xml:space="preserve">CompTech Network System (Pvt) Ltd. </w:t>
      </w:r>
      <w:r>
        <w:rPr>
          <w:rFonts w:ascii="Glacial Indifference" w:hAnsi="Glacial Indifference" w:eastAsia="Glacial Indifference"/>
          <w:b w:val="0"/>
          <w:i w:val="0"/>
          <w:color w:val="737373"/>
          <w:sz w:val="22"/>
        </w:rPr>
        <w:t>masud@comptech.com.bd</w:t>
      </w:r>
    </w:p>
    <w:sectPr w:rsidR="00FC693F" w:rsidRPr="0006063C" w:rsidSect="00034616">
      <w:type w:val="nextColumn"/>
      <w:pgSz w:w="11910" w:h="16845"/>
      <w:pgMar w:top="704" w:right="1170" w:bottom="1440" w:left="1180" w:header="720" w:footer="720" w:gutter="0"/>
      <w:cols w:num="2" w:equalWidth="0">
        <w:col w:w="4032" w:space="0"/>
        <w:col w:w="5528" w:space="0"/>
      </w:cols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gmtawsif.com/home.html" TargetMode="External"/><Relationship Id="rId14" Type="http://schemas.openxmlformats.org/officeDocument/2006/relationships/hyperlink" Target="https://www.linkedin.com/in/gmtawsif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hyperlink" Target="https://drive.google.com/file/d/1j30O3KmC4QieZ5JZKCjGIvZtJbxAO8Y5/view?usp=drive_link" TargetMode="External"/><Relationship Id="rId45" Type="http://schemas.openxmlformats.org/officeDocument/2006/relationships/image" Target="media/image34.png"/><Relationship Id="rId46" Type="http://schemas.openxmlformats.org/officeDocument/2006/relationships/hyperlink" Target="https://drive.google.com/file/d/1TInrMeUWkxugQgdpQYX0XwmGdZKoku-r/view?usp=drive_link" TargetMode="External"/><Relationship Id="rId47" Type="http://schemas.openxmlformats.org/officeDocument/2006/relationships/image" Target="media/image35.png"/><Relationship Id="rId48" Type="http://schemas.openxmlformats.org/officeDocument/2006/relationships/hyperlink" Target="https://drive.google.com/file/d/1j9gDkBFWtChB5ba7v-m7JE5Y3kujPDqt/view?usp=drive_link" TargetMode="External"/><Relationship Id="rId49" Type="http://schemas.openxmlformats.org/officeDocument/2006/relationships/image" Target="media/image36.png"/><Relationship Id="rId50" Type="http://schemas.openxmlformats.org/officeDocument/2006/relationships/hyperlink" Target="https://drive.google.com/file/d/1fgC2JpFSgnvVsbQ-IXjHFFpnNIW6GD3k/view?usp=drive_link" TargetMode="External"/><Relationship Id="rId51" Type="http://schemas.openxmlformats.org/officeDocument/2006/relationships/image" Target="media/image37.png"/><Relationship Id="rId52" Type="http://schemas.openxmlformats.org/officeDocument/2006/relationships/hyperlink" Target="https://drive.google.com/file/d/1YPIpNHJKQzWp-yN4BuWSAR7tk0CufriH/view?usp=drive_link" TargetMode="External"/><Relationship Id="rId53" Type="http://schemas.openxmlformats.org/officeDocument/2006/relationships/image" Target="media/image38.png"/><Relationship Id="rId54" Type="http://schemas.openxmlformats.org/officeDocument/2006/relationships/hyperlink" Target="https://drive.google.com/file/d/1a-KJYTzriPY22Sf81yoyM9fStZOmyrCR/view?usp=drive_link" TargetMode="External"/><Relationship Id="rId55" Type="http://schemas.openxmlformats.org/officeDocument/2006/relationships/image" Target="media/image39.png"/><Relationship Id="rId56" Type="http://schemas.openxmlformats.org/officeDocument/2006/relationships/hyperlink" Target="https://drive.google.com/file/d/1976ynhluynf2NK28n75M1tryu4Y1kKHb/view?usp=drive_link" TargetMode="External"/><Relationship Id="rId57" Type="http://schemas.openxmlformats.org/officeDocument/2006/relationships/image" Target="media/image40.png"/><Relationship Id="rId58" Type="http://schemas.openxmlformats.org/officeDocument/2006/relationships/hyperlink" Target="https://drive.google.com/file/d/1Uq_EleoHHpsUJNWXXd8Yj4A5OueVPnj3/view?usp=drive_link" TargetMode="External"/><Relationship Id="rId59" Type="http://schemas.openxmlformats.org/officeDocument/2006/relationships/image" Target="media/image41.png"/><Relationship Id="rId60" Type="http://schemas.openxmlformats.org/officeDocument/2006/relationships/hyperlink" Target="https://drive.google.com/file/d/1qfixZP9Ehe1Ujpc5DKfD8WKykqjrnLqF/view?usp=drive_link" TargetMode="External"/><Relationship Id="rId61" Type="http://schemas.openxmlformats.org/officeDocument/2006/relationships/image" Target="media/image42.png"/><Relationship Id="rId62" Type="http://schemas.openxmlformats.org/officeDocument/2006/relationships/hyperlink" Target="https://drive.google.com/file/d/1-dlb4FwXxuqiMeGltjKIMOlIl6I0guTK/view?usp=drive_link" TargetMode="External"/><Relationship Id="rId63" Type="http://schemas.openxmlformats.org/officeDocument/2006/relationships/image" Target="media/image43.png"/><Relationship Id="rId64" Type="http://schemas.openxmlformats.org/officeDocument/2006/relationships/hyperlink" Target="https://drive.google.com/file/d/1I2Dzvzw1uLDDgSAjMaMbjoDerssjdtyT/view?usp=drive_link" TargetMode="External"/><Relationship Id="rId65" Type="http://schemas.openxmlformats.org/officeDocument/2006/relationships/image" Target="media/image44.png"/><Relationship Id="rId66" Type="http://schemas.openxmlformats.org/officeDocument/2006/relationships/hyperlink" Target="https://drive.google.com/file/d/1FbzuiT4HQKDUsENlpbGBHllZ7LdDGKg4/view?usp=drive_link" TargetMode="External"/><Relationship Id="rId67" Type="http://schemas.openxmlformats.org/officeDocument/2006/relationships/image" Target="media/image45.png"/><Relationship Id="rId68" Type="http://schemas.openxmlformats.org/officeDocument/2006/relationships/hyperlink" Target="https://drive.google.com/file/d/1MXp4YKaPyPljea9VQ3SsF3CRN5TwVE-k/view?usp=drive_link" TargetMode="External"/><Relationship Id="rId69" Type="http://schemas.openxmlformats.org/officeDocument/2006/relationships/image" Target="media/image46.png"/><Relationship Id="rId70" Type="http://schemas.openxmlformats.org/officeDocument/2006/relationships/hyperlink" Target="https://drive.google.com/file/d/1dvZaN3qkKM4jIep34qrDQsOk_RHATuXZ/view?usp=drive_link" TargetMode="External"/><Relationship Id="rId71" Type="http://schemas.openxmlformats.org/officeDocument/2006/relationships/image" Target="media/image47.png"/><Relationship Id="rId72" Type="http://schemas.openxmlformats.org/officeDocument/2006/relationships/hyperlink" Target="https://drive.google.com/file/d/1DmgYUnggGIeLKW4XjyeQ3czuJI73zd_Z/view?usp=drive_link" TargetMode="External"/><Relationship Id="rId73" Type="http://schemas.openxmlformats.org/officeDocument/2006/relationships/image" Target="media/image48.png"/><Relationship Id="rId74" Type="http://schemas.openxmlformats.org/officeDocument/2006/relationships/hyperlink" Target="https://drive.google.com/file/d/1vT41x_5SaXdFYE10KoXQe8WRAjnLWYj-/view?usp=drive_link" TargetMode="External"/><Relationship Id="rId75" Type="http://schemas.openxmlformats.org/officeDocument/2006/relationships/image" Target="media/image49.png"/><Relationship Id="rId76" Type="http://schemas.openxmlformats.org/officeDocument/2006/relationships/hyperlink" Target="https://drive.google.com/file/d/1tNSO7A2MFyPoV1PYfcwO5ce_JgZmo_CN/view?usp=drive_link" TargetMode="External"/><Relationship Id="rId77" Type="http://schemas.openxmlformats.org/officeDocument/2006/relationships/image" Target="media/image50.png"/><Relationship Id="rId78" Type="http://schemas.openxmlformats.org/officeDocument/2006/relationships/hyperlink" Target="https://drive.google.com/file/d/1KFVwdVkXxYGyqhXfzu1c3kbEGYl53Bas/view?usp=drive_link" TargetMode="External"/><Relationship Id="rId79" Type="http://schemas.openxmlformats.org/officeDocument/2006/relationships/image" Target="media/image51.png"/><Relationship Id="rId80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