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BTRC EOI Response - Specific Experience</w:t>
      </w:r>
    </w:p>
    <w:p>
      <w:pPr>
        <w:jc w:val="center"/>
      </w:pPr>
      <w:r>
        <w:rPr>
          <w:b/>
          <w:sz w:val="28"/>
        </w:rPr>
        <w:t>Part 3: SAS/CRM/BSS Platform Experience</w:t>
      </w:r>
    </w:p>
    <w:p/>
    <w:p>
      <w:r>
        <w:rPr>
          <w:b/>
        </w:rPr>
        <w:t>BTRC Requirement:</w:t>
      </w:r>
    </w:p>
    <w:p>
      <w:r>
        <w:rPr>
          <w:i/>
        </w:rPr>
        <w:t>Bidder shall have at least 2 (two) practical experiences in developing monitoring/analytics/SAS/OSS/BSS/QoS platforms or integrated service management platforms with integration to at least 3 external systems (e.g. NMS, billing, CRM, ERP).</w:t>
      </w:r>
    </w:p>
    <w:p/>
    <w:p>
      <w:r>
        <w:t>============================================================</w:t>
      </w:r>
    </w:p>
    <w:p/>
    <w:p>
      <w:r>
        <w:rPr>
          <w:b/>
          <w:color w:val="006633"/>
          <w:sz w:val="28"/>
        </w:rPr>
        <w:t>Project 1: BTCL SMSC, SBC, Hosted Contact Center, Hosted PBX, Voice Broadcasting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t>Bangladesh Telecommunications Company Limited (BTCL)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Platform Type</w:t>
            </w:r>
          </w:p>
        </w:tc>
        <w:tc>
          <w:tcPr>
            <w:tcW w:type="dxa" w:w="4320"/>
          </w:tcPr>
          <w:p>
            <w:r>
              <w:t>SMSC, Bulk SMS Platform, SBC, Hosted Contact Center, Hosted PBX, Voice Broadcasting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Supplied - PO Submitted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Integration Type</w:t>
            </w:r>
          </w:p>
        </w:tc>
        <w:tc>
          <w:tcPr>
            <w:tcW w:type="dxa" w:w="4320"/>
          </w:tcPr>
          <w:p>
            <w:r>
              <w:t>SAS (Software as a Service) / BSS</w:t>
            </w:r>
          </w:p>
        </w:tc>
      </w:tr>
    </w:tbl>
    <w:p/>
    <w:p>
      <w:r>
        <w:rPr>
          <w:b/>
        </w:rPr>
        <w:t>SMSC &amp; Bulk SMS Platform Integration:</w:t>
      </w:r>
    </w:p>
    <w:p/>
    <w:p>
      <w:r>
        <w:t>Recently, Telcobright has supplied SMSC and Bulk SMS Platform to BTCL with the following integrations:</w:t>
      </w:r>
    </w:p>
    <w:p/>
    <w:p>
      <w:pPr>
        <w:pStyle w:val="ListBullet"/>
      </w:pPr>
      <w:r>
        <w:t>1. BTCL Alap App Integration (REST API):</w:t>
      </w:r>
    </w:p>
    <w:p>
      <w:r>
        <w:t xml:space="preserve">   • Outgoing SMS: Alap mobile app users send SMS to valid mobile numbers through REST API integration with BTCL SMSC</w:t>
      </w:r>
    </w:p>
    <w:p>
      <w:r>
        <w:t xml:space="preserve">   • Incoming SMS: Mobile-originated SMS delivered to Alap app users via reverse path</w:t>
      </w:r>
    </w:p>
    <w:p>
      <w:r>
        <w:t xml:space="preserve">   • Real-time bidirectional messaging support</w:t>
      </w:r>
    </w:p>
    <w:p/>
    <w:p>
      <w:pPr>
        <w:pStyle w:val="ListBullet"/>
      </w:pPr>
      <w:r>
        <w:t>2. SIGTRAN Protocol Integration:</w:t>
      </w:r>
    </w:p>
    <w:p>
      <w:r>
        <w:t xml:space="preserve">   • SS7 signaling over IP (SIGTRAN) for interconnection with all MNOs</w:t>
      </w:r>
    </w:p>
    <w:p>
      <w:r>
        <w:t xml:space="preserve">   • Protocol Stack: GSM MAP → TCAP → SCCP → M3UA → SCTP → IP</w:t>
      </w:r>
    </w:p>
    <w:p>
      <w:r>
        <w:t xml:space="preserve">   • Connection to AIOB CISP (Common Interconnection SMS Platform) at Borak and Khaza towers</w:t>
      </w:r>
    </w:p>
    <w:p>
      <w:r>
        <w:t xml:space="preserve">   • MNP (Mobile Number Portability) lookup integration for routing optimization</w:t>
      </w:r>
    </w:p>
    <w:p/>
    <w:p>
      <w:pPr>
        <w:pStyle w:val="ListBullet"/>
      </w:pPr>
      <w:r>
        <w:t>3. MNO Interconnections via CISP:</w:t>
      </w:r>
    </w:p>
    <w:p>
      <w:r>
        <w:t xml:space="preserve">   • Grameenphone (GP)</w:t>
      </w:r>
    </w:p>
    <w:p>
      <w:r>
        <w:t xml:space="preserve">   • Robi Axiata</w:t>
      </w:r>
    </w:p>
    <w:p>
      <w:r>
        <w:t xml:space="preserve">   • Banglalink (BL)</w:t>
      </w:r>
    </w:p>
    <w:p>
      <w:r>
        <w:t xml:space="preserve">   • Teletalk (TT)</w:t>
      </w:r>
    </w:p>
    <w:p>
      <w:r>
        <w:t xml:space="preserve">   • Other IPTSPs</w:t>
      </w:r>
    </w:p>
    <w:p/>
    <w:p>
      <w:r>
        <w:rPr>
          <w:b/>
        </w:rPr>
        <w:t>Hosted Contact Center (Ongoing Project):</w:t>
      </w:r>
    </w:p>
    <w:p/>
    <w:p>
      <w:r>
        <w:t>A true multi-tenant SAS (Software as a Service) project where clients purchase subscriptions and use hosted contact center capabilities.</w:t>
      </w:r>
    </w:p>
    <w:p/>
    <w:p>
      <w:pPr>
        <w:pStyle w:val="ListBullet"/>
      </w:pPr>
      <w:r>
        <w:t>Platform Features:</w:t>
      </w:r>
    </w:p>
    <w:p>
      <w:r>
        <w:t xml:space="preserve">   • Multi-tenant architecture with subscription-based billing</w:t>
      </w:r>
    </w:p>
    <w:p>
      <w:r>
        <w:t xml:space="preserve">   • Voice call handling (inbound/outbound)</w:t>
      </w:r>
    </w:p>
    <w:p>
      <w:r>
        <w:t xml:space="preserve">   • SMS integration for customer communications</w:t>
      </w:r>
    </w:p>
    <w:p>
      <w:r>
        <w:t xml:space="preserve">   • Facebook Messenger integration</w:t>
      </w:r>
    </w:p>
    <w:p>
      <w:r>
        <w:t xml:space="preserve">   • WhatsApp Business API integration</w:t>
      </w:r>
    </w:p>
    <w:p>
      <w:r>
        <w:t xml:space="preserve">   • Unified agent dashboard for omnichannel support</w:t>
      </w:r>
    </w:p>
    <w:p/>
    <w:p>
      <w:r>
        <w:t>============================================================</w:t>
      </w:r>
    </w:p>
    <w:p/>
    <w:p>
      <w:r>
        <w:rPr>
          <w:b/>
          <w:color w:val="006633"/>
          <w:sz w:val="28"/>
        </w:rPr>
        <w:t>Project 2: Cosmopolitan Limited (CCL) - Softswitch &amp; Hosted Contact Center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t>Cosmopolitan Limited (CCL) - ISP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Platform Type</w:t>
            </w:r>
          </w:p>
        </w:tc>
        <w:tc>
          <w:tcPr>
            <w:tcW w:type="dxa" w:w="4320"/>
          </w:tcPr>
          <w:p>
            <w:r>
              <w:t>Softswitch, Hosted Contact Center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Completed - Completion Certificate Submitted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Integration Type</w:t>
            </w:r>
          </w:p>
        </w:tc>
        <w:tc>
          <w:tcPr>
            <w:tcW w:type="dxa" w:w="4320"/>
          </w:tcPr>
          <w:p>
            <w:r>
              <w:t>BSS with ERP/CRM Integration</w:t>
            </w:r>
          </w:p>
        </w:tc>
      </w:tr>
    </w:tbl>
    <w:p/>
    <w:p>
      <w:r>
        <w:rPr>
          <w:b/>
        </w:rPr>
        <w:t>ERP/CRM Integration:</w:t>
      </w:r>
    </w:p>
    <w:p/>
    <w:p>
      <w:pPr>
        <w:pStyle w:val="ListBullet"/>
      </w:pPr>
      <w:r>
        <w:t>Dolibarr ERP Integration:</w:t>
      </w:r>
    </w:p>
    <w:p>
      <w:r>
        <w:t xml:space="preserve">   • Invoice management - automated billing from platform usage</w:t>
      </w:r>
    </w:p>
    <w:p>
      <w:r>
        <w:t xml:space="preserve">   • Payment management - payment tracking and reconciliation</w:t>
      </w:r>
    </w:p>
    <w:p>
      <w:r>
        <w:t xml:space="preserve">   • Customer data synchronization</w:t>
      </w:r>
    </w:p>
    <w:p>
      <w:r>
        <w:t xml:space="preserve">   • Service provisioning integration</w:t>
      </w:r>
    </w:p>
    <w:p/>
    <w:p>
      <w:r>
        <w:rPr>
          <w:b/>
          <w:color w:val="990000"/>
        </w:rPr>
        <w:t>Supporting Documentation:</w:t>
      </w:r>
    </w:p>
    <w:p/>
    <w:p>
      <w:pPr>
        <w:pStyle w:val="ListBullet"/>
      </w:pPr>
      <w:r>
        <w:t>• Purchase Order (PO) - BTCL Project</w:t>
      </w:r>
    </w:p>
    <w:p>
      <w:pPr>
        <w:pStyle w:val="ListBullet"/>
      </w:pPr>
      <w:r>
        <w:t>• Purchase Order (PO) - CCL Project</w:t>
      </w:r>
    </w:p>
    <w:p>
      <w:pPr>
        <w:pStyle w:val="ListBullet"/>
      </w:pPr>
      <w:r>
        <w:t>• Completion Certificate - CCL Project</w:t>
      </w:r>
    </w:p>
    <w:p/>
    <w:p>
      <w:r>
        <w:rPr>
          <w:b/>
        </w:rPr>
        <w:t>Requirement Compliance Summary: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SAS Platform Experience</w:t>
            </w:r>
          </w:p>
        </w:tc>
        <w:tc>
          <w:tcPr>
            <w:tcW w:type="dxa" w:w="2880"/>
          </w:tcPr>
          <w:p>
            <w:r>
              <w:t>BTCL Hosted Contact Center (multi-tenant)</w:t>
            </w:r>
          </w:p>
        </w:tc>
        <w:tc>
          <w:tcPr>
            <w:tcW w:type="dxa" w:w="2880"/>
          </w:tcPr>
          <w:p>
            <w:r>
              <w:t>Compliant</w:t>
            </w:r>
          </w:p>
        </w:tc>
      </w:tr>
      <w:tr>
        <w:tc>
          <w:tcPr>
            <w:tcW w:type="dxa" w:w="2880"/>
          </w:tcPr>
          <w:p>
            <w:r>
              <w:t>BSS Platform Experience</w:t>
            </w:r>
          </w:p>
        </w:tc>
        <w:tc>
          <w:tcPr>
            <w:tcW w:type="dxa" w:w="2880"/>
          </w:tcPr>
          <w:p>
            <w:r>
              <w:t>CCL Softswitch + Contact Center</w:t>
            </w:r>
          </w:p>
        </w:tc>
        <w:tc>
          <w:tcPr>
            <w:tcW w:type="dxa" w:w="2880"/>
          </w:tcPr>
          <w:p>
            <w:r>
              <w:t>Compliant</w:t>
            </w:r>
          </w:p>
        </w:tc>
      </w:tr>
      <w:tr>
        <w:tc>
          <w:tcPr>
            <w:tcW w:type="dxa" w:w="2880"/>
          </w:tcPr>
          <w:p>
            <w:r>
              <w:t>3+ External Integrations</w:t>
            </w:r>
          </w:p>
        </w:tc>
        <w:tc>
          <w:tcPr>
            <w:tcW w:type="dxa" w:w="2880"/>
          </w:tcPr>
          <w:p>
            <w:r>
              <w:t>REST API, SIGTRAN, MNP, ERP/CRM, Facebook, WhatsApp</w:t>
            </w:r>
          </w:p>
        </w:tc>
        <w:tc>
          <w:tcPr>
            <w:tcW w:type="dxa" w:w="2880"/>
          </w:tcPr>
          <w:p>
            <w:r>
              <w:t>Compliant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PO + Completion Certificate submitted</w:t>
            </w:r>
          </w:p>
        </w:tc>
        <w:tc>
          <w:tcPr>
            <w:tcW w:type="dxa" w:w="2880"/>
          </w:tcPr>
          <w:p>
            <w:r>
              <w:t>Compliant</w:t>
            </w:r>
          </w:p>
        </w:tc>
      </w:tr>
    </w:tbl>
    <w:p/>
    <w:p>
      <w:r>
        <w:rPr>
          <w:b/>
          <w:sz w:val="28"/>
        </w:rPr>
        <w:t>Attachments:</w:t>
      </w:r>
    </w:p>
    <w:p>
      <w:r>
        <w:t>[PO and Completion Certificate documents to be attached]</w:t>
      </w:r>
    </w:p>
    <w:p>
      <w:r>
        <w:br w:type="page"/>
      </w:r>
    </w:p>
    <w:p>
      <w:r>
        <w:rPr>
          <w:b/>
          <w:sz w:val="28"/>
        </w:rPr>
        <w:t>CRM Integration Screenshots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4174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2-27 at 5.56.03 P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7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1: CRM Integration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4174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2-27 at 5.56.03 PM (1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7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2: CRM Integration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4174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2-27 at 5.56.03 PM (2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7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3: CRM Integration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4174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2-27 at 5.56.04 PM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7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4: CRM Integration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4174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2-27 at 5.56.04 PM (1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7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5: CRM Integration</w:t>
      </w:r>
    </w:p>
    <w:p/>
    <w:p>
      <w:r>
        <w:br w:type="page"/>
      </w:r>
    </w:p>
    <w:p>
      <w:r>
        <w:rPr>
          <w:b/>
          <w:sz w:val="28"/>
        </w:rPr>
        <w:t>ERP/Invoice Integration Screenshots (Dolibarr)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6369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2-27 at 11.16.53 P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6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6: Dolibarr ERP - Invoice/Payment Integration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6300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2-27 at 11.16.53 PM (1)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0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7: Dolibarr ERP - Invoice/Payment Integration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6369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2-27 at 11.16.54 PM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6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8: Dolibarr ERP - Invoice/Payment Integration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6128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2-27 at 11.17.46 PM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2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9: Dolibarr ERP - Invoice/Payment Integration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