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Danh sách thành viên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 - SĐT:  - Địa chỉ:  - Email: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 - SĐT:  - Địa chỉ:  - Email: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 - SĐT:  - Địa chỉ:  - Email: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 - SĐT:  - Địa chỉ:  - Email: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Họ tên:  - SĐT:  - Địa chỉ:  - Email: 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"Kết thúc file danh sách"</w:t>
      </w:r>
    </w:p>
    <w:p>
      <w:pPr/>
      <w:r>
        <w:rPr>
          <w:rFonts w:ascii="Tahoma" w:hAnsi="Tahoma" w:eastAsia="Tahoma" w:cs="Tahoma"/>
          <w:sz w:val="20"/>
          <w:szCs w:val="20"/>
          <w:b w:val="1"/>
          <w:bCs w:val="1"/>
        </w:rPr>
        <w:t xml:space="preserve">"Hệ thống cửa hàng điện máy Cần Thơ." (Dienmay.vn)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imes New Roman" w:hAnsi="Times New Roman" w:eastAsia="Times New Roman" w:cs="Times New Roman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2023-02-14T11:42:35+01:00</dcterms:created>
  <dcterms:modified xsi:type="dcterms:W3CDTF">2023-02-14T11:42:35+01:00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