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ahoma" w:hAnsi="Tahoma" w:cs="Tahoma"/>
          <w:b/>
          <w:sz w:val="40"/>
          <w:szCs w:val="40"/>
        </w:rPr>
        <w:id w:val="56001407"/>
        <w:docPartObj>
          <w:docPartGallery w:val="Cover Pages"/>
          <w:docPartUnique/>
        </w:docPartObj>
      </w:sdtPr>
      <w:sdtEndPr>
        <w:rPr>
          <w:rFonts w:asciiTheme="majorHAnsi" w:eastAsiaTheme="majorEastAsia" w:hAnsiTheme="majorHAnsi" w:cstheme="majorBidi"/>
          <w:bCs/>
          <w:color w:val="365F91" w:themeColor="accent1" w:themeShade="BF"/>
          <w:sz w:val="28"/>
          <w:szCs w:val="28"/>
        </w:rPr>
      </w:sdtEndPr>
      <w:sdtContent>
        <w:p w:rsidR="00556555" w:rsidRPr="00764FF3" w:rsidRDefault="00390EFB" w:rsidP="0069087B">
          <w:pPr>
            <w:rPr>
              <w:rFonts w:ascii="Tahoma" w:hAnsi="Tahoma" w:cs="Tahoma"/>
              <w:b/>
              <w:sz w:val="40"/>
              <w:szCs w:val="40"/>
            </w:rPr>
          </w:pPr>
          <w:r w:rsidRPr="00390EFB">
            <w:rPr>
              <w:rFonts w:ascii="Tahoma" w:hAnsi="Tahoma" w:cs="Tahoma"/>
              <w:noProof/>
              <w:sz w:val="3276"/>
              <w:szCs w:val="327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4pt;margin-top:-18pt;width:51.45pt;height:65.25pt;z-index:251660288;mso-position-horizontal-relative:text;mso-position-vertical-relative:text">
                <v:imagedata r:id="rId6" o:title="tiger head"/>
                <w10:wrap type="square"/>
              </v:shape>
            </w:pict>
          </w:r>
          <w:proofErr w:type="spellStart"/>
          <w:r w:rsidR="00556555" w:rsidRPr="00764FF3">
            <w:rPr>
              <w:rFonts w:ascii="Tahoma" w:hAnsi="Tahoma" w:cs="Tahoma"/>
              <w:b/>
              <w:sz w:val="40"/>
              <w:szCs w:val="40"/>
            </w:rPr>
            <w:t>TiGERS</w:t>
          </w:r>
          <w:proofErr w:type="spellEnd"/>
        </w:p>
        <w:p w:rsidR="00556555" w:rsidRPr="00764FF3" w:rsidRDefault="00556555" w:rsidP="0069087B">
          <w:pPr>
            <w:rPr>
              <w:rFonts w:ascii="Tahoma" w:hAnsi="Tahoma" w:cs="Tahoma"/>
            </w:rPr>
          </w:pPr>
          <w:r w:rsidRPr="00764FF3">
            <w:rPr>
              <w:rFonts w:ascii="Tahoma" w:hAnsi="Tahoma" w:cs="Tahoma"/>
            </w:rPr>
            <w:t>Tiffany Goldmine Environmental Management Report System</w:t>
          </w:r>
        </w:p>
        <w:p w:rsidR="00556555" w:rsidRPr="00764FF3" w:rsidRDefault="00556555">
          <w:pPr>
            <w:rPr>
              <w:rFonts w:ascii="Tahoma" w:hAnsi="Tahoma" w:cs="Tahoma"/>
            </w:rPr>
          </w:pPr>
        </w:p>
        <w:p w:rsidR="00556555" w:rsidRPr="00764FF3" w:rsidRDefault="00556555">
          <w:pPr>
            <w:rPr>
              <w:rFonts w:ascii="Tahoma" w:hAnsi="Tahoma" w:cs="Tahoma"/>
            </w:rPr>
          </w:pPr>
        </w:p>
        <w:p w:rsidR="00556555" w:rsidRPr="00764FF3" w:rsidRDefault="00556555">
          <w:pPr>
            <w:rPr>
              <w:rFonts w:ascii="Tahoma" w:hAnsi="Tahoma" w:cs="Tahoma"/>
            </w:rPr>
          </w:pPr>
        </w:p>
        <w:p w:rsidR="00556555" w:rsidRPr="00764FF3" w:rsidRDefault="00556555">
          <w:pPr>
            <w:rPr>
              <w:rFonts w:ascii="Tahoma" w:hAnsi="Tahoma" w:cs="Tahoma"/>
            </w:rPr>
          </w:pPr>
        </w:p>
        <w:p w:rsidR="00556555" w:rsidRPr="00764FF3" w:rsidRDefault="00556555">
          <w:pPr>
            <w:rPr>
              <w:rFonts w:ascii="Tahoma" w:hAnsi="Tahoma" w:cs="Tahoma"/>
            </w:rPr>
          </w:pPr>
        </w:p>
        <w:p w:rsidR="00556555" w:rsidRPr="00764FF3" w:rsidRDefault="00556555">
          <w:pPr>
            <w:rPr>
              <w:rFonts w:ascii="Tahoma" w:hAnsi="Tahoma" w:cs="Tahoma"/>
            </w:rPr>
          </w:pPr>
        </w:p>
        <w:p w:rsidR="00556555" w:rsidRPr="00764FF3" w:rsidRDefault="00556555">
          <w:pPr>
            <w:rPr>
              <w:rFonts w:ascii="Tahoma" w:hAnsi="Tahoma" w:cs="Tahoma"/>
            </w:rPr>
          </w:pPr>
        </w:p>
        <w:p w:rsidR="00556555" w:rsidRPr="00764FF3" w:rsidRDefault="00556555">
          <w:pPr>
            <w:rPr>
              <w:rFonts w:ascii="Tahoma" w:hAnsi="Tahoma" w:cs="Tahoma"/>
            </w:rPr>
          </w:pPr>
        </w:p>
        <w:p w:rsidR="00556555" w:rsidRPr="00764FF3" w:rsidRDefault="00556555" w:rsidP="00D0066D">
          <w:pPr>
            <w:jc w:val="center"/>
            <w:rPr>
              <w:rFonts w:ascii="Tahoma" w:hAnsi="Tahoma" w:cs="Tahoma"/>
              <w:b/>
              <w:sz w:val="36"/>
              <w:szCs w:val="36"/>
            </w:rPr>
          </w:pPr>
          <w:r w:rsidRPr="00764FF3">
            <w:rPr>
              <w:rFonts w:ascii="Tahoma" w:hAnsi="Tahoma" w:cs="Tahoma"/>
              <w:b/>
              <w:sz w:val="36"/>
              <w:szCs w:val="36"/>
            </w:rPr>
            <w:t xml:space="preserve">CSSE7024   </w:t>
          </w:r>
          <w:r w:rsidR="00D0066D">
            <w:rPr>
              <w:rFonts w:ascii="Tahoma" w:hAnsi="Tahoma" w:cs="Tahoma"/>
              <w:b/>
              <w:sz w:val="36"/>
              <w:szCs w:val="36"/>
            </w:rPr>
            <w:t>User Manual (Environmental Officers)</w:t>
          </w:r>
        </w:p>
        <w:p w:rsidR="00556555" w:rsidRPr="00764FF3" w:rsidRDefault="00556555">
          <w:pPr>
            <w:rPr>
              <w:rFonts w:ascii="Tahoma" w:hAnsi="Tahoma" w:cs="Tahoma"/>
            </w:rPr>
          </w:pPr>
        </w:p>
        <w:p w:rsidR="00556555" w:rsidRPr="00764FF3" w:rsidRDefault="00556555">
          <w:pPr>
            <w:rPr>
              <w:rFonts w:ascii="Tahoma" w:hAnsi="Tahoma" w:cs="Tahoma"/>
            </w:rPr>
          </w:pPr>
        </w:p>
        <w:p w:rsidR="00556555" w:rsidRPr="00764FF3" w:rsidRDefault="00556555">
          <w:pPr>
            <w:rPr>
              <w:rFonts w:ascii="Tahoma" w:hAnsi="Tahoma" w:cs="Tahoma"/>
            </w:rPr>
          </w:pPr>
        </w:p>
        <w:p w:rsidR="00556555" w:rsidRPr="00764FF3" w:rsidRDefault="00556555">
          <w:pPr>
            <w:rPr>
              <w:rFonts w:ascii="Tahoma" w:hAnsi="Tahoma" w:cs="Tahoma"/>
            </w:rPr>
          </w:pPr>
        </w:p>
        <w:p w:rsidR="00556555" w:rsidRPr="00764FF3" w:rsidRDefault="00556555">
          <w:pPr>
            <w:rPr>
              <w:rFonts w:ascii="Tahoma" w:hAnsi="Tahoma" w:cs="Tahoma"/>
            </w:rPr>
          </w:pPr>
        </w:p>
        <w:p w:rsidR="00556555" w:rsidRPr="00764FF3" w:rsidRDefault="00556555">
          <w:pPr>
            <w:rPr>
              <w:rFonts w:ascii="Tahoma" w:hAnsi="Tahoma" w:cs="Tahoma"/>
            </w:rPr>
          </w:pPr>
        </w:p>
        <w:p w:rsidR="00556555" w:rsidRPr="00764FF3" w:rsidRDefault="00390EFB" w:rsidP="00556555">
          <w:pPr>
            <w:rPr>
              <w:rFonts w:ascii="Tahoma" w:hAnsi="Tahoma" w:cs="Tahoma"/>
            </w:rPr>
          </w:pPr>
          <w:r>
            <w:rPr>
              <w:rFonts w:ascii="Tahoma" w:hAnsi="Tahoma" w:cs="Tahoma"/>
              <w:noProof/>
              <w:lang w:val="en-US"/>
            </w:rPr>
            <w:pict>
              <v:shape id="_x0000_s1027" type="#_x0000_t75" style="position:absolute;margin-left:3in;margin-top:2.55pt;width:232.95pt;height:322.25pt;z-index:251661312" filled="t" fillcolor="black" stroked="t" strokecolor="white">
                <v:fill opacity="11141f"/>
                <v:imagedata r:id="rId7" o:title="gold-mining-eritrea1-300x246" cropleft="14366f" cropright="12302f" gain="19661f" blacklevel="22938f"/>
                <w10:wrap type="square"/>
              </v:shape>
            </w:pict>
          </w:r>
        </w:p>
        <w:p w:rsidR="00556555" w:rsidRDefault="00556555" w:rsidP="00556555">
          <w:pPr>
            <w:rPr>
              <w:rFonts w:ascii="Tahoma" w:hAnsi="Tahoma" w:cs="Tahoma"/>
              <w:sz w:val="28"/>
              <w:szCs w:val="28"/>
            </w:rPr>
          </w:pPr>
          <w:r w:rsidRPr="00764FF3">
            <w:rPr>
              <w:rFonts w:ascii="Tahoma" w:hAnsi="Tahoma" w:cs="Tahoma"/>
              <w:sz w:val="28"/>
              <w:szCs w:val="28"/>
            </w:rPr>
            <w:t xml:space="preserve">Wei </w:t>
          </w:r>
          <w:proofErr w:type="spellStart"/>
          <w:r w:rsidRPr="00764FF3">
            <w:rPr>
              <w:rFonts w:ascii="Tahoma" w:hAnsi="Tahoma" w:cs="Tahoma"/>
              <w:sz w:val="28"/>
              <w:szCs w:val="28"/>
            </w:rPr>
            <w:t>Yeap</w:t>
          </w:r>
          <w:proofErr w:type="spellEnd"/>
          <w:r w:rsidRPr="00764FF3">
            <w:rPr>
              <w:rFonts w:ascii="Tahoma" w:hAnsi="Tahoma" w:cs="Tahoma"/>
              <w:sz w:val="28"/>
              <w:szCs w:val="28"/>
            </w:rPr>
            <w:t xml:space="preserve"> Cheng (Nicholas)</w:t>
          </w:r>
          <w:proofErr w:type="gramStart"/>
          <w:r w:rsidRPr="00764FF3">
            <w:rPr>
              <w:rFonts w:ascii="Tahoma" w:hAnsi="Tahoma" w:cs="Tahoma"/>
              <w:sz w:val="28"/>
              <w:szCs w:val="28"/>
            </w:rPr>
            <w:t>,</w:t>
          </w:r>
          <w:proofErr w:type="gramEnd"/>
          <w:r>
            <w:rPr>
              <w:rFonts w:ascii="Tahoma" w:hAnsi="Tahoma" w:cs="Tahoma"/>
              <w:sz w:val="28"/>
              <w:szCs w:val="28"/>
            </w:rPr>
            <w:br/>
          </w:r>
          <w:r w:rsidRPr="00764FF3">
            <w:rPr>
              <w:rFonts w:ascii="Tahoma" w:hAnsi="Tahoma" w:cs="Tahoma"/>
              <w:sz w:val="28"/>
              <w:szCs w:val="28"/>
            </w:rPr>
            <w:t xml:space="preserve">Jane Harrison, </w:t>
          </w:r>
          <w:r>
            <w:rPr>
              <w:rFonts w:ascii="Tahoma" w:hAnsi="Tahoma" w:cs="Tahoma"/>
              <w:sz w:val="28"/>
              <w:szCs w:val="28"/>
            </w:rPr>
            <w:br/>
          </w:r>
          <w:r w:rsidRPr="00764FF3">
            <w:rPr>
              <w:rFonts w:ascii="Tahoma" w:hAnsi="Tahoma" w:cs="Tahoma"/>
              <w:sz w:val="28"/>
              <w:szCs w:val="28"/>
            </w:rPr>
            <w:t>Xing-</w:t>
          </w:r>
          <w:proofErr w:type="spellStart"/>
          <w:r w:rsidRPr="00764FF3">
            <w:rPr>
              <w:rFonts w:ascii="Tahoma" w:hAnsi="Tahoma" w:cs="Tahoma"/>
              <w:sz w:val="28"/>
              <w:szCs w:val="28"/>
            </w:rPr>
            <w:t>Shu</w:t>
          </w:r>
          <w:proofErr w:type="spellEnd"/>
          <w:r w:rsidRPr="00764FF3">
            <w:rPr>
              <w:rFonts w:ascii="Tahoma" w:hAnsi="Tahoma" w:cs="Tahoma"/>
              <w:sz w:val="28"/>
              <w:szCs w:val="28"/>
            </w:rPr>
            <w:t xml:space="preserve"> Liu, </w:t>
          </w:r>
          <w:r>
            <w:rPr>
              <w:rFonts w:ascii="Tahoma" w:hAnsi="Tahoma" w:cs="Tahoma"/>
              <w:sz w:val="28"/>
              <w:szCs w:val="28"/>
            </w:rPr>
            <w:br/>
          </w:r>
          <w:r w:rsidRPr="00764FF3">
            <w:rPr>
              <w:rFonts w:ascii="Tahoma" w:hAnsi="Tahoma" w:cs="Tahoma"/>
              <w:sz w:val="28"/>
              <w:szCs w:val="28"/>
            </w:rPr>
            <w:t xml:space="preserve">Justin </w:t>
          </w:r>
          <w:proofErr w:type="spellStart"/>
          <w:r w:rsidRPr="00764FF3">
            <w:rPr>
              <w:rFonts w:ascii="Tahoma" w:hAnsi="Tahoma" w:cs="Tahoma"/>
              <w:sz w:val="28"/>
              <w:szCs w:val="28"/>
            </w:rPr>
            <w:t>Mancinelli</w:t>
          </w:r>
          <w:proofErr w:type="spellEnd"/>
          <w:r w:rsidRPr="00764FF3">
            <w:rPr>
              <w:rFonts w:ascii="Tahoma" w:hAnsi="Tahoma" w:cs="Tahoma"/>
              <w:sz w:val="28"/>
              <w:szCs w:val="28"/>
            </w:rPr>
            <w:t xml:space="preserve">, </w:t>
          </w:r>
          <w:r>
            <w:rPr>
              <w:rFonts w:ascii="Tahoma" w:hAnsi="Tahoma" w:cs="Tahoma"/>
              <w:sz w:val="28"/>
              <w:szCs w:val="28"/>
            </w:rPr>
            <w:br/>
          </w:r>
          <w:proofErr w:type="spellStart"/>
          <w:r w:rsidRPr="00764FF3">
            <w:rPr>
              <w:rFonts w:ascii="Tahoma" w:hAnsi="Tahoma" w:cs="Tahoma"/>
              <w:sz w:val="28"/>
              <w:szCs w:val="28"/>
            </w:rPr>
            <w:t>Chih</w:t>
          </w:r>
          <w:proofErr w:type="spellEnd"/>
          <w:r w:rsidRPr="00764FF3">
            <w:rPr>
              <w:rFonts w:ascii="Tahoma" w:hAnsi="Tahoma" w:cs="Tahoma"/>
              <w:sz w:val="28"/>
              <w:szCs w:val="28"/>
            </w:rPr>
            <w:t xml:space="preserve">-Hsiang Tang (Sean) and </w:t>
          </w:r>
          <w:r>
            <w:rPr>
              <w:rFonts w:ascii="Tahoma" w:hAnsi="Tahoma" w:cs="Tahoma"/>
              <w:sz w:val="28"/>
              <w:szCs w:val="28"/>
            </w:rPr>
            <w:br/>
          </w:r>
          <w:r w:rsidRPr="00764FF3">
            <w:rPr>
              <w:rFonts w:ascii="Tahoma" w:hAnsi="Tahoma" w:cs="Tahoma"/>
              <w:sz w:val="28"/>
              <w:szCs w:val="28"/>
            </w:rPr>
            <w:t xml:space="preserve">Dell </w:t>
          </w:r>
          <w:proofErr w:type="spellStart"/>
          <w:r w:rsidRPr="00764FF3">
            <w:rPr>
              <w:rFonts w:ascii="Tahoma" w:hAnsi="Tahoma" w:cs="Tahoma"/>
              <w:sz w:val="28"/>
              <w:szCs w:val="28"/>
            </w:rPr>
            <w:t>Topel</w:t>
          </w:r>
          <w:proofErr w:type="spellEnd"/>
          <w:r w:rsidRPr="00764FF3">
            <w:rPr>
              <w:rFonts w:ascii="Tahoma" w:hAnsi="Tahoma" w:cs="Tahoma"/>
            </w:rPr>
            <w:t xml:space="preserve">    </w:t>
          </w:r>
        </w:p>
        <w:p w:rsidR="00556555" w:rsidRDefault="00556555">
          <w:pPr>
            <w:rPr>
              <w:rFonts w:ascii="Tahoma" w:hAnsi="Tahoma" w:cs="Tahoma"/>
              <w:sz w:val="28"/>
              <w:szCs w:val="28"/>
            </w:rPr>
          </w:pPr>
          <w:r>
            <w:rPr>
              <w:rFonts w:ascii="Tahoma" w:hAnsi="Tahoma" w:cs="Tahoma"/>
              <w:sz w:val="28"/>
              <w:szCs w:val="28"/>
            </w:rPr>
            <w:br w:type="page"/>
          </w:r>
        </w:p>
        <w:sdt>
          <w:sdtPr>
            <w:rPr>
              <w:rFonts w:asciiTheme="minorHAnsi" w:eastAsiaTheme="minorHAnsi" w:hAnsiTheme="minorHAnsi" w:cstheme="minorBidi"/>
              <w:b w:val="0"/>
              <w:bCs w:val="0"/>
              <w:color w:val="auto"/>
              <w:sz w:val="24"/>
              <w:szCs w:val="22"/>
            </w:rPr>
            <w:id w:val="417064532"/>
            <w:docPartObj>
              <w:docPartGallery w:val="Table of Contents"/>
              <w:docPartUnique/>
            </w:docPartObj>
          </w:sdtPr>
          <w:sdtContent>
            <w:p w:rsidR="00442042" w:rsidRDefault="00442042">
              <w:pPr>
                <w:pStyle w:val="TOCHeading"/>
              </w:pPr>
              <w:r>
                <w:t>Contents</w:t>
              </w:r>
            </w:p>
            <w:p w:rsidR="00872B12" w:rsidRDefault="00390EFB">
              <w:pPr>
                <w:pStyle w:val="TOC1"/>
                <w:tabs>
                  <w:tab w:val="left" w:pos="440"/>
                  <w:tab w:val="right" w:leader="dot" w:pos="9016"/>
                </w:tabs>
                <w:rPr>
                  <w:rFonts w:eastAsiaTheme="minorEastAsia"/>
                  <w:noProof/>
                  <w:sz w:val="22"/>
                  <w:lang w:val="en-US" w:eastAsia="zh-TW" w:bidi="ar-SA"/>
                </w:rPr>
              </w:pPr>
              <w:r>
                <w:fldChar w:fldCharType="begin"/>
              </w:r>
              <w:r w:rsidR="00442042">
                <w:instrText xml:space="preserve"> TOC \o "1-3" \h \z \u </w:instrText>
              </w:r>
              <w:r>
                <w:fldChar w:fldCharType="separate"/>
              </w:r>
              <w:hyperlink w:anchor="_Toc274154045" w:history="1">
                <w:r w:rsidR="00872B12" w:rsidRPr="00475BBD">
                  <w:rPr>
                    <w:rStyle w:val="Hyperlink"/>
                    <w:noProof/>
                  </w:rPr>
                  <w:t>1</w:t>
                </w:r>
                <w:r w:rsidR="00872B12">
                  <w:rPr>
                    <w:rFonts w:eastAsiaTheme="minorEastAsia"/>
                    <w:noProof/>
                    <w:sz w:val="22"/>
                    <w:lang w:val="en-US" w:eastAsia="zh-TW" w:bidi="ar-SA"/>
                  </w:rPr>
                  <w:tab/>
                </w:r>
                <w:r w:rsidR="00872B12" w:rsidRPr="00475BBD">
                  <w:rPr>
                    <w:rStyle w:val="Hyperlink"/>
                    <w:noProof/>
                  </w:rPr>
                  <w:t>Administration of TiGERS Data</w:t>
                </w:r>
                <w:r w:rsidR="00872B12">
                  <w:rPr>
                    <w:noProof/>
                    <w:webHidden/>
                  </w:rPr>
                  <w:tab/>
                </w:r>
                <w:r>
                  <w:rPr>
                    <w:noProof/>
                    <w:webHidden/>
                  </w:rPr>
                  <w:fldChar w:fldCharType="begin"/>
                </w:r>
                <w:r w:rsidR="00872B12">
                  <w:rPr>
                    <w:noProof/>
                    <w:webHidden/>
                  </w:rPr>
                  <w:instrText xml:space="preserve"> PAGEREF _Toc274154045 \h </w:instrText>
                </w:r>
                <w:r>
                  <w:rPr>
                    <w:noProof/>
                    <w:webHidden/>
                  </w:rPr>
                </w:r>
                <w:r>
                  <w:rPr>
                    <w:noProof/>
                    <w:webHidden/>
                  </w:rPr>
                  <w:fldChar w:fldCharType="separate"/>
                </w:r>
                <w:r w:rsidR="00872B12">
                  <w:rPr>
                    <w:noProof/>
                    <w:webHidden/>
                  </w:rPr>
                  <w:t>3</w:t>
                </w:r>
                <w:r>
                  <w:rPr>
                    <w:noProof/>
                    <w:webHidden/>
                  </w:rPr>
                  <w:fldChar w:fldCharType="end"/>
                </w:r>
              </w:hyperlink>
            </w:p>
            <w:p w:rsidR="00872B12" w:rsidRDefault="00390EFB">
              <w:pPr>
                <w:pStyle w:val="TOC2"/>
                <w:tabs>
                  <w:tab w:val="left" w:pos="880"/>
                  <w:tab w:val="right" w:leader="dot" w:pos="9016"/>
                </w:tabs>
                <w:rPr>
                  <w:rFonts w:eastAsiaTheme="minorEastAsia"/>
                  <w:noProof/>
                  <w:sz w:val="22"/>
                  <w:lang w:val="en-US" w:eastAsia="zh-TW"/>
                </w:rPr>
              </w:pPr>
              <w:hyperlink w:anchor="_Toc274154046" w:history="1">
                <w:r w:rsidR="00872B12" w:rsidRPr="00475BBD">
                  <w:rPr>
                    <w:rStyle w:val="Hyperlink"/>
                    <w:noProof/>
                    <w:lang w:bidi="en-US"/>
                  </w:rPr>
                  <w:t>1.1</w:t>
                </w:r>
                <w:r w:rsidR="00872B12">
                  <w:rPr>
                    <w:rFonts w:eastAsiaTheme="minorEastAsia"/>
                    <w:noProof/>
                    <w:sz w:val="22"/>
                    <w:lang w:val="en-US" w:eastAsia="zh-TW"/>
                  </w:rPr>
                  <w:tab/>
                </w:r>
                <w:r w:rsidR="00872B12" w:rsidRPr="00475BBD">
                  <w:rPr>
                    <w:rStyle w:val="Hyperlink"/>
                    <w:noProof/>
                    <w:lang w:bidi="en-US"/>
                  </w:rPr>
                  <w:t>Adding and Updating a Contractor</w:t>
                </w:r>
                <w:r w:rsidR="00872B12">
                  <w:rPr>
                    <w:noProof/>
                    <w:webHidden/>
                  </w:rPr>
                  <w:tab/>
                </w:r>
                <w:r>
                  <w:rPr>
                    <w:noProof/>
                    <w:webHidden/>
                  </w:rPr>
                  <w:fldChar w:fldCharType="begin"/>
                </w:r>
                <w:r w:rsidR="00872B12">
                  <w:rPr>
                    <w:noProof/>
                    <w:webHidden/>
                  </w:rPr>
                  <w:instrText xml:space="preserve"> PAGEREF _Toc274154046 \h </w:instrText>
                </w:r>
                <w:r>
                  <w:rPr>
                    <w:noProof/>
                    <w:webHidden/>
                  </w:rPr>
                </w:r>
                <w:r>
                  <w:rPr>
                    <w:noProof/>
                    <w:webHidden/>
                  </w:rPr>
                  <w:fldChar w:fldCharType="separate"/>
                </w:r>
                <w:r w:rsidR="00872B12">
                  <w:rPr>
                    <w:noProof/>
                    <w:webHidden/>
                  </w:rPr>
                  <w:t>3</w:t>
                </w:r>
                <w:r>
                  <w:rPr>
                    <w:noProof/>
                    <w:webHidden/>
                  </w:rPr>
                  <w:fldChar w:fldCharType="end"/>
                </w:r>
              </w:hyperlink>
            </w:p>
            <w:p w:rsidR="00872B12" w:rsidRDefault="00390EFB">
              <w:pPr>
                <w:pStyle w:val="TOC2"/>
                <w:tabs>
                  <w:tab w:val="left" w:pos="880"/>
                  <w:tab w:val="right" w:leader="dot" w:pos="9016"/>
                </w:tabs>
                <w:rPr>
                  <w:rFonts w:eastAsiaTheme="minorEastAsia"/>
                  <w:noProof/>
                  <w:sz w:val="22"/>
                  <w:lang w:val="en-US" w:eastAsia="zh-TW"/>
                </w:rPr>
              </w:pPr>
              <w:hyperlink w:anchor="_Toc274154047" w:history="1">
                <w:r w:rsidR="00872B12" w:rsidRPr="00475BBD">
                  <w:rPr>
                    <w:rStyle w:val="Hyperlink"/>
                    <w:noProof/>
                    <w:lang w:bidi="en-US"/>
                  </w:rPr>
                  <w:t>1.2</w:t>
                </w:r>
                <w:r w:rsidR="00872B12">
                  <w:rPr>
                    <w:rFonts w:eastAsiaTheme="minorEastAsia"/>
                    <w:noProof/>
                    <w:sz w:val="22"/>
                    <w:lang w:val="en-US" w:eastAsia="zh-TW"/>
                  </w:rPr>
                  <w:tab/>
                </w:r>
                <w:r w:rsidR="00872B12" w:rsidRPr="00475BBD">
                  <w:rPr>
                    <w:rStyle w:val="Hyperlink"/>
                    <w:noProof/>
                    <w:lang w:bidi="en-US"/>
                  </w:rPr>
                  <w:t>Adding and Updating and Deleting a Water Body</w:t>
                </w:r>
                <w:r w:rsidR="00872B12">
                  <w:rPr>
                    <w:noProof/>
                    <w:webHidden/>
                  </w:rPr>
                  <w:tab/>
                </w:r>
                <w:r>
                  <w:rPr>
                    <w:noProof/>
                    <w:webHidden/>
                  </w:rPr>
                  <w:fldChar w:fldCharType="begin"/>
                </w:r>
                <w:r w:rsidR="00872B12">
                  <w:rPr>
                    <w:noProof/>
                    <w:webHidden/>
                  </w:rPr>
                  <w:instrText xml:space="preserve"> PAGEREF _Toc274154047 \h </w:instrText>
                </w:r>
                <w:r>
                  <w:rPr>
                    <w:noProof/>
                    <w:webHidden/>
                  </w:rPr>
                </w:r>
                <w:r>
                  <w:rPr>
                    <w:noProof/>
                    <w:webHidden/>
                  </w:rPr>
                  <w:fldChar w:fldCharType="separate"/>
                </w:r>
                <w:r w:rsidR="00872B12">
                  <w:rPr>
                    <w:noProof/>
                    <w:webHidden/>
                  </w:rPr>
                  <w:t>4</w:t>
                </w:r>
                <w:r>
                  <w:rPr>
                    <w:noProof/>
                    <w:webHidden/>
                  </w:rPr>
                  <w:fldChar w:fldCharType="end"/>
                </w:r>
              </w:hyperlink>
            </w:p>
            <w:p w:rsidR="00872B12" w:rsidRDefault="00390EFB">
              <w:pPr>
                <w:pStyle w:val="TOC2"/>
                <w:tabs>
                  <w:tab w:val="left" w:pos="880"/>
                  <w:tab w:val="right" w:leader="dot" w:pos="9016"/>
                </w:tabs>
                <w:rPr>
                  <w:rFonts w:eastAsiaTheme="minorEastAsia"/>
                  <w:noProof/>
                  <w:sz w:val="22"/>
                  <w:lang w:val="en-US" w:eastAsia="zh-TW"/>
                </w:rPr>
              </w:pPr>
              <w:hyperlink w:anchor="_Toc274154048" w:history="1">
                <w:r w:rsidR="00872B12" w:rsidRPr="00475BBD">
                  <w:rPr>
                    <w:rStyle w:val="Hyperlink"/>
                    <w:noProof/>
                    <w:lang w:bidi="en-US"/>
                  </w:rPr>
                  <w:t>1.3</w:t>
                </w:r>
                <w:r w:rsidR="00872B12">
                  <w:rPr>
                    <w:rFonts w:eastAsiaTheme="minorEastAsia"/>
                    <w:noProof/>
                    <w:sz w:val="22"/>
                    <w:lang w:val="en-US" w:eastAsia="zh-TW"/>
                  </w:rPr>
                  <w:tab/>
                </w:r>
                <w:r w:rsidR="00872B12" w:rsidRPr="00475BBD">
                  <w:rPr>
                    <w:rStyle w:val="Hyperlink"/>
                    <w:noProof/>
                    <w:lang w:bidi="en-US"/>
                  </w:rPr>
                  <w:t>Adding and Updating and Deleting a Sampler</w:t>
                </w:r>
                <w:r w:rsidR="00872B12">
                  <w:rPr>
                    <w:noProof/>
                    <w:webHidden/>
                  </w:rPr>
                  <w:tab/>
                </w:r>
                <w:r>
                  <w:rPr>
                    <w:noProof/>
                    <w:webHidden/>
                  </w:rPr>
                  <w:fldChar w:fldCharType="begin"/>
                </w:r>
                <w:r w:rsidR="00872B12">
                  <w:rPr>
                    <w:noProof/>
                    <w:webHidden/>
                  </w:rPr>
                  <w:instrText xml:space="preserve"> PAGEREF _Toc274154048 \h </w:instrText>
                </w:r>
                <w:r>
                  <w:rPr>
                    <w:noProof/>
                    <w:webHidden/>
                  </w:rPr>
                </w:r>
                <w:r>
                  <w:rPr>
                    <w:noProof/>
                    <w:webHidden/>
                  </w:rPr>
                  <w:fldChar w:fldCharType="separate"/>
                </w:r>
                <w:r w:rsidR="00872B12">
                  <w:rPr>
                    <w:noProof/>
                    <w:webHidden/>
                  </w:rPr>
                  <w:t>5</w:t>
                </w:r>
                <w:r>
                  <w:rPr>
                    <w:noProof/>
                    <w:webHidden/>
                  </w:rPr>
                  <w:fldChar w:fldCharType="end"/>
                </w:r>
              </w:hyperlink>
            </w:p>
            <w:p w:rsidR="00872B12" w:rsidRDefault="00390EFB">
              <w:pPr>
                <w:pStyle w:val="TOC2"/>
                <w:tabs>
                  <w:tab w:val="left" w:pos="880"/>
                  <w:tab w:val="right" w:leader="dot" w:pos="9016"/>
                </w:tabs>
                <w:rPr>
                  <w:rFonts w:eastAsiaTheme="minorEastAsia"/>
                  <w:noProof/>
                  <w:sz w:val="22"/>
                  <w:lang w:val="en-US" w:eastAsia="zh-TW"/>
                </w:rPr>
              </w:pPr>
              <w:hyperlink w:anchor="_Toc274154049" w:history="1">
                <w:r w:rsidR="00872B12" w:rsidRPr="00475BBD">
                  <w:rPr>
                    <w:rStyle w:val="Hyperlink"/>
                    <w:noProof/>
                    <w:lang w:bidi="en-US"/>
                  </w:rPr>
                  <w:t>1.4</w:t>
                </w:r>
                <w:r w:rsidR="00872B12">
                  <w:rPr>
                    <w:rFonts w:eastAsiaTheme="minorEastAsia"/>
                    <w:noProof/>
                    <w:sz w:val="22"/>
                    <w:lang w:val="en-US" w:eastAsia="zh-TW"/>
                  </w:rPr>
                  <w:tab/>
                </w:r>
                <w:r w:rsidR="00872B12" w:rsidRPr="00475BBD">
                  <w:rPr>
                    <w:rStyle w:val="Hyperlink"/>
                    <w:noProof/>
                    <w:lang w:bidi="en-US"/>
                  </w:rPr>
                  <w:t>Viewing Contractor Information</w:t>
                </w:r>
                <w:r w:rsidR="00872B12">
                  <w:rPr>
                    <w:noProof/>
                    <w:webHidden/>
                  </w:rPr>
                  <w:tab/>
                </w:r>
                <w:r>
                  <w:rPr>
                    <w:noProof/>
                    <w:webHidden/>
                  </w:rPr>
                  <w:fldChar w:fldCharType="begin"/>
                </w:r>
                <w:r w:rsidR="00872B12">
                  <w:rPr>
                    <w:noProof/>
                    <w:webHidden/>
                  </w:rPr>
                  <w:instrText xml:space="preserve"> PAGEREF _Toc274154049 \h </w:instrText>
                </w:r>
                <w:r>
                  <w:rPr>
                    <w:noProof/>
                    <w:webHidden/>
                  </w:rPr>
                </w:r>
                <w:r>
                  <w:rPr>
                    <w:noProof/>
                    <w:webHidden/>
                  </w:rPr>
                  <w:fldChar w:fldCharType="separate"/>
                </w:r>
                <w:r w:rsidR="00872B12">
                  <w:rPr>
                    <w:noProof/>
                    <w:webHidden/>
                  </w:rPr>
                  <w:t>6</w:t>
                </w:r>
                <w:r>
                  <w:rPr>
                    <w:noProof/>
                    <w:webHidden/>
                  </w:rPr>
                  <w:fldChar w:fldCharType="end"/>
                </w:r>
              </w:hyperlink>
            </w:p>
            <w:p w:rsidR="00872B12" w:rsidRDefault="00390EFB">
              <w:pPr>
                <w:pStyle w:val="TOC2"/>
                <w:tabs>
                  <w:tab w:val="left" w:pos="880"/>
                  <w:tab w:val="right" w:leader="dot" w:pos="9016"/>
                </w:tabs>
                <w:rPr>
                  <w:rFonts w:eastAsiaTheme="minorEastAsia"/>
                  <w:noProof/>
                  <w:sz w:val="22"/>
                  <w:lang w:val="en-US" w:eastAsia="zh-TW"/>
                </w:rPr>
              </w:pPr>
              <w:hyperlink w:anchor="_Toc274154050" w:history="1">
                <w:r w:rsidR="00872B12" w:rsidRPr="00475BBD">
                  <w:rPr>
                    <w:rStyle w:val="Hyperlink"/>
                    <w:noProof/>
                    <w:lang w:bidi="en-US"/>
                  </w:rPr>
                  <w:t>1.5</w:t>
                </w:r>
                <w:r w:rsidR="00872B12">
                  <w:rPr>
                    <w:rFonts w:eastAsiaTheme="minorEastAsia"/>
                    <w:noProof/>
                    <w:sz w:val="22"/>
                    <w:lang w:val="en-US" w:eastAsia="zh-TW"/>
                  </w:rPr>
                  <w:tab/>
                </w:r>
                <w:r w:rsidR="00872B12" w:rsidRPr="00475BBD">
                  <w:rPr>
                    <w:rStyle w:val="Hyperlink"/>
                    <w:noProof/>
                    <w:lang w:bidi="en-US"/>
                  </w:rPr>
                  <w:t>Viewing Water Body Information</w:t>
                </w:r>
                <w:r w:rsidR="00872B12">
                  <w:rPr>
                    <w:noProof/>
                    <w:webHidden/>
                  </w:rPr>
                  <w:tab/>
                </w:r>
                <w:r>
                  <w:rPr>
                    <w:noProof/>
                    <w:webHidden/>
                  </w:rPr>
                  <w:fldChar w:fldCharType="begin"/>
                </w:r>
                <w:r w:rsidR="00872B12">
                  <w:rPr>
                    <w:noProof/>
                    <w:webHidden/>
                  </w:rPr>
                  <w:instrText xml:space="preserve"> PAGEREF _Toc274154050 \h </w:instrText>
                </w:r>
                <w:r>
                  <w:rPr>
                    <w:noProof/>
                    <w:webHidden/>
                  </w:rPr>
                </w:r>
                <w:r>
                  <w:rPr>
                    <w:noProof/>
                    <w:webHidden/>
                  </w:rPr>
                  <w:fldChar w:fldCharType="separate"/>
                </w:r>
                <w:r w:rsidR="00872B12">
                  <w:rPr>
                    <w:noProof/>
                    <w:webHidden/>
                  </w:rPr>
                  <w:t>6</w:t>
                </w:r>
                <w:r>
                  <w:rPr>
                    <w:noProof/>
                    <w:webHidden/>
                  </w:rPr>
                  <w:fldChar w:fldCharType="end"/>
                </w:r>
              </w:hyperlink>
            </w:p>
            <w:p w:rsidR="00872B12" w:rsidRDefault="00390EFB">
              <w:pPr>
                <w:pStyle w:val="TOC2"/>
                <w:tabs>
                  <w:tab w:val="left" w:pos="880"/>
                  <w:tab w:val="right" w:leader="dot" w:pos="9016"/>
                </w:tabs>
                <w:rPr>
                  <w:rFonts w:eastAsiaTheme="minorEastAsia"/>
                  <w:noProof/>
                  <w:sz w:val="22"/>
                  <w:lang w:val="en-US" w:eastAsia="zh-TW"/>
                </w:rPr>
              </w:pPr>
              <w:hyperlink w:anchor="_Toc274154051" w:history="1">
                <w:r w:rsidR="00872B12" w:rsidRPr="00475BBD">
                  <w:rPr>
                    <w:rStyle w:val="Hyperlink"/>
                    <w:noProof/>
                    <w:lang w:bidi="en-US"/>
                  </w:rPr>
                  <w:t>1.6</w:t>
                </w:r>
                <w:r w:rsidR="00872B12">
                  <w:rPr>
                    <w:rFonts w:eastAsiaTheme="minorEastAsia"/>
                    <w:noProof/>
                    <w:sz w:val="22"/>
                    <w:lang w:val="en-US" w:eastAsia="zh-TW"/>
                  </w:rPr>
                  <w:tab/>
                </w:r>
                <w:r w:rsidR="00872B12" w:rsidRPr="00475BBD">
                  <w:rPr>
                    <w:rStyle w:val="Hyperlink"/>
                    <w:noProof/>
                    <w:lang w:bidi="en-US"/>
                  </w:rPr>
                  <w:t>Viewing Sampler Information</w:t>
                </w:r>
                <w:r w:rsidR="00872B12">
                  <w:rPr>
                    <w:noProof/>
                    <w:webHidden/>
                  </w:rPr>
                  <w:tab/>
                </w:r>
                <w:r>
                  <w:rPr>
                    <w:noProof/>
                    <w:webHidden/>
                  </w:rPr>
                  <w:fldChar w:fldCharType="begin"/>
                </w:r>
                <w:r w:rsidR="00872B12">
                  <w:rPr>
                    <w:noProof/>
                    <w:webHidden/>
                  </w:rPr>
                  <w:instrText xml:space="preserve"> PAGEREF _Toc274154051 \h </w:instrText>
                </w:r>
                <w:r>
                  <w:rPr>
                    <w:noProof/>
                    <w:webHidden/>
                  </w:rPr>
                </w:r>
                <w:r>
                  <w:rPr>
                    <w:noProof/>
                    <w:webHidden/>
                  </w:rPr>
                  <w:fldChar w:fldCharType="separate"/>
                </w:r>
                <w:r w:rsidR="00872B12">
                  <w:rPr>
                    <w:noProof/>
                    <w:webHidden/>
                  </w:rPr>
                  <w:t>7</w:t>
                </w:r>
                <w:r>
                  <w:rPr>
                    <w:noProof/>
                    <w:webHidden/>
                  </w:rPr>
                  <w:fldChar w:fldCharType="end"/>
                </w:r>
              </w:hyperlink>
            </w:p>
            <w:p w:rsidR="00872B12" w:rsidRDefault="00390EFB">
              <w:pPr>
                <w:pStyle w:val="TOC2"/>
                <w:tabs>
                  <w:tab w:val="left" w:pos="880"/>
                  <w:tab w:val="right" w:leader="dot" w:pos="9016"/>
                </w:tabs>
                <w:rPr>
                  <w:rFonts w:eastAsiaTheme="minorEastAsia"/>
                  <w:noProof/>
                  <w:sz w:val="22"/>
                  <w:lang w:val="en-US" w:eastAsia="zh-TW"/>
                </w:rPr>
              </w:pPr>
              <w:hyperlink w:anchor="_Toc274154052" w:history="1">
                <w:r w:rsidR="00872B12" w:rsidRPr="00475BBD">
                  <w:rPr>
                    <w:rStyle w:val="Hyperlink"/>
                    <w:noProof/>
                    <w:lang w:bidi="en-US"/>
                  </w:rPr>
                  <w:t>1.7</w:t>
                </w:r>
                <w:r w:rsidR="00872B12">
                  <w:rPr>
                    <w:rFonts w:eastAsiaTheme="minorEastAsia"/>
                    <w:noProof/>
                    <w:sz w:val="22"/>
                    <w:lang w:val="en-US" w:eastAsia="zh-TW"/>
                  </w:rPr>
                  <w:tab/>
                </w:r>
                <w:r w:rsidR="00872B12" w:rsidRPr="00475BBD">
                  <w:rPr>
                    <w:rStyle w:val="Hyperlink"/>
                    <w:noProof/>
                    <w:lang w:bidi="en-US"/>
                  </w:rPr>
                  <w:t>Viewing Sampler Media</w:t>
                </w:r>
                <w:r w:rsidR="00872B12">
                  <w:rPr>
                    <w:noProof/>
                    <w:webHidden/>
                  </w:rPr>
                  <w:tab/>
                </w:r>
                <w:r>
                  <w:rPr>
                    <w:noProof/>
                    <w:webHidden/>
                  </w:rPr>
                  <w:fldChar w:fldCharType="begin"/>
                </w:r>
                <w:r w:rsidR="00872B12">
                  <w:rPr>
                    <w:noProof/>
                    <w:webHidden/>
                  </w:rPr>
                  <w:instrText xml:space="preserve"> PAGEREF _Toc274154052 \h </w:instrText>
                </w:r>
                <w:r>
                  <w:rPr>
                    <w:noProof/>
                    <w:webHidden/>
                  </w:rPr>
                </w:r>
                <w:r>
                  <w:rPr>
                    <w:noProof/>
                    <w:webHidden/>
                  </w:rPr>
                  <w:fldChar w:fldCharType="separate"/>
                </w:r>
                <w:r w:rsidR="00872B12">
                  <w:rPr>
                    <w:noProof/>
                    <w:webHidden/>
                  </w:rPr>
                  <w:t>7</w:t>
                </w:r>
                <w:r>
                  <w:rPr>
                    <w:noProof/>
                    <w:webHidden/>
                  </w:rPr>
                  <w:fldChar w:fldCharType="end"/>
                </w:r>
              </w:hyperlink>
            </w:p>
            <w:p w:rsidR="00872B12" w:rsidRDefault="00390EFB">
              <w:pPr>
                <w:pStyle w:val="TOC1"/>
                <w:tabs>
                  <w:tab w:val="left" w:pos="440"/>
                  <w:tab w:val="right" w:leader="dot" w:pos="9016"/>
                </w:tabs>
                <w:rPr>
                  <w:rFonts w:eastAsiaTheme="minorEastAsia"/>
                  <w:noProof/>
                  <w:sz w:val="22"/>
                  <w:lang w:val="en-US" w:eastAsia="zh-TW" w:bidi="ar-SA"/>
                </w:rPr>
              </w:pPr>
              <w:hyperlink w:anchor="_Toc274154053" w:history="1">
                <w:r w:rsidR="00872B12" w:rsidRPr="00475BBD">
                  <w:rPr>
                    <w:rStyle w:val="Hyperlink"/>
                    <w:noProof/>
                  </w:rPr>
                  <w:t>2</w:t>
                </w:r>
                <w:r w:rsidR="00872B12">
                  <w:rPr>
                    <w:rFonts w:eastAsiaTheme="minorEastAsia"/>
                    <w:noProof/>
                    <w:sz w:val="22"/>
                    <w:lang w:val="en-US" w:eastAsia="zh-TW" w:bidi="ar-SA"/>
                  </w:rPr>
                  <w:tab/>
                </w:r>
                <w:r w:rsidR="00872B12" w:rsidRPr="00475BBD">
                  <w:rPr>
                    <w:rStyle w:val="Hyperlink"/>
                    <w:noProof/>
                  </w:rPr>
                  <w:t>Generating Reports</w:t>
                </w:r>
                <w:r w:rsidR="00872B12">
                  <w:rPr>
                    <w:noProof/>
                    <w:webHidden/>
                  </w:rPr>
                  <w:tab/>
                </w:r>
                <w:r>
                  <w:rPr>
                    <w:noProof/>
                    <w:webHidden/>
                  </w:rPr>
                  <w:fldChar w:fldCharType="begin"/>
                </w:r>
                <w:r w:rsidR="00872B12">
                  <w:rPr>
                    <w:noProof/>
                    <w:webHidden/>
                  </w:rPr>
                  <w:instrText xml:space="preserve"> PAGEREF _Toc274154053 \h </w:instrText>
                </w:r>
                <w:r>
                  <w:rPr>
                    <w:noProof/>
                    <w:webHidden/>
                  </w:rPr>
                </w:r>
                <w:r>
                  <w:rPr>
                    <w:noProof/>
                    <w:webHidden/>
                  </w:rPr>
                  <w:fldChar w:fldCharType="separate"/>
                </w:r>
                <w:r w:rsidR="00872B12">
                  <w:rPr>
                    <w:noProof/>
                    <w:webHidden/>
                  </w:rPr>
                  <w:t>8</w:t>
                </w:r>
                <w:r>
                  <w:rPr>
                    <w:noProof/>
                    <w:webHidden/>
                  </w:rPr>
                  <w:fldChar w:fldCharType="end"/>
                </w:r>
              </w:hyperlink>
            </w:p>
            <w:p w:rsidR="00872B12" w:rsidRDefault="00390EFB">
              <w:pPr>
                <w:pStyle w:val="TOC2"/>
                <w:tabs>
                  <w:tab w:val="left" w:pos="880"/>
                  <w:tab w:val="right" w:leader="dot" w:pos="9016"/>
                </w:tabs>
                <w:rPr>
                  <w:rFonts w:eastAsiaTheme="minorEastAsia"/>
                  <w:noProof/>
                  <w:sz w:val="22"/>
                  <w:lang w:val="en-US" w:eastAsia="zh-TW"/>
                </w:rPr>
              </w:pPr>
              <w:hyperlink w:anchor="_Toc274154054" w:history="1">
                <w:r w:rsidR="00872B12" w:rsidRPr="00475BBD">
                  <w:rPr>
                    <w:rStyle w:val="Hyperlink"/>
                    <w:noProof/>
                    <w:lang w:bidi="en-US"/>
                  </w:rPr>
                  <w:t>2.1</w:t>
                </w:r>
                <w:r w:rsidR="00872B12">
                  <w:rPr>
                    <w:rFonts w:eastAsiaTheme="minorEastAsia"/>
                    <w:noProof/>
                    <w:sz w:val="22"/>
                    <w:lang w:val="en-US" w:eastAsia="zh-TW"/>
                  </w:rPr>
                  <w:tab/>
                </w:r>
                <w:r w:rsidR="00872B12" w:rsidRPr="00475BBD">
                  <w:rPr>
                    <w:rStyle w:val="Hyperlink"/>
                    <w:noProof/>
                    <w:lang w:bidi="en-US"/>
                  </w:rPr>
                  <w:t>Generating an Exceedance Report</w:t>
                </w:r>
                <w:r w:rsidR="00872B12">
                  <w:rPr>
                    <w:noProof/>
                    <w:webHidden/>
                  </w:rPr>
                  <w:tab/>
                </w:r>
                <w:r>
                  <w:rPr>
                    <w:noProof/>
                    <w:webHidden/>
                  </w:rPr>
                  <w:fldChar w:fldCharType="begin"/>
                </w:r>
                <w:r w:rsidR="00872B12">
                  <w:rPr>
                    <w:noProof/>
                    <w:webHidden/>
                  </w:rPr>
                  <w:instrText xml:space="preserve"> PAGEREF _Toc274154054 \h </w:instrText>
                </w:r>
                <w:r>
                  <w:rPr>
                    <w:noProof/>
                    <w:webHidden/>
                  </w:rPr>
                </w:r>
                <w:r>
                  <w:rPr>
                    <w:noProof/>
                    <w:webHidden/>
                  </w:rPr>
                  <w:fldChar w:fldCharType="separate"/>
                </w:r>
                <w:r w:rsidR="00872B12">
                  <w:rPr>
                    <w:noProof/>
                    <w:webHidden/>
                  </w:rPr>
                  <w:t>8</w:t>
                </w:r>
                <w:r>
                  <w:rPr>
                    <w:noProof/>
                    <w:webHidden/>
                  </w:rPr>
                  <w:fldChar w:fldCharType="end"/>
                </w:r>
              </w:hyperlink>
            </w:p>
            <w:p w:rsidR="00872B12" w:rsidRDefault="00390EFB">
              <w:pPr>
                <w:pStyle w:val="TOC2"/>
                <w:tabs>
                  <w:tab w:val="left" w:pos="880"/>
                  <w:tab w:val="right" w:leader="dot" w:pos="9016"/>
                </w:tabs>
                <w:rPr>
                  <w:rFonts w:eastAsiaTheme="minorEastAsia"/>
                  <w:noProof/>
                  <w:sz w:val="22"/>
                  <w:lang w:val="en-US" w:eastAsia="zh-TW"/>
                </w:rPr>
              </w:pPr>
              <w:hyperlink w:anchor="_Toc274154055" w:history="1">
                <w:r w:rsidR="00872B12" w:rsidRPr="00475BBD">
                  <w:rPr>
                    <w:rStyle w:val="Hyperlink"/>
                    <w:noProof/>
                    <w:lang w:bidi="en-US"/>
                  </w:rPr>
                  <w:t>2.2</w:t>
                </w:r>
                <w:r w:rsidR="00872B12">
                  <w:rPr>
                    <w:rFonts w:eastAsiaTheme="minorEastAsia"/>
                    <w:noProof/>
                    <w:sz w:val="22"/>
                    <w:lang w:val="en-US" w:eastAsia="zh-TW"/>
                  </w:rPr>
                  <w:tab/>
                </w:r>
                <w:r w:rsidR="00872B12" w:rsidRPr="00475BBD">
                  <w:rPr>
                    <w:rStyle w:val="Hyperlink"/>
                    <w:noProof/>
                    <w:lang w:bidi="en-US"/>
                  </w:rPr>
                  <w:t>Generating an Audit Report</w:t>
                </w:r>
                <w:r w:rsidR="00872B12">
                  <w:rPr>
                    <w:noProof/>
                    <w:webHidden/>
                  </w:rPr>
                  <w:tab/>
                </w:r>
                <w:r>
                  <w:rPr>
                    <w:noProof/>
                    <w:webHidden/>
                  </w:rPr>
                  <w:fldChar w:fldCharType="begin"/>
                </w:r>
                <w:r w:rsidR="00872B12">
                  <w:rPr>
                    <w:noProof/>
                    <w:webHidden/>
                  </w:rPr>
                  <w:instrText xml:space="preserve"> PAGEREF _Toc274154055 \h </w:instrText>
                </w:r>
                <w:r>
                  <w:rPr>
                    <w:noProof/>
                    <w:webHidden/>
                  </w:rPr>
                </w:r>
                <w:r>
                  <w:rPr>
                    <w:noProof/>
                    <w:webHidden/>
                  </w:rPr>
                  <w:fldChar w:fldCharType="separate"/>
                </w:r>
                <w:r w:rsidR="00872B12">
                  <w:rPr>
                    <w:noProof/>
                    <w:webHidden/>
                  </w:rPr>
                  <w:t>8</w:t>
                </w:r>
                <w:r>
                  <w:rPr>
                    <w:noProof/>
                    <w:webHidden/>
                  </w:rPr>
                  <w:fldChar w:fldCharType="end"/>
                </w:r>
              </w:hyperlink>
            </w:p>
            <w:p w:rsidR="00872B12" w:rsidRDefault="00390EFB">
              <w:pPr>
                <w:pStyle w:val="TOC1"/>
                <w:tabs>
                  <w:tab w:val="left" w:pos="440"/>
                  <w:tab w:val="right" w:leader="dot" w:pos="9016"/>
                </w:tabs>
                <w:rPr>
                  <w:rFonts w:eastAsiaTheme="minorEastAsia"/>
                  <w:noProof/>
                  <w:sz w:val="22"/>
                  <w:lang w:val="en-US" w:eastAsia="zh-TW" w:bidi="ar-SA"/>
                </w:rPr>
              </w:pPr>
              <w:hyperlink w:anchor="_Toc274154056" w:history="1">
                <w:r w:rsidR="00872B12" w:rsidRPr="00475BBD">
                  <w:rPr>
                    <w:rStyle w:val="Hyperlink"/>
                    <w:noProof/>
                  </w:rPr>
                  <w:t>3</w:t>
                </w:r>
                <w:r w:rsidR="00872B12">
                  <w:rPr>
                    <w:rFonts w:eastAsiaTheme="minorEastAsia"/>
                    <w:noProof/>
                    <w:sz w:val="22"/>
                    <w:lang w:val="en-US" w:eastAsia="zh-TW" w:bidi="ar-SA"/>
                  </w:rPr>
                  <w:tab/>
                </w:r>
                <w:r w:rsidR="00872B12" w:rsidRPr="00475BBD">
                  <w:rPr>
                    <w:rStyle w:val="Hyperlink"/>
                    <w:noProof/>
                  </w:rPr>
                  <w:t>Executing a Screening Program</w:t>
                </w:r>
                <w:r w:rsidR="00872B12">
                  <w:rPr>
                    <w:noProof/>
                    <w:webHidden/>
                  </w:rPr>
                  <w:tab/>
                </w:r>
                <w:r>
                  <w:rPr>
                    <w:noProof/>
                    <w:webHidden/>
                  </w:rPr>
                  <w:fldChar w:fldCharType="begin"/>
                </w:r>
                <w:r w:rsidR="00872B12">
                  <w:rPr>
                    <w:noProof/>
                    <w:webHidden/>
                  </w:rPr>
                  <w:instrText xml:space="preserve"> PAGEREF _Toc274154056 \h </w:instrText>
                </w:r>
                <w:r>
                  <w:rPr>
                    <w:noProof/>
                    <w:webHidden/>
                  </w:rPr>
                </w:r>
                <w:r>
                  <w:rPr>
                    <w:noProof/>
                    <w:webHidden/>
                  </w:rPr>
                  <w:fldChar w:fldCharType="separate"/>
                </w:r>
                <w:r w:rsidR="00872B12">
                  <w:rPr>
                    <w:noProof/>
                    <w:webHidden/>
                  </w:rPr>
                  <w:t>8</w:t>
                </w:r>
                <w:r>
                  <w:rPr>
                    <w:noProof/>
                    <w:webHidden/>
                  </w:rPr>
                  <w:fldChar w:fldCharType="end"/>
                </w:r>
              </w:hyperlink>
            </w:p>
            <w:p w:rsidR="00442042" w:rsidRDefault="00390EFB">
              <w:r>
                <w:fldChar w:fldCharType="end"/>
              </w:r>
            </w:p>
          </w:sdtContent>
        </w:sdt>
        <w:p w:rsidR="00442042" w:rsidRDefault="00442042">
          <w:pPr>
            <w:rPr>
              <w:rFonts w:asciiTheme="majorHAnsi" w:eastAsiaTheme="majorEastAsia" w:hAnsiTheme="majorHAnsi" w:cstheme="majorBidi"/>
              <w:b/>
              <w:bCs/>
              <w:color w:val="365F91" w:themeColor="accent1" w:themeShade="BF"/>
              <w:sz w:val="28"/>
              <w:szCs w:val="28"/>
            </w:rPr>
          </w:pPr>
        </w:p>
        <w:p w:rsidR="00442042" w:rsidRDefault="00442042">
          <w:pPr>
            <w:rPr>
              <w:rFonts w:asciiTheme="majorHAnsi" w:eastAsiaTheme="majorEastAsia" w:hAnsiTheme="majorHAnsi" w:cstheme="majorBidi"/>
              <w:b/>
              <w:bCs/>
              <w:color w:val="365F91" w:themeColor="accent1" w:themeShade="BF"/>
              <w:sz w:val="28"/>
              <w:szCs w:val="28"/>
            </w:rPr>
          </w:pPr>
          <w:r>
            <w:br w:type="page"/>
          </w:r>
        </w:p>
        <w:p w:rsidR="00556555" w:rsidRDefault="00556555" w:rsidP="00556555">
          <w:pPr>
            <w:pStyle w:val="Heading1"/>
          </w:pPr>
          <w:bookmarkStart w:id="0" w:name="_Toc274154045"/>
          <w:r>
            <w:lastRenderedPageBreak/>
            <w:t xml:space="preserve">Administration of </w:t>
          </w:r>
          <w:proofErr w:type="spellStart"/>
          <w:r>
            <w:t>TiGERS</w:t>
          </w:r>
          <w:proofErr w:type="spellEnd"/>
          <w:r>
            <w:t xml:space="preserve"> Data</w:t>
          </w:r>
          <w:bookmarkEnd w:id="0"/>
        </w:p>
        <w:p w:rsidR="00556555" w:rsidRDefault="00556555" w:rsidP="00556555">
          <w:r>
            <w:t xml:space="preserve">Environmental officers have the privilege of viewing a modifying several key Data of </w:t>
          </w:r>
          <w:proofErr w:type="spellStart"/>
          <w:r>
            <w:t>TiGERS</w:t>
          </w:r>
          <w:proofErr w:type="spellEnd"/>
          <w:r>
            <w:t xml:space="preserve">. </w:t>
          </w:r>
          <w:r w:rsidR="00E549AA">
            <w:t xml:space="preserve">This data consists of Sampler, </w:t>
          </w:r>
          <w:r w:rsidR="00DE3759">
            <w:t>Water Body</w:t>
          </w:r>
          <w:r w:rsidR="00E549AA">
            <w:t>, and Contractor data.</w:t>
          </w:r>
        </w:p>
        <w:p w:rsidR="00E549AA" w:rsidRDefault="00442042" w:rsidP="00442042">
          <w:pPr>
            <w:pStyle w:val="Heading2"/>
          </w:pPr>
          <w:bookmarkStart w:id="1" w:name="_Toc274154046"/>
          <w:r>
            <w:t>Adding and</w:t>
          </w:r>
          <w:r w:rsidR="00E549AA">
            <w:t xml:space="preserve"> Updating</w:t>
          </w:r>
          <w:r w:rsidR="00432FA3">
            <w:t xml:space="preserve"> a</w:t>
          </w:r>
          <w:r w:rsidR="00E549AA">
            <w:t xml:space="preserve"> Contractor</w:t>
          </w:r>
          <w:bookmarkEnd w:id="1"/>
        </w:p>
        <w:p w:rsidR="00ED470F" w:rsidRDefault="00ED470F" w:rsidP="00ED470F">
          <w:r>
            <w:t xml:space="preserve">Contractors collect samples for analysis and can upload information about the sampling locations (samplers) </w:t>
          </w:r>
          <w:proofErr w:type="gramStart"/>
          <w:r>
            <w:t>assigned</w:t>
          </w:r>
          <w:proofErr w:type="gramEnd"/>
          <w:r>
            <w:t xml:space="preserve"> to them.</w:t>
          </w:r>
        </w:p>
        <w:p w:rsidR="00454299" w:rsidRDefault="00454299" w:rsidP="00454299">
          <w:r>
            <w:t xml:space="preserve">To add a contractor to </w:t>
          </w:r>
          <w:proofErr w:type="spellStart"/>
          <w:r>
            <w:t>TiGERS</w:t>
          </w:r>
          <w:proofErr w:type="spellEnd"/>
          <w:r>
            <w:t xml:space="preserve">, go to the Add Contractor screen. This can be found through the main menu as “Administrative Tasks </w:t>
          </w:r>
          <w:r>
            <w:sym w:font="Wingdings" w:char="F0E0"/>
          </w:r>
          <w:r>
            <w:t xml:space="preserve"> Add Contractor”. After inputting relevant information, click the Add button to commit the addition. The Add Contractor form </w:t>
          </w:r>
          <w:r w:rsidR="005A7F73">
            <w:t>expects</w:t>
          </w:r>
          <w:r>
            <w:t xml:space="preserve"> the following data (required fields are prefixed with ‘*’)</w:t>
          </w:r>
        </w:p>
        <w:p w:rsidR="00484E44" w:rsidRDefault="00442042" w:rsidP="00484E44">
          <w:pPr>
            <w:pStyle w:val="ListParagraph"/>
            <w:numPr>
              <w:ilvl w:val="0"/>
              <w:numId w:val="11"/>
            </w:numPr>
          </w:pPr>
          <w:r>
            <w:t>*</w:t>
          </w:r>
          <w:r w:rsidR="00484E44" w:rsidRPr="00DE3759">
            <w:rPr>
              <w:b/>
              <w:bCs/>
            </w:rPr>
            <w:t>Username</w:t>
          </w:r>
          <w:r w:rsidR="00484E44">
            <w:t xml:space="preserve"> – Used for the contractor login </w:t>
          </w:r>
          <w:r w:rsidR="00484E44">
            <w:br/>
          </w:r>
          <w:r w:rsidR="00484E44" w:rsidRPr="00DE3759">
            <w:rPr>
              <w:color w:val="FF0000"/>
            </w:rPr>
            <w:t>(at most 20 alphanumeric characters)</w:t>
          </w:r>
        </w:p>
        <w:p w:rsidR="00484E44" w:rsidRDefault="00442042" w:rsidP="00484E44">
          <w:pPr>
            <w:pStyle w:val="ListParagraph"/>
            <w:numPr>
              <w:ilvl w:val="0"/>
              <w:numId w:val="11"/>
            </w:numPr>
          </w:pPr>
          <w:r>
            <w:t>*</w:t>
          </w:r>
          <w:r w:rsidR="00484E44" w:rsidRPr="00DE3759">
            <w:rPr>
              <w:b/>
              <w:bCs/>
            </w:rPr>
            <w:t>Company Name</w:t>
          </w:r>
          <w:r w:rsidR="00484E44">
            <w:t xml:space="preserve"> – Name of the company the contractor works for</w:t>
          </w:r>
          <w:r w:rsidR="00484E44">
            <w:br/>
          </w:r>
          <w:r w:rsidR="00484E44" w:rsidRPr="00DE3759">
            <w:rPr>
              <w:color w:val="FF0000"/>
            </w:rPr>
            <w:t>(at most 50 alphanumeric characters)</w:t>
          </w:r>
        </w:p>
        <w:p w:rsidR="00484E44" w:rsidRDefault="00442042" w:rsidP="00484E44">
          <w:pPr>
            <w:pStyle w:val="ListParagraph"/>
            <w:numPr>
              <w:ilvl w:val="0"/>
              <w:numId w:val="11"/>
            </w:numPr>
          </w:pPr>
          <w:r>
            <w:t>*</w:t>
          </w:r>
          <w:r w:rsidR="00484E44" w:rsidRPr="00DE3759">
            <w:rPr>
              <w:b/>
              <w:bCs/>
            </w:rPr>
            <w:t>E-Mail</w:t>
          </w:r>
          <w:r w:rsidR="00484E44">
            <w:t xml:space="preserve"> – E-Mail address of the contractor</w:t>
          </w:r>
          <w:r w:rsidR="00484E44">
            <w:br/>
          </w:r>
          <w:r w:rsidR="00484E44" w:rsidRPr="00DE3759">
            <w:rPr>
              <w:color w:val="FF0000"/>
            </w:rPr>
            <w:t xml:space="preserve">(at most 60 alphanumeric characters of the form </w:t>
          </w:r>
          <w:hyperlink r:id="rId8" w:history="1">
            <w:r w:rsidR="00484E44" w:rsidRPr="00DE3759">
              <w:rPr>
                <w:rStyle w:val="Hyperlink"/>
                <w:color w:val="FF0000"/>
              </w:rPr>
              <w:t>abc@domain.tld</w:t>
            </w:r>
          </w:hyperlink>
          <w:r w:rsidR="00484E44" w:rsidRPr="00DE3759">
            <w:rPr>
              <w:color w:val="FF0000"/>
            </w:rPr>
            <w:t>)</w:t>
          </w:r>
        </w:p>
        <w:p w:rsidR="00484E44" w:rsidRDefault="00484E44" w:rsidP="005019D7">
          <w:pPr>
            <w:pStyle w:val="ListParagraph"/>
            <w:numPr>
              <w:ilvl w:val="0"/>
              <w:numId w:val="11"/>
            </w:numPr>
          </w:pPr>
          <w:r w:rsidRPr="00DE3759">
            <w:rPr>
              <w:b/>
              <w:bCs/>
            </w:rPr>
            <w:t>Phone Number</w:t>
          </w:r>
          <w:r>
            <w:t xml:space="preserve"> –</w:t>
          </w:r>
          <w:r w:rsidR="005019D7">
            <w:t xml:space="preserve"> Primary contact number of the contractor</w:t>
          </w:r>
          <w:r w:rsidR="005019D7">
            <w:br/>
          </w:r>
          <w:r w:rsidR="005019D7" w:rsidRPr="00DE3759">
            <w:rPr>
              <w:color w:val="FF0000"/>
            </w:rPr>
            <w:t>(must be 10 digits)</w:t>
          </w:r>
        </w:p>
        <w:p w:rsidR="00484E44" w:rsidRPr="00DE3759" w:rsidRDefault="00484E44" w:rsidP="00ED470F">
          <w:pPr>
            <w:pStyle w:val="ListParagraph"/>
            <w:numPr>
              <w:ilvl w:val="0"/>
              <w:numId w:val="11"/>
            </w:numPr>
            <w:rPr>
              <w:b/>
              <w:bCs/>
            </w:rPr>
          </w:pPr>
          <w:r w:rsidRPr="00DE3759">
            <w:rPr>
              <w:b/>
              <w:bCs/>
            </w:rPr>
            <w:t>Address</w:t>
          </w:r>
        </w:p>
        <w:p w:rsidR="00484E44" w:rsidRDefault="00442042" w:rsidP="00484E44">
          <w:pPr>
            <w:pStyle w:val="ListParagraph"/>
            <w:numPr>
              <w:ilvl w:val="1"/>
              <w:numId w:val="11"/>
            </w:numPr>
          </w:pPr>
          <w:r>
            <w:t>*</w:t>
          </w:r>
          <w:r w:rsidR="00484E44" w:rsidRPr="00DE3759">
            <w:rPr>
              <w:b/>
              <w:bCs/>
            </w:rPr>
            <w:t>Address</w:t>
          </w:r>
          <w:r w:rsidR="00484E44">
            <w:t xml:space="preserve"> –</w:t>
          </w:r>
          <w:r w:rsidR="005019D7">
            <w:t xml:space="preserve"> Building number and street address where contra</w:t>
          </w:r>
          <w:r w:rsidR="008A5AC8">
            <w:t>ctor can be reached</w:t>
          </w:r>
          <w:r w:rsidR="008A5AC8">
            <w:br/>
          </w:r>
          <w:r w:rsidR="008A5AC8" w:rsidRPr="00DE3759">
            <w:rPr>
              <w:color w:val="FF0000"/>
            </w:rPr>
            <w:t>(at most 100</w:t>
          </w:r>
          <w:r w:rsidR="005019D7" w:rsidRPr="00DE3759">
            <w:rPr>
              <w:color w:val="FF0000"/>
            </w:rPr>
            <w:t xml:space="preserve"> alphanumeric characters)</w:t>
          </w:r>
        </w:p>
        <w:p w:rsidR="00484E44" w:rsidRDefault="00442042" w:rsidP="00484E44">
          <w:pPr>
            <w:pStyle w:val="ListParagraph"/>
            <w:numPr>
              <w:ilvl w:val="1"/>
              <w:numId w:val="11"/>
            </w:numPr>
          </w:pPr>
          <w:r>
            <w:t>*</w:t>
          </w:r>
          <w:r w:rsidR="00484E44" w:rsidRPr="00DE3759">
            <w:rPr>
              <w:b/>
              <w:bCs/>
            </w:rPr>
            <w:t>City</w:t>
          </w:r>
          <w:r w:rsidR="00484E44">
            <w:t xml:space="preserve"> –</w:t>
          </w:r>
          <w:r w:rsidR="005019D7">
            <w:t xml:space="preserve"> City associated with above Address</w:t>
          </w:r>
          <w:r w:rsidR="005019D7">
            <w:br/>
          </w:r>
          <w:r w:rsidR="005019D7" w:rsidRPr="00DE3759">
            <w:rPr>
              <w:color w:val="FF0000"/>
            </w:rPr>
            <w:t xml:space="preserve">(at most </w:t>
          </w:r>
          <w:r w:rsidR="008A5AC8" w:rsidRPr="00DE3759">
            <w:rPr>
              <w:color w:val="FF0000"/>
            </w:rPr>
            <w:t>50 alphanumeric characters)</w:t>
          </w:r>
        </w:p>
        <w:p w:rsidR="00484E44" w:rsidRDefault="00442042" w:rsidP="00484E44">
          <w:pPr>
            <w:pStyle w:val="ListParagraph"/>
            <w:numPr>
              <w:ilvl w:val="1"/>
              <w:numId w:val="11"/>
            </w:numPr>
          </w:pPr>
          <w:r>
            <w:t>*</w:t>
          </w:r>
          <w:r w:rsidR="00484E44" w:rsidRPr="00DE3759">
            <w:rPr>
              <w:b/>
              <w:bCs/>
            </w:rPr>
            <w:t>State</w:t>
          </w:r>
          <w:r w:rsidR="00484E44">
            <w:t xml:space="preserve"> –</w:t>
          </w:r>
          <w:r w:rsidR="008A5AC8">
            <w:t xml:space="preserve"> State associated with the above City</w:t>
          </w:r>
          <w:r w:rsidR="008A5AC8">
            <w:br/>
          </w:r>
          <w:r w:rsidR="008A5AC8" w:rsidRPr="00DE3759">
            <w:rPr>
              <w:color w:val="FF0000"/>
            </w:rPr>
            <w:t>(at most 100 alphanumeric characters)</w:t>
          </w:r>
        </w:p>
        <w:p w:rsidR="00484E44" w:rsidRDefault="00442042" w:rsidP="00484E44">
          <w:pPr>
            <w:pStyle w:val="ListParagraph"/>
            <w:numPr>
              <w:ilvl w:val="1"/>
              <w:numId w:val="11"/>
            </w:numPr>
          </w:pPr>
          <w:r>
            <w:t>*</w:t>
          </w:r>
          <w:r w:rsidR="00484E44" w:rsidRPr="00DE3759">
            <w:rPr>
              <w:b/>
              <w:bCs/>
            </w:rPr>
            <w:t>Post Code</w:t>
          </w:r>
          <w:r w:rsidR="00484E44">
            <w:t xml:space="preserve"> –</w:t>
          </w:r>
          <w:r w:rsidR="008A5AC8">
            <w:t xml:space="preserve"> Post Code associated with the above Address, City, and State</w:t>
          </w:r>
          <w:r w:rsidR="008A5AC8">
            <w:br/>
          </w:r>
          <w:r w:rsidR="008A5AC8" w:rsidRPr="00DE3759">
            <w:rPr>
              <w:color w:val="FF0000"/>
            </w:rPr>
            <w:t>(at least 4 digits)</w:t>
          </w:r>
        </w:p>
        <w:p w:rsidR="00484E44" w:rsidRDefault="00442042" w:rsidP="00442042">
          <w:pPr>
            <w:pStyle w:val="ListParagraph"/>
            <w:numPr>
              <w:ilvl w:val="1"/>
              <w:numId w:val="11"/>
            </w:numPr>
          </w:pPr>
          <w:r>
            <w:t>*</w:t>
          </w:r>
          <w:r w:rsidR="00484E44" w:rsidRPr="00DE3759">
            <w:rPr>
              <w:b/>
              <w:bCs/>
            </w:rPr>
            <w:t>Country</w:t>
          </w:r>
          <w:r w:rsidR="00484E44">
            <w:t xml:space="preserve"> –</w:t>
          </w:r>
          <w:r>
            <w:t xml:space="preserve"> The country associated with the above State</w:t>
          </w:r>
          <w:r>
            <w:br/>
          </w:r>
          <w:r w:rsidRPr="00DE3759">
            <w:rPr>
              <w:color w:val="FF0000"/>
            </w:rPr>
            <w:t>(choose a country from the drop-down list)</w:t>
          </w:r>
        </w:p>
        <w:p w:rsidR="00ED470F" w:rsidRDefault="00ED470F" w:rsidP="00ED470F">
          <w:r>
            <w:t>After adding a contractor, you will be redirected to the View Contractors screen as described below.</w:t>
          </w:r>
        </w:p>
        <w:p w:rsidR="00ED470F" w:rsidRDefault="00ED470F" w:rsidP="00442042">
          <w:r>
            <w:t xml:space="preserve">To update a contractor, </w:t>
          </w:r>
          <w:r w:rsidR="00432FA3">
            <w:t xml:space="preserve">first visit the View Contractors screen, search for the contractor you wish to modify, then click on the appropriate row of the table. The update screen is the same interface as the add screen described above but fields will be populated with current values. Modify the fields you require then click the </w:t>
          </w:r>
          <w:r w:rsidR="00442042">
            <w:t>Save</w:t>
          </w:r>
          <w:r w:rsidR="00432FA3">
            <w:t xml:space="preserve"> button</w:t>
          </w:r>
          <w:r w:rsidR="00442042">
            <w:t>.</w:t>
          </w:r>
        </w:p>
        <w:p w:rsidR="00442042" w:rsidRPr="00ED470F" w:rsidRDefault="00442042" w:rsidP="00ED470F">
          <w:r>
            <w:lastRenderedPageBreak/>
            <w:t>If you wish to cancel an Add or Update, click the Cancel button and you will be redirected to the main menu.</w:t>
          </w:r>
        </w:p>
        <w:p w:rsidR="00E549AA" w:rsidRDefault="00E549AA" w:rsidP="00DE3759">
          <w:pPr>
            <w:pStyle w:val="Heading2"/>
          </w:pPr>
          <w:bookmarkStart w:id="2" w:name="_Toc274154047"/>
          <w:r>
            <w:t xml:space="preserve">Adding and Updating </w:t>
          </w:r>
          <w:r w:rsidR="00D25126">
            <w:t xml:space="preserve">and Deleting </w:t>
          </w:r>
          <w:r>
            <w:t>a Water</w:t>
          </w:r>
          <w:r w:rsidR="00DE3759">
            <w:t xml:space="preserve"> B</w:t>
          </w:r>
          <w:r>
            <w:t>ody</w:t>
          </w:r>
          <w:bookmarkEnd w:id="2"/>
        </w:p>
        <w:p w:rsidR="00442042" w:rsidRDefault="00442042" w:rsidP="00DE3759">
          <w:r>
            <w:t>Water</w:t>
          </w:r>
          <w:r w:rsidR="00DE3759">
            <w:t xml:space="preserve"> B</w:t>
          </w:r>
          <w:r>
            <w:t>odies contain samplers which are used to collect samples for analysis.</w:t>
          </w:r>
          <w:r w:rsidR="00DE3759">
            <w:t xml:space="preserve"> They Have various parameter thresholds associated with them.</w:t>
          </w:r>
        </w:p>
        <w:p w:rsidR="00DE3759" w:rsidRDefault="00DE3759" w:rsidP="006639DE">
          <w:r>
            <w:t xml:space="preserve">To add a water body to </w:t>
          </w:r>
          <w:proofErr w:type="spellStart"/>
          <w:r>
            <w:t>TiGERS</w:t>
          </w:r>
          <w:proofErr w:type="spellEnd"/>
          <w:r>
            <w:t xml:space="preserve">, go to the Add Water Body screen. This can be found through the main menu as “Administrative Tasks </w:t>
          </w:r>
          <w:r>
            <w:sym w:font="Wingdings" w:char="F0E0"/>
          </w:r>
          <w:r>
            <w:t xml:space="preserve"> Add Water Body”. After inputting relevant information, click the Add button to commit the addition. The Add </w:t>
          </w:r>
          <w:r w:rsidR="006639DE">
            <w:t>Water Body</w:t>
          </w:r>
          <w:r>
            <w:t xml:space="preserve"> form </w:t>
          </w:r>
          <w:r w:rsidR="005A7F73">
            <w:t>expects</w:t>
          </w:r>
          <w:r>
            <w:t xml:space="preserve"> the following data (required fields are prefixed with ‘*’)</w:t>
          </w:r>
        </w:p>
        <w:p w:rsidR="00DE3759" w:rsidRPr="006639DE" w:rsidRDefault="00DE3759" w:rsidP="006639DE">
          <w:pPr>
            <w:pStyle w:val="ListParagraph"/>
            <w:numPr>
              <w:ilvl w:val="0"/>
              <w:numId w:val="11"/>
            </w:numPr>
          </w:pPr>
          <w:r>
            <w:t>*</w:t>
          </w:r>
          <w:r w:rsidRPr="00DE3759">
            <w:rPr>
              <w:b/>
              <w:bCs/>
            </w:rPr>
            <w:t>Username</w:t>
          </w:r>
          <w:r>
            <w:t xml:space="preserve"> – Used for the contractor login </w:t>
          </w:r>
          <w:r>
            <w:br/>
          </w:r>
          <w:r w:rsidRPr="00DE3759">
            <w:rPr>
              <w:color w:val="FF0000"/>
            </w:rPr>
            <w:t>(at most 20 alphanumeric characters)</w:t>
          </w:r>
        </w:p>
        <w:p w:rsidR="006639DE" w:rsidRDefault="006639DE" w:rsidP="006639DE">
          <w:pPr>
            <w:pStyle w:val="ListParagraph"/>
            <w:numPr>
              <w:ilvl w:val="0"/>
              <w:numId w:val="11"/>
            </w:numPr>
          </w:pPr>
          <w:r>
            <w:t>*</w:t>
          </w:r>
          <w:r w:rsidRPr="006639DE">
            <w:rPr>
              <w:b/>
              <w:bCs/>
            </w:rPr>
            <w:t>Type</w:t>
          </w:r>
          <w:r>
            <w:t xml:space="preserve"> – Whether this is a ground water or surface water type</w:t>
          </w:r>
          <w:r>
            <w:br/>
          </w:r>
          <w:r w:rsidRPr="006639DE">
            <w:rPr>
              <w:color w:val="FF0000"/>
            </w:rPr>
            <w:t>(choose a type from the drop down list)</w:t>
          </w:r>
        </w:p>
        <w:p w:rsidR="00DE3759" w:rsidRDefault="00DE3759" w:rsidP="006639DE">
          <w:r>
            <w:t xml:space="preserve">After adding a </w:t>
          </w:r>
          <w:r w:rsidR="006639DE">
            <w:t>water body</w:t>
          </w:r>
          <w:r>
            <w:t xml:space="preserve">, you will be redirected to the View </w:t>
          </w:r>
          <w:r w:rsidR="006639DE">
            <w:t>Water Bodies</w:t>
          </w:r>
          <w:r>
            <w:t xml:space="preserve"> screen as described below.</w:t>
          </w:r>
        </w:p>
        <w:p w:rsidR="00E976C9" w:rsidRDefault="00DE3759" w:rsidP="00101EA0">
          <w:r>
            <w:t xml:space="preserve">To update </w:t>
          </w:r>
          <w:r w:rsidR="00101EA0">
            <w:t xml:space="preserve">or delete </w:t>
          </w:r>
          <w:r>
            <w:t xml:space="preserve">a </w:t>
          </w:r>
          <w:r w:rsidR="006639DE">
            <w:t>water body</w:t>
          </w:r>
          <w:r>
            <w:t xml:space="preserve">, first visit the View </w:t>
          </w:r>
          <w:r w:rsidR="006639DE">
            <w:t>Water Body</w:t>
          </w:r>
          <w:r>
            <w:t xml:space="preserve"> screen, search for the </w:t>
          </w:r>
          <w:r w:rsidR="006639DE">
            <w:t>water body</w:t>
          </w:r>
          <w:r>
            <w:t xml:space="preserve"> you wish to modify, then click on the appropriate row of the table. The update screen is the same interface as the add screen described above but </w:t>
          </w:r>
          <w:r w:rsidR="0094564E">
            <w:t>it also contains fields for Parameter Thresholds and all fields</w:t>
          </w:r>
          <w:r>
            <w:t xml:space="preserve"> will be populated with current values. Modify the fields you require then click the Save button.</w:t>
          </w:r>
          <w:r w:rsidR="0094564E">
            <w:t xml:space="preserve"> The fields for </w:t>
          </w:r>
          <w:proofErr w:type="spellStart"/>
          <w:r w:rsidR="0094564E">
            <w:t>Paramter</w:t>
          </w:r>
          <w:proofErr w:type="spellEnd"/>
          <w:r w:rsidR="0094564E">
            <w:t xml:space="preserve"> Thresholds each have a </w:t>
          </w:r>
          <w:r w:rsidR="0094564E" w:rsidRPr="0094564E">
            <w:rPr>
              <w:b/>
              <w:bCs/>
            </w:rPr>
            <w:t>Minimum</w:t>
          </w:r>
          <w:r w:rsidR="0094564E">
            <w:t xml:space="preserve"> and </w:t>
          </w:r>
          <w:r w:rsidR="0094564E" w:rsidRPr="0094564E">
            <w:rPr>
              <w:b/>
              <w:bCs/>
            </w:rPr>
            <w:t>Maximum</w:t>
          </w:r>
          <w:r w:rsidR="0094564E">
            <w:t xml:space="preserve"> value </w:t>
          </w:r>
          <w:r w:rsidR="0094564E" w:rsidRPr="0094564E">
            <w:rPr>
              <w:color w:val="FF0000"/>
            </w:rPr>
            <w:t>(all field</w:t>
          </w:r>
          <w:r w:rsidR="005A7F73">
            <w:rPr>
              <w:color w:val="FF0000"/>
            </w:rPr>
            <w:t xml:space="preserve">s must contain positive numbers, </w:t>
          </w:r>
          <w:r w:rsidR="0094564E" w:rsidRPr="0094564E">
            <w:rPr>
              <w:color w:val="FF0000"/>
            </w:rPr>
            <w:t>Maximum must be larger than Minimum</w:t>
          </w:r>
          <w:r w:rsidR="005A7F73">
            <w:rPr>
              <w:color w:val="FF0000"/>
            </w:rPr>
            <w:t>, and all fields are required</w:t>
          </w:r>
          <w:r w:rsidR="0094564E" w:rsidRPr="0094564E">
            <w:rPr>
              <w:color w:val="FF0000"/>
            </w:rPr>
            <w:t>)</w:t>
          </w:r>
        </w:p>
        <w:p w:rsidR="00E976C9" w:rsidRDefault="005A7F73" w:rsidP="00A22B8D">
          <w:pPr>
            <w:pStyle w:val="ListParagraph"/>
            <w:numPr>
              <w:ilvl w:val="0"/>
              <w:numId w:val="12"/>
            </w:numPr>
          </w:pPr>
          <w:r w:rsidRPr="005A7F73">
            <w:rPr>
              <w:bCs/>
            </w:rPr>
            <w:t>*</w:t>
          </w:r>
          <w:r w:rsidR="00436692">
            <w:rPr>
              <w:b/>
              <w:bCs/>
            </w:rPr>
            <w:t>Temperature</w:t>
          </w:r>
          <w:r w:rsidR="00436692">
            <w:t xml:space="preserve"> – The safe temperature range</w:t>
          </w:r>
          <w:r w:rsidR="00436692">
            <w:br/>
          </w:r>
          <w:r w:rsidR="00436692" w:rsidRPr="00DF38CF">
            <w:rPr>
              <w:color w:val="FF0000"/>
            </w:rPr>
            <w:t>(</w:t>
          </w:r>
          <w:r w:rsidR="00A22B8D" w:rsidRPr="00DF38CF">
            <w:rPr>
              <w:color w:val="FF0000"/>
            </w:rPr>
            <w:t>must be a number of the form NNN.NN</w:t>
          </w:r>
          <w:r w:rsidR="00436692" w:rsidRPr="00DF38CF">
            <w:rPr>
              <w:color w:val="FF0000"/>
            </w:rPr>
            <w:t>)</w:t>
          </w:r>
        </w:p>
        <w:p w:rsidR="00436692" w:rsidRDefault="005A7F73" w:rsidP="00E976C9">
          <w:pPr>
            <w:pStyle w:val="ListParagraph"/>
            <w:numPr>
              <w:ilvl w:val="0"/>
              <w:numId w:val="12"/>
            </w:numPr>
          </w:pPr>
          <w:r w:rsidRPr="005A7F73">
            <w:rPr>
              <w:bCs/>
            </w:rPr>
            <w:t>*</w:t>
          </w:r>
          <w:r w:rsidR="00436692">
            <w:rPr>
              <w:b/>
              <w:bCs/>
            </w:rPr>
            <w:t>Arsenic</w:t>
          </w:r>
          <w:r w:rsidR="00436692">
            <w:t xml:space="preserve"> – The safe arsenic range</w:t>
          </w:r>
          <w:r w:rsidR="00436692">
            <w:br/>
          </w:r>
          <w:r w:rsidR="00436692" w:rsidRPr="00DF38CF">
            <w:rPr>
              <w:color w:val="FF0000"/>
            </w:rPr>
            <w:t>(</w:t>
          </w:r>
          <w:r w:rsidR="00A22B8D" w:rsidRPr="00DF38CF">
            <w:rPr>
              <w:color w:val="FF0000"/>
            </w:rPr>
            <w:t>must be a number of the form NN.NNN</w:t>
          </w:r>
          <w:r w:rsidR="00436692" w:rsidRPr="00DF38CF">
            <w:rPr>
              <w:color w:val="FF0000"/>
            </w:rPr>
            <w:t>)</w:t>
          </w:r>
        </w:p>
        <w:p w:rsidR="00436692" w:rsidRDefault="005A7F73" w:rsidP="00E976C9">
          <w:pPr>
            <w:pStyle w:val="ListParagraph"/>
            <w:numPr>
              <w:ilvl w:val="0"/>
              <w:numId w:val="12"/>
            </w:numPr>
          </w:pPr>
          <w:r w:rsidRPr="005A7F73">
            <w:rPr>
              <w:bCs/>
            </w:rPr>
            <w:t>*</w:t>
          </w:r>
          <w:r w:rsidR="00436692">
            <w:rPr>
              <w:b/>
              <w:bCs/>
            </w:rPr>
            <w:t>Oil &amp; Grease</w:t>
          </w:r>
          <w:r w:rsidR="00436692">
            <w:t xml:space="preserve"> – The safe oil and grease range</w:t>
          </w:r>
          <w:r w:rsidR="00436692">
            <w:br/>
          </w:r>
          <w:r w:rsidR="00436692" w:rsidRPr="00DF38CF">
            <w:rPr>
              <w:color w:val="FF0000"/>
            </w:rPr>
            <w:t>(</w:t>
          </w:r>
          <w:r w:rsidR="00A22B8D" w:rsidRPr="00DF38CF">
            <w:rPr>
              <w:color w:val="FF0000"/>
            </w:rPr>
            <w:t>must be a number of the form NNN</w:t>
          </w:r>
          <w:r w:rsidR="00436692" w:rsidRPr="00DF38CF">
            <w:rPr>
              <w:color w:val="FF0000"/>
            </w:rPr>
            <w:t>)</w:t>
          </w:r>
        </w:p>
        <w:p w:rsidR="00436692" w:rsidRDefault="005A7F73" w:rsidP="00E976C9">
          <w:pPr>
            <w:pStyle w:val="ListParagraph"/>
            <w:numPr>
              <w:ilvl w:val="0"/>
              <w:numId w:val="12"/>
            </w:numPr>
          </w:pPr>
          <w:r w:rsidRPr="005A7F73">
            <w:rPr>
              <w:bCs/>
            </w:rPr>
            <w:t>*</w:t>
          </w:r>
          <w:r w:rsidR="00436692">
            <w:rPr>
              <w:b/>
              <w:bCs/>
            </w:rPr>
            <w:t>Depth to Collar</w:t>
          </w:r>
          <w:r w:rsidR="00436692">
            <w:t xml:space="preserve"> – The regulated depth of water from collar</w:t>
          </w:r>
          <w:r w:rsidR="00436692">
            <w:br/>
          </w:r>
          <w:r w:rsidR="00436692" w:rsidRPr="00DF38CF">
            <w:rPr>
              <w:color w:val="FF0000"/>
            </w:rPr>
            <w:t>(</w:t>
          </w:r>
          <w:r w:rsidR="00A22B8D" w:rsidRPr="00DF38CF">
            <w:rPr>
              <w:color w:val="FF0000"/>
            </w:rPr>
            <w:t>must be a number of the form NNNNN</w:t>
          </w:r>
          <w:r w:rsidR="00436692" w:rsidRPr="00DF38CF">
            <w:rPr>
              <w:color w:val="FF0000"/>
            </w:rPr>
            <w:t>)</w:t>
          </w:r>
        </w:p>
        <w:p w:rsidR="00436692" w:rsidRDefault="005A7F73" w:rsidP="00E976C9">
          <w:pPr>
            <w:pStyle w:val="ListParagraph"/>
            <w:numPr>
              <w:ilvl w:val="0"/>
              <w:numId w:val="12"/>
            </w:numPr>
          </w:pPr>
          <w:r w:rsidRPr="005A7F73">
            <w:rPr>
              <w:bCs/>
            </w:rPr>
            <w:t>*</w:t>
          </w:r>
          <w:r w:rsidR="00436692">
            <w:rPr>
              <w:b/>
              <w:bCs/>
            </w:rPr>
            <w:t>pH</w:t>
          </w:r>
          <w:r w:rsidR="00436692">
            <w:t xml:space="preserve"> – The safe pH range</w:t>
          </w:r>
          <w:r w:rsidR="00436692">
            <w:br/>
          </w:r>
          <w:r w:rsidR="00436692" w:rsidRPr="00DF38CF">
            <w:rPr>
              <w:color w:val="FF0000"/>
            </w:rPr>
            <w:t>(</w:t>
          </w:r>
          <w:r w:rsidR="00A22B8D" w:rsidRPr="00DF38CF">
            <w:rPr>
              <w:color w:val="FF0000"/>
            </w:rPr>
            <w:t>must be a number of the form NNN.NN</w:t>
          </w:r>
          <w:r w:rsidR="00436692" w:rsidRPr="00DF38CF">
            <w:rPr>
              <w:color w:val="FF0000"/>
            </w:rPr>
            <w:t>)</w:t>
          </w:r>
        </w:p>
        <w:p w:rsidR="00436692" w:rsidRDefault="005A7F73" w:rsidP="00436692">
          <w:pPr>
            <w:pStyle w:val="ListParagraph"/>
            <w:numPr>
              <w:ilvl w:val="0"/>
              <w:numId w:val="12"/>
            </w:numPr>
          </w:pPr>
          <w:r w:rsidRPr="005A7F73">
            <w:rPr>
              <w:bCs/>
            </w:rPr>
            <w:t>*</w:t>
          </w:r>
          <w:r w:rsidR="00436692">
            <w:rPr>
              <w:b/>
              <w:bCs/>
            </w:rPr>
            <w:t>Electrical Conductivity</w:t>
          </w:r>
          <w:r w:rsidR="00436692">
            <w:t xml:space="preserve"> – The safe electrical conductivity range</w:t>
          </w:r>
          <w:r w:rsidR="00436692">
            <w:br/>
          </w:r>
          <w:r w:rsidR="00436692" w:rsidRPr="00DF38CF">
            <w:rPr>
              <w:color w:val="FF0000"/>
            </w:rPr>
            <w:t>(</w:t>
          </w:r>
          <w:r w:rsidR="00A22B8D" w:rsidRPr="00DF38CF">
            <w:rPr>
              <w:color w:val="FF0000"/>
            </w:rPr>
            <w:t xml:space="preserve">must be a number of the form </w:t>
          </w:r>
          <w:r w:rsidR="00DF38CF" w:rsidRPr="00DF38CF">
            <w:rPr>
              <w:color w:val="FF0000"/>
            </w:rPr>
            <w:t>NNNNN</w:t>
          </w:r>
          <w:r w:rsidR="00436692" w:rsidRPr="00DF38CF">
            <w:rPr>
              <w:color w:val="FF0000"/>
            </w:rPr>
            <w:t>)</w:t>
          </w:r>
        </w:p>
        <w:p w:rsidR="00DE3759" w:rsidRDefault="00101EA0" w:rsidP="00101EA0">
          <w:r>
            <w:t>If you wish to delete the water body, click the Delete button.</w:t>
          </w:r>
        </w:p>
        <w:p w:rsidR="00442042" w:rsidRPr="00442042" w:rsidRDefault="00DE3759" w:rsidP="00C97999">
          <w:r>
            <w:lastRenderedPageBreak/>
            <w:t xml:space="preserve">If you wish to cancel an Add or Update, click the Cancel button and you will be redirected to the </w:t>
          </w:r>
          <w:r w:rsidR="00C97999">
            <w:t>View Water Body screen.</w:t>
          </w:r>
        </w:p>
        <w:p w:rsidR="00E549AA" w:rsidRDefault="00E549AA" w:rsidP="00E549AA">
          <w:pPr>
            <w:pStyle w:val="Heading2"/>
          </w:pPr>
          <w:bookmarkStart w:id="3" w:name="_Toc274154048"/>
          <w:r>
            <w:t>Adding and Updating</w:t>
          </w:r>
          <w:r w:rsidR="00CB5D30">
            <w:t xml:space="preserve"> </w:t>
          </w:r>
          <w:r w:rsidR="00D25126">
            <w:t xml:space="preserve">and Deleting </w:t>
          </w:r>
          <w:r w:rsidR="00CB5D30">
            <w:t>a Sampler</w:t>
          </w:r>
          <w:bookmarkEnd w:id="3"/>
        </w:p>
        <w:p w:rsidR="00FC3EC6" w:rsidRDefault="00FC3EC6" w:rsidP="00FC3EC6">
          <w:r>
            <w:t>Samplers are used to collect samples for analysis. They are associated with a particular water body and contractor.</w:t>
          </w:r>
          <w:r w:rsidR="00E71C26">
            <w:t xml:space="preserve"> Contractors should acquire samples from each sampler at the specified sampling frequency for each parameter associated with the sampler.</w:t>
          </w:r>
        </w:p>
        <w:p w:rsidR="00FC3EC6" w:rsidRDefault="00FC3EC6" w:rsidP="00FC3EC6">
          <w:r>
            <w:t xml:space="preserve">To add a sampler to </w:t>
          </w:r>
          <w:proofErr w:type="spellStart"/>
          <w:r>
            <w:t>TiGERS</w:t>
          </w:r>
          <w:proofErr w:type="spellEnd"/>
          <w:r>
            <w:t xml:space="preserve">, go to the Add Sampler screen. This can be found through the main menu as “Administrative Tasks </w:t>
          </w:r>
          <w:r>
            <w:sym w:font="Wingdings" w:char="F0E0"/>
          </w:r>
          <w:r>
            <w:t xml:space="preserve"> Add Sampler”. After inputting relevant information, click the Add button to commit the addition. The Add Sampler form </w:t>
          </w:r>
          <w:r w:rsidR="005A7F73">
            <w:t>expects</w:t>
          </w:r>
          <w:r>
            <w:t xml:space="preserve"> the following data (required fields are prefixed with ‘*’)</w:t>
          </w:r>
        </w:p>
        <w:p w:rsidR="00FC3EC6" w:rsidRDefault="00FC3EC6" w:rsidP="00D35255">
          <w:pPr>
            <w:pStyle w:val="ListParagraph"/>
            <w:numPr>
              <w:ilvl w:val="0"/>
              <w:numId w:val="11"/>
            </w:numPr>
          </w:pPr>
          <w:r>
            <w:t>*</w:t>
          </w:r>
          <w:r>
            <w:rPr>
              <w:b/>
              <w:bCs/>
            </w:rPr>
            <w:t>Tag</w:t>
          </w:r>
          <w:r>
            <w:t xml:space="preserve"> – </w:t>
          </w:r>
          <w:r w:rsidR="00D35255">
            <w:t>Unique ID</w:t>
          </w:r>
          <w:r>
            <w:t xml:space="preserve"> </w:t>
          </w:r>
          <w:r>
            <w:br/>
          </w:r>
          <w:r w:rsidRPr="00DE3759">
            <w:rPr>
              <w:color w:val="FF0000"/>
            </w:rPr>
            <w:t>(</w:t>
          </w:r>
          <w:r w:rsidR="00E976C9">
            <w:rPr>
              <w:color w:val="FF0000"/>
            </w:rPr>
            <w:t>must be 5 alphanumeric characters</w:t>
          </w:r>
          <w:r w:rsidRPr="00DE3759">
            <w:rPr>
              <w:color w:val="FF0000"/>
            </w:rPr>
            <w:t>)</w:t>
          </w:r>
        </w:p>
        <w:p w:rsidR="00FC3EC6" w:rsidRDefault="00FC3EC6" w:rsidP="00D35255">
          <w:pPr>
            <w:pStyle w:val="ListParagraph"/>
            <w:numPr>
              <w:ilvl w:val="0"/>
              <w:numId w:val="11"/>
            </w:numPr>
          </w:pPr>
          <w:r>
            <w:t>*</w:t>
          </w:r>
          <w:r w:rsidRPr="00FC3EC6">
            <w:t xml:space="preserve"> </w:t>
          </w:r>
          <w:r w:rsidRPr="00FC3EC6">
            <w:rPr>
              <w:b/>
              <w:bCs/>
            </w:rPr>
            <w:t>Latitude</w:t>
          </w:r>
          <w:r>
            <w:rPr>
              <w:b/>
              <w:bCs/>
            </w:rPr>
            <w:t xml:space="preserve"> </w:t>
          </w:r>
          <w:r>
            <w:t xml:space="preserve">– </w:t>
          </w:r>
          <w:r w:rsidR="00D35255">
            <w:t>Latitude of sampler’s location</w:t>
          </w:r>
          <w:r>
            <w:br/>
          </w:r>
          <w:r w:rsidR="00D35255">
            <w:rPr>
              <w:color w:val="FF0000"/>
            </w:rPr>
            <w:t>(must be a number of the form NN.NNNNNN, in the range -90 to 90</w:t>
          </w:r>
          <w:r w:rsidRPr="00DE3759">
            <w:rPr>
              <w:color w:val="FF0000"/>
            </w:rPr>
            <w:t>)</w:t>
          </w:r>
        </w:p>
        <w:p w:rsidR="00FC3EC6" w:rsidRDefault="00FC3EC6" w:rsidP="00D35255">
          <w:pPr>
            <w:pStyle w:val="ListParagraph"/>
            <w:numPr>
              <w:ilvl w:val="0"/>
              <w:numId w:val="11"/>
            </w:numPr>
          </w:pPr>
          <w:r>
            <w:t>*</w:t>
          </w:r>
          <w:r w:rsidRPr="00FC3EC6">
            <w:t xml:space="preserve"> </w:t>
          </w:r>
          <w:r w:rsidRPr="00FC3EC6">
            <w:rPr>
              <w:b/>
              <w:bCs/>
            </w:rPr>
            <w:t>Longitude</w:t>
          </w:r>
          <w:r>
            <w:rPr>
              <w:b/>
              <w:bCs/>
            </w:rPr>
            <w:t xml:space="preserve"> </w:t>
          </w:r>
          <w:r>
            <w:t xml:space="preserve">– </w:t>
          </w:r>
          <w:r w:rsidR="00D35255">
            <w:t>Longitude of sampler’s location</w:t>
          </w:r>
          <w:r w:rsidR="00D35255">
            <w:br/>
          </w:r>
          <w:r w:rsidR="00D35255">
            <w:rPr>
              <w:color w:val="FF0000"/>
            </w:rPr>
            <w:t>(must be a number of the form NN.NNNNNN, in the range 0 to 180</w:t>
          </w:r>
          <w:r w:rsidR="00D35255" w:rsidRPr="00DE3759">
            <w:rPr>
              <w:color w:val="FF0000"/>
            </w:rPr>
            <w:t>)</w:t>
          </w:r>
        </w:p>
        <w:p w:rsidR="00FC3EC6" w:rsidRPr="00FC3EC6" w:rsidRDefault="00FC3EC6" w:rsidP="00D35255">
          <w:pPr>
            <w:pStyle w:val="ListParagraph"/>
            <w:numPr>
              <w:ilvl w:val="0"/>
              <w:numId w:val="11"/>
            </w:numPr>
          </w:pPr>
          <w:r w:rsidRPr="00FC3EC6">
            <w:rPr>
              <w:b/>
              <w:bCs/>
            </w:rPr>
            <w:t>Water Body</w:t>
          </w:r>
          <w:r>
            <w:rPr>
              <w:b/>
              <w:bCs/>
            </w:rPr>
            <w:t xml:space="preserve"> </w:t>
          </w:r>
          <w:r>
            <w:t>– Primary contact number of the contractor</w:t>
          </w:r>
          <w:r>
            <w:br/>
          </w:r>
          <w:r w:rsidRPr="00DE3759">
            <w:rPr>
              <w:color w:val="FF0000"/>
            </w:rPr>
            <w:t>(</w:t>
          </w:r>
          <w:r w:rsidR="00D35255">
            <w:rPr>
              <w:color w:val="FF0000"/>
            </w:rPr>
            <w:t>choose a water body from the drop down list</w:t>
          </w:r>
          <w:r w:rsidRPr="00DE3759">
            <w:rPr>
              <w:color w:val="FF0000"/>
            </w:rPr>
            <w:t>)</w:t>
          </w:r>
        </w:p>
        <w:p w:rsidR="00FC3EC6" w:rsidRPr="00FC3EC6" w:rsidRDefault="00FC3EC6" w:rsidP="00D35255">
          <w:pPr>
            <w:pStyle w:val="ListParagraph"/>
            <w:numPr>
              <w:ilvl w:val="0"/>
              <w:numId w:val="11"/>
            </w:numPr>
          </w:pPr>
          <w:r>
            <w:rPr>
              <w:b/>
              <w:bCs/>
            </w:rPr>
            <w:t>Purpose</w:t>
          </w:r>
          <w:r>
            <w:t xml:space="preserve"> – The reason for adding this sampler</w:t>
          </w:r>
          <w:r w:rsidR="00D35255">
            <w:br/>
          </w:r>
          <w:r w:rsidR="00D35255" w:rsidRPr="00DE3759">
            <w:rPr>
              <w:color w:val="FF0000"/>
            </w:rPr>
            <w:t>(at most 50 alphanumeric characters)</w:t>
          </w:r>
        </w:p>
        <w:p w:rsidR="00FC3EC6" w:rsidRPr="00FC3EC6" w:rsidRDefault="00FC3EC6" w:rsidP="00FC3EC6">
          <w:pPr>
            <w:pStyle w:val="ListParagraph"/>
            <w:numPr>
              <w:ilvl w:val="0"/>
              <w:numId w:val="11"/>
            </w:numPr>
          </w:pPr>
          <w:r>
            <w:rPr>
              <w:b/>
              <w:bCs/>
            </w:rPr>
            <w:t>License</w:t>
          </w:r>
          <w:r>
            <w:t xml:space="preserve"> – License number of sampler</w:t>
          </w:r>
          <w:r>
            <w:br/>
          </w:r>
          <w:r w:rsidRPr="00D35255">
            <w:rPr>
              <w:color w:val="FF0000"/>
            </w:rPr>
            <w:t>(required for samplers associated with ground water bodies</w:t>
          </w:r>
          <w:r w:rsidR="00D35255" w:rsidRPr="00D35255">
            <w:rPr>
              <w:color w:val="FF0000"/>
            </w:rPr>
            <w:t>, at most 20 alphanumeric characters</w:t>
          </w:r>
          <w:r w:rsidRPr="00D35255">
            <w:rPr>
              <w:color w:val="FF0000"/>
            </w:rPr>
            <w:t>)</w:t>
          </w:r>
        </w:p>
        <w:p w:rsidR="00FC3EC6" w:rsidRPr="00FC3EC6" w:rsidRDefault="00FC3EC6" w:rsidP="00D35255">
          <w:pPr>
            <w:pStyle w:val="ListParagraph"/>
            <w:numPr>
              <w:ilvl w:val="0"/>
              <w:numId w:val="11"/>
            </w:numPr>
          </w:pPr>
          <w:r>
            <w:rPr>
              <w:b/>
              <w:bCs/>
            </w:rPr>
            <w:t>Comprehensive Screening Frequency</w:t>
          </w:r>
          <w:r w:rsidR="00E976C9">
            <w:t xml:space="preserve"> – How often this sampler should be sampled for a comprehensive screening of parameters</w:t>
          </w:r>
          <w:r w:rsidR="00D35255">
            <w:br/>
          </w:r>
          <w:r w:rsidR="00D35255" w:rsidRPr="00DE3759">
            <w:rPr>
              <w:color w:val="FF0000"/>
            </w:rPr>
            <w:t>(</w:t>
          </w:r>
          <w:r w:rsidR="00D35255">
            <w:rPr>
              <w:color w:val="FF0000"/>
            </w:rPr>
            <w:t>choose a frequency from the drop down list</w:t>
          </w:r>
          <w:r w:rsidR="00D35255" w:rsidRPr="00DE3759">
            <w:rPr>
              <w:color w:val="FF0000"/>
            </w:rPr>
            <w:t>)</w:t>
          </w:r>
        </w:p>
        <w:p w:rsidR="00FC3EC6" w:rsidRPr="00FC3EC6" w:rsidRDefault="00FC3EC6" w:rsidP="00FC3EC6">
          <w:pPr>
            <w:pStyle w:val="ListParagraph"/>
            <w:numPr>
              <w:ilvl w:val="0"/>
              <w:numId w:val="11"/>
            </w:numPr>
          </w:pPr>
          <w:r>
            <w:rPr>
              <w:b/>
              <w:bCs/>
            </w:rPr>
            <w:t>Laboratory</w:t>
          </w:r>
          <w:r w:rsidR="00E976C9">
            <w:t xml:space="preserve"> – The laboratory tasked with testing samples from this sampler</w:t>
          </w:r>
          <w:r w:rsidR="00E976C9">
            <w:br/>
          </w:r>
          <w:r w:rsidR="00D35255">
            <w:rPr>
              <w:color w:val="FF0000"/>
            </w:rPr>
            <w:t>(t</w:t>
          </w:r>
          <w:r w:rsidR="00E976C9" w:rsidRPr="00D35255">
            <w:rPr>
              <w:color w:val="FF0000"/>
            </w:rPr>
            <w:t>his field is not editable, it only exists for informational purposes)</w:t>
          </w:r>
        </w:p>
        <w:p w:rsidR="00FC3EC6" w:rsidRPr="00FC3EC6" w:rsidRDefault="00FC3EC6" w:rsidP="00D35255">
          <w:pPr>
            <w:pStyle w:val="ListParagraph"/>
            <w:numPr>
              <w:ilvl w:val="0"/>
              <w:numId w:val="11"/>
            </w:numPr>
          </w:pPr>
          <w:r>
            <w:rPr>
              <w:b/>
              <w:bCs/>
            </w:rPr>
            <w:t>Contractor</w:t>
          </w:r>
          <w:r w:rsidR="00E976C9">
            <w:t xml:space="preserve"> – The contractor tasked with taking samples from this sampler.</w:t>
          </w:r>
          <w:r w:rsidR="00D35255" w:rsidRPr="00D35255">
            <w:t xml:space="preserve"> </w:t>
          </w:r>
          <w:r w:rsidR="00D35255">
            <w:br/>
          </w:r>
          <w:r w:rsidR="00D35255" w:rsidRPr="00DE3759">
            <w:rPr>
              <w:color w:val="FF0000"/>
            </w:rPr>
            <w:t>(</w:t>
          </w:r>
          <w:r w:rsidR="00D35255">
            <w:rPr>
              <w:color w:val="FF0000"/>
            </w:rPr>
            <w:t>choose a contractor from the drop down list</w:t>
          </w:r>
          <w:r w:rsidR="00D35255" w:rsidRPr="00DE3759">
            <w:rPr>
              <w:color w:val="FF0000"/>
            </w:rPr>
            <w:t>)</w:t>
          </w:r>
        </w:p>
        <w:p w:rsidR="00FC3EC6" w:rsidRPr="00FC3EC6" w:rsidRDefault="00FC3EC6" w:rsidP="00E976C9">
          <w:pPr>
            <w:pStyle w:val="ListParagraph"/>
            <w:numPr>
              <w:ilvl w:val="0"/>
              <w:numId w:val="11"/>
            </w:numPr>
          </w:pPr>
          <w:r>
            <w:rPr>
              <w:b/>
              <w:bCs/>
            </w:rPr>
            <w:t>Collar Height</w:t>
          </w:r>
          <w:r w:rsidR="00E976C9">
            <w:t xml:space="preserve"> – The height of the collar above sea level</w:t>
          </w:r>
          <w:r w:rsidR="00E976C9">
            <w:br/>
          </w:r>
          <w:r w:rsidR="00E976C9" w:rsidRPr="00E976C9">
            <w:rPr>
              <w:color w:val="FF0000"/>
            </w:rPr>
            <w:t>(required for samplers associated with ground water bodies</w:t>
          </w:r>
          <w:r w:rsidR="00D35255">
            <w:rPr>
              <w:color w:val="FF0000"/>
            </w:rPr>
            <w:t>, must be a number of the form NNNNN</w:t>
          </w:r>
          <w:r w:rsidR="00E976C9" w:rsidRPr="00E976C9">
            <w:rPr>
              <w:color w:val="FF0000"/>
            </w:rPr>
            <w:t>)</w:t>
          </w:r>
        </w:p>
        <w:p w:rsidR="00FC3EC6" w:rsidRDefault="00FC3EC6" w:rsidP="00FC3EC6">
          <w:pPr>
            <w:pStyle w:val="ListParagraph"/>
            <w:numPr>
              <w:ilvl w:val="0"/>
              <w:numId w:val="11"/>
            </w:numPr>
          </w:pPr>
          <w:r>
            <w:rPr>
              <w:b/>
              <w:bCs/>
            </w:rPr>
            <w:t>Depth Screening Frequency</w:t>
          </w:r>
          <w:r w:rsidR="00E976C9">
            <w:t xml:space="preserve"> – How often this sampler should sampled for depth of the water below the collar height</w:t>
          </w:r>
          <w:r w:rsidR="00E976C9">
            <w:br/>
          </w:r>
          <w:r w:rsidR="00E976C9" w:rsidRPr="00E976C9">
            <w:rPr>
              <w:color w:val="FF0000"/>
            </w:rPr>
            <w:t>(required for samplers associated with ground water bodies</w:t>
          </w:r>
          <w:r w:rsidR="00D35255">
            <w:rPr>
              <w:color w:val="FF0000"/>
            </w:rPr>
            <w:t>, choose a frequency from the drop down list</w:t>
          </w:r>
          <w:r w:rsidR="00E976C9" w:rsidRPr="00E976C9">
            <w:rPr>
              <w:color w:val="FF0000"/>
            </w:rPr>
            <w:t>)</w:t>
          </w:r>
        </w:p>
        <w:p w:rsidR="005C215C" w:rsidRDefault="005C215C" w:rsidP="00792F71">
          <w:r>
            <w:lastRenderedPageBreak/>
            <w:t xml:space="preserve">The </w:t>
          </w:r>
          <w:r w:rsidRPr="005C215C">
            <w:rPr>
              <w:b/>
              <w:bCs/>
            </w:rPr>
            <w:t>latitude</w:t>
          </w:r>
          <w:r>
            <w:t xml:space="preserve"> and </w:t>
          </w:r>
          <w:r w:rsidRPr="005C215C">
            <w:rPr>
              <w:b/>
              <w:bCs/>
            </w:rPr>
            <w:t>longitude</w:t>
          </w:r>
          <w:r>
            <w:t xml:space="preserve"> fields may be populated by dragging the marker on the map. </w:t>
          </w:r>
          <w:r w:rsidR="00FC3EC6">
            <w:t xml:space="preserve">After adding a </w:t>
          </w:r>
          <w:r>
            <w:t>sampler</w:t>
          </w:r>
          <w:r w:rsidR="00FC3EC6">
            <w:t xml:space="preserve">, you will be redirected to the View </w:t>
          </w:r>
          <w:r>
            <w:t>Samplers</w:t>
          </w:r>
          <w:r w:rsidR="00FC3EC6">
            <w:t xml:space="preserve"> screen as described below.</w:t>
          </w:r>
        </w:p>
        <w:p w:rsidR="00792F71" w:rsidRDefault="00FC3EC6" w:rsidP="00792F71">
          <w:r>
            <w:t xml:space="preserve">To update a </w:t>
          </w:r>
          <w:r w:rsidR="005C215C">
            <w:t>sampler</w:t>
          </w:r>
          <w:r>
            <w:t xml:space="preserve">, first visit the View </w:t>
          </w:r>
          <w:r w:rsidR="005C215C">
            <w:t>Samplers</w:t>
          </w:r>
          <w:r>
            <w:t xml:space="preserve"> screen, search for the </w:t>
          </w:r>
          <w:r w:rsidR="005C215C">
            <w:t>water body associated with the sampler</w:t>
          </w:r>
          <w:r>
            <w:t xml:space="preserve"> you wish to modify, then click on the appropriate row of the table. The update screen is the same interface as the add screen described above but fields will be populated with current values</w:t>
          </w:r>
          <w:r w:rsidR="00E71C26">
            <w:t xml:space="preserve"> (the additional Screening Frequencies button is described below)</w:t>
          </w:r>
          <w:r>
            <w:t>. Modify the fields you require then click the Save button.</w:t>
          </w:r>
          <w:r w:rsidR="00792F71" w:rsidRPr="00792F71">
            <w:t xml:space="preserve"> </w:t>
          </w:r>
        </w:p>
        <w:p w:rsidR="000C00C0" w:rsidRDefault="000C00C0" w:rsidP="000C00C0">
          <w:r>
            <w:t>If you wish to delete the sampler, click the Delete button.</w:t>
          </w:r>
        </w:p>
        <w:p w:rsidR="000C00C0" w:rsidRDefault="000C00C0" w:rsidP="000C00C0">
          <w:r>
            <w:t>If you wish to cancel an Add or Update of sampler data, click the Cancel button and you will be redirected to the View Samplers screen.</w:t>
          </w:r>
        </w:p>
        <w:p w:rsidR="00E71C26" w:rsidRDefault="00E71C26" w:rsidP="00E71C26">
          <w:r>
            <w:t>If you wish to modify the screening frequencies associated with a sampler’s parameters, click the Screening Frequencies button. You will be presented with a list of current screening frequencies for the current sampler (which can be clicked to modify its data) and the ability to add new screening frequency data. Screening frequency data consists of</w:t>
          </w:r>
          <w:r w:rsidR="005A7F73">
            <w:t xml:space="preserve"> the following data (required fields are prefixed with ‘*’)</w:t>
          </w:r>
        </w:p>
        <w:p w:rsidR="00E71C26" w:rsidRDefault="005A7F73" w:rsidP="00E71C26">
          <w:pPr>
            <w:pStyle w:val="ListParagraph"/>
            <w:numPr>
              <w:ilvl w:val="0"/>
              <w:numId w:val="13"/>
            </w:numPr>
          </w:pPr>
          <w:r w:rsidRPr="00C465CA">
            <w:rPr>
              <w:bCs/>
            </w:rPr>
            <w:t>*</w:t>
          </w:r>
          <w:r w:rsidR="00E71C26">
            <w:rPr>
              <w:b/>
              <w:bCs/>
            </w:rPr>
            <w:t>Description</w:t>
          </w:r>
          <w:r w:rsidR="00E71C26">
            <w:t xml:space="preserve"> – Describe the reason for this screening frequency</w:t>
          </w:r>
          <w:r w:rsidR="00E71C26">
            <w:br/>
          </w:r>
          <w:r w:rsidR="00E71C26">
            <w:rPr>
              <w:color w:val="FF0000"/>
            </w:rPr>
            <w:t>(at most 2</w:t>
          </w:r>
          <w:r w:rsidR="00E71C26" w:rsidRPr="00DE3759">
            <w:rPr>
              <w:color w:val="FF0000"/>
            </w:rPr>
            <w:t>0 alphanumeric characters)</w:t>
          </w:r>
        </w:p>
        <w:p w:rsidR="00E71C26" w:rsidRDefault="005A7F73" w:rsidP="00E71C26">
          <w:pPr>
            <w:pStyle w:val="ListParagraph"/>
            <w:numPr>
              <w:ilvl w:val="0"/>
              <w:numId w:val="13"/>
            </w:numPr>
          </w:pPr>
          <w:r w:rsidRPr="00C465CA">
            <w:rPr>
              <w:bCs/>
            </w:rPr>
            <w:t>*</w:t>
          </w:r>
          <w:r w:rsidR="00E71C26">
            <w:rPr>
              <w:b/>
              <w:bCs/>
            </w:rPr>
            <w:t>Frequency</w:t>
          </w:r>
          <w:r w:rsidR="00E71C26">
            <w:t xml:space="preserve"> – The frequency at which this screening should occur</w:t>
          </w:r>
          <w:r w:rsidR="00E71C26">
            <w:br/>
          </w:r>
          <w:r w:rsidR="00E71C26" w:rsidRPr="00DE3759">
            <w:rPr>
              <w:color w:val="FF0000"/>
            </w:rPr>
            <w:t>(</w:t>
          </w:r>
          <w:r w:rsidR="00E71C26">
            <w:rPr>
              <w:color w:val="FF0000"/>
            </w:rPr>
            <w:t>choose a frequency from the drop down list</w:t>
          </w:r>
          <w:r w:rsidR="00E71C26" w:rsidRPr="00DE3759">
            <w:rPr>
              <w:color w:val="FF0000"/>
            </w:rPr>
            <w:t>)</w:t>
          </w:r>
        </w:p>
        <w:p w:rsidR="00E71C26" w:rsidRPr="000C00C0" w:rsidRDefault="005A7F73" w:rsidP="00E71C26">
          <w:pPr>
            <w:pStyle w:val="ListParagraph"/>
            <w:numPr>
              <w:ilvl w:val="0"/>
              <w:numId w:val="13"/>
            </w:numPr>
          </w:pPr>
          <w:r w:rsidRPr="00C465CA">
            <w:rPr>
              <w:bCs/>
            </w:rPr>
            <w:t>*</w:t>
          </w:r>
          <w:r w:rsidR="00E71C26">
            <w:rPr>
              <w:b/>
              <w:bCs/>
            </w:rPr>
            <w:t>Parameters</w:t>
          </w:r>
          <w:r w:rsidR="00E71C26">
            <w:t xml:space="preserve"> – The parameters which must be sampled for this screening</w:t>
          </w:r>
          <w:r w:rsidR="00E71C26">
            <w:br/>
          </w:r>
          <w:r w:rsidR="00E71C26" w:rsidRPr="00DE3759">
            <w:rPr>
              <w:color w:val="FF0000"/>
            </w:rPr>
            <w:t>(</w:t>
          </w:r>
          <w:r w:rsidR="00E71C26">
            <w:rPr>
              <w:color w:val="FF0000"/>
            </w:rPr>
            <w:t>check the boxes next to the relevant parameters</w:t>
          </w:r>
          <w:r>
            <w:rPr>
              <w:color w:val="FF0000"/>
            </w:rPr>
            <w:t>, at least one must be selected</w:t>
          </w:r>
          <w:r w:rsidR="00E71C26" w:rsidRPr="00DE3759">
            <w:rPr>
              <w:color w:val="FF0000"/>
            </w:rPr>
            <w:t>)</w:t>
          </w:r>
        </w:p>
        <w:p w:rsidR="000C00C0" w:rsidRDefault="000C00C0" w:rsidP="000C00C0">
          <w:r>
            <w:t>If you wish to cancel an Add or Update of screening frequency data, click the Cancel button and you will be redirected to the Screening Frequencies screen.</w:t>
          </w:r>
        </w:p>
        <w:p w:rsidR="00CB5D30" w:rsidRDefault="00CB5D30" w:rsidP="00CB5D30">
          <w:pPr>
            <w:pStyle w:val="Heading2"/>
          </w:pPr>
          <w:bookmarkStart w:id="4" w:name="_Toc274154049"/>
          <w:r>
            <w:t>Viewing Contractor Information</w:t>
          </w:r>
          <w:bookmarkEnd w:id="4"/>
        </w:p>
        <w:p w:rsidR="00D70483" w:rsidRDefault="00D70483" w:rsidP="00D70483">
          <w:r>
            <w:t xml:space="preserve">To view all contractors, go to the View Contractors screen. This can be found through the main menu as “Administrative Tasks </w:t>
          </w:r>
          <w:r>
            <w:sym w:font="Wingdings" w:char="F0E0"/>
          </w:r>
          <w:r>
            <w:t xml:space="preserve"> View Contractors”.</w:t>
          </w:r>
        </w:p>
        <w:p w:rsidR="00D70483" w:rsidRPr="00D70483" w:rsidRDefault="00D70483" w:rsidP="00D70483">
          <w:r>
            <w:t>Here you will see a search field and a table with descriptive headings. The search field can be used to narrow the range of results shown in the table</w:t>
          </w:r>
          <w:r w:rsidRPr="00D70483">
            <w:t xml:space="preserve"> </w:t>
          </w:r>
          <w:r>
            <w:t>by listing contractors associated with the given water body.</w:t>
          </w:r>
        </w:p>
        <w:p w:rsidR="00CB5D30" w:rsidRDefault="00CB5D30" w:rsidP="00D70483">
          <w:pPr>
            <w:pStyle w:val="Heading2"/>
          </w:pPr>
          <w:bookmarkStart w:id="5" w:name="_Toc274154050"/>
          <w:r>
            <w:t xml:space="preserve">Viewing </w:t>
          </w:r>
          <w:r w:rsidR="00DE3759">
            <w:t>Water Body</w:t>
          </w:r>
          <w:r>
            <w:t xml:space="preserve"> Information</w:t>
          </w:r>
          <w:bookmarkEnd w:id="5"/>
        </w:p>
        <w:p w:rsidR="00D70483" w:rsidRDefault="00D70483" w:rsidP="00D70483">
          <w:r>
            <w:t xml:space="preserve">To view all water bodies, go to the View Water Bodies screen. This can be found through the main menu as “Administrative Tasks </w:t>
          </w:r>
          <w:r>
            <w:sym w:font="Wingdings" w:char="F0E0"/>
          </w:r>
          <w:r>
            <w:t xml:space="preserve"> View Water Bodies”.</w:t>
          </w:r>
        </w:p>
        <w:p w:rsidR="00D70483" w:rsidRPr="00D70483" w:rsidRDefault="00D70483" w:rsidP="00D70483">
          <w:r>
            <w:lastRenderedPageBreak/>
            <w:t>Here you will see a search field and a table with descriptive headings. The search field can be used to narrow the range of results shown in the table</w:t>
          </w:r>
          <w:r w:rsidRPr="00D70483">
            <w:t xml:space="preserve"> </w:t>
          </w:r>
          <w:r>
            <w:t>by listing based on a specific water body.</w:t>
          </w:r>
        </w:p>
        <w:p w:rsidR="00D70483" w:rsidRPr="00D70483" w:rsidRDefault="00D70483" w:rsidP="00D70483"/>
        <w:p w:rsidR="00CB5D30" w:rsidRDefault="00CB5D30" w:rsidP="00CB5D30">
          <w:pPr>
            <w:pStyle w:val="Heading2"/>
          </w:pPr>
          <w:bookmarkStart w:id="6" w:name="_Toc274154051"/>
          <w:r>
            <w:t>Viewing Sampler Information</w:t>
          </w:r>
          <w:bookmarkEnd w:id="6"/>
        </w:p>
        <w:p w:rsidR="00D70483" w:rsidRDefault="00D70483" w:rsidP="00D70483">
          <w:r>
            <w:t xml:space="preserve">To view all samplers, go to the View Samplers screen. This can be found through the main menu as “Administrative Tasks </w:t>
          </w:r>
          <w:r>
            <w:sym w:font="Wingdings" w:char="F0E0"/>
          </w:r>
          <w:r>
            <w:t xml:space="preserve"> View Samplers”.</w:t>
          </w:r>
        </w:p>
        <w:p w:rsidR="00D70483" w:rsidRPr="00D70483" w:rsidRDefault="00D70483" w:rsidP="00D70483">
          <w:r>
            <w:t>Here you will see a search field and a table with descriptive headings. The search field can be used to narrow the range of results shown in the table by listing samples associated with the given water body.</w:t>
          </w:r>
        </w:p>
        <w:p w:rsidR="00CB5D30" w:rsidRDefault="00CB5D30" w:rsidP="00CB5D30">
          <w:pPr>
            <w:pStyle w:val="Heading2"/>
          </w:pPr>
          <w:bookmarkStart w:id="7" w:name="_Toc274154052"/>
          <w:r>
            <w:t>Viewing Sampler Media</w:t>
          </w:r>
          <w:bookmarkEnd w:id="7"/>
        </w:p>
        <w:p w:rsidR="0049723F" w:rsidRDefault="0049723F" w:rsidP="0049723F">
          <w:r>
            <w:t>To view all samplers, go to the View S</w:t>
          </w:r>
          <w:r w:rsidR="006A1BF0">
            <w:t>ampler Media</w:t>
          </w:r>
          <w:r>
            <w:t xml:space="preserve"> screen. This can be found through the main menu as “Administrative Tasks </w:t>
          </w:r>
          <w:r>
            <w:sym w:font="Wingdings" w:char="F0E0"/>
          </w:r>
          <w:r>
            <w:t xml:space="preserve"> View S</w:t>
          </w:r>
          <w:r w:rsidR="006A1BF0">
            <w:t>ampler Media</w:t>
          </w:r>
          <w:r>
            <w:t>”.</w:t>
          </w:r>
        </w:p>
        <w:p w:rsidR="0049723F" w:rsidRPr="0049723F" w:rsidRDefault="0049723F" w:rsidP="006A1BF0">
          <w:r>
            <w:t xml:space="preserve">Here you will see </w:t>
          </w:r>
          <w:r w:rsidR="006A1BF0">
            <w:t xml:space="preserve">list of samplers grouped by their associated water body. Click on the relevant sampler tag. You will then be directed to a list of sampler media files. Click on the name of the file you wish to view and it will be overlayed on the screen. You may right-click and choose “Save Link </w:t>
          </w:r>
          <w:proofErr w:type="gramStart"/>
          <w:r w:rsidR="006A1BF0">
            <w:t>As</w:t>
          </w:r>
          <w:proofErr w:type="gramEnd"/>
          <w:r w:rsidR="006A1BF0">
            <w:t>…” if you wish to save the file locally.</w:t>
          </w:r>
        </w:p>
        <w:p w:rsidR="0049723F" w:rsidRDefault="0049723F">
          <w:pPr>
            <w:rPr>
              <w:rFonts w:asciiTheme="majorHAnsi" w:eastAsiaTheme="majorEastAsia" w:hAnsiTheme="majorHAnsi" w:cstheme="majorBidi"/>
              <w:b/>
              <w:bCs/>
              <w:color w:val="365F91" w:themeColor="accent1" w:themeShade="BF"/>
              <w:sz w:val="28"/>
              <w:szCs w:val="28"/>
            </w:rPr>
          </w:pPr>
          <w:r>
            <w:br w:type="page"/>
          </w:r>
        </w:p>
        <w:p w:rsidR="00556555" w:rsidRDefault="00556555" w:rsidP="00556555">
          <w:pPr>
            <w:pStyle w:val="Heading1"/>
          </w:pPr>
          <w:bookmarkStart w:id="8" w:name="_Toc274154053"/>
          <w:r>
            <w:lastRenderedPageBreak/>
            <w:t>Generating Reports</w:t>
          </w:r>
          <w:bookmarkEnd w:id="8"/>
        </w:p>
        <w:p w:rsidR="00784FD3" w:rsidRDefault="00784FD3" w:rsidP="00784FD3">
          <w:pPr>
            <w:pStyle w:val="Heading2"/>
          </w:pPr>
          <w:bookmarkStart w:id="9" w:name="_Toc274154054"/>
          <w:r>
            <w:t>Generating an Exceedance Report</w:t>
          </w:r>
          <w:bookmarkEnd w:id="9"/>
        </w:p>
        <w:p w:rsidR="00457CA9" w:rsidRDefault="00CA2FDD" w:rsidP="00457CA9">
          <w:r>
            <w:t>To generate an exceedance report</w:t>
          </w:r>
          <w:r w:rsidR="00457CA9">
            <w:t xml:space="preserve">, go to the </w:t>
          </w:r>
          <w:r>
            <w:t>Create Exceedance Report</w:t>
          </w:r>
          <w:r w:rsidR="00457CA9">
            <w:t xml:space="preserve"> screen. This </w:t>
          </w:r>
          <w:proofErr w:type="gramStart"/>
          <w:r w:rsidR="00457CA9">
            <w:t>can be found</w:t>
          </w:r>
          <w:proofErr w:type="gramEnd"/>
          <w:r w:rsidR="00457CA9">
            <w:t xml:space="preserve"> through the main menu as “</w:t>
          </w:r>
          <w:r>
            <w:t>Reports</w:t>
          </w:r>
          <w:r w:rsidR="00457CA9">
            <w:t xml:space="preserve"> </w:t>
          </w:r>
          <w:r w:rsidR="00457CA9">
            <w:sym w:font="Wingdings" w:char="F0E0"/>
          </w:r>
          <w:r w:rsidR="00457CA9">
            <w:t xml:space="preserve"> </w:t>
          </w:r>
          <w:r>
            <w:t>Create Exceedance Report</w:t>
          </w:r>
          <w:r w:rsidR="00457CA9">
            <w:t>”.</w:t>
          </w:r>
        </w:p>
        <w:p w:rsidR="00457CA9" w:rsidRDefault="00457CA9" w:rsidP="00457CA9">
          <w:r>
            <w:t xml:space="preserve">Here you will see list of samplers grouped by their associated water body. Click on the relevant sampler tag. You </w:t>
          </w:r>
          <w:proofErr w:type="gramStart"/>
          <w:r>
            <w:t>will then be directed</w:t>
          </w:r>
          <w:proofErr w:type="gramEnd"/>
          <w:r>
            <w:t xml:space="preserve"> </w:t>
          </w:r>
          <w:r w:rsidR="00CA2FDD">
            <w:t xml:space="preserve">to the exceedance report screen. </w:t>
          </w:r>
        </w:p>
        <w:p w:rsidR="00CA2FDD" w:rsidRDefault="00CA2FDD" w:rsidP="00457CA9">
          <w:r>
            <w:t>The table at the top of the screen defines the exceedance thresholds for parameters of the current sampler. Clicking on a row of this table will direct you to the Update Water Body screen as described in the previous section.</w:t>
          </w:r>
        </w:p>
        <w:p w:rsidR="00457CA9" w:rsidRPr="00457CA9" w:rsidRDefault="00CA2FDD" w:rsidP="00457CA9">
          <w:r>
            <w:t xml:space="preserve">The table at the bottom of the screen displays all samples that have exceeded the defined parameter thresholds. A sample that has multiple parameters outside the exceedance threshold will appear in multiple rows. </w:t>
          </w:r>
        </w:p>
        <w:p w:rsidR="00784FD3" w:rsidRDefault="00784FD3" w:rsidP="00784FD3">
          <w:pPr>
            <w:pStyle w:val="Heading2"/>
          </w:pPr>
          <w:bookmarkStart w:id="10" w:name="_Toc274154055"/>
          <w:r>
            <w:t>Generating an</w:t>
          </w:r>
          <w:r w:rsidR="00163097">
            <w:t xml:space="preserve"> Environmental</w:t>
          </w:r>
          <w:r>
            <w:t xml:space="preserve"> Audit Report</w:t>
          </w:r>
          <w:bookmarkEnd w:id="10"/>
        </w:p>
        <w:p w:rsidR="00163097" w:rsidRDefault="00163097" w:rsidP="00163097">
          <w:r>
            <w:t xml:space="preserve">To generate an environmental audit report, go to the Create Environmental Audit Report screen. This </w:t>
          </w:r>
          <w:proofErr w:type="gramStart"/>
          <w:r>
            <w:t>can be found</w:t>
          </w:r>
          <w:proofErr w:type="gramEnd"/>
          <w:r>
            <w:t xml:space="preserve"> through the main menu as “Reports </w:t>
          </w:r>
          <w:r>
            <w:sym w:font="Wingdings" w:char="F0E0"/>
          </w:r>
          <w:r>
            <w:t xml:space="preserve"> Create Environmental Audit Report”.</w:t>
          </w:r>
        </w:p>
        <w:p w:rsidR="00163097" w:rsidRDefault="00163097" w:rsidP="00163097">
          <w:r>
            <w:t xml:space="preserve">Here you will see list of samplers grouped by their associated water body. Click on the relevant sampler tag. You </w:t>
          </w:r>
          <w:proofErr w:type="gramStart"/>
          <w:r>
            <w:t>will then be directed</w:t>
          </w:r>
          <w:proofErr w:type="gramEnd"/>
          <w:r>
            <w:t xml:space="preserve"> to the environmental audit report screen. </w:t>
          </w:r>
        </w:p>
        <w:p w:rsidR="00163097" w:rsidRDefault="00163097" w:rsidP="00163097">
          <w:r>
            <w:t xml:space="preserve">The table on this screen displays all samples associated with the current sampler and their parameter values. </w:t>
          </w:r>
        </w:p>
        <w:p w:rsidR="00163097" w:rsidRPr="00163097" w:rsidRDefault="00163097" w:rsidP="00163097">
          <w:r>
            <w:t xml:space="preserve">To generate a graph representation of the environmental audit report, select a parameter to graph and click the Generate Graph button. You </w:t>
          </w:r>
          <w:proofErr w:type="gramStart"/>
          <w:r>
            <w:t>will be directed</w:t>
          </w:r>
          <w:proofErr w:type="gramEnd"/>
          <w:r>
            <w:t xml:space="preserve"> to the Samples Graph screen where you can see an interactive graph of the parameter chosen for all samples of the current sampler. </w:t>
          </w:r>
          <w:r w:rsidR="004C0D58">
            <w:t xml:space="preserve"> Place the mouse cursor over a circle on the blue line to get information about the date the sample </w:t>
          </w:r>
          <w:proofErr w:type="gramStart"/>
          <w:r w:rsidR="004C0D58">
            <w:t>was taken</w:t>
          </w:r>
          <w:proofErr w:type="gramEnd"/>
          <w:r w:rsidR="004C0D58">
            <w:t xml:space="preserve"> and the value obtained on that date. You may also select a different parameter to view </w:t>
          </w:r>
          <w:proofErr w:type="gramStart"/>
          <w:r w:rsidR="004C0D58">
            <w:t xml:space="preserve">from this screen </w:t>
          </w:r>
          <w:r w:rsidR="00666775">
            <w:t>via</w:t>
          </w:r>
          <w:r w:rsidR="004C0D58">
            <w:t xml:space="preserve"> the drop down box above the graph</w:t>
          </w:r>
          <w:proofErr w:type="gramEnd"/>
          <w:r w:rsidR="004C0D58">
            <w:t>.</w:t>
          </w:r>
        </w:p>
        <w:p w:rsidR="00666775" w:rsidRDefault="00666775">
          <w:pPr>
            <w:rPr>
              <w:rFonts w:asciiTheme="majorHAnsi" w:eastAsiaTheme="majorEastAsia" w:hAnsiTheme="majorHAnsi" w:cstheme="majorBidi"/>
              <w:b/>
              <w:bCs/>
              <w:color w:val="365F91" w:themeColor="accent1" w:themeShade="BF"/>
              <w:sz w:val="28"/>
              <w:szCs w:val="28"/>
            </w:rPr>
          </w:pPr>
          <w:bookmarkStart w:id="11" w:name="_Toc274154056"/>
          <w:r>
            <w:br w:type="page"/>
          </w:r>
        </w:p>
        <w:p w:rsidR="00457CA9" w:rsidRDefault="00556555" w:rsidP="00457CA9">
          <w:pPr>
            <w:pStyle w:val="Heading1"/>
          </w:pPr>
          <w:r>
            <w:lastRenderedPageBreak/>
            <w:t>Executing a Screening Program</w:t>
          </w:r>
        </w:p>
      </w:sdtContent>
      <w:bookmarkEnd w:id="11" w:displacedByCustomXml="next"/>
    </w:sdt>
    <w:p w:rsidR="00F670C4" w:rsidRDefault="00F670C4" w:rsidP="00F670C4"/>
    <w:p w:rsidR="00163097" w:rsidRDefault="00163097" w:rsidP="00F670C4"/>
    <w:p w:rsidR="00163097" w:rsidRDefault="00163097" w:rsidP="00F670C4"/>
    <w:p w:rsidR="00163097" w:rsidRDefault="00163097" w:rsidP="00F670C4"/>
    <w:p w:rsidR="00163097" w:rsidRDefault="00163097" w:rsidP="00F670C4"/>
    <w:p w:rsidR="00163097" w:rsidRDefault="00163097" w:rsidP="00F670C4"/>
    <w:p w:rsidR="00163097" w:rsidRDefault="00163097" w:rsidP="00F670C4"/>
    <w:p w:rsidR="00163097" w:rsidRDefault="00163097" w:rsidP="00F670C4"/>
    <w:p w:rsidR="00163097" w:rsidRPr="00F670C4" w:rsidRDefault="00163097" w:rsidP="00F670C4"/>
    <w:sectPr w:rsidR="00163097" w:rsidRPr="00F670C4" w:rsidSect="00556555">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BE866A8"/>
    <w:multiLevelType w:val="hybridMultilevel"/>
    <w:tmpl w:val="F6A00D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201534E"/>
    <w:multiLevelType w:val="hybridMultilevel"/>
    <w:tmpl w:val="1CAAFB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D60312D"/>
    <w:multiLevelType w:val="hybridMultilevel"/>
    <w:tmpl w:val="97AAF1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20"/>
  <w:displayHorizontalDrawingGridEvery w:val="2"/>
  <w:characterSpacingControl w:val="doNotCompress"/>
  <w:compat/>
  <w:rsids>
    <w:rsidRoot w:val="00556555"/>
    <w:rsid w:val="000A28C4"/>
    <w:rsid w:val="000C00C0"/>
    <w:rsid w:val="00101EA0"/>
    <w:rsid w:val="00163097"/>
    <w:rsid w:val="001E34B3"/>
    <w:rsid w:val="00302B14"/>
    <w:rsid w:val="00390EFB"/>
    <w:rsid w:val="00432FA3"/>
    <w:rsid w:val="00436692"/>
    <w:rsid w:val="00442042"/>
    <w:rsid w:val="00454299"/>
    <w:rsid w:val="00457CA9"/>
    <w:rsid w:val="00484E44"/>
    <w:rsid w:val="0049723F"/>
    <w:rsid w:val="004C0D58"/>
    <w:rsid w:val="005019D7"/>
    <w:rsid w:val="00556555"/>
    <w:rsid w:val="005A7F73"/>
    <w:rsid w:val="005C215C"/>
    <w:rsid w:val="006639DE"/>
    <w:rsid w:val="00666775"/>
    <w:rsid w:val="006A1BF0"/>
    <w:rsid w:val="00784FD3"/>
    <w:rsid w:val="00792F71"/>
    <w:rsid w:val="00804033"/>
    <w:rsid w:val="00872B12"/>
    <w:rsid w:val="008A5AC8"/>
    <w:rsid w:val="0094564E"/>
    <w:rsid w:val="00A22B8D"/>
    <w:rsid w:val="00AD323C"/>
    <w:rsid w:val="00BA6D73"/>
    <w:rsid w:val="00C465CA"/>
    <w:rsid w:val="00C50178"/>
    <w:rsid w:val="00C92178"/>
    <w:rsid w:val="00C97999"/>
    <w:rsid w:val="00CA2FDD"/>
    <w:rsid w:val="00CB5D30"/>
    <w:rsid w:val="00D0066D"/>
    <w:rsid w:val="00D25126"/>
    <w:rsid w:val="00D35255"/>
    <w:rsid w:val="00D614BB"/>
    <w:rsid w:val="00D70483"/>
    <w:rsid w:val="00DA2BFE"/>
    <w:rsid w:val="00DE3759"/>
    <w:rsid w:val="00DF38CF"/>
    <w:rsid w:val="00E41D14"/>
    <w:rsid w:val="00E549AA"/>
    <w:rsid w:val="00E71C26"/>
    <w:rsid w:val="00E976C9"/>
    <w:rsid w:val="00ED470F"/>
    <w:rsid w:val="00F670C4"/>
    <w:rsid w:val="00F9588C"/>
    <w:rsid w:val="00FC3EC6"/>
  </w:rsids>
  <m:mathPr>
    <m:mathFont m:val="Cambria Math"/>
    <m:brkBin m:val="before"/>
    <m:brkBinSub m:val="--"/>
    <m:smallFrac m:val="off"/>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555"/>
    <w:rPr>
      <w:sz w:val="24"/>
      <w:lang w:val="en-AU"/>
    </w:rPr>
  </w:style>
  <w:style w:type="paragraph" w:styleId="Heading1">
    <w:name w:val="heading 1"/>
    <w:basedOn w:val="Normal"/>
    <w:next w:val="Normal"/>
    <w:link w:val="Heading1Char"/>
    <w:uiPriority w:val="9"/>
    <w:qFormat/>
    <w:rsid w:val="00AD323C"/>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23C"/>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323C"/>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323C"/>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323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323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323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323C"/>
    <w:pPr>
      <w:keepNext/>
      <w:keepLines/>
      <w:numPr>
        <w:ilvl w:val="7"/>
        <w:numId w:val="1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D323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2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2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323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D323C"/>
    <w:pPr>
      <w:ind w:left="720"/>
      <w:contextualSpacing/>
    </w:pPr>
  </w:style>
  <w:style w:type="character" w:customStyle="1" w:styleId="Heading4Char">
    <w:name w:val="Heading 4 Char"/>
    <w:basedOn w:val="DefaultParagraphFont"/>
    <w:link w:val="Heading4"/>
    <w:uiPriority w:val="9"/>
    <w:semiHidden/>
    <w:rsid w:val="00AD323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323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32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32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323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D323C"/>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AD323C"/>
    <w:pPr>
      <w:spacing w:after="100"/>
    </w:pPr>
  </w:style>
  <w:style w:type="paragraph" w:styleId="TOC2">
    <w:name w:val="toc 2"/>
    <w:basedOn w:val="Normal"/>
    <w:next w:val="Normal"/>
    <w:autoRedefine/>
    <w:uiPriority w:val="39"/>
    <w:unhideWhenUsed/>
    <w:qFormat/>
    <w:rsid w:val="00AD323C"/>
    <w:pPr>
      <w:spacing w:after="100"/>
      <w:ind w:left="220"/>
    </w:pPr>
    <w:rPr>
      <w:lang w:bidi="ar-SA"/>
    </w:rPr>
  </w:style>
  <w:style w:type="paragraph" w:styleId="TOC3">
    <w:name w:val="toc 3"/>
    <w:basedOn w:val="Normal"/>
    <w:next w:val="Normal"/>
    <w:autoRedefine/>
    <w:uiPriority w:val="39"/>
    <w:semiHidden/>
    <w:unhideWhenUsed/>
    <w:qFormat/>
    <w:rsid w:val="00AD323C"/>
    <w:pPr>
      <w:spacing w:after="100"/>
      <w:ind w:left="440"/>
    </w:pPr>
    <w:rPr>
      <w:lang w:bidi="ar-SA"/>
    </w:rPr>
  </w:style>
  <w:style w:type="paragraph" w:styleId="Caption">
    <w:name w:val="caption"/>
    <w:basedOn w:val="Normal"/>
    <w:next w:val="Normal"/>
    <w:uiPriority w:val="35"/>
    <w:semiHidden/>
    <w:unhideWhenUsed/>
    <w:qFormat/>
    <w:rsid w:val="00AD323C"/>
    <w:pPr>
      <w:spacing w:line="240" w:lineRule="auto"/>
    </w:pPr>
    <w:rPr>
      <w:b/>
      <w:bCs/>
      <w:color w:val="4F81BD" w:themeColor="accent1"/>
      <w:sz w:val="18"/>
      <w:szCs w:val="18"/>
    </w:rPr>
  </w:style>
  <w:style w:type="paragraph" w:styleId="Title">
    <w:name w:val="Title"/>
    <w:basedOn w:val="Normal"/>
    <w:next w:val="Normal"/>
    <w:link w:val="TitleChar"/>
    <w:uiPriority w:val="10"/>
    <w:qFormat/>
    <w:rsid w:val="00AD32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323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323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23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D323C"/>
    <w:rPr>
      <w:b/>
      <w:bCs/>
    </w:rPr>
  </w:style>
  <w:style w:type="character" w:styleId="Emphasis">
    <w:name w:val="Emphasis"/>
    <w:basedOn w:val="DefaultParagraphFont"/>
    <w:uiPriority w:val="20"/>
    <w:qFormat/>
    <w:rsid w:val="00AD323C"/>
    <w:rPr>
      <w:i/>
      <w:iCs/>
    </w:rPr>
  </w:style>
  <w:style w:type="paragraph" w:styleId="NoSpacing">
    <w:name w:val="No Spacing"/>
    <w:uiPriority w:val="1"/>
    <w:qFormat/>
    <w:rsid w:val="00AD323C"/>
    <w:pPr>
      <w:spacing w:after="0" w:line="240" w:lineRule="auto"/>
    </w:pPr>
  </w:style>
  <w:style w:type="paragraph" w:styleId="Quote">
    <w:name w:val="Quote"/>
    <w:basedOn w:val="Normal"/>
    <w:next w:val="Normal"/>
    <w:link w:val="QuoteChar"/>
    <w:uiPriority w:val="29"/>
    <w:qFormat/>
    <w:rsid w:val="00AD323C"/>
    <w:rPr>
      <w:i/>
      <w:iCs/>
      <w:color w:val="000000" w:themeColor="text1"/>
    </w:rPr>
  </w:style>
  <w:style w:type="character" w:customStyle="1" w:styleId="QuoteChar">
    <w:name w:val="Quote Char"/>
    <w:basedOn w:val="DefaultParagraphFont"/>
    <w:link w:val="Quote"/>
    <w:uiPriority w:val="29"/>
    <w:rsid w:val="00AD323C"/>
    <w:rPr>
      <w:i/>
      <w:iCs/>
      <w:color w:val="000000" w:themeColor="text1"/>
    </w:rPr>
  </w:style>
  <w:style w:type="paragraph" w:styleId="IntenseQuote">
    <w:name w:val="Intense Quote"/>
    <w:basedOn w:val="Normal"/>
    <w:next w:val="Normal"/>
    <w:link w:val="IntenseQuoteChar"/>
    <w:uiPriority w:val="30"/>
    <w:qFormat/>
    <w:rsid w:val="00AD323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323C"/>
    <w:rPr>
      <w:b/>
      <w:bCs/>
      <w:i/>
      <w:iCs/>
      <w:color w:val="4F81BD" w:themeColor="accent1"/>
    </w:rPr>
  </w:style>
  <w:style w:type="character" w:styleId="SubtleEmphasis">
    <w:name w:val="Subtle Emphasis"/>
    <w:basedOn w:val="DefaultParagraphFont"/>
    <w:uiPriority w:val="19"/>
    <w:qFormat/>
    <w:rsid w:val="00AD323C"/>
    <w:rPr>
      <w:i/>
      <w:iCs/>
      <w:color w:val="808080" w:themeColor="text1" w:themeTint="7F"/>
    </w:rPr>
  </w:style>
  <w:style w:type="character" w:styleId="IntenseEmphasis">
    <w:name w:val="Intense Emphasis"/>
    <w:basedOn w:val="DefaultParagraphFont"/>
    <w:uiPriority w:val="21"/>
    <w:qFormat/>
    <w:rsid w:val="00AD323C"/>
    <w:rPr>
      <w:b/>
      <w:bCs/>
      <w:i/>
      <w:iCs/>
      <w:color w:val="4F81BD" w:themeColor="accent1"/>
    </w:rPr>
  </w:style>
  <w:style w:type="character" w:styleId="SubtleReference">
    <w:name w:val="Subtle Reference"/>
    <w:basedOn w:val="DefaultParagraphFont"/>
    <w:uiPriority w:val="31"/>
    <w:qFormat/>
    <w:rsid w:val="00AD323C"/>
    <w:rPr>
      <w:smallCaps/>
      <w:color w:val="C0504D" w:themeColor="accent2"/>
      <w:u w:val="single"/>
    </w:rPr>
  </w:style>
  <w:style w:type="character" w:styleId="IntenseReference">
    <w:name w:val="Intense Reference"/>
    <w:basedOn w:val="DefaultParagraphFont"/>
    <w:uiPriority w:val="32"/>
    <w:qFormat/>
    <w:rsid w:val="00AD323C"/>
    <w:rPr>
      <w:b/>
      <w:bCs/>
      <w:smallCaps/>
      <w:color w:val="C0504D" w:themeColor="accent2"/>
      <w:spacing w:val="5"/>
      <w:u w:val="single"/>
    </w:rPr>
  </w:style>
  <w:style w:type="character" w:styleId="BookTitle">
    <w:name w:val="Book Title"/>
    <w:basedOn w:val="DefaultParagraphFont"/>
    <w:uiPriority w:val="33"/>
    <w:qFormat/>
    <w:rsid w:val="00AD323C"/>
    <w:rPr>
      <w:b/>
      <w:bCs/>
      <w:smallCaps/>
      <w:spacing w:val="5"/>
    </w:rPr>
  </w:style>
  <w:style w:type="paragraph" w:styleId="TOCHeading">
    <w:name w:val="TOC Heading"/>
    <w:basedOn w:val="Heading1"/>
    <w:next w:val="Normal"/>
    <w:uiPriority w:val="39"/>
    <w:unhideWhenUsed/>
    <w:qFormat/>
    <w:rsid w:val="00AD323C"/>
    <w:pPr>
      <w:numPr>
        <w:numId w:val="0"/>
      </w:numPr>
      <w:outlineLvl w:val="9"/>
    </w:pPr>
  </w:style>
  <w:style w:type="character" w:styleId="Hyperlink">
    <w:name w:val="Hyperlink"/>
    <w:basedOn w:val="DefaultParagraphFont"/>
    <w:uiPriority w:val="99"/>
    <w:unhideWhenUsed/>
    <w:rsid w:val="00484E44"/>
    <w:rPr>
      <w:color w:val="0000FF" w:themeColor="hyperlink"/>
      <w:u w:val="single"/>
    </w:rPr>
  </w:style>
  <w:style w:type="paragraph" w:styleId="BalloonText">
    <w:name w:val="Balloon Text"/>
    <w:basedOn w:val="Normal"/>
    <w:link w:val="BalloonTextChar"/>
    <w:uiPriority w:val="99"/>
    <w:semiHidden/>
    <w:unhideWhenUsed/>
    <w:rsid w:val="00442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042"/>
    <w:rPr>
      <w:rFonts w:ascii="Tahoma" w:hAnsi="Tahoma" w:cs="Tahoma"/>
      <w:sz w:val="16"/>
      <w:szCs w:val="16"/>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c@domain.tld"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D9591-ED91-414D-8EEE-BE363414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9</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ITEE</Company>
  <LinksUpToDate>false</LinksUpToDate>
  <CharactersWithSpaces>12890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s4209435</dc:creator>
  <cp:keywords/>
  <dc:description/>
  <cp:lastModifiedBy>Juice</cp:lastModifiedBy>
  <cp:revision>31</cp:revision>
  <dcterms:created xsi:type="dcterms:W3CDTF">2010-10-05T22:18:00Z</dcterms:created>
  <dcterms:modified xsi:type="dcterms:W3CDTF">2010-10-06T11:56:00Z</dcterms:modified>
</cp:coreProperties>
</file>