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4"/>
        </w:rPr>
        <w:t>J. ROBERT MANUEL</w:t>
      </w:r>
    </w:p>
    <w:p>
      <w:pPr>
        <w:spacing w:after="20"/>
        <w:jc w:val="center"/>
      </w:pPr>
      <w:r>
        <w:rPr>
          <w:i/>
          <w:color w:val="333333"/>
          <w:sz w:val="22"/>
        </w:rPr>
        <w:t>Organist · Pianist · Choir Director · Composer · Teacher  |  Software Quality Assurance (SQA) &amp; V&amp;V Professional</w:t>
      </w:r>
    </w:p>
    <w:p>
      <w:pPr>
        <w:spacing w:after="80"/>
        <w:jc w:val="center"/>
        <w:pBdr>
          <w:bottom w:val="single" w:sz="8" w:space="2" w:color="1F3A5F"/>
        </w:pBdr>
      </w:pPr>
      <w:r>
        <w:t xml:space="preserve">144 Jarod Drive, Moon Township, PA 15108  ·  724-272-1175  ·  </w:t>
      </w:r>
      <w:hyperlink r:id="rId11">
        <w:r>
          <w:rPr>
            <w:color w:val="1F3A5F"/>
            <w:u w:val="single" w:color="9AAAC0"/>
          </w:rPr>
          <w:t xml:space="preserve">pianomanuel@gmail.com</w:t>
        </w:r>
      </w:hyperlink>
      <w:r>
        <w:t xml:space="preserve">  ·  </w:t>
      </w:r>
      <w:hyperlink r:id="rId12">
        <w:r>
          <w:rPr>
            <w:color w:val="1F3A5F"/>
            <w:u w:val="single" w:color="9AAAC0"/>
          </w:rPr>
          <w:t xml:space="preserve">LinkedIn</w:t>
        </w:r>
      </w:hyperlink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SUMMARY</w:t>
      </w:r>
    </w:p>
    <w:p>
      <w:pPr>
        <w:spacing w:after="60"/>
      </w:pPr>
      <w:r>
        <w:t xml:space="preserve">Organist, pianist, choir director, composer, and teacher whose primary calling is sacred music — including fifteen years as full-time Director of Music Ministries at </w:t>
      </w:r>
      <w:hyperlink r:id="rId13">
        <w:r>
          <w:rPr>
            <w:color w:val="1F3A5F"/>
            <w:u w:val="single" w:color="9AAAC0"/>
          </w:rPr>
          <w:t xml:space="preserve">St. Stephen's Episcopal Church</w:t>
        </w:r>
      </w:hyperlink>
      <w:r>
        <w:t>, Sewickley — with a parallel career since 2011 in FDA-regulated software quality assurance as a Lead V&amp;V and Lead SQA (Level IV) engineer on medical-device, clinical-trial, healthcare, and embedded / IoT systems. The through-line is craft under pressure: translating the end user's day-in-the-life into work that matches the field.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CORE COMPETENCIES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Music, Worship &amp; Teaching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Pipe organ and piano performance; choir direction for adult, men-and-boys, and university choirs; SATB rehearsal technique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Liturgical music direction in the Episcopal tradition (</w:t>
      </w:r>
      <w:hyperlink r:id="rId14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1979); contemporary worship-team leadership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Sacred choral composition and engraving (SATB and organ); arranging and program-building for touring ensembles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Collegiate teaching: ear training, music theory, organ studio, group keyboard; mentoring of worship leaders and young musicians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Software Quality Assurance &amp; Regulated Systems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Verification &amp; Validation (V&amp;V) of FDA Class I and Class II medical devices and control software; full-SDLC SQA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Regulatory frameworks: FDA QSR </w:t>
      </w:r>
      <w:hyperlink r:id="rId15">
        <w:r>
          <w:rPr>
            <w:color w:val="1F3A5F"/>
            <w:u w:val="single" w:color="9AAAC0"/>
          </w:rPr>
          <w:t xml:space="preserve">21 CFR Part 820</w:t>
        </w:r>
      </w:hyperlink>
      <w:r>
        <w:t xml:space="preserve">, </w:t>
      </w:r>
      <w:hyperlink r:id="rId16">
        <w:r>
          <w:rPr>
            <w:color w:val="1F3A5F"/>
            <w:u w:val="single" w:color="9AAAC0"/>
          </w:rPr>
          <w:t xml:space="preserve">ISO 13485</w:t>
        </w:r>
      </w:hyperlink>
      <w:r>
        <w:t xml:space="preserve">, </w:t>
      </w:r>
      <w:hyperlink r:id="rId17">
        <w:r>
          <w:rPr>
            <w:color w:val="1F3A5F"/>
            <w:u w:val="single" w:color="9AAAC0"/>
          </w:rPr>
          <w:t xml:space="preserve">IEC 62304</w:t>
        </w:r>
      </w:hyperlink>
      <w:r>
        <w:t xml:space="preserve">, </w:t>
      </w:r>
      <w:hyperlink r:id="rId18">
        <w:r>
          <w:rPr>
            <w:color w:val="1F3A5F"/>
            <w:u w:val="single" w:color="9AAAC0"/>
          </w:rPr>
          <w:t xml:space="preserve">ISO 14971</w:t>
        </w:r>
      </w:hyperlink>
      <w:r>
        <w:t xml:space="preserve">, </w:t>
      </w:r>
      <w:hyperlink r:id="rId19">
        <w:r>
          <w:rPr>
            <w:color w:val="1F3A5F"/>
            <w:u w:val="single" w:color="9AAAC0"/>
          </w:rPr>
          <w:t xml:space="preserve">IEC 60601</w:t>
        </w:r>
      </w:hyperlink>
      <w:r>
        <w:t xml:space="preserve">, </w:t>
      </w:r>
      <w:hyperlink r:id="rId20">
        <w:r>
          <w:rPr>
            <w:color w:val="1F3A5F"/>
            <w:u w:val="single" w:color="9AAAC0"/>
          </w:rPr>
          <w:t xml:space="preserve">ISO 9001</w:t>
        </w:r>
      </w:hyperlink>
      <w:r>
        <w:t xml:space="preserve">; </w:t>
      </w:r>
      <w:hyperlink r:id="rId21">
        <w:r>
          <w:rPr>
            <w:color w:val="1F3A5F"/>
            <w:u w:val="single" w:color="9AAAC0"/>
          </w:rPr>
          <w:t xml:space="preserve">HIPAA</w:t>
        </w:r>
      </w:hyperlink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Requirements analysis and traceability; test planning, protocol authoring and execution, dry runs, verification reports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Functional, negative, stress, integration, UI, performance, and embedded / IoT testing; DTR / defect capture and resolution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VMware ESXi virtual test labs and VM templates for unattended automated testing; back-end verification with SQL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QA team leadership, SQA mentoring, and developer–QA "translation" in Agile / daily-scrum environments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EXPERIENCE — MUSIC MINISTRY &amp; TEACHING</w:t>
      </w:r>
    </w:p>
    <w:p>
      <w:pPr>
        <w:keepNext/>
        <w:tabs>
          <w:tab w:pos="10080" w:val="right"/>
        </w:tabs>
        <w:spacing w:before="140" w:after="0"/>
      </w:pPr>
      <w:hyperlink r:id="rId22">
        <w:r>
          <w:rPr>
            <w:b/>
            <w:color w:val="1F3A5F"/>
            <w:sz w:val="22"/>
            <w:u w:val="single" w:color="9AAAC0"/>
          </w:rPr>
          <w:t xml:space="preserve">Impact Christian Church</w:t>
        </w:r>
      </w:hyperlink>
      <w:r>
        <w:rPr>
          <w:b/>
          <w:sz w:val="22"/>
        </w:rPr>
        <w:t xml:space="preserve"> — Moon Township, PA</w:t>
      </w:r>
      <w:r>
        <w:rPr>
          <w:b/>
          <w:color w:val="1F3A5F"/>
          <w:sz w:val="20"/>
        </w:rPr>
        <w:tab/>
        <w:t>Current</w:t>
      </w:r>
    </w:p>
    <w:p>
      <w:pPr>
        <w:keepNext/>
        <w:spacing w:after="40"/>
      </w:pPr>
      <w:r>
        <w:rPr>
          <w:i/>
          <w:color w:val="333333"/>
        </w:rPr>
        <w:t>Worship Team Musician (keyboard and vocals) · Worship-Leader Mentor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Play and sing on the worship team, bringing organ, piano, and contemporary-worship experience to a modern worship setting.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Mentor emerging worship leaders in musical preparation, flow, and pastoral sensitivity.</w:t>
      </w:r>
    </w:p>
    <w:p>
      <w:pPr>
        <w:keepNext/>
        <w:tabs>
          <w:tab w:pos="10080" w:val="right"/>
        </w:tabs>
        <w:spacing w:before="140" w:after="0"/>
      </w:pPr>
      <w:hyperlink r:id="rId23">
        <w:r>
          <w:rPr>
            <w:b/>
            <w:color w:val="1F3A5F"/>
            <w:sz w:val="22"/>
            <w:u w:val="single" w:color="9AAAC0"/>
          </w:rPr>
          <w:t xml:space="preserve">Christ Church at Grove Farm</w:t>
        </w:r>
      </w:hyperlink>
      <w:r>
        <w:rPr>
          <w:b/>
          <w:sz w:val="22"/>
        </w:rPr>
        <w:t xml:space="preserve"> — Sewickley, PA</w:t>
      </w:r>
      <w:r>
        <w:rPr>
          <w:b/>
          <w:color w:val="1F3A5F"/>
          <w:sz w:val="20"/>
        </w:rPr>
        <w:tab/>
        <w:t>2016 – Present</w:t>
      </w:r>
    </w:p>
    <w:p>
      <w:pPr>
        <w:keepNext/>
        <w:spacing w:after="40"/>
      </w:pPr>
      <w:r>
        <w:rPr>
          <w:i/>
          <w:color w:val="333333"/>
        </w:rPr>
        <w:t>Music Ministry · Worship Leader / Director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Lead music ministry for a congregation </w:t>
      </w:r>
      <w:hyperlink r:id="rId24">
        <w:r>
          <w:rPr>
            <w:color w:val="1F3A5F"/>
            <w:u w:val="single" w:color="9AAAC0"/>
          </w:rPr>
          <w:t xml:space="preserve">founded in 1995</w:t>
        </w:r>
      </w:hyperlink>
      <w:r>
        <w:t xml:space="preserve"> by members of </w:t>
      </w:r>
      <w:hyperlink r:id="rId13">
        <w:r>
          <w:rPr>
            <w:color w:val="1F3A5F"/>
            <w:u w:val="single" w:color="9AAAC0"/>
          </w:rPr>
          <w:t xml:space="preserve">St. Stephen's</w:t>
        </w:r>
      </w:hyperlink>
      <w:r>
        <w:t xml:space="preserve">, with </w:t>
      </w:r>
      <w:hyperlink r:id="rId25">
        <w:r>
          <w:rPr>
            <w:color w:val="1F3A5F"/>
            <w:u w:val="single" w:color="9AAAC0"/>
          </w:rPr>
          <w:t xml:space="preserve">John Guest</w:t>
        </w:r>
      </w:hyperlink>
      <w:r>
        <w:t xml:space="preserve"> as its first rector, on the </w:t>
      </w:r>
      <w:hyperlink r:id="rId24">
        <w:r>
          <w:rPr>
            <w:color w:val="1F3A5F"/>
            <w:u w:val="single" w:color="9AAAC0"/>
          </w:rPr>
          <w:t xml:space="preserve">46-acre Grove Farm property</w:t>
        </w:r>
      </w:hyperlink>
      <w:r>
        <w:t>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Plan and lead worship music, blending traditional sacred repertoire with contemporary and crossover styles.</w:t>
      </w:r>
    </w:p>
    <w:p>
      <w:pPr>
        <w:keepNext/>
        <w:tabs>
          <w:tab w:pos="10080" w:val="right"/>
        </w:tabs>
        <w:spacing w:before="140" w:after="0"/>
      </w:pPr>
      <w:hyperlink r:id="rId26">
        <w:r>
          <w:rPr>
            <w:b/>
            <w:color w:val="1F3A5F"/>
            <w:sz w:val="22"/>
            <w:u w:val="single" w:color="9AAAC0"/>
          </w:rPr>
          <w:t xml:space="preserve">Grace Church</w:t>
        </w:r>
      </w:hyperlink>
      <w:r>
        <w:rPr>
          <w:b/>
          <w:sz w:val="22"/>
        </w:rPr>
        <w:t xml:space="preserve"> — Edgeworth, PA</w:t>
      </w:r>
      <w:r>
        <w:rPr>
          <w:b/>
          <w:color w:val="1F3A5F"/>
          <w:sz w:val="20"/>
        </w:rPr>
        <w:tab/>
        <w:t>2014 – 2015</w:t>
      </w:r>
    </w:p>
    <w:p>
      <w:pPr>
        <w:keepNext/>
        <w:spacing w:after="40"/>
      </w:pPr>
      <w:r>
        <w:rPr>
          <w:i/>
          <w:color w:val="333333"/>
        </w:rPr>
        <w:t>Director of Music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Directed the parish music program — choral preparation, service playing, and repertoire for the liturgical year — concurrently with a Lead V&amp;V engineering role.</w:t>
      </w:r>
    </w:p>
    <w:p>
      <w:pPr>
        <w:keepNext/>
        <w:tabs>
          <w:tab w:pos="10080" w:val="right"/>
        </w:tabs>
        <w:spacing w:before="140" w:after="0"/>
      </w:pPr>
      <w:hyperlink r:id="rId27">
        <w:r>
          <w:rPr>
            <w:b/>
            <w:color w:val="1F3A5F"/>
            <w:sz w:val="22"/>
            <w:u w:val="single" w:color="9AAAC0"/>
          </w:rPr>
          <w:t xml:space="preserve">Geneva College</w:t>
        </w:r>
      </w:hyperlink>
      <w:r>
        <w:rPr>
          <w:b/>
          <w:sz w:val="22"/>
        </w:rPr>
        <w:t xml:space="preserve"> — Beaver Falls, PA</w:t>
      </w:r>
      <w:r>
        <w:rPr>
          <w:b/>
          <w:color w:val="1F3A5F"/>
          <w:sz w:val="20"/>
        </w:rPr>
        <w:tab/>
        <w:t>9/2010 – 6/2011</w:t>
      </w:r>
    </w:p>
    <w:p>
      <w:pPr>
        <w:keepNext/>
        <w:spacing w:after="40"/>
      </w:pPr>
      <w:r>
        <w:rPr>
          <w:i/>
          <w:color w:val="333333"/>
        </w:rPr>
        <w:t>Adjunct Music Faculty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freshman and sophomore core curriculum — individual (solo) ear training and music theory — the year-long core for future music teachers.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organ, including organ student Daniel Favand, on the pipe organ in an approximately 300-seat classroom built like a performance stage.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Led a standing-room-only keyboard class on nine full-size keyboards in the basement of the college's old Victorian music house.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Student-centered method: students brought two pieces they wanted to learn, then chose one work from the approved list for a recital jury of three music department chairs and the piano chair. Every student who remained in the course earned an A.</w:t>
      </w:r>
    </w:p>
    <w:p>
      <w:pPr>
        <w:keepNext/>
        <w:tabs>
          <w:tab w:pos="10080" w:val="right"/>
        </w:tabs>
        <w:spacing w:before="140" w:after="0"/>
      </w:pPr>
      <w:hyperlink r:id="rId13">
        <w:r>
          <w:rPr>
            <w:b/>
            <w:color w:val="1F3A5F"/>
            <w:sz w:val="22"/>
            <w:u w:val="single" w:color="9AAAC0"/>
          </w:rPr>
          <w:t xml:space="preserve">St. Stephen's Episcopal Church</w:t>
        </w:r>
      </w:hyperlink>
      <w:r>
        <w:rPr>
          <w:b/>
          <w:sz w:val="22"/>
        </w:rPr>
        <w:t xml:space="preserve"> — Sewickley, PA</w:t>
      </w:r>
      <w:r>
        <w:rPr>
          <w:b/>
          <w:color w:val="1F3A5F"/>
          <w:sz w:val="20"/>
        </w:rPr>
        <w:tab/>
        <w:t>1993 – 2009</w:t>
      </w:r>
    </w:p>
    <w:p>
      <w:pPr>
        <w:keepNext/>
        <w:spacing w:after="40"/>
      </w:pPr>
      <w:r>
        <w:rPr>
          <w:i/>
          <w:color w:val="333333"/>
        </w:rPr>
        <w:t>Director of Music Ministries (full-time), 1994 – 2009  ·  Assistant Organist (part-time), 1993 – 1994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Ran a large, full-range music program for a large Episcopal parish, managing more than 50 people weekly; the rector made the music post full-time in 1994.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Directed the choral program and served as principal organist and pianist for the full liturgical year under the </w:t>
      </w:r>
      <w:hyperlink r:id="rId14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(1979).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Served during the parish's growth era under </w:t>
      </w:r>
      <w:hyperlink r:id="rId25">
        <w:r>
          <w:rPr>
            <w:color w:val="1F3A5F"/>
            <w:u w:val="single" w:color="9AAAC0"/>
          </w:rPr>
          <w:t xml:space="preserve">John Guest</w:t>
        </w:r>
      </w:hyperlink>
      <w:r>
        <w:t>; built repertoire combining the organ and choral canon with contemporary and crossover styles.</w:t>
      </w:r>
    </w:p>
    <w:p>
      <w:pPr>
        <w:keepNext/>
        <w:tabs>
          <w:tab w:pos="10080" w:val="right"/>
        </w:tabs>
        <w:spacing w:before="140" w:after="0"/>
      </w:pPr>
      <w:hyperlink r:id="rId28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1988 – 1990</w:t>
      </w:r>
    </w:p>
    <w:p>
      <w:pPr>
        <w:keepNext/>
        <w:spacing w:after="40"/>
      </w:pPr>
      <w:r>
        <w:rPr>
          <w:i/>
          <w:color w:val="333333"/>
        </w:rPr>
        <w:t>Graduate Teaching Assistant (full teaching assistantship)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Taught choir, private piano, and classroom music theory to freshman and sophomore classes while completing the Master of Music in Choral Conducting.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PROFESSIONAL EXPERIENCE — SOFTWARE QUALITY ASSURANCE</w:t>
      </w:r>
    </w:p>
    <w:p>
      <w:pPr>
        <w:keepNext/>
        <w:tabs>
          <w:tab w:pos="10080" w:val="right"/>
        </w:tabs>
        <w:spacing w:before="140" w:after="0"/>
      </w:pPr>
      <w:hyperlink r:id="rId29">
        <w:r>
          <w:rPr>
            <w:b/>
            <w:color w:val="1F3A5F"/>
            <w:sz w:val="22"/>
            <w:u w:val="single" w:color="9AAAC0"/>
          </w:rPr>
          <w:t xml:space="preserve">Omnicell</w:t>
        </w:r>
      </w:hyperlink>
    </w:p>
    <w:p>
      <w:pPr>
        <w:keepNext/>
        <w:spacing w:after="40"/>
      </w:pPr>
      <w:r>
        <w:rPr>
          <w:i/>
          <w:color w:val="333333"/>
        </w:rPr>
        <w:t>Lead Software Quality Assurance Analyst — SQA Level IV</w:t>
      </w:r>
    </w:p>
    <w:p>
      <w:pPr>
        <w:spacing w:after="60"/>
      </w:pPr>
      <w:hyperlink r:id="rId29">
        <w:r>
          <w:rPr>
            <w:i/>
            <w:color w:val="1F3A5F"/>
            <w:u w:val="single" w:color="9AAAC0"/>
          </w:rPr>
          <w:t xml:space="preserve">Omnicell</w:t>
        </w:r>
      </w:hyperlink>
      <w:r>
        <w:rPr>
          <w:i/>
          <w:color w:val="555555"/>
        </w:rPr>
        <w:t xml:space="preserve"> is a provider of medication-management and pharmacy-automation solutions — robotics, smart devices, and software — for health systems and pharmacies.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VMware virtual test environments and VM templates for unattended testing, as the SQA engineer on a small team with five developers, led by Derek.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Worked with HP QTP and a Test Center environment, together with </w:t>
      </w:r>
      <w:hyperlink r:id="rId30">
        <w:r>
          <w:rPr>
            <w:color w:val="1F3A5F"/>
            <w:u w:val="single" w:color="9AAAC0"/>
          </w:rPr>
          <w:t xml:space="preserve">JIRA</w:t>
        </w:r>
      </w:hyperlink>
      <w:r>
        <w:t>-style tracking and automation tooling.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Applied medical-device V&amp;V discipline to test planning, execution, and defect management.</w:t>
      </w:r>
    </w:p>
    <w:p>
      <w:pPr>
        <w:keepNext/>
        <w:tabs>
          <w:tab w:pos="10080" w:val="right"/>
        </w:tabs>
        <w:spacing w:before="140" w:after="0"/>
      </w:pPr>
      <w:hyperlink r:id="rId31">
        <w:r>
          <w:rPr>
            <w:b/>
            <w:color w:val="1F3A5F"/>
            <w:sz w:val="22"/>
            <w:u w:val="single" w:color="9AAAC0"/>
          </w:rPr>
          <w:t xml:space="preserve">Management Science Associates</w:t>
        </w:r>
      </w:hyperlink>
      <w:r>
        <w:rPr>
          <w:b/>
          <w:sz w:val="22"/>
        </w:rPr>
        <w:t xml:space="preserve"> (MSA) — Pittsburgh, PA</w:t>
      </w:r>
      <w:r>
        <w:rPr>
          <w:b/>
          <w:color w:val="1F3A5F"/>
          <w:sz w:val="20"/>
        </w:rPr>
        <w:tab/>
        <w:t>8/2018 – 2/2019</w:t>
      </w:r>
    </w:p>
    <w:p>
      <w:pPr>
        <w:keepNext/>
        <w:spacing w:after="40"/>
      </w:pPr>
      <w:r>
        <w:rPr>
          <w:i/>
          <w:color w:val="333333"/>
        </w:rPr>
        <w:t xml:space="preserve">Software Quality Assurance Analyst, Life Sciences Division · Contract via </w:t>
      </w:r>
      <w:hyperlink r:id="rId32">
        <w:r>
          <w:rPr>
            <w:i/>
            <w:color w:val="1F3A5F"/>
            <w:u w:val="single" w:color="9AAAC0"/>
          </w:rPr>
          <w:t xml:space="preserve">Pinnakle Technologies</w:t>
        </w:r>
      </w:hyperlink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Web application SQA for the Life Sciences Division, including UI manual testing of EditLife (editlife.msa.com).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Tested a large-scale, enterprise-level organ-transplant application used across a hospital network, in a </w:t>
      </w:r>
      <w:hyperlink r:id="rId21">
        <w:r>
          <w:rPr>
            <w:color w:val="1F3A5F"/>
            <w:u w:val="single" w:color="9AAAC0"/>
          </w:rPr>
          <w:t xml:space="preserve">HIPAA</w:t>
        </w:r>
      </w:hyperlink>
      <w:r>
        <w:t>-compliant environment.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Worked with Business Administrators to edit and verify requirements and use cases; logged defects in Microsoft </w:t>
      </w:r>
      <w:hyperlink r:id="rId33">
        <w:r>
          <w:rPr>
            <w:color w:val="1F3A5F"/>
            <w:u w:val="single" w:color="9AAAC0"/>
          </w:rPr>
          <w:t xml:space="preserve">Team Foundation Server</w:t>
        </w:r>
      </w:hyperlink>
      <w:r>
        <w:t xml:space="preserve"> (TFS).</w:t>
      </w:r>
    </w:p>
    <w:p>
      <w:pPr>
        <w:keepNext/>
        <w:tabs>
          <w:tab w:pos="10080" w:val="right"/>
        </w:tabs>
        <w:spacing w:before="140" w:after="0"/>
      </w:pPr>
      <w:hyperlink r:id="rId34">
        <w:r>
          <w:rPr>
            <w:b/>
            <w:color w:val="1F3A5F"/>
            <w:sz w:val="22"/>
            <w:u w:val="single" w:color="9AAAC0"/>
          </w:rPr>
          <w:t xml:space="preserve">Software Design Solutions</w:t>
        </w:r>
      </w:hyperlink>
      <w:r>
        <w:rPr>
          <w:b/>
          <w:sz w:val="22"/>
        </w:rPr>
        <w:t xml:space="preserve"> (an Applied Visions company) — Murrysville, PA</w:t>
      </w:r>
      <w:r>
        <w:rPr>
          <w:b/>
          <w:color w:val="1F3A5F"/>
          <w:sz w:val="20"/>
        </w:rPr>
        <w:tab/>
        <w:t>5/2017 – 4/2018</w:t>
      </w:r>
    </w:p>
    <w:p>
      <w:pPr>
        <w:keepNext/>
        <w:spacing w:after="40"/>
      </w:pPr>
      <w:r>
        <w:rPr>
          <w:i/>
          <w:color w:val="333333"/>
        </w:rPr>
        <w:t>Senior Software Quality Assurance Analyst — Embedded Software &amp; Hardware / IoT (Full-time)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Embedded with a small development team as the QA/test engineer for bus, train, and ferry transit applications used to run public transit systems in the United States.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Sole in-house SQA engineer for an internal development team of about 10 engineers working across multiple projects.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the upgrade of NASA satellite ground-control software (L3 / TTS program — name to confirm), migrated from legacy C++ during the relocation of the system from Arizona to Australia.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an internal VMware ESXi virtualization lab from repurposed servers; created VM templates enabling unattended automated testing alongside manual testing, establishing an early SDLC with multiple live, resourced virtual machines.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software testing on the F-35 pilot helmet-mounted display, which projects flight and weapons data onto the pilot's visor.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SQA on embedded software and hardware (IoT) in an Agile environment — functional, negative, stress, integration, and regression testing.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Created test plans and test cases, with a reporting structure in </w:t>
      </w:r>
      <w:hyperlink r:id="rId35">
        <w:r>
          <w:rPr>
            <w:color w:val="1F3A5F"/>
            <w:u w:val="single" w:color="9AAAC0"/>
          </w:rPr>
          <w:t xml:space="preserve">TestRail</w:t>
        </w:r>
      </w:hyperlink>
      <w:r>
        <w:t>, even when requirements were unavailable or incomplete.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Worked with Ed Kuzemchak, founder of </w:t>
      </w:r>
      <w:hyperlink r:id="rId34">
        <w:r>
          <w:rPr>
            <w:color w:val="1F3A5F"/>
            <w:u w:val="single" w:color="9AAAC0"/>
          </w:rPr>
          <w:t xml:space="preserve">Software Design Solutions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r>
        <w:rPr>
          <w:b/>
          <w:sz w:val="22"/>
        </w:rPr>
        <w:t>Celtic Healthcare — Mars, PA</w:t>
      </w:r>
      <w:r>
        <w:rPr>
          <w:b/>
          <w:color w:val="1F3A5F"/>
          <w:sz w:val="20"/>
        </w:rPr>
        <w:tab/>
        <w:t>10/2016 – 4/2017</w:t>
      </w:r>
    </w:p>
    <w:p>
      <w:pPr>
        <w:keepNext/>
        <w:spacing w:after="40"/>
      </w:pPr>
      <w:r>
        <w:rPr>
          <w:i/>
          <w:color w:val="333333"/>
        </w:rPr>
        <w:t>Software Quality Assurance Engineer · Contract via Oxford Solutions, converted to full-time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web-based healthcare documentation and medical-coding software in an Agile team.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UI and functional-integration testing; created and executed SQA tests tracked in </w:t>
      </w:r>
      <w:hyperlink r:id="rId30">
        <w:r>
          <w:rPr>
            <w:color w:val="1F3A5F"/>
            <w:u w:val="single" w:color="9AAAC0"/>
          </w:rPr>
          <w:t xml:space="preserve">JIRA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hyperlink r:id="rId36">
        <w:r>
          <w:rPr>
            <w:b/>
            <w:color w:val="1F3A5F"/>
            <w:sz w:val="22"/>
            <w:u w:val="single" w:color="9AAAC0"/>
          </w:rPr>
          <w:t xml:space="preserve">Ciber</w:t>
        </w:r>
      </w:hyperlink>
      <w:r>
        <w:rPr>
          <w:b/>
          <w:sz w:val="22"/>
        </w:rPr>
        <w:t xml:space="preserve"> — Pittsburgh, PA</w:t>
      </w:r>
      <w:r>
        <w:rPr>
          <w:b/>
          <w:color w:val="1F3A5F"/>
          <w:sz w:val="20"/>
        </w:rPr>
        <w:tab/>
        <w:t>3/2016 – 9/2016</w:t>
      </w:r>
    </w:p>
    <w:p>
      <w:pPr>
        <w:keepNext/>
        <w:spacing w:after="40"/>
      </w:pPr>
      <w:r>
        <w:rPr>
          <w:i/>
          <w:color w:val="333333"/>
        </w:rPr>
        <w:t>Senior Software Quality Assurance Engineer / Sr. QA Specialist (Full-time, regular)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a web-based Institutional Review Board (IRB) system supporting FDA-regulated clinical-trial software and document management.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UI and functional-integration testing using </w:t>
      </w:r>
      <w:hyperlink r:id="rId37">
        <w:r>
          <w:rPr>
            <w:color w:val="1F3A5F"/>
            <w:u w:val="single" w:color="9AAAC0"/>
          </w:rPr>
          <w:t xml:space="preserve">Seapine TestTrack ALM</w:t>
        </w:r>
      </w:hyperlink>
      <w:r>
        <w:t>; wrote and executed SQA test procedures.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Ran pre-authored and approved SQL queries to capture back-end log data for verification.</w:t>
      </w:r>
    </w:p>
    <w:p>
      <w:pPr>
        <w:keepNext/>
        <w:tabs>
          <w:tab w:pos="10080" w:val="right"/>
        </w:tabs>
        <w:spacing w:before="140" w:after="0"/>
      </w:pPr>
      <w:hyperlink r:id="rId38">
        <w:r>
          <w:rPr>
            <w:b/>
            <w:color w:val="1F3A5F"/>
            <w:sz w:val="22"/>
            <w:u w:val="single" w:color="9AAAC0"/>
          </w:rPr>
          <w:t xml:space="preserve">Bayer Pharma Radiology &amp; Informatics</w:t>
        </w:r>
      </w:hyperlink>
      <w:r>
        <w:rPr>
          <w:b/>
          <w:sz w:val="22"/>
        </w:rPr>
        <w:t xml:space="preserve"> (formerly Medrad) — Indianola, PA</w:t>
      </w:r>
      <w:r>
        <w:rPr>
          <w:b/>
          <w:color w:val="1F3A5F"/>
          <w:sz w:val="20"/>
        </w:rPr>
        <w:tab/>
        <w:t>9/2014 – 2/2016</w:t>
      </w:r>
    </w:p>
    <w:p>
      <w:pPr>
        <w:keepNext/>
        <w:spacing w:after="40"/>
      </w:pPr>
      <w:r>
        <w:rPr>
          <w:i/>
          <w:color w:val="333333"/>
        </w:rPr>
        <w:t>Lead Verification and Validation Software Quality Assurance Engineer (Medical Device) · Contract via Premiere Technology Services (PTS), Walton Hills, OH</w:t>
      </w:r>
    </w:p>
    <w:p>
      <w:pPr>
        <w:spacing w:after="60"/>
      </w:pPr>
      <w:r>
        <w:t xml:space="preserve">V&amp;V of CT and MRI contrast-injector systems and control software in an FDA Class I / Class II regulated lab — including the </w:t>
      </w:r>
      <w:hyperlink r:id="rId38">
        <w:r>
          <w:rPr>
            <w:color w:val="1F3A5F"/>
            <w:u w:val="single" w:color="9AAAC0"/>
          </w:rPr>
          <w:t xml:space="preserve">Stellant</w:t>
        </w:r>
      </w:hyperlink>
      <w:r>
        <w:t xml:space="preserve"> / Certegra family (FDA Class II), used in hospitals worldwide for pediatric and premature-infant patients, with dual injectors timed between heartbeats.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Worked on the Certegra MRI injector.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Built and managed VMware ESXi virtual test environments, Jira, and Microsoft server farms.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Performed CT and MRI injector V&amp;V under FDA QSR </w:t>
      </w:r>
      <w:hyperlink r:id="rId15">
        <w:r>
          <w:rPr>
            <w:color w:val="1F3A5F"/>
            <w:u w:val="single" w:color="9AAAC0"/>
          </w:rPr>
          <w:t xml:space="preserve">21 CFR Part 820</w:t>
        </w:r>
      </w:hyperlink>
      <w:r>
        <w:t xml:space="preserve"> and </w:t>
      </w:r>
      <w:hyperlink r:id="rId16">
        <w:r>
          <w:rPr>
            <w:color w:val="1F3A5F"/>
            <w:u w:val="single" w:color="9AAAC0"/>
          </w:rPr>
          <w:t xml:space="preserve">ISO 13485</w:t>
        </w:r>
      </w:hyperlink>
      <w:r>
        <w:t>; coordinated V&amp;V plans, protocols, dry runs, test set-up validation, and verification reports.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Conducted multi-injector physical pressure testing on approximately eight injectors at once, supported by background database scripts, frequently in GE MRI configurations.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Captured discrepancies (DTRs) and drove them to resolution; performed automation testing with pre-scripted, low-level embedded C++-type code and tested HTML-based UI applications.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Performed handwritten, hand-signed production release verification on a legacy device.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Consulted with design teams on the day-in-the-life of the injector across CT, MR, PET, and interventional suites for NPD and LCE projects; guided use cases, task analyses, and workflows.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Composed and verified controlled documentation before electronic signatures — three master books of roughly 500 pages each.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Daily scrum with developers and the project lead; "translated" for the SQA team; worked within a team of seven developers and mentored small SQA teams; helped manage the PTS home team (Ohio) with Jim Jennings.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Tools: </w:t>
      </w:r>
      <w:hyperlink r:id="rId39">
        <w:r>
          <w:rPr>
            <w:color w:val="1F3A5F"/>
            <w:u w:val="single" w:color="9AAAC0"/>
          </w:rPr>
          <w:t xml:space="preserve">IBM Rational DOORS</w:t>
        </w:r>
      </w:hyperlink>
      <w:r>
        <w:t xml:space="preserve">; </w:t>
      </w:r>
      <w:hyperlink r:id="rId40">
        <w:r>
          <w:rPr>
            <w:color w:val="1F3A5F"/>
            <w:u w:val="single" w:color="9AAAC0"/>
          </w:rPr>
          <w:t xml:space="preserve">Enovia</w:t>
        </w:r>
      </w:hyperlink>
      <w:r>
        <w:t xml:space="preserve"> PLM and MatrixOne PLM; </w:t>
      </w:r>
      <w:hyperlink r:id="rId41">
        <w:r>
          <w:rPr>
            <w:color w:val="1F3A5F"/>
            <w:u w:val="single" w:color="9AAAC0"/>
          </w:rPr>
          <w:t xml:space="preserve">MKS Integrity Client</w:t>
        </w:r>
      </w:hyperlink>
      <w:r>
        <w:t xml:space="preserve">; </w:t>
      </w:r>
      <w:hyperlink r:id="rId30">
        <w:r>
          <w:rPr>
            <w:color w:val="1F3A5F"/>
            <w:u w:val="single" w:color="9AAAC0"/>
          </w:rPr>
          <w:t xml:space="preserve">JIRA</w:t>
        </w:r>
      </w:hyperlink>
      <w:r>
        <w:t xml:space="preserve">; </w:t>
      </w:r>
      <w:hyperlink r:id="rId42">
        <w:r>
          <w:rPr>
            <w:color w:val="1F3A5F"/>
            <w:u w:val="single" w:color="9AAAC0"/>
          </w:rPr>
          <w:t xml:space="preserve">Confluence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hyperlink r:id="rId43">
        <w:r>
          <w:rPr>
            <w:b/>
            <w:color w:val="1F3A5F"/>
            <w:sz w:val="22"/>
            <w:u w:val="single" w:color="9AAAC0"/>
          </w:rPr>
          <w:t xml:space="preserve">Philips Respironics</w:t>
        </w:r>
      </w:hyperlink>
      <w:r>
        <w:rPr>
          <w:b/>
          <w:sz w:val="22"/>
        </w:rPr>
        <w:t xml:space="preserve"> — Monroeville, PA</w:t>
      </w:r>
      <w:r>
        <w:rPr>
          <w:b/>
          <w:color w:val="1F3A5F"/>
          <w:sz w:val="20"/>
        </w:rPr>
        <w:tab/>
        <w:t>9/2013 – 8/2014</w:t>
      </w:r>
    </w:p>
    <w:p>
      <w:pPr>
        <w:keepNext/>
        <w:spacing w:after="40"/>
      </w:pPr>
      <w:r>
        <w:rPr>
          <w:i/>
          <w:color w:val="333333"/>
        </w:rPr>
        <w:t>SQA Verification and Validation Test Engineer · Contract via Canon Recruiting Group, LLC, Santa Clarita, CA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Design V&amp;V on project teams developing medical devices — mechanical and electro-mechanical systems with embedded software and hardware for patient use.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Wrote and executed detailed test plans against mechanical, electrical, and software requirements, with traceability across the SDLC.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Tested legacy and new-hardware product designs; functional-requirements and performance testing.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Standards: FDA </w:t>
      </w:r>
      <w:hyperlink r:id="rId15">
        <w:r>
          <w:rPr>
            <w:color w:val="1F3A5F"/>
            <w:u w:val="single" w:color="9AAAC0"/>
          </w:rPr>
          <w:t xml:space="preserve">21 CFR 820</w:t>
        </w:r>
      </w:hyperlink>
      <w:r>
        <w:t xml:space="preserve"> / </w:t>
      </w:r>
      <w:hyperlink r:id="rId16">
        <w:r>
          <w:rPr>
            <w:color w:val="1F3A5F"/>
            <w:u w:val="single" w:color="9AAAC0"/>
          </w:rPr>
          <w:t xml:space="preserve">ISO 13485</w:t>
        </w:r>
      </w:hyperlink>
      <w:r>
        <w:t xml:space="preserve">, </w:t>
      </w:r>
      <w:hyperlink r:id="rId17">
        <w:r>
          <w:rPr>
            <w:color w:val="1F3A5F"/>
            <w:u w:val="single" w:color="9AAAC0"/>
          </w:rPr>
          <w:t xml:space="preserve">IEC 62304</w:t>
        </w:r>
      </w:hyperlink>
      <w:r>
        <w:t xml:space="preserve">, </w:t>
      </w:r>
      <w:hyperlink r:id="rId18">
        <w:r>
          <w:rPr>
            <w:color w:val="1F3A5F"/>
            <w:u w:val="single" w:color="9AAAC0"/>
          </w:rPr>
          <w:t xml:space="preserve">ISO 14971</w:t>
        </w:r>
      </w:hyperlink>
      <w:r>
        <w:t xml:space="preserve"> / </w:t>
      </w:r>
      <w:hyperlink r:id="rId19">
        <w:r>
          <w:rPr>
            <w:color w:val="1F3A5F"/>
            <w:u w:val="single" w:color="9AAAC0"/>
          </w:rPr>
          <w:t xml:space="preserve">IEC 60601</w:t>
        </w:r>
      </w:hyperlink>
      <w:r>
        <w:t xml:space="preserve">. Tools: HP Quality Center, </w:t>
      </w:r>
      <w:hyperlink r:id="rId39">
        <w:r>
          <w:rPr>
            <w:color w:val="1F3A5F"/>
            <w:u w:val="single" w:color="9AAAC0"/>
          </w:rPr>
          <w:t xml:space="preserve">IBM Rational DOORS</w:t>
        </w:r>
      </w:hyperlink>
      <w:r>
        <w:t xml:space="preserve">, Visual SourceSafe, </w:t>
      </w:r>
      <w:hyperlink r:id="rId44">
        <w:r>
          <w:rPr>
            <w:color w:val="1F3A5F"/>
            <w:u w:val="single" w:color="9AAAC0"/>
          </w:rPr>
          <w:t xml:space="preserve">SAP document management</w:t>
        </w:r>
      </w:hyperlink>
      <w:r>
        <w:t>.</w:t>
      </w:r>
    </w:p>
    <w:p>
      <w:pPr>
        <w:keepNext/>
        <w:tabs>
          <w:tab w:pos="10080" w:val="right"/>
        </w:tabs>
        <w:spacing w:before="140" w:after="0"/>
      </w:pPr>
      <w:hyperlink r:id="rId45">
        <w:r>
          <w:rPr>
            <w:b/>
            <w:color w:val="1F3A5F"/>
            <w:sz w:val="22"/>
            <w:u w:val="single" w:color="9AAAC0"/>
          </w:rPr>
          <w:t xml:space="preserve">K&amp;L Gates</w:t>
        </w:r>
      </w:hyperlink>
      <w:r>
        <w:rPr>
          <w:b/>
          <w:sz w:val="22"/>
        </w:rPr>
        <w:t>, LLC — Pittsburgh, PA</w:t>
      </w:r>
      <w:r>
        <w:rPr>
          <w:b/>
          <w:color w:val="1F3A5F"/>
          <w:sz w:val="20"/>
        </w:rPr>
        <w:tab/>
        <w:t>9/2011 – 3/2013</w:t>
      </w:r>
    </w:p>
    <w:p>
      <w:pPr>
        <w:keepNext/>
        <w:spacing w:after="40"/>
      </w:pPr>
      <w:r>
        <w:rPr>
          <w:i/>
          <w:color w:val="333333"/>
        </w:rPr>
        <w:t>Software Quality Assurance Test Engineer &amp; Application Support · Contract via Regency Group, Ltd., converted to full-time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Led a start-up QA team for the firm's internal IT organization, implementing system image upgrades: Windows 7 images, remote </w:t>
      </w:r>
      <w:hyperlink r:id="rId46">
        <w:r>
          <w:rPr>
            <w:color w:val="1F3A5F"/>
            <w:u w:val="single" w:color="9AAAC0"/>
          </w:rPr>
          <w:t xml:space="preserve">SCCM</w:t>
        </w:r>
      </w:hyperlink>
      <w:r>
        <w:t xml:space="preserve"> deployments, and desktop installs.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Used </w:t>
      </w:r>
      <w:hyperlink r:id="rId47">
        <w:r>
          <w:rPr>
            <w:color w:val="1F3A5F"/>
            <w:u w:val="single" w:color="9AAAC0"/>
          </w:rPr>
          <w:t xml:space="preserve">VMware vSphere</w:t>
        </w:r>
      </w:hyperlink>
      <w:r>
        <w:t xml:space="preserve"> server virtualization in core image testing; created and managed VMware ESXi environments.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Tracked QA in Microsoft </w:t>
      </w:r>
      <w:hyperlink r:id="rId33">
        <w:r>
          <w:rPr>
            <w:color w:val="1F3A5F"/>
            <w:u w:val="single" w:color="9AAAC0"/>
          </w:rPr>
          <w:t xml:space="preserve">Team Foundation Server</w:t>
        </w:r>
      </w:hyperlink>
      <w:r>
        <w:t xml:space="preserve"> (TFS) with </w:t>
      </w:r>
      <w:hyperlink r:id="rId48">
        <w:r>
          <w:rPr>
            <w:color w:val="1F3A5F"/>
            <w:u w:val="single" w:color="9AAAC0"/>
          </w:rPr>
          <w:t xml:space="preserve">Visual Studio</w:t>
        </w:r>
      </w:hyperlink>
      <w:r>
        <w:t xml:space="preserve"> and Microsoft Test Manager; Level 3 support for </w:t>
      </w:r>
      <w:hyperlink r:id="rId49">
        <w:r>
          <w:rPr>
            <w:color w:val="1F3A5F"/>
            <w:u w:val="single" w:color="9AAAC0"/>
          </w:rPr>
          <w:t xml:space="preserve">WSUS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ADDITIONAL PROFESSIONAL EXPERIENCE</w:t>
      </w:r>
    </w:p>
    <w:p>
      <w:pPr>
        <w:keepNext/>
        <w:tabs>
          <w:tab w:pos="10080" w:val="right"/>
        </w:tabs>
        <w:spacing w:before="140" w:after="0"/>
      </w:pPr>
      <w:hyperlink r:id="rId50">
        <w:r>
          <w:rPr>
            <w:b/>
            <w:color w:val="1F3A5F"/>
            <w:sz w:val="22"/>
            <w:u w:val="single" w:color="9AAAC0"/>
          </w:rPr>
          <w:t xml:space="preserve">Computer Housecall</w:t>
        </w:r>
      </w:hyperlink>
      <w:r>
        <w:rPr>
          <w:b/>
          <w:sz w:val="22"/>
        </w:rPr>
        <w:t xml:space="preserve"> — Pittsburgh, PA</w:t>
      </w:r>
      <w:r>
        <w:rPr>
          <w:b/>
          <w:color w:val="1F3A5F"/>
          <w:sz w:val="20"/>
        </w:rPr>
        <w:tab/>
        <w:t>2/1996 – 5/2000</w:t>
      </w:r>
    </w:p>
    <w:p>
      <w:pPr>
        <w:keepNext/>
        <w:spacing w:after="40"/>
      </w:pPr>
      <w:r>
        <w:rPr>
          <w:i/>
          <w:color w:val="333333"/>
        </w:rPr>
        <w:t>PC Field Technician · Help Desk — concurrent with my church music post</w:t>
      </w:r>
    </w:p>
    <w:p>
      <w:pPr>
        <w:keepNext/>
        <w:tabs>
          <w:tab w:pos="10080" w:val="right"/>
        </w:tabs>
        <w:spacing w:before="140" w:after="0"/>
      </w:pPr>
      <w:r>
        <w:rPr>
          <w:b/>
          <w:sz w:val="22"/>
        </w:rPr>
        <w:t>Penn Financial Services — Pittsburgh, PA</w:t>
      </w:r>
    </w:p>
    <w:p>
      <w:pPr>
        <w:keepNext/>
        <w:spacing w:after="40"/>
      </w:pPr>
      <w:r>
        <w:rPr>
          <w:i/>
          <w:color w:val="333333"/>
        </w:rPr>
        <w:t>Agent — Long-Term Care, Mutual Funds, Retirement Planning</w:t>
      </w:r>
    </w:p>
    <w:p>
      <w:pPr>
        <w:keepNext/>
        <w:tabs>
          <w:tab w:pos="10080" w:val="right"/>
        </w:tabs>
        <w:spacing w:before="140" w:after="0"/>
      </w:pPr>
      <w:r>
        <w:rPr>
          <w:b/>
          <w:sz w:val="22"/>
        </w:rPr>
        <w:t>Public Beach, Oyster Road area — Fairfield, CT</w:t>
      </w:r>
      <w:r>
        <w:rPr>
          <w:b/>
          <w:color w:val="1F3A5F"/>
          <w:sz w:val="20"/>
        </w:rPr>
        <w:tab/>
        <w:t>Early career</w:t>
      </w:r>
    </w:p>
    <w:p>
      <w:pPr>
        <w:keepNext/>
        <w:spacing w:after="40"/>
      </w:pPr>
      <w:r>
        <w:rPr>
          <w:i/>
          <w:color w:val="333333"/>
        </w:rPr>
        <w:t>Lifeguard and Full-Time Sailing Director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MUSIC LEADERSHIP &amp; PERFORMANCE HISTORY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Formation and early training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Countertenor in the Episcopal men-and-boys choir in Southport, Connecticut, under Ben Hawks.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Organ study with Mrs. Larson, Dan Hursey, and Thomas Crawford, with study links to David Craighead; chamber Bach with Igor Kipnis in Greenwich, Connecticut, programs.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Organ study at </w:t>
      </w:r>
      <w:hyperlink r:id="rId51">
        <w:r>
          <w:rPr>
            <w:color w:val="1F3A5F"/>
            <w:u w:val="single" w:color="9AAAC0"/>
          </w:rPr>
          <w:t xml:space="preserve">Northwestern University</w:t>
        </w:r>
      </w:hyperlink>
      <w:r>
        <w:t xml:space="preserve"> with </w:t>
      </w:r>
      <w:hyperlink r:id="rId52">
        <w:r>
          <w:rPr>
            <w:color w:val="1F3A5F"/>
            <w:u w:val="single" w:color="9AAAC0"/>
          </w:rPr>
          <w:t xml:space="preserve">Grigg Fountain</w:t>
        </w:r>
      </w:hyperlink>
      <w:r>
        <w:t xml:space="preserve"> and my primary organ instructor, </w:t>
      </w:r>
      <w:hyperlink r:id="rId53">
        <w:r>
          <w:rPr>
            <w:color w:val="1F3A5F"/>
            <w:u w:val="single" w:color="9AAAC0"/>
          </w:rPr>
          <w:t xml:space="preserve">Richard Enright</w:t>
        </w:r>
      </w:hyperlink>
      <w:r>
        <w:t>.</w:t>
      </w:r>
    </w:p>
    <w:p>
      <w:pPr>
        <w:keepNext/>
        <w:spacing w:before="80" w:after="20"/>
      </w:pPr>
      <w:r>
        <w:rPr>
          <w:b/>
          <w:color w:val="1F3A5F"/>
          <w:sz w:val="21"/>
        </w:rPr>
        <w:t>Performance &amp; tours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54">
        <w:r>
          <w:rPr>
            <w:color w:val="1F3A5F"/>
            <w:u w:val="single" w:color="9AAAC0"/>
          </w:rPr>
          <w:t xml:space="preserve">University of Miami Singers</w:t>
        </w:r>
      </w:hyperlink>
      <w:r>
        <w:t xml:space="preserve"> world tours to Australia and to Romania, Yugoslavia, and Austria, performing a half-choral / half show-choir program I wrote.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Music for a three-city series of large outdoor programs with </w:t>
      </w:r>
      <w:hyperlink r:id="rId25">
        <w:r>
          <w:rPr>
            <w:color w:val="1F3A5F"/>
            <w:u w:val="single" w:color="9AAAC0"/>
          </w:rPr>
          <w:t xml:space="preserve">John Guest</w:t>
        </w:r>
      </w:hyperlink>
      <w:r>
        <w:t>, held in parking lots and open-air sites.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Organ endurance repertoire (e.g., Bach in A minor, Finlandia) with refined stop sense and registration.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>Crossover pianist in Billy Joel, Elton John, and James Taylor repertoire for worship and outreach.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COMPOSITIONS &amp; ARRANGEMENTS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Gloria (SATB and organ). </w:t>
      </w:r>
      <w:r>
        <w:t xml:space="preserve">My first fully engraved score; </w:t>
      </w:r>
      <w:hyperlink r:id="rId14">
        <w:r>
          <w:rPr>
            <w:color w:val="1F3A5F"/>
            <w:u w:val="single" w:color="9AAAC0"/>
          </w:rPr>
          <w:t xml:space="preserve">Book of Common Prayer</w:t>
        </w:r>
      </w:hyperlink>
      <w:r>
        <w:t xml:space="preserve"> (1979) Rite II text; Edition Peters–style engraving in a </w:t>
      </w:r>
      <w:hyperlink r:id="rId55">
        <w:r>
          <w:rPr>
            <w:color w:val="1F3A5F"/>
            <w:u w:val="single" w:color="9AAAC0"/>
          </w:rPr>
          <w:t xml:space="preserve">Newzik Pro</w:t>
        </w:r>
      </w:hyperlink>
      <w:r>
        <w:t xml:space="preserve"> workflow; dedicated in memory of Sir Stephen Cleobury.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Magnificat. </w:t>
      </w:r>
      <w:r>
        <w:t xml:space="preserve">Written and performed at the </w:t>
      </w:r>
      <w:hyperlink r:id="rId28">
        <w:r>
          <w:rPr>
            <w:color w:val="1F3A5F"/>
            <w:u w:val="single" w:color="9AAAC0"/>
          </w:rPr>
          <w:t xml:space="preserve">University of Miami</w:t>
        </w:r>
      </w:hyperlink>
      <w:r>
        <w:t xml:space="preserve">; in active revision (lyrics and chords → </w:t>
      </w:r>
      <w:hyperlink r:id="rId56">
        <w:r>
          <w:rPr>
            <w:color w:val="1F3A5F"/>
            <w:u w:val="single" w:color="9AAAC0"/>
          </w:rPr>
          <w:t xml:space="preserve">Moises Pro</w:t>
        </w:r>
      </w:hyperlink>
      <w:r>
        <w:t xml:space="preserve"> stems → engraved score).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Direction. </w:t>
      </w:r>
      <w:r>
        <w:t>Building a body of sacred choral work in the lane of composers such as Joseph M. Martin, aiming for work worthy of an honorary doctorate.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TEACHING &amp; MENTORING</w:t>
      </w:r>
    </w:p>
    <w:p>
      <w:pPr>
        <w:spacing w:after="60"/>
      </w:pPr>
      <w:r>
        <w:t>A natural-born teacher of anything to anyone — music, software quality, drawing, and flight.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Church music mentoring: </w:t>
      </w:r>
      <w:r>
        <w:t>from the men-and-boys choir legacy to the development of adult worship leaders.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SQA mentoring: </w:t>
      </w:r>
      <w:r>
        <w:t>mentored developer and SQA teams in FDA-regulated environments and led start-up QA teams.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Drawing: </w:t>
      </w:r>
      <w:r>
        <w:t>"two pages a day" teach-back practice in the Rodgon character-drawing method, building teach-from lesson packs.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EDUCATION &amp; TRAINING</w:t>
      </w:r>
    </w:p>
    <w:p>
      <w:pPr>
        <w:keepNext/>
        <w:tabs>
          <w:tab w:pos="10080" w:val="right"/>
        </w:tabs>
        <w:spacing w:before="140" w:after="0"/>
      </w:pPr>
      <w:hyperlink r:id="rId28">
        <w:r>
          <w:rPr>
            <w:b/>
            <w:color w:val="1F3A5F"/>
            <w:sz w:val="22"/>
            <w:u w:val="single" w:color="9AAAC0"/>
          </w:rPr>
          <w:t xml:space="preserve">University of Miami</w:t>
        </w:r>
      </w:hyperlink>
      <w:r>
        <w:rPr>
          <w:b/>
          <w:sz w:val="22"/>
        </w:rPr>
        <w:t xml:space="preserve"> — Coral Gables, FL</w:t>
      </w:r>
      <w:r>
        <w:rPr>
          <w:b/>
          <w:color w:val="1F3A5F"/>
          <w:sz w:val="20"/>
        </w:rPr>
        <w:tab/>
        <w:t>1996</w:t>
      </w:r>
    </w:p>
    <w:p>
      <w:pPr>
        <w:keepNext/>
        <w:spacing w:after="40"/>
      </w:pPr>
      <w:r>
        <w:rPr>
          <w:i/>
          <w:color w:val="333333"/>
        </w:rPr>
        <w:t>Master of Music, Choral Conducting — Full Teaching Assistantship (coursework 1988–1990; thesis and degree 1996)</w:t>
      </w:r>
    </w:p>
    <w:p>
      <w:pPr>
        <w:keepNext/>
        <w:tabs>
          <w:tab w:pos="10080" w:val="right"/>
        </w:tabs>
        <w:spacing w:before="140" w:after="0"/>
      </w:pPr>
      <w:hyperlink r:id="rId51">
        <w:r>
          <w:rPr>
            <w:b/>
            <w:color w:val="1F3A5F"/>
            <w:sz w:val="22"/>
            <w:u w:val="single" w:color="9AAAC0"/>
          </w:rPr>
          <w:t xml:space="preserve">Northwestern University</w:t>
        </w:r>
      </w:hyperlink>
      <w:r>
        <w:rPr>
          <w:b/>
          <w:sz w:val="22"/>
        </w:rPr>
        <w:t xml:space="preserve"> — Evanston, IL</w:t>
      </w:r>
      <w:r>
        <w:rPr>
          <w:b/>
          <w:color w:val="1F3A5F"/>
          <w:sz w:val="20"/>
        </w:rPr>
        <w:tab/>
        <w:t>1984 – 1988</w:t>
      </w:r>
    </w:p>
    <w:p>
      <w:pPr>
        <w:keepNext/>
        <w:spacing w:after="40"/>
      </w:pPr>
      <w:r>
        <w:rPr>
          <w:i/>
          <w:color w:val="333333"/>
        </w:rPr>
        <w:t>Bachelor of Music Education — student-teaching placements in three public school districts near Evanston</w:t>
      </w:r>
    </w:p>
    <w:p>
      <w:pPr>
        <w:keepNext/>
        <w:tabs>
          <w:tab w:pos="10080" w:val="right"/>
        </w:tabs>
        <w:spacing w:before="140" w:after="0"/>
      </w:pPr>
      <w:hyperlink r:id="rId57">
        <w:r>
          <w:rPr>
            <w:b/>
            <w:color w:val="1F3A5F"/>
            <w:sz w:val="22"/>
            <w:u w:val="single" w:color="9AAAC0"/>
          </w:rPr>
          <w:t xml:space="preserve">Community College of Allegheny County</w:t>
        </w:r>
      </w:hyperlink>
      <w:r>
        <w:rPr>
          <w:b/>
          <w:sz w:val="22"/>
        </w:rPr>
        <w:t xml:space="preserve"> (CCAC) — Pittsburgh, PA</w:t>
      </w:r>
      <w:r>
        <w:rPr>
          <w:b/>
          <w:color w:val="1F3A5F"/>
          <w:sz w:val="20"/>
        </w:rPr>
        <w:tab/>
        <w:t>1999</w:t>
      </w:r>
    </w:p>
    <w:p>
      <w:pPr>
        <w:keepNext/>
        <w:spacing w:after="40"/>
      </w:pPr>
      <w:r>
        <w:rPr>
          <w:i/>
          <w:color w:val="333333"/>
        </w:rPr>
        <w:t>Certificate in Information Technology — IT Networking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CERTIFICATIONS &amp; CREDENTIALS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Illinois K–12 Teaching Certification (Music Education, with Special Education and music therapy) — </w:t>
      </w:r>
      <w:hyperlink r:id="rId51">
        <w:r>
          <w:rPr>
            <w:color w:val="1F3A5F"/>
            <w:u w:val="single" w:color="9AAAC0"/>
          </w:rPr>
          <w:t xml:space="preserve">Northwestern University</w:t>
        </w:r>
      </w:hyperlink>
      <w:r>
        <w:t>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t xml:space="preserve">Regulated medical-device certifications: FDA </w:t>
      </w:r>
      <w:hyperlink r:id="rId15">
        <w:r>
          <w:rPr>
            <w:color w:val="1F3A5F"/>
            <w:u w:val="single" w:color="9AAAC0"/>
          </w:rPr>
          <w:t xml:space="preserve">21 CFR 820</w:t>
        </w:r>
      </w:hyperlink>
      <w:r>
        <w:t xml:space="preserve"> / </w:t>
      </w:r>
      <w:hyperlink r:id="rId16">
        <w:r>
          <w:rPr>
            <w:color w:val="1F3A5F"/>
            <w:u w:val="single" w:color="9AAAC0"/>
          </w:rPr>
          <w:t xml:space="preserve">ISO 13485</w:t>
        </w:r>
      </w:hyperlink>
      <w:r>
        <w:t xml:space="preserve"> (quality systems); </w:t>
      </w:r>
      <w:hyperlink r:id="rId17">
        <w:r>
          <w:rPr>
            <w:color w:val="1F3A5F"/>
            <w:u w:val="single" w:color="9AAAC0"/>
          </w:rPr>
          <w:t xml:space="preserve">IEC 62304</w:t>
        </w:r>
      </w:hyperlink>
      <w:r>
        <w:t xml:space="preserve"> (software life cycle); </w:t>
      </w:r>
      <w:hyperlink r:id="rId18">
        <w:r>
          <w:rPr>
            <w:color w:val="1F3A5F"/>
            <w:u w:val="single" w:color="9AAAC0"/>
          </w:rPr>
          <w:t xml:space="preserve">ISO 14971</w:t>
        </w:r>
      </w:hyperlink>
      <w:r>
        <w:t xml:space="preserve"> and </w:t>
      </w:r>
      <w:hyperlink r:id="rId19">
        <w:r>
          <w:rPr>
            <w:color w:val="1F3A5F"/>
            <w:u w:val="single" w:color="9AAAC0"/>
          </w:rPr>
          <w:t xml:space="preserve">IEC 60601</w:t>
        </w:r>
      </w:hyperlink>
      <w:r>
        <w:t xml:space="preserve"> (risk management; electrical safety).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TECHNICAL SKILLS &amp; TOOLS</w:t>
      </w:r>
    </w:p>
    <w:p>
      <w:pPr>
        <w:spacing w:after="40"/>
      </w:pPr>
      <w:r>
        <w:rPr>
          <w:b/>
          <w:color w:val="1F3A5F"/>
        </w:rPr>
        <w:t xml:space="preserve">Test &amp; ALM: </w:t>
      </w:r>
      <w:r>
        <w:t xml:space="preserve">HP Quality Center / ALM, HP QTP, Test Center, </w:t>
      </w:r>
      <w:hyperlink r:id="rId35">
        <w:r>
          <w:rPr>
            <w:color w:val="1F3A5F"/>
            <w:u w:val="single" w:color="9AAAC0"/>
          </w:rPr>
          <w:t xml:space="preserve">TestRail</w:t>
        </w:r>
      </w:hyperlink>
      <w:r>
        <w:t xml:space="preserve">, </w:t>
      </w:r>
      <w:hyperlink r:id="rId37">
        <w:r>
          <w:rPr>
            <w:color w:val="1F3A5F"/>
            <w:u w:val="single" w:color="9AAAC0"/>
          </w:rPr>
          <w:t xml:space="preserve">Seapine TestTrack ALM</w:t>
        </w:r>
      </w:hyperlink>
      <w:r>
        <w:t xml:space="preserve">, Microsoft Test Manager, Microsoft </w:t>
      </w:r>
      <w:hyperlink r:id="rId33">
        <w:r>
          <w:rPr>
            <w:color w:val="1F3A5F"/>
            <w:u w:val="single" w:color="9AAAC0"/>
          </w:rPr>
          <w:t xml:space="preserve">Team Foundation Server</w:t>
        </w:r>
      </w:hyperlink>
      <w:r>
        <w:t xml:space="preserve"> (TFS), </w:t>
      </w:r>
      <w:hyperlink r:id="rId48">
        <w:r>
          <w:rPr>
            <w:color w:val="1F3A5F"/>
            <w:u w:val="single" w:color="9AAAC0"/>
          </w:rPr>
          <w:t xml:space="preserve">Visual Studio</w:t>
        </w:r>
      </w:hyperlink>
    </w:p>
    <w:p>
      <w:pPr>
        <w:spacing w:after="40"/>
      </w:pPr>
      <w:r>
        <w:rPr>
          <w:b/>
          <w:color w:val="1F3A5F"/>
        </w:rPr>
        <w:t xml:space="preserve">Requirements &amp; PLM: </w:t>
      </w:r>
      <w:hyperlink r:id="rId39">
        <w:r>
          <w:rPr>
            <w:color w:val="1F3A5F"/>
            <w:u w:val="single" w:color="9AAAC0"/>
          </w:rPr>
          <w:t xml:space="preserve">IBM Rational DOORS</w:t>
        </w:r>
      </w:hyperlink>
      <w:r>
        <w:t xml:space="preserve">, </w:t>
      </w:r>
      <w:hyperlink r:id="rId40">
        <w:r>
          <w:rPr>
            <w:color w:val="1F3A5F"/>
            <w:u w:val="single" w:color="9AAAC0"/>
          </w:rPr>
          <w:t xml:space="preserve">Enovia</w:t>
        </w:r>
      </w:hyperlink>
      <w:r>
        <w:t xml:space="preserve"> PLM, MatrixOne PLM, </w:t>
      </w:r>
      <w:hyperlink r:id="rId44">
        <w:r>
          <w:rPr>
            <w:color w:val="1F3A5F"/>
            <w:u w:val="single" w:color="9AAAC0"/>
          </w:rPr>
          <w:t xml:space="preserve">SAP document management</w:t>
        </w:r>
      </w:hyperlink>
      <w:r>
        <w:t>, Visual SourceSafe</w:t>
      </w:r>
    </w:p>
    <w:p>
      <w:pPr>
        <w:spacing w:after="40"/>
      </w:pPr>
      <w:r>
        <w:rPr>
          <w:b/>
          <w:color w:val="1F3A5F"/>
        </w:rPr>
        <w:t xml:space="preserve">Tracking &amp; collaboration: </w:t>
      </w:r>
      <w:hyperlink r:id="rId30">
        <w:r>
          <w:rPr>
            <w:color w:val="1F3A5F"/>
            <w:u w:val="single" w:color="9AAAC0"/>
          </w:rPr>
          <w:t xml:space="preserve">JIRA</w:t>
        </w:r>
      </w:hyperlink>
      <w:r>
        <w:t xml:space="preserve">, </w:t>
      </w:r>
      <w:hyperlink r:id="rId42">
        <w:r>
          <w:rPr>
            <w:color w:val="1F3A5F"/>
            <w:u w:val="single" w:color="9AAAC0"/>
          </w:rPr>
          <w:t xml:space="preserve">Confluence</w:t>
        </w:r>
      </w:hyperlink>
      <w:r>
        <w:t xml:space="preserve">, </w:t>
      </w:r>
      <w:hyperlink r:id="rId41">
        <w:r>
          <w:rPr>
            <w:color w:val="1F3A5F"/>
            <w:u w:val="single" w:color="9AAAC0"/>
          </w:rPr>
          <w:t xml:space="preserve">MKS Integrity Client</w:t>
        </w:r>
      </w:hyperlink>
    </w:p>
    <w:p>
      <w:pPr>
        <w:spacing w:after="40"/>
      </w:pPr>
      <w:r>
        <w:rPr>
          <w:b/>
          <w:color w:val="1F3A5F"/>
        </w:rPr>
        <w:t xml:space="preserve">Data &amp; back end: </w:t>
      </w:r>
      <w:hyperlink r:id="rId58">
        <w:r>
          <w:rPr>
            <w:color w:val="1F3A5F"/>
            <w:u w:val="single" w:color="9AAAC0"/>
          </w:rPr>
          <w:t xml:space="preserve">SQL Server Management Studio</w:t>
        </w:r>
      </w:hyperlink>
      <w:r>
        <w:t xml:space="preserve">, </w:t>
      </w:r>
      <w:hyperlink r:id="rId59">
        <w:r>
          <w:rPr>
            <w:color w:val="1F3A5F"/>
            <w:u w:val="single" w:color="9AAAC0"/>
          </w:rPr>
          <w:t xml:space="preserve">MSSQL</w:t>
        </w:r>
      </w:hyperlink>
      <w:r>
        <w:t xml:space="preserve">, </w:t>
      </w:r>
      <w:hyperlink r:id="rId60">
        <w:r>
          <w:rPr>
            <w:color w:val="1F3A5F"/>
            <w:u w:val="single" w:color="9AAAC0"/>
          </w:rPr>
          <w:t xml:space="preserve">SQLite</w:t>
        </w:r>
      </w:hyperlink>
      <w:r>
        <w:t xml:space="preserve">, </w:t>
      </w:r>
      <w:hyperlink r:id="rId61">
        <w:r>
          <w:rPr>
            <w:color w:val="1F3A5F"/>
            <w:u w:val="single" w:color="9AAAC0"/>
          </w:rPr>
          <w:t xml:space="preserve">Oracle PL/SQL</w:t>
        </w:r>
      </w:hyperlink>
      <w:r>
        <w:t>, Chrome REST client</w:t>
      </w:r>
    </w:p>
    <w:p>
      <w:pPr>
        <w:spacing w:after="40"/>
      </w:pPr>
      <w:r>
        <w:rPr>
          <w:b/>
          <w:color w:val="1F3A5F"/>
        </w:rPr>
        <w:t xml:space="preserve">Healthcare &amp; standards: </w:t>
      </w:r>
      <w:hyperlink r:id="rId62">
        <w:r>
          <w:rPr>
            <w:color w:val="1F3A5F"/>
            <w:u w:val="single" w:color="9AAAC0"/>
          </w:rPr>
          <w:t xml:space="preserve">HL7</w:t>
        </w:r>
      </w:hyperlink>
      <w:r>
        <w:t xml:space="preserve">, </w:t>
      </w:r>
      <w:hyperlink r:id="rId21">
        <w:r>
          <w:rPr>
            <w:color w:val="1F3A5F"/>
            <w:u w:val="single" w:color="9AAAC0"/>
          </w:rPr>
          <w:t xml:space="preserve">HIPAA</w:t>
        </w:r>
      </w:hyperlink>
      <w:r>
        <w:t xml:space="preserve">, FDA QSR </w:t>
      </w:r>
      <w:hyperlink r:id="rId15">
        <w:r>
          <w:rPr>
            <w:color w:val="1F3A5F"/>
            <w:u w:val="single" w:color="9AAAC0"/>
          </w:rPr>
          <w:t xml:space="preserve">21 CFR 820</w:t>
        </w:r>
      </w:hyperlink>
      <w:r>
        <w:t xml:space="preserve">, </w:t>
      </w:r>
      <w:hyperlink r:id="rId16">
        <w:r>
          <w:rPr>
            <w:color w:val="1F3A5F"/>
            <w:u w:val="single" w:color="9AAAC0"/>
          </w:rPr>
          <w:t xml:space="preserve">ISO 13485</w:t>
        </w:r>
      </w:hyperlink>
      <w:r>
        <w:t xml:space="preserve">, </w:t>
      </w:r>
      <w:hyperlink r:id="rId17">
        <w:r>
          <w:rPr>
            <w:color w:val="1F3A5F"/>
            <w:u w:val="single" w:color="9AAAC0"/>
          </w:rPr>
          <w:t xml:space="preserve">IEC 62304</w:t>
        </w:r>
      </w:hyperlink>
      <w:r>
        <w:t xml:space="preserve">, </w:t>
      </w:r>
      <w:hyperlink r:id="rId18">
        <w:r>
          <w:rPr>
            <w:color w:val="1F3A5F"/>
            <w:u w:val="single" w:color="9AAAC0"/>
          </w:rPr>
          <w:t xml:space="preserve">ISO 14971</w:t>
        </w:r>
      </w:hyperlink>
      <w:r>
        <w:t xml:space="preserve">, </w:t>
      </w:r>
      <w:hyperlink r:id="rId19">
        <w:r>
          <w:rPr>
            <w:color w:val="1F3A5F"/>
            <w:u w:val="single" w:color="9AAAC0"/>
          </w:rPr>
          <w:t xml:space="preserve">IEC 60601</w:t>
        </w:r>
      </w:hyperlink>
      <w:r>
        <w:t xml:space="preserve">, </w:t>
      </w:r>
      <w:hyperlink r:id="rId20">
        <w:r>
          <w:rPr>
            <w:color w:val="1F3A5F"/>
            <w:u w:val="single" w:color="9AAAC0"/>
          </w:rPr>
          <w:t xml:space="preserve">ISO 9001</w:t>
        </w:r>
      </w:hyperlink>
    </w:p>
    <w:p>
      <w:pPr>
        <w:spacing w:after="40"/>
      </w:pPr>
      <w:r>
        <w:rPr>
          <w:b/>
          <w:color w:val="1F3A5F"/>
        </w:rPr>
        <w:t xml:space="preserve">Infrastructure: </w:t>
      </w:r>
      <w:hyperlink r:id="rId47">
        <w:r>
          <w:rPr>
            <w:color w:val="1F3A5F"/>
            <w:u w:val="single" w:color="9AAAC0"/>
          </w:rPr>
          <w:t xml:space="preserve">VMware vSphere</w:t>
        </w:r>
      </w:hyperlink>
      <w:r>
        <w:t xml:space="preserve"> / ESXi, </w:t>
      </w:r>
      <w:hyperlink r:id="rId46">
        <w:r>
          <w:rPr>
            <w:color w:val="1F3A5F"/>
            <w:u w:val="single" w:color="9AAAC0"/>
          </w:rPr>
          <w:t xml:space="preserve">SCCM</w:t>
        </w:r>
      </w:hyperlink>
      <w:r>
        <w:t xml:space="preserve">, </w:t>
      </w:r>
      <w:hyperlink r:id="rId63">
        <w:r>
          <w:rPr>
            <w:color w:val="1F3A5F"/>
            <w:u w:val="single" w:color="9AAAC0"/>
          </w:rPr>
          <w:t xml:space="preserve">Active Directory</w:t>
        </w:r>
      </w:hyperlink>
      <w:r>
        <w:t xml:space="preserve">, </w:t>
      </w:r>
      <w:hyperlink r:id="rId49">
        <w:r>
          <w:rPr>
            <w:color w:val="1F3A5F"/>
            <w:u w:val="single" w:color="9AAAC0"/>
          </w:rPr>
          <w:t xml:space="preserve">WSUS</w:t>
        </w:r>
      </w:hyperlink>
      <w:r>
        <w:t>, Windows 7 imaging, Microsoft server farms, IT networking</w:t>
      </w:r>
    </w:p>
    <w:p>
      <w:pPr>
        <w:spacing w:after="40"/>
      </w:pPr>
      <w:r>
        <w:rPr>
          <w:b/>
          <w:color w:val="1F3A5F"/>
        </w:rPr>
        <w:t xml:space="preserve">Music technology: </w:t>
      </w:r>
      <w:hyperlink r:id="rId64">
        <w:r>
          <w:rPr>
            <w:color w:val="1F3A5F"/>
            <w:u w:val="single" w:color="9AAAC0"/>
          </w:rPr>
          <w:t xml:space="preserve">Logic Pro</w:t>
        </w:r>
      </w:hyperlink>
      <w:r>
        <w:t xml:space="preserve"> (48 kHz), </w:t>
      </w:r>
      <w:hyperlink r:id="rId65">
        <w:r>
          <w:rPr>
            <w:color w:val="1F3A5F"/>
            <w:u w:val="single" w:color="9AAAC0"/>
          </w:rPr>
          <w:t xml:space="preserve">MainStage</w:t>
        </w:r>
      </w:hyperlink>
      <w:r>
        <w:t xml:space="preserve">, </w:t>
      </w:r>
      <w:hyperlink r:id="rId66">
        <w:r>
          <w:rPr>
            <w:color w:val="1F3A5F"/>
            <w:u w:val="single" w:color="9AAAC0"/>
          </w:rPr>
          <w:t xml:space="preserve">Spitfire Audio</w:t>
        </w:r>
      </w:hyperlink>
      <w:r>
        <w:t xml:space="preserve"> libraries, </w:t>
      </w:r>
      <w:hyperlink r:id="rId55">
        <w:r>
          <w:rPr>
            <w:color w:val="1F3A5F"/>
            <w:u w:val="single" w:color="9AAAC0"/>
          </w:rPr>
          <w:t xml:space="preserve">Newzik Pro</w:t>
        </w:r>
      </w:hyperlink>
      <w:r>
        <w:t xml:space="preserve">, </w:t>
      </w:r>
      <w:hyperlink r:id="rId56">
        <w:r>
          <w:rPr>
            <w:color w:val="1F3A5F"/>
            <w:u w:val="single" w:color="9AAAC0"/>
          </w:rPr>
          <w:t xml:space="preserve">Moises Pro</w:t>
        </w:r>
      </w:hyperlink>
      <w:r>
        <w:t>, AU / VST plug-in concepts</w:t>
      </w:r>
    </w:p>
    <w:p>
      <w:pPr>
        <w:spacing w:after="40"/>
      </w:pPr>
      <w:r>
        <w:rPr>
          <w:b/>
          <w:color w:val="1F3A5F"/>
        </w:rPr>
        <w:t xml:space="preserve">Visual art: </w:t>
      </w:r>
      <w:hyperlink r:id="rId67">
        <w:r>
          <w:rPr>
            <w:color w:val="1F3A5F"/>
            <w:u w:val="single" w:color="9AAAC0"/>
          </w:rPr>
          <w:t xml:space="preserve">Clip Studio Paint</w:t>
        </w:r>
      </w:hyperlink>
      <w:r>
        <w:t xml:space="preserve">, </w:t>
      </w:r>
      <w:hyperlink r:id="rId68">
        <w:r>
          <w:rPr>
            <w:color w:val="1F3A5F"/>
            <w:u w:val="single" w:color="9AAAC0"/>
          </w:rPr>
          <w:t xml:space="preserve">Procreate</w:t>
        </w:r>
      </w:hyperlink>
      <w:r>
        <w:t xml:space="preserve"> (iPad), </w:t>
      </w:r>
      <w:hyperlink r:id="rId69">
        <w:r>
          <w:rPr>
            <w:color w:val="1F3A5F"/>
            <w:u w:val="single" w:color="9AAAC0"/>
          </w:rPr>
          <w:t xml:space="preserve">reMarkable</w:t>
        </w:r>
      </w:hyperlink>
    </w:p>
    <w:p>
      <w:pPr>
        <w:spacing w:after="40"/>
      </w:pPr>
      <w:r>
        <w:rPr>
          <w:b/>
          <w:color w:val="1F3A5F"/>
        </w:rPr>
        <w:t xml:space="preserve">Languages: </w:t>
      </w:r>
      <w:r>
        <w:t>English; Spanish (bilingual childhood schooling in Bayamón, Puerto Rico)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CREATIVE TECHNOLOGY PROJECTS (CURRENT)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Vocalis (in design). </w:t>
      </w:r>
      <w:r>
        <w:t xml:space="preserve">Music-practice and score software combining </w:t>
      </w:r>
      <w:hyperlink r:id="rId56">
        <w:r>
          <w:rPr>
            <w:color w:val="1F3A5F"/>
            <w:u w:val="single" w:color="9AAAC0"/>
          </w:rPr>
          <w:t xml:space="preserve">Moises</w:t>
        </w:r>
      </w:hyperlink>
      <w:r>
        <w:t xml:space="preserve">-class stem separation, a </w:t>
      </w:r>
      <w:hyperlink r:id="rId55">
        <w:r>
          <w:rPr>
            <w:color w:val="1F3A5F"/>
            <w:u w:val="single" w:color="9AAAC0"/>
          </w:rPr>
          <w:t xml:space="preserve">Newzik</w:t>
        </w:r>
      </w:hyperlink>
      <w:r>
        <w:t>-class score desk, and an AU / VST plug-in; teacher mode compares a student's take against a reference stem. Product brief and desktop scaffold complete.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ManuelOps. </w:t>
      </w:r>
      <w:r>
        <w:t xml:space="preserve">Personal sprint and operations system on </w:t>
      </w:r>
      <w:hyperlink r:id="rId59">
        <w:r>
          <w:rPr>
            <w:color w:val="1F3A5F"/>
            <w:u w:val="single" w:color="9AAAC0"/>
          </w:rPr>
          <w:t xml:space="preserve">MSSQL</w:t>
        </w:r>
      </w:hyperlink>
      <w:r>
        <w:t>, with Idea Cards and Monopoly-style status boards; prioritization by planning poker, carried over from Bayer scrum.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r>
        <w:rPr>
          <w:b/>
        </w:rPr>
        <w:t xml:space="preserve">Rodgon character drawing. </w:t>
      </w:r>
      <w:r>
        <w:t xml:space="preserve">Study of the Rodgon method (Rodrigo Gonzalez) across </w:t>
      </w:r>
      <w:hyperlink r:id="rId69">
        <w:r>
          <w:rPr>
            <w:color w:val="1F3A5F"/>
            <w:u w:val="single" w:color="9AAAC0"/>
          </w:rPr>
          <w:t xml:space="preserve">reMarkable</w:t>
        </w:r>
      </w:hyperlink>
      <w:r>
        <w:t xml:space="preserve">, </w:t>
      </w:r>
      <w:hyperlink r:id="rId67">
        <w:r>
          <w:rPr>
            <w:color w:val="1F3A5F"/>
            <w:u w:val="single" w:color="9AAAC0"/>
          </w:rPr>
          <w:t xml:space="preserve">Clip Studio Paint</w:t>
        </w:r>
      </w:hyperlink>
      <w:r>
        <w:t xml:space="preserve">, and </w:t>
      </w:r>
      <w:hyperlink r:id="rId68">
        <w:r>
          <w:rPr>
            <w:color w:val="1F3A5F"/>
            <w:u w:val="single" w:color="9AAAC0"/>
          </w:rPr>
          <w:t xml:space="preserve">Procreate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SERVICE &amp; VOLUNTEER WORK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70">
        <w:r>
          <w:rPr>
            <w:b/>
            <w:color w:val="1F3A5F"/>
            <w:u w:val="single" w:color="9AAAC0"/>
          </w:rPr>
          <w:t xml:space="preserve">YWAM (Youth With A Mission)</w:t>
        </w:r>
      </w:hyperlink>
      <w:r>
        <w:rPr>
          <w:b/>
        </w:rPr>
        <w:t xml:space="preserve"> — Juárez, Mexico. </w:t>
      </w:r>
      <w:r>
        <w:t>Taught myself acoustic guitar and led worship bands under pressure for crowds with lines around the corner.</w:t>
      </w:r>
    </w:p>
    <w:p>
      <w:pPr>
        <w:tabs>
          <w:tab w:pos="288" w:val="left"/>
        </w:tabs>
        <w:spacing w:after="30"/>
        <w:ind w:left="288" w:hanging="202"/>
      </w:pPr>
      <w:r>
        <w:rPr>
          <w:color w:val="1F3A5F"/>
        </w:rPr>
        <w:t>•</w:t>
        <w:tab/>
      </w:r>
      <w:hyperlink r:id="rId71">
        <w:r>
          <w:rPr>
            <w:b/>
            <w:color w:val="1F3A5F"/>
            <w:u w:val="single" w:color="9AAAC0"/>
          </w:rPr>
          <w:t xml:space="preserve">Sea Scouts, Ship 84</w:t>
        </w:r>
      </w:hyperlink>
      <w:r>
        <w:rPr>
          <w:b/>
        </w:rPr>
        <w:t xml:space="preserve"> — Southport, Connecticut. </w:t>
      </w:r>
      <w:r>
        <w:t xml:space="preserve">Member of the </w:t>
      </w:r>
      <w:hyperlink r:id="rId72">
        <w:r>
          <w:rPr>
            <w:color w:val="1F3A5F"/>
            <w:u w:val="single" w:color="9AAAC0"/>
          </w:rPr>
          <w:t xml:space="preserve">Sea Scouts youth maritime program</w:t>
        </w:r>
      </w:hyperlink>
      <w:r>
        <w:t>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REFERENCES</w:t>
      </w:r>
    </w:p>
    <w:p>
      <w:pPr>
        <w:spacing w:after="60"/>
      </w:pPr>
      <w:r>
        <w:t>Professional and musical references are available on request.</w:t>
      </w:r>
    </w:p>
    <w:p>
      <w:pPr>
        <w:keepNext/>
        <w:spacing w:before="220" w:after="80"/>
        <w:pBdr>
          <w:bottom w:val="single" w:sz="8" w:space="2" w:color="1F3A5F"/>
        </w:pBdr>
      </w:pPr>
      <w:r>
        <w:rPr>
          <w:b/>
          <w:color w:val="1F3A5F"/>
          <w:sz w:val="23"/>
          <w:spacing w:val="12"/>
        </w:rPr>
        <w:t>SOURCES</w:t>
      </w:r>
    </w:p>
    <w:p>
      <w:pPr>
        <w:spacing w:after="60"/>
      </w:pPr>
      <w:r>
        <w:rPr>
          <w:i/>
          <w:color w:val="555555"/>
        </w:rPr>
        <w:t>Public sources supporting selected facts; institution names above link to official sites.</w:t>
      </w:r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1.</w:t>
        <w:tab/>
        <w:t xml:space="preserve">Grigg Fountain, Professor of Organ and Church Music, Northwestern (1961–1986) — Northwestern University Archives: </w:t>
      </w:r>
      <w:hyperlink r:id="rId52">
        <w:r>
          <w:rPr>
            <w:color w:val="1F3A5F"/>
            <w:sz w:val="17"/>
            <w:u w:val="single" w:color="9AAAC0"/>
          </w:rPr>
          <w:t xml:space="preserve">https://findingaids.library.northwestern.edu/agents/people/1510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2.</w:t>
        <w:tab/>
        <w:t xml:space="preserve">Grigg Fountain obituary — The Diapason: </w:t>
      </w:r>
      <w:hyperlink r:id="rId73">
        <w:r>
          <w:rPr>
            <w:color w:val="1F3A5F"/>
            <w:sz w:val="17"/>
            <w:u w:val="single" w:color="9AAAC0"/>
          </w:rPr>
          <w:t xml:space="preserve">https://www.thediapason.com/news/grigg-fountain-dead-97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3.</w:t>
        <w:tab/>
        <w:t xml:space="preserve">Richard Enright, Professor of Church Music and Organ, Northwestern (35 years, to 1989) — Bienen School of Music: </w:t>
      </w:r>
      <w:hyperlink r:id="rId53">
        <w:r>
          <w:rPr>
            <w:color w:val="1F3A5F"/>
            <w:sz w:val="17"/>
            <w:u w:val="single" w:color="9AAAC0"/>
          </w:rPr>
          <w:t xml:space="preserve">https://www.music.northwestern.edu/news/2016/richard-enright-1923-2016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4.</w:t>
        <w:tab/>
        <w:t xml:space="preserve">Richard Enright obituary — The Diapason: </w:t>
      </w:r>
      <w:hyperlink r:id="rId74">
        <w:r>
          <w:rPr>
            <w:color w:val="1F3A5F"/>
            <w:sz w:val="17"/>
            <w:u w:val="single" w:color="9AAAC0"/>
          </w:rPr>
          <w:t xml:space="preserve">https://www.thediapason.com/news/richard-enright-dead-93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5.</w:t>
        <w:tab/>
        <w:t xml:space="preserve">University of Miami choral program history (Lee Kjelson, 1968–1993) — Frost School of Music: </w:t>
      </w:r>
      <w:hyperlink r:id="rId54">
        <w:r>
          <w:rPr>
            <w:color w:val="1F3A5F"/>
            <w:sz w:val="17"/>
            <w:u w:val="single" w:color="9AAAC0"/>
          </w:rPr>
          <w:t xml:space="preserve">https://choral.frost.miami.edu/about-us/choral-program-history/index.html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6.</w:t>
        <w:tab/>
        <w:t xml:space="preserve">Christ Church at Grove Farm history (founded 1995; John Guest first rector; 46-acre Grove Farm): </w:t>
      </w:r>
      <w:hyperlink r:id="rId24">
        <w:r>
          <w:rPr>
            <w:color w:val="1F3A5F"/>
            <w:sz w:val="17"/>
            <w:u w:val="single" w:color="9AAAC0"/>
          </w:rPr>
          <w:t xml:space="preserve">https://www.ccgf.org/our-history/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7.</w:t>
        <w:tab/>
        <w:t xml:space="preserve">John Guest biography (St. Stephen's, Sewickley; Christ Church at Grove Farm, 1995): </w:t>
      </w:r>
      <w:hyperlink r:id="rId25">
        <w:r>
          <w:rPr>
            <w:color w:val="1F3A5F"/>
            <w:sz w:val="17"/>
            <w:u w:val="single" w:color="9AAAC0"/>
          </w:rPr>
          <w:t xml:space="preserve">http://www.onevoicemusic.faithweb.com/john1.htm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8.</w:t>
        <w:tab/>
        <w:t xml:space="preserve">Christianity Today news brief, December 11, 1995 (John Guest and the New Church of Sewickley): </w:t>
      </w:r>
      <w:hyperlink r:id="rId75">
        <w:r>
          <w:rPr>
            <w:color w:val="1F3A5F"/>
            <w:sz w:val="17"/>
            <w:u w:val="single" w:color="9AAAC0"/>
          </w:rPr>
          <w:t xml:space="preserve">https://www.christianitytoday.com/1995/12/news-briefs-december-11-1995-2/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9.</w:t>
        <w:tab/>
        <w:t xml:space="preserve">Sea Scout Ship 84, Southport, CT — Connecticut Yankee Council: </w:t>
      </w:r>
      <w:hyperlink r:id="rId71">
        <w:r>
          <w:rPr>
            <w:color w:val="1F3A5F"/>
            <w:sz w:val="17"/>
            <w:u w:val="single" w:color="9AAAC0"/>
          </w:rPr>
          <w:t xml:space="preserve">https://www.ctyankee.org/sea-scouts/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10.</w:t>
        <w:tab/>
        <w:t xml:space="preserve">Pinnakle Technologies — company profile: </w:t>
      </w:r>
      <w:hyperlink r:id="rId76">
        <w:r>
          <w:rPr>
            <w:color w:val="1F3A5F"/>
            <w:sz w:val="17"/>
            <w:u w:val="single" w:color="9AAAC0"/>
          </w:rPr>
          <w:t xml:space="preserve">http://www.pinnakle.net/about.html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11.</w:t>
        <w:tab/>
        <w:t xml:space="preserve">Omnicell — medication-management and pharmacy-automation solutions (company press release): </w:t>
      </w:r>
      <w:hyperlink r:id="rId77">
        <w:r>
          <w:rPr>
            <w:color w:val="1F3A5F"/>
            <w:sz w:val="17"/>
            <w:u w:val="single" w:color="9AAAC0"/>
          </w:rPr>
          <w:t xml:space="preserve">https://ir.omnicell.com/news/news-details/2018/Omnicell-Opens-Center-of-Excellence-in-Cranberry-Township-Showcasing-Innovation-and-Industry-Leading-Medication-Management-Platform/default.aspx</w:t>
        </w:r>
      </w:hyperlink>
    </w:p>
    <w:p>
      <w:pPr>
        <w:tabs>
          <w:tab w:pos="360" w:val="left"/>
        </w:tabs>
        <w:spacing w:after="10"/>
        <w:ind w:left="360" w:hanging="360"/>
      </w:pPr>
      <w:r>
        <w:rPr>
          <w:color w:val="333333"/>
          <w:sz w:val="17"/>
        </w:rPr>
        <w:t>12.</w:t>
        <w:tab/>
        <w:t xml:space="preserve">Software Design Solutions — founded 2003 by Ed Kuzemchak; acquired by Applied Visions, September 2016: </w:t>
      </w:r>
      <w:hyperlink r:id="rId78">
        <w:r>
          <w:rPr>
            <w:color w:val="1F3A5F"/>
            <w:sz w:val="17"/>
            <w:u w:val="single" w:color="9AAAC0"/>
          </w:rPr>
          <w:t xml:space="preserve">https://teamsds.com/sensors-midwest-2018/</w:t>
        </w:r>
      </w:hyperlink>
    </w:p>
    <w:sectPr w:rsidR="00FC693F" w:rsidRPr="0006063C" w:rsidSect="00034616">
      <w:footerReference w:type="first" r:id="rId9"/>
      <w:footerReference w:type="default" r:id="rId10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J. Robert Manuel  · 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7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55555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mailto:pianomanuel@gmail.com" TargetMode="External"/><Relationship Id="rId12" Type="http://schemas.openxmlformats.org/officeDocument/2006/relationships/hyperlink" Target="https://www.linkedin.com/in/pianomanuel" TargetMode="External"/><Relationship Id="rId13" Type="http://schemas.openxmlformats.org/officeDocument/2006/relationships/hyperlink" Target="https://www.ststephenschurch.net/" TargetMode="External"/><Relationship Id="rId14" Type="http://schemas.openxmlformats.org/officeDocument/2006/relationships/hyperlink" Target="https://www.bcponline.org/" TargetMode="External"/><Relationship Id="rId15" Type="http://schemas.openxmlformats.org/officeDocument/2006/relationships/hyperlink" Target="https://www.ecfr.gov/current/title-21/chapter-I/subchapter-H/part-820" TargetMode="External"/><Relationship Id="rId16" Type="http://schemas.openxmlformats.org/officeDocument/2006/relationships/hyperlink" Target="https://www.iso.org/standard/59752.html" TargetMode="External"/><Relationship Id="rId17" Type="http://schemas.openxmlformats.org/officeDocument/2006/relationships/hyperlink" Target="https://www.iso.org/standard/38421.html" TargetMode="External"/><Relationship Id="rId18" Type="http://schemas.openxmlformats.org/officeDocument/2006/relationships/hyperlink" Target="https://www.iso.org/standard/72704.html" TargetMode="External"/><Relationship Id="rId19" Type="http://schemas.openxmlformats.org/officeDocument/2006/relationships/hyperlink" Target="https://webstore.iec.ch/en/publication/2612" TargetMode="External"/><Relationship Id="rId20" Type="http://schemas.openxmlformats.org/officeDocument/2006/relationships/hyperlink" Target="https://www.iso.org/standard/62085.html" TargetMode="External"/><Relationship Id="rId21" Type="http://schemas.openxmlformats.org/officeDocument/2006/relationships/hyperlink" Target="https://www.hhs.gov/hipaa/index.html" TargetMode="External"/><Relationship Id="rId22" Type="http://schemas.openxmlformats.org/officeDocument/2006/relationships/hyperlink" Target="https://impactpittsburgh.com/" TargetMode="External"/><Relationship Id="rId23" Type="http://schemas.openxmlformats.org/officeDocument/2006/relationships/hyperlink" Target="https://www.ccgf.org/" TargetMode="External"/><Relationship Id="rId24" Type="http://schemas.openxmlformats.org/officeDocument/2006/relationships/hyperlink" Target="https://www.ccgf.org/our-history/" TargetMode="External"/><Relationship Id="rId25" Type="http://schemas.openxmlformats.org/officeDocument/2006/relationships/hyperlink" Target="http://www.onevoicemusic.faithweb.com/john1.htm" TargetMode="External"/><Relationship Id="rId26" Type="http://schemas.openxmlformats.org/officeDocument/2006/relationships/hyperlink" Target="https://www.edgeworthanglican.com/" TargetMode="External"/><Relationship Id="rId27" Type="http://schemas.openxmlformats.org/officeDocument/2006/relationships/hyperlink" Target="https://www.geneva.edu/" TargetMode="External"/><Relationship Id="rId28" Type="http://schemas.openxmlformats.org/officeDocument/2006/relationships/hyperlink" Target="https://www.frost.miami.edu/" TargetMode="External"/><Relationship Id="rId29" Type="http://schemas.openxmlformats.org/officeDocument/2006/relationships/hyperlink" Target="https://www.omnicell.com/" TargetMode="External"/><Relationship Id="rId30" Type="http://schemas.openxmlformats.org/officeDocument/2006/relationships/hyperlink" Target="https://www.atlassian.com/software/jira" TargetMode="External"/><Relationship Id="rId31" Type="http://schemas.openxmlformats.org/officeDocument/2006/relationships/hyperlink" Target="https://www.msa.com/" TargetMode="External"/><Relationship Id="rId32" Type="http://schemas.openxmlformats.org/officeDocument/2006/relationships/hyperlink" Target="http://www.pinnakle.net/" TargetMode="External"/><Relationship Id="rId33" Type="http://schemas.openxmlformats.org/officeDocument/2006/relationships/hyperlink" Target="https://azure.microsoft.com/en-us/products/devops/server" TargetMode="External"/><Relationship Id="rId34" Type="http://schemas.openxmlformats.org/officeDocument/2006/relationships/hyperlink" Target="https://teamsds.com/" TargetMode="External"/><Relationship Id="rId35" Type="http://schemas.openxmlformats.org/officeDocument/2006/relationships/hyperlink" Target="https://www.testrail.com/" TargetMode="External"/><Relationship Id="rId36" Type="http://schemas.openxmlformats.org/officeDocument/2006/relationships/hyperlink" Target="https://www.ciber.com/" TargetMode="External"/><Relationship Id="rId37" Type="http://schemas.openxmlformats.org/officeDocument/2006/relationships/hyperlink" Target="https://www.perforce.com/products/helix-alm" TargetMode="External"/><Relationship Id="rId38" Type="http://schemas.openxmlformats.org/officeDocument/2006/relationships/hyperlink" Target="https://www.radiologysolutions.bayer.com/" TargetMode="External"/><Relationship Id="rId39" Type="http://schemas.openxmlformats.org/officeDocument/2006/relationships/hyperlink" Target="https://www.ibm.com/products/requirements-management" TargetMode="External"/><Relationship Id="rId40" Type="http://schemas.openxmlformats.org/officeDocument/2006/relationships/hyperlink" Target="https://www.3ds.com/products/enovia" TargetMode="External"/><Relationship Id="rId41" Type="http://schemas.openxmlformats.org/officeDocument/2006/relationships/hyperlink" Target="https://www.ptc.com/" TargetMode="External"/><Relationship Id="rId42" Type="http://schemas.openxmlformats.org/officeDocument/2006/relationships/hyperlink" Target="https://www.atlassian.com/software/confluence" TargetMode="External"/><Relationship Id="rId43" Type="http://schemas.openxmlformats.org/officeDocument/2006/relationships/hyperlink" Target="https://www.usa.philips.com/healthcare" TargetMode="External"/><Relationship Id="rId44" Type="http://schemas.openxmlformats.org/officeDocument/2006/relationships/hyperlink" Target="https://www.sap.com/" TargetMode="External"/><Relationship Id="rId45" Type="http://schemas.openxmlformats.org/officeDocument/2006/relationships/hyperlink" Target="https://www.klgates.com/" TargetMode="External"/><Relationship Id="rId46" Type="http://schemas.openxmlformats.org/officeDocument/2006/relationships/hyperlink" Target="https://learn.microsoft.com/en-us/intune/configmgr/" TargetMode="External"/><Relationship Id="rId47" Type="http://schemas.openxmlformats.org/officeDocument/2006/relationships/hyperlink" Target="https://www.vmware.com/products/cloud-infrastructure/vsphere" TargetMode="External"/><Relationship Id="rId48" Type="http://schemas.openxmlformats.org/officeDocument/2006/relationships/hyperlink" Target="https://visualstudio.microsoft.com/" TargetMode="External"/><Relationship Id="rId49" Type="http://schemas.openxmlformats.org/officeDocument/2006/relationships/hyperlink" Target="https://learn.microsoft.com/en-us/windows-server/administration/windows-server-update-services/get-started/windows-server-update-services-wsus" TargetMode="External"/><Relationship Id="rId50" Type="http://schemas.openxmlformats.org/officeDocument/2006/relationships/hyperlink" Target="https://www.computerhousecall.com/" TargetMode="External"/><Relationship Id="rId51" Type="http://schemas.openxmlformats.org/officeDocument/2006/relationships/hyperlink" Target="https://www.northwestern.edu/" TargetMode="External"/><Relationship Id="rId52" Type="http://schemas.openxmlformats.org/officeDocument/2006/relationships/hyperlink" Target="https://findingaids.library.northwestern.edu/agents/people/1510" TargetMode="External"/><Relationship Id="rId53" Type="http://schemas.openxmlformats.org/officeDocument/2006/relationships/hyperlink" Target="https://www.music.northwestern.edu/news/2016/richard-enright-1923-2016" TargetMode="External"/><Relationship Id="rId54" Type="http://schemas.openxmlformats.org/officeDocument/2006/relationships/hyperlink" Target="https://choral.frost.miami.edu/about-us/choral-program-history/index.html" TargetMode="External"/><Relationship Id="rId55" Type="http://schemas.openxmlformats.org/officeDocument/2006/relationships/hyperlink" Target="https://newzik.com/" TargetMode="External"/><Relationship Id="rId56" Type="http://schemas.openxmlformats.org/officeDocument/2006/relationships/hyperlink" Target="https://moises.ai/" TargetMode="External"/><Relationship Id="rId57" Type="http://schemas.openxmlformats.org/officeDocument/2006/relationships/hyperlink" Target="https://www.ccac.edu/" TargetMode="External"/><Relationship Id="rId58" Type="http://schemas.openxmlformats.org/officeDocument/2006/relationships/hyperlink" Target="https://learn.microsoft.com/en-us/ssms/" TargetMode="External"/><Relationship Id="rId59" Type="http://schemas.openxmlformats.org/officeDocument/2006/relationships/hyperlink" Target="https://www.microsoft.com/en-us/sql-server" TargetMode="External"/><Relationship Id="rId60" Type="http://schemas.openxmlformats.org/officeDocument/2006/relationships/hyperlink" Target="https://www.sqlite.org/" TargetMode="External"/><Relationship Id="rId61" Type="http://schemas.openxmlformats.org/officeDocument/2006/relationships/hyperlink" Target="https://www.oracle.com/database/technologies/appdev/plsql.html" TargetMode="External"/><Relationship Id="rId62" Type="http://schemas.openxmlformats.org/officeDocument/2006/relationships/hyperlink" Target="https://www.hl7.org/" TargetMode="External"/><Relationship Id="rId63" Type="http://schemas.openxmlformats.org/officeDocument/2006/relationships/hyperlink" Target="https://learn.microsoft.com/en-us/windows-server/identity/ad-ds/get-started/virtual-dc/active-directory-domain-services-overview" TargetMode="External"/><Relationship Id="rId64" Type="http://schemas.openxmlformats.org/officeDocument/2006/relationships/hyperlink" Target="https://www.apple.com/logic-pro/" TargetMode="External"/><Relationship Id="rId65" Type="http://schemas.openxmlformats.org/officeDocument/2006/relationships/hyperlink" Target="https://www.apple.com/mainstage/" TargetMode="External"/><Relationship Id="rId66" Type="http://schemas.openxmlformats.org/officeDocument/2006/relationships/hyperlink" Target="https://www.spitfireaudio.com/" TargetMode="External"/><Relationship Id="rId67" Type="http://schemas.openxmlformats.org/officeDocument/2006/relationships/hyperlink" Target="https://www.clipstudio.net/en/" TargetMode="External"/><Relationship Id="rId68" Type="http://schemas.openxmlformats.org/officeDocument/2006/relationships/hyperlink" Target="https://procreate.com/" TargetMode="External"/><Relationship Id="rId69" Type="http://schemas.openxmlformats.org/officeDocument/2006/relationships/hyperlink" Target="https://remarkable.com/" TargetMode="External"/><Relationship Id="rId70" Type="http://schemas.openxmlformats.org/officeDocument/2006/relationships/hyperlink" Target="https://www.ywam.org/" TargetMode="External"/><Relationship Id="rId71" Type="http://schemas.openxmlformats.org/officeDocument/2006/relationships/hyperlink" Target="https://www.ctyankee.org/sea-scouts/" TargetMode="External"/><Relationship Id="rId72" Type="http://schemas.openxmlformats.org/officeDocument/2006/relationships/hyperlink" Target="https://seascout.org/" TargetMode="External"/><Relationship Id="rId73" Type="http://schemas.openxmlformats.org/officeDocument/2006/relationships/hyperlink" Target="https://www.thediapason.com/news/grigg-fountain-dead-97" TargetMode="External"/><Relationship Id="rId74" Type="http://schemas.openxmlformats.org/officeDocument/2006/relationships/hyperlink" Target="https://www.thediapason.com/news/richard-enright-dead-93" TargetMode="External"/><Relationship Id="rId75" Type="http://schemas.openxmlformats.org/officeDocument/2006/relationships/hyperlink" Target="https://www.christianitytoday.com/1995/12/news-briefs-december-11-1995-2/" TargetMode="External"/><Relationship Id="rId76" Type="http://schemas.openxmlformats.org/officeDocument/2006/relationships/hyperlink" Target="http://www.pinnakle.net/about.html" TargetMode="External"/><Relationship Id="rId77" Type="http://schemas.openxmlformats.org/officeDocument/2006/relationships/hyperlink" Target="https://ir.omnicell.com/news/news-details/2018/Omnicell-Opens-Center-of-Excellence-in-Cranberry-Township-Showcasing-Innovation-and-Industry-Leading-Medication-Management-Platform/default.aspx" TargetMode="External"/><Relationship Id="rId78" Type="http://schemas.openxmlformats.org/officeDocument/2006/relationships/hyperlink" Target="https://teamsds.com/sensors-midwest-201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