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752" w:rsidRPr="008D7752" w:rsidRDefault="008D7752" w:rsidP="008D7752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HDFS </w:t>
      </w:r>
      <w:proofErr w:type="spellStart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NameNode</w:t>
      </w:r>
      <w:proofErr w:type="spellEnd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高可用实现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"hdfs-namenode"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历史背景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Hadoop 1.0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时代，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存在单点问题（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SPOF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single point of failure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），一旦挂掉，整个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HDFS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都不能访问，而依赖它的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MapReduce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Hive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HBase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等都将无法正常服务。</w:t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解决思路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有单点问题，如果再提供一个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作为备份，不是能解决问题？这便是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D7752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主备模式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的思想。继续这个思路，光有备份的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够吗？我们知道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上存储的是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HDFS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上所有的元数据信息，因此最关键的问题在于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挂了一个，备份的要及时顶上，这就意味着我们要把所有的元数据都同步到备份节点。好，接下来我们考虑如何同步呢？每次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HDFS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写入一个文件，都要同步写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和其备份节点吗？如果备份节点挂了就会写失败？显然不能这样，只能是异步来同步元数据。如果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刚好宕机却没有将元数据异步写入到备份节点呢？那这部分信息岂不是丢失了？这个问题就自然要引入第三方的存储了，在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HA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方案中叫做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“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共享存储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”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。每次写文件时，需要将日志同步写入共享存储，这个步骤成功才能认定写文件成功。然后备份节点定期从共享存储同步日志，以便进行主备切换。</w:t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架构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"_3"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399A601" wp14:editId="03A9BB82">
            <wp:extent cx="5264331" cy="30136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349" cy="302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52" w:rsidRPr="008D7752" w:rsidRDefault="008D7752" w:rsidP="008D775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：两台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形成互备，一台处于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状态，为主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，另外一台处于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状态，为备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，只有主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才能对外提供读写服务。</w:t>
      </w:r>
    </w:p>
    <w:p w:rsidR="008D7752" w:rsidRPr="008D7752" w:rsidRDefault="008D7752" w:rsidP="008D775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主备切换控制器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ZKFailoverController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ZKFailoverController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作为独立的进程运行，对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的主备切换进行总体控制。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ZKFailoverController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能及时检测到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的健康状况，在主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故障时借助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实现自动的主备选举和切换，当然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目前也支持不依赖于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的手动主备切换。</w:t>
      </w:r>
    </w:p>
    <w:p w:rsidR="008D7752" w:rsidRPr="008D7752" w:rsidRDefault="008D7752" w:rsidP="008D775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集群：为主备切换控制器提供主备选举支持。</w:t>
      </w:r>
    </w:p>
    <w:p w:rsidR="008D7752" w:rsidRPr="008D7752" w:rsidRDefault="008D7752" w:rsidP="008D775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共享存储系统：共享存储系统是实现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的高可用最为关键的部分，共享存储系统保存了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在运行过程中所产生的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HDFS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的元数据。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通过共享存储系统实现元数据同步。在进行主备切换的时候，新的主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在确认元数据完全同步之后才能继续对外提供服务。</w:t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可以看出，这里的核心是共享存储的实现，这些年有很多的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共享存储方案，比如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Linux HA, VMware FT, shared NAS+NFS,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BookKeeper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, QJM/Quorum Journal Manager,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BackupNode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等等。在关于共享存储设备的选择上，因为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NFS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也会有单点故障问题，目前社区已经把由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Clouderea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公司实现的基于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QJM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Quorum Journal Manager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）的方案合并到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HDFS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trunk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之中并且作为默认的共享存储实现。</w:t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QJM</w:t>
      </w:r>
      <w:hyperlink w:anchor="qjm" w:tooltip="Permanent link" w:history="1">
        <w:r w:rsidRPr="008D7752">
          <w:rPr>
            <w:rFonts w:ascii="fontawesome-mini" w:eastAsia="宋体" w:hAnsi="fontawesome-mini" w:cs="宋体"/>
            <w:color w:val="333333"/>
            <w:kern w:val="0"/>
            <w:sz w:val="24"/>
          </w:rPr>
          <w:t></w:t>
        </w:r>
      </w:hyperlink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基于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QJM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的共享存储系统主要用于保存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，并不保存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文件。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FSImage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文件还是在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的本地磁盘上。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QJM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共享存储的基本思想来自于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Paxos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算法，采用多个称为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的节点组成的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集群来存储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。每个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保存同样的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副本。每次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写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的时候，除了向本地磁盘写入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之外，也会并行地向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集群之中的每一个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发送写请求，只要大多数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(majority)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节点返回成功就认为向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集群写入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成功。如果有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2N+1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，那么根据大多数的原则，最多可以容忍有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节点挂掉。</w:t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数据同步机制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"_4"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C535615" wp14:editId="5CC66100">
            <wp:extent cx="5201185" cy="199915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891" cy="20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"/Users/liaomengjie/workspace/learngit/leetcode/todo/Apache/HDFS/HDFS%E6%95%B0%E6%8D%AE%E5%90%8C%E6%AD%A5%E6%9C%BA%E5%88%B6.png" \* MERGEFORMATINET </w:instrTex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提交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</w:t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提交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到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集群的过程实际上是同步阻塞的，但是并不需要所有的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都调用成功，只要大多数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调用成功就可以了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。否则就认为提交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失败，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停止服务退出进程。</w:t>
      </w:r>
    </w:p>
    <w:p w:rsidR="008D7752" w:rsidRPr="008D7752" w:rsidRDefault="008D7752" w:rsidP="008D775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集群同步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虽然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集群提交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是同步的，但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采用的是定时从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JournalNode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集群上同步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的方式，那么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内存中文件系统镜像有很大的可能是落后于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的，所以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在转换为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的时候需要把落后的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EditLog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补上来。</w:t>
      </w:r>
    </w:p>
    <w:p w:rsidR="008D7752" w:rsidRPr="008D7752" w:rsidRDefault="008D7752" w:rsidP="008D7752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脑裂问题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"_5" \o "Permanent link" </w:instrTex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8D7752">
        <w:rPr>
          <w:rFonts w:ascii="fontawesome-mini" w:eastAsia="宋体" w:hAnsi="fontawesome-mini" w:cs="宋体"/>
          <w:color w:val="333333"/>
          <w:kern w:val="0"/>
          <w:sz w:val="24"/>
        </w:rPr>
        <w:t></w:t>
      </w:r>
      <w:r w:rsidRPr="008D7752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假设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当前为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NameNode2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当前为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状态。如果某一时刻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对应的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ZKFailoverController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进程发生了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假死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现象，那么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服务端会认为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挂掉了，根据前面的主备切换逻辑，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NameNode2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会替代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进入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状态。但是此时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可能仍然处于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状态正常运行，即使随后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对应的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ZKFailoverController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因为负载下降或者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Full GC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结束而恢复了正常，感知到自己和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Session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已经关闭，但是由于网络的延迟以及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线程调度的不确定性，仍然有可能会在接下来的一段时间窗口内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认为自己还是处于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状态。这样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NameNode1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NameNode2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都处于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状态，都可以对外提供服务。</w:t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这种情况对于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这类对数据一致性要求非常高的系统来说是灾难性的，数据会发生错乱且无法恢复。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Zookeeper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社区对这种问题的解决方法叫做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fencing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，中文翻译为隔离，也就是想办法把旧的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隔离起来，使它不能正常对外提供服务。</w:t>
      </w:r>
    </w:p>
    <w:p w:rsidR="008D7752" w:rsidRPr="008D7752" w:rsidRDefault="008D7752" w:rsidP="008D7752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在进行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fencing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的时候，会执行以下的操作：</w:t>
      </w:r>
    </w:p>
    <w:p w:rsidR="008D7752" w:rsidRPr="008D7752" w:rsidRDefault="008D7752" w:rsidP="008D7752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首先尝试调用这个旧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Active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NameNode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HAServiceProtocol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RPC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接口的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transitionToStandby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方法，看能不能把它转换为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Standby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状态。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transitionToStandby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方法调用失败，那么就执行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Hadoop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配置文件之中预定义的隔离措施，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Hadoop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目前主要提供两种隔离措施，通常会选择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sshfence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sshfence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：通过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SSH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登录到目标机器上，执行命令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fuser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将对应的进程杀死；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shellfence</w:t>
      </w:r>
      <w:proofErr w:type="spellEnd"/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：执行一个用户自定义的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 xml:space="preserve"> shell </w:t>
      </w:r>
      <w:r w:rsidRPr="008D7752">
        <w:rPr>
          <w:rFonts w:ascii="Helvetica Neue" w:eastAsia="宋体" w:hAnsi="Helvetica Neue" w:cs="宋体"/>
          <w:color w:val="333333"/>
          <w:kern w:val="0"/>
          <w:sz w:val="24"/>
        </w:rPr>
        <w:t>脚本来将对应的进程隔离；</w:t>
      </w:r>
    </w:p>
    <w:p w:rsidR="008D7752" w:rsidRDefault="008D7752"/>
    <w:sectPr w:rsidR="008D7752" w:rsidSect="00193B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B0F"/>
    <w:multiLevelType w:val="multilevel"/>
    <w:tmpl w:val="86F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002C0"/>
    <w:multiLevelType w:val="multilevel"/>
    <w:tmpl w:val="4044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13E5F"/>
    <w:multiLevelType w:val="multilevel"/>
    <w:tmpl w:val="19F2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52"/>
    <w:rsid w:val="00193B88"/>
    <w:rsid w:val="008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0D5F"/>
  <w15:chartTrackingRefBased/>
  <w15:docId w15:val="{7539DF66-805F-9046-9F56-F7D0AA08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D77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8D775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D775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8D775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D775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D77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8D7752"/>
    <w:rPr>
      <w:b/>
      <w:bCs/>
    </w:rPr>
  </w:style>
  <w:style w:type="character" w:styleId="a6">
    <w:name w:val="Emphasis"/>
    <w:basedOn w:val="a0"/>
    <w:uiPriority w:val="20"/>
    <w:qFormat/>
    <w:rsid w:val="008D7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2020-01-28T10:06:00Z</dcterms:created>
  <dcterms:modified xsi:type="dcterms:W3CDTF">2020-01-28T10:07:00Z</dcterms:modified>
</cp:coreProperties>
</file>