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2026-W35</w:t>
      </w:r>
    </w:p>
    <w:p>
      <w:pPr>
        <w:pStyle w:val="Heading1"/>
      </w:pPr>
      <w:r>
        <w:t>一、总体概况</w:t>
      </w:r>
    </w:p>
    <w:p>
      <w:r>
        <w:t>论文总数：27</w:t>
      </w:r>
    </w:p>
    <w:p>
      <w:r>
        <w:t>已确认开源论文数：2</w:t>
      </w:r>
    </w:p>
    <w:p>
      <w:r>
        <w:t>待人工复核候选数：2</w:t>
      </w:r>
    </w:p>
    <w:p>
      <w:r>
        <w:t>自动未发现代码数：23</w:t>
      </w:r>
    </w:p>
    <w:p>
      <w:r>
        <w:t>年份分布：2026 21；2025 6</w:t>
      </w:r>
    </w:p>
    <w:p>
      <w:r>
        <w:t>场景分布：文本语义通信 10；6G / 无线通信 7；图像语义通信 5；未分类 2；LLM / Agent 辅助语义通信 1；任务导向通信 1；理论与信息论基础 1</w:t>
      </w:r>
    </w:p>
    <w:p>
      <w:r>
        <w:t>技术框架分布：Hybrid Classical + Neural Coding 5；未分类 5；Autoencoder / DeepSC 4；Optimization / Resource Allocation 4；Foundation Model / LLM 3；Transformer 3；CNN / DeepJSCC 1；Diffusion Model 1；Multi-Agent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理论与信息论基础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Diffusion Model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Semantic Communications in the THz Band（2026）｜6G / 无线通信｜Autoencoder / DeepSC｜相关性 11.0｜not_detected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Resource-efficient Semantic Coding Schemes with Manifold-constrained Hyper-connections（2026）｜6G / 无线通信｜Optimization / Resource Allocation｜相关性 9.5｜not_detected</w:t>
      </w:r>
    </w:p>
    <w:p>
      <w:pPr>
        <w:pStyle w:val="ListBullet"/>
      </w:pPr>
      <w:r>
        <w:t>Adaptive Source-Channel Coding for Bi-static Integrated Sensing and Semantic Communications（2026）｜6G / 无线通信｜Hybrid Classical + Neural Coding｜相关性 9.5｜not_detected</w:t>
      </w:r>
    </w:p>
    <w:p>
      <w:pPr>
        <w:pStyle w:val="ListBullet"/>
      </w:pPr>
      <w:r>
        <w:t>LLM-Enabled Data Transmission in End-to-End Semantic Communication（2025）｜文本语义通信｜Foundation Model / LLM｜相关性 9.0｜not_detected</w:t>
      </w:r>
    </w:p>
    <w:p>
      <w:pPr>
        <w:pStyle w:val="ListBullet"/>
      </w:pPr>
      <w:r>
        <w:t>When Robots Exchange Meaning: A Demo of Goal-Oriented Semantic Communications for Collaborative Robotics（2026）｜图像语义通信｜未分类｜相关性 8.5｜not_detected</w:t>
      </w:r>
    </w:p>
    <w:p>
      <w:pPr>
        <w:pStyle w:val="ListBullet"/>
      </w:pPr>
      <w:r>
        <w:t>SignDeepSC: A Semantic Signature-based Approach for Robust Semantic Communication（2026）｜文本语义通信｜Transformer｜相关性 8.5｜not_detected</w:t>
      </w:r>
    </w:p>
    <w:p>
      <w:pPr>
        <w:pStyle w:val="ListBullet"/>
      </w:pPr>
      <w:r>
        <w:t>VQ-VAE Based Digital Semantic Communication with Importance-Aware OFDM Transmission（2025）｜文本语义通信｜Autoencoder / DeepSC｜相关性 8.5｜needs_review: https://github.com/jwwthu/GNN-Communication-Networks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Semantic Communications in the THz Band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Resource-efficient Semantic Coding Schemes with Manifold-constrained Hyper-connections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Adaptive Source-Channel Coding for Bi-static Integrated Sensing and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When Robots Exchange Meaning: A Demo of Goal-Oriented Semantic Communications for Collaborative Robotics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SignDeepSC: A Semantic Signature-based Approach for Robust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needs_review: https://github.com/jwwthu/GNN-Communication-Networks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Goal-Oriented Logic-based Semantic Communication for Neuro-Symbolic Reasoning with Applications onto Autonomous Driving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detected: https://github.com/ahmetfsaz/GOLBSCNSR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Energy-Aware Compression-Computation Co-Adaptation for Latency Minimization in Multi-User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Differential Privacy in Feature Reconstruction Aided Federated Learning for Agent's Semantic Communication Model Update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Decentralized Federated Learning for Heterogeneous Multi-Task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A Semantic Communication Approach to Fiducial Marker Processing in 5G-Enabled Edge SLAM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Document-Level Transformer-Based Text Semantic Communication System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The Price of Meaning: Quantifying Semantic Communication Overheads in Practice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Personalized Digital Semantic Communication for Image Transmission with Vision-Language Models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Diffusion Model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The Verification Gap in Networked Physical AI: A Post-Semantic Communication Framework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Goal-Oriented Semantic Communication for Distributed ISAC-Enabled Vehicle Coordination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Generalized Query-Oriented Image Semantic Coding Empowered by Large AI Models and Semantic-Aware Hybrid Beamforming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LLM-Assisted LDPC Decoding via Syndrome-Verified Semantic Priors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Loss-Resilient Semantic Communication over Packet-Loss Networks at Extreme-Low Bandwidth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TISC: A Text-Driven Image Semantic Communication System for Faithful Reconstruction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needs_review: https://github.com/srinidevar/cs_research_papers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Heterogeneity-Aware Belief Synchronization for Semantic Communication in AI-Native 6G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Quantifying Meaning: A Review of Semantic Information Analysis, Uncertainties, and Possibilistic Restrictions in Hybrid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理论与信息论基础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Goal-Oriented Logic-based Semantic Communication for Neuro-Symbolic Reasoning with Applications onto Autonomous Driving (2026) | https://github.com/ahmetfsaz/GOLBSCNSR | evidence=github_search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VQ-VAE Based Digital Semantic Communication with Importance-Aware OFDM Transmission (2025) | candidates=https://github.com/jwwthu/GNN-Communication-Networks | evidence=source_error:papers_with_code;source_error:github_search</w:t>
      </w:r>
    </w:p>
    <w:p>
      <w:pPr>
        <w:pStyle w:val="ListBullet"/>
      </w:pPr>
      <w:r>
        <w:t>TISC: A Text-Driven Image Semantic Communication System for Faithful Reconstruction (2026) | candidates=https://github.com/srinidevar/cs_research_papers | evidence=source_error:papers_with_code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Over-the-Air ODE-Inspired Neural Network for Dual Task-Oriented Semantic Communications (2025) | evidence=source_error:papers_with_code;source_error:github_search</w:t>
      </w:r>
    </w:p>
    <w:p>
      <w:pPr>
        <w:pStyle w:val="ListBullet"/>
      </w:pPr>
      <w:r>
        <w:t>Semantic Communications in the THz Band (2026) | evidence=source_error:papers_with_code</w:t>
      </w:r>
    </w:p>
    <w:p>
      <w:pPr>
        <w:pStyle w:val="ListBullet"/>
      </w:pPr>
      <w:r>
        <w:t>Power-Efficient Optimization for Coexisting Semantic and Bit-Based Users in NOMA Networks (2025) | evidence=source_error:papers_with_code;source_error:github_search</w:t>
      </w:r>
    </w:p>
    <w:p>
      <w:pPr>
        <w:pStyle w:val="ListBullet"/>
      </w:pPr>
      <w:r>
        <w:t>Resource-efficient Semantic Coding Schemes with Manifold-constrained Hyper-connections (2026) | evidence=source_error:papers_with_code</w:t>
      </w:r>
    </w:p>
    <w:p>
      <w:pPr>
        <w:pStyle w:val="ListBullet"/>
      </w:pPr>
      <w:r>
        <w:t>Adaptive Source-Channel Coding for Bi-static Integrated Sensing and Semantic Communications (2026) | evidence=source_error:papers_with_code;source_error:github_search</w:t>
      </w:r>
    </w:p>
    <w:p>
      <w:pPr>
        <w:pStyle w:val="ListBullet"/>
      </w:pPr>
      <w:r>
        <w:t>LLM-Enabled Data Transmission in End-to-End Semantic Communication (2025) | evidence=source_error:papers_with_code;source_error:github_search</w:t>
      </w:r>
    </w:p>
    <w:p>
      <w:pPr>
        <w:pStyle w:val="ListBullet"/>
      </w:pPr>
      <w:r>
        <w:t>When Robots Exchange Meaning: A Demo of Goal-Oriented Semantic Communications for Collaborative Robotics (2026) | evidence=source_error:papers_with_code</w:t>
      </w:r>
    </w:p>
    <w:p>
      <w:pPr>
        <w:pStyle w:val="ListBullet"/>
      </w:pPr>
      <w:r>
        <w:t>SignDeepSC: A Semantic Signature-based Approach for Robust Semantic Communication (2026) | evidence=source_error:papers_with_code</w:t>
      </w:r>
    </w:p>
    <w:p>
      <w:pPr>
        <w:pStyle w:val="ListBullet"/>
      </w:pPr>
      <w:r>
        <w:t>A Semantic Approach to Successive Interference Cancellation for Multiple Access Networks (2025) | evidence=source_error:papers_with_code;source_error:github_search</w:t>
      </w:r>
    </w:p>
    <w:p>
      <w:pPr>
        <w:pStyle w:val="ListBullet"/>
      </w:pPr>
      <w:r>
        <w:t>Energy-Aware Compression-Computation Co-Adaptation for Latency Minimization in Multi-User Semantic Communication (2026) | evidence=source_error:papers_with_code;source_error:github_search</w:t>
      </w:r>
    </w:p>
    <w:p>
      <w:pPr>
        <w:pStyle w:val="ListBullet"/>
      </w:pPr>
      <w:r>
        <w:t>Differential Privacy in Feature Reconstruction Aided Federated Learning for Agent's Semantic Communication Model Update (2026) | evidence=source_error:papers_with_code;source_error:github_search</w:t>
      </w:r>
    </w:p>
    <w:p>
      <w:pPr>
        <w:pStyle w:val="ListBullet"/>
      </w:pPr>
      <w:r>
        <w:t>Decentralized Federated Learning for Heterogeneous Multi-Task Semantic Communication (2026) | evidence=source_error:papers_with_code</w:t>
      </w:r>
    </w:p>
    <w:p>
      <w:pPr>
        <w:pStyle w:val="ListBullet"/>
      </w:pPr>
      <w:r>
        <w:t>A Semantic Communication Approach to Fiducial Marker Processing in 5G-Enabled Edge SLAM (2026) | evidence=source_error:papers_with_code</w:t>
      </w:r>
    </w:p>
    <w:p>
      <w:pPr>
        <w:pStyle w:val="ListBullet"/>
      </w:pPr>
      <w:r>
        <w:t>Document-Level Transformer-Based Text Semantic Communication System (2026) | evidence=source_error:papers_with_code;source_error:github_search;source_error:pdf_link_extract</w:t>
      </w:r>
    </w:p>
    <w:p>
      <w:pPr>
        <w:pStyle w:val="ListBullet"/>
      </w:pPr>
      <w:r>
        <w:t>The Price of Meaning: Quantifying Semantic Communication Overheads in Practice (2026) | evidence=source_error:papers_with_code;source_error:github_search</w:t>
      </w:r>
    </w:p>
    <w:p>
      <w:pPr>
        <w:pStyle w:val="ListBullet"/>
      </w:pPr>
      <w:r>
        <w:t>Personalized Digital Semantic Communication for Image Transmission with Vision-Language Models (2026) | evidence=source_error:papers_with_code;source_error:github_search</w:t>
      </w:r>
    </w:p>
    <w:p>
      <w:pPr>
        <w:pStyle w:val="ListBullet"/>
      </w:pPr>
      <w:r>
        <w:t>The Verification Gap in Networked Physical AI: A Post-Semantic Communication Framework (2026) | evidence=source_error:papers_with_code;source_error:github_search</w:t>
      </w:r>
    </w:p>
    <w:p>
      <w:pPr>
        <w:pStyle w:val="ListBullet"/>
      </w:pPr>
      <w:r>
        <w:t>Goal-Oriented Semantic Communication for Distributed ISAC-Enabled Vehicle Coordination (2026) | evidence=source_error:papers_with_code</w:t>
      </w:r>
    </w:p>
    <w:p>
      <w:pPr>
        <w:pStyle w:val="ListBullet"/>
      </w:pPr>
      <w:r>
        <w:t>Generalized Query-Oriented Image Semantic Coding Empowered by Large AI Models and Semantic-Aware Hybrid Beamforming (2026) | evidence=source_error:papers_with_code;source_error:github_search</w:t>
      </w:r>
    </w:p>
    <w:p>
      <w:pPr>
        <w:pStyle w:val="ListBullet"/>
      </w:pPr>
      <w:r>
        <w:t>LLM-Assisted LDPC Decoding via Syndrome-Verified Semantic Priors (2026) | evidence=source_error:papers_with_code;source_error:github_search</w:t>
      </w:r>
    </w:p>
    <w:p>
      <w:pPr>
        <w:pStyle w:val="ListBullet"/>
      </w:pPr>
      <w:r>
        <w:t>Loss-Resilient Semantic Communication over Packet-Loss Networks at Extreme-Low Bandwidth (2026) | evidence=source_error:papers_with_code;source_error:github_search</w:t>
      </w:r>
    </w:p>
    <w:p>
      <w:pPr>
        <w:pStyle w:val="ListBullet"/>
      </w:pPr>
      <w:r>
        <w:t>Heterogeneity-Aware Belief Synchronization for Semantic Communication in AI-Native 6G Networks (2026) | evidence=source_error:papers_with_code;source_error:github_search</w:t>
      </w:r>
    </w:p>
    <w:p>
      <w:pPr>
        <w:pStyle w:val="ListBullet"/>
      </w:pPr>
      <w:r>
        <w:t>Quantifying Meaning: A Review of Semantic Information Analysis, Uncertainties, and Possibilistic Restrictions in Hybrid Systems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