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Obligatorio de Bases de Datos I</w:t>
      </w:r>
    </w:p>
    <w:p>
      <w:pPr>
        <w:pStyle w:val="Subtitle"/>
      </w:pPr>
      <w:r>
        <w:t>Gestión del Torneo Interfacultades de Fútbol 5 | UCU — Segundo semestre 2026</w:t>
      </w:r>
    </w:p>
    <w:p>
      <w:r>
        <w:t>Documento acumulativo de diseño, decisiones, estado de implementación y consultas al docente. Actualizado: 27/10/2026.</w:t>
      </w:r>
    </w:p>
    <w:p>
      <w:pPr>
        <w:pStyle w:val="Heading1"/>
      </w:pPr>
      <w:r>
        <w:t>1. Criterio de seguimiento</w:t>
      </w:r>
    </w:p>
    <w:p>
      <w:r>
        <w:t>Se distingue entre requisitos expresos de la letra, decisiones propias e implementación efectivamente probada. Una decisión documentada no implica que ya esté programada.</w:t>
      </w:r>
    </w:p>
    <w:p>
      <w:pPr>
        <w:pStyle w:val="Heading1"/>
      </w:pPr>
      <w:r>
        <w:t>2. Decisiones de diseño</w:t>
      </w:r>
    </w:p>
    <w:p>
      <w:pPr>
        <w:pStyle w:val="Heading2"/>
      </w:pPr>
      <w:r>
        <w:t>D01 · Tecnologías y alcance</w:t>
      </w:r>
    </w:p>
    <w:p>
      <w:pPr/>
      <w:r>
        <w:t>Requisito: backend en Python, base de datos MySQL, sin ORM; validación de campos en frontend, backend y base de datos.</w:t>
      </w:r>
    </w:p>
    <w:p>
      <w:pPr/>
      <w:r>
        <w:t>Decisión: Flask con páginas HTML simples; consultas SQL directas mediante mysql-connector-python; GitHub público; Docker fuera del alcance inicial por ser opcional; credenciales en .env excluidas con .gitignore.</w:t>
      </w:r>
    </w:p>
    <w:p>
      <w:pPr/>
      <w:r>
        <w:t>Estado: base de datos, lectura Python–MySQL y consulta web de equipos/planteles probadas. Login y roles pendientes.</w:t>
      </w:r>
    </w:p>
    <w:p>
      <w:pPr>
        <w:pStyle w:val="Heading2"/>
      </w:pPr>
      <w:r>
        <w:t>D02 · Un jugador por edición</w:t>
      </w:r>
    </w:p>
    <w:p>
      <w:pPr/>
      <w:r>
        <w:t>Requisito: un jugador no puede integrar más de un equipo en la misma edición.</w:t>
      </w:r>
    </w:p>
    <w:p>
      <w:pPr/>
      <w:r>
        <w:t>Diseño: UNIQUE (ci_jugador, id_torneo) en equipo_jugador_torneo.</w:t>
      </w:r>
    </w:p>
    <w:p>
      <w:pPr/>
      <w:r>
        <w:t>Estado: restricción declarada, auditoría sin duplicados. Falta prueba negativa de rechazo.</w:t>
      </w:r>
    </w:p>
    <w:p>
      <w:pPr>
        <w:pStyle w:val="Heading2"/>
      </w:pPr>
      <w:r>
        <w:t>D03 · Planteles y reemplazos</w:t>
      </w:r>
    </w:p>
    <w:p>
      <w:pPr/>
      <w:r>
        <w:t>Requisito: cada plantel tiene entre 5 y 10 jugadores; máximo 2 docentes/funcionarios; mismo origen de facultad; capitán integrante; cambios solo durante inscripción.</w:t>
      </w:r>
    </w:p>
    <w:p>
      <w:pPr/>
      <w:r>
        <w:t>Decisión: altas, bajas de inscripción y reemplazos exclusivamente con torneo en inscripción. Durante en curso o finalizado no cambia el plantel histórico.</w:t>
      </w:r>
    </w:p>
    <w:p>
      <w:pPr/>
      <w:r>
        <w:t>Estado: datos actuales auditados; faltan validaciones automáticas para impedir violaciones.</w:t>
      </w:r>
    </w:p>
    <w:p>
      <w:pPr>
        <w:pStyle w:val="Heading2"/>
      </w:pPr>
      <w:r>
        <w:t>D04 · Baja lógica de jugadores</w:t>
      </w:r>
    </w:p>
    <w:p>
      <w:pPr/>
      <w:r>
        <w:t>La letra solicita ABM de jugadores, pero no define tipo de baja.</w:t>
      </w:r>
    </w:p>
    <w:p>
      <w:pPr/>
      <w:r>
        <w:t>Decisión: jugador.activo BOOLEAN NOT NULL DEFAULT TRUE. La baja administrativa hace UPDATE activo=FALSE, nunca DELETE. Se conservan inscripciones, goles, tarjetas y sanciones. En partidos futuros deberá comprobarse activo y ausencia de sanción. No se admiten reemplazos durante un torneo en curso.</w:t>
      </w:r>
    </w:p>
    <w:p>
      <w:pPr/>
      <w:r>
        <w:t>Estado: decisión aprobada. Se preparó script 05_baja_logica_jugador.sql y módulo de ABM web para ejecutar y probar; aún no verificados en MySQL de la usuaria.</w:t>
      </w:r>
    </w:p>
    <w:p>
      <w:pPr>
        <w:pStyle w:val="Heading2"/>
      </w:pPr>
      <w:r>
        <w:t>D05 · Seguridad y pruebas</w:t>
      </w:r>
    </w:p>
    <w:p>
      <w:pPr/>
      <w:r>
        <w:t>Requisito: roles administrador/planillero y restricciones de seguridad a nivel de base de datos.</w:t>
      </w:r>
    </w:p>
    <w:p>
      <w:pPr/>
      <w:r>
        <w:t>Decisión: primero verificar ABM localmente; antes de considerar terminada la aplicación implementar autenticación, permisos, protección contra acciones no autorizadas y controles SQL. Nunca publicar una aplicación de desarrollo con rutas de escritura abiertas.</w:t>
      </w:r>
    </w:p>
    <w:p>
      <w:pPr/>
      <w:r>
        <w:t>Estado: seguridad funcional pendiente. Cada módulo se prueba con un caso positivo y uno negativo antes de cerrarse.</w:t>
      </w:r>
    </w:p>
    <w:p>
      <w:pPr>
        <w:pStyle w:val="Heading1"/>
      </w:pPr>
      <w:r>
        <w:t>3. Estado actual del proyecto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Componente</w:t>
            </w:r>
          </w:p>
        </w:tc>
        <w:tc>
          <w:tcPr>
            <w:tcW w:type="dxa" w:w="4320"/>
          </w:tcPr>
          <w:p>
            <w:r>
              <w:t>Estado comprobado</w:t>
            </w:r>
          </w:p>
        </w:tc>
      </w:tr>
      <w:tr>
        <w:tc>
          <w:tcPr>
            <w:tcW w:type="dxa" w:w="4320"/>
          </w:tcPr>
          <w:p>
            <w:r>
              <w:t>Esquema relacional</w:t>
            </w:r>
          </w:p>
        </w:tc>
        <w:tc>
          <w:tcPr>
            <w:tcW w:type="dxa" w:w="4320"/>
          </w:tcPr>
          <w:p>
            <w:r>
              <w:t>14 tablas creadas en MySQL</w:t>
            </w:r>
          </w:p>
        </w:tc>
      </w:tr>
      <w:tr>
        <w:tc>
          <w:tcPr>
            <w:tcW w:type="dxa" w:w="4320"/>
          </w:tcPr>
          <w:p>
            <w:r>
              <w:t>Datos maestros</w:t>
            </w:r>
          </w:p>
        </w:tc>
        <w:tc>
          <w:tcPr>
            <w:tcW w:type="dxa" w:w="4320"/>
          </w:tcPr>
          <w:p>
            <w:r>
              <w:t>17 registros iniciales cargados</w:t>
            </w:r>
          </w:p>
        </w:tc>
      </w:tr>
      <w:tr>
        <w:tc>
          <w:tcPr>
            <w:tcW w:type="dxa" w:w="4320"/>
          </w:tcPr>
          <w:p>
            <w:r>
              <w:t>Datos del torneo</w:t>
            </w:r>
          </w:p>
        </w:tc>
        <w:tc>
          <w:tcPr>
            <w:tcW w:type="dxa" w:w="4320"/>
          </w:tcPr>
          <w:p>
            <w:r>
              <w:t>6 equipos y 45 jugadores; planteles variados</w:t>
            </w:r>
          </w:p>
        </w:tc>
      </w:tr>
      <w:tr>
        <w:tc>
          <w:tcPr>
            <w:tcW w:type="dxa" w:w="4320"/>
          </w:tcPr>
          <w:p>
            <w:r>
              <w:t>Auditoría de planteles</w:t>
            </w:r>
          </w:p>
        </w:tc>
        <w:tc>
          <w:tcPr>
            <w:tcW w:type="dxa" w:w="4320"/>
          </w:tcPr>
          <w:p>
            <w:r>
              <w:t>Consultas de inconsistencias sin resultados</w:t>
            </w:r>
          </w:p>
        </w:tc>
      </w:tr>
      <w:tr>
        <w:tc>
          <w:tcPr>
            <w:tcW w:type="dxa" w:w="4320"/>
          </w:tcPr>
          <w:p>
            <w:r>
              <w:t>Backend Python</w:t>
            </w:r>
          </w:p>
        </w:tc>
        <w:tc>
          <w:tcPr>
            <w:tcW w:type="dxa" w:w="4320"/>
          </w:tcPr>
          <w:p>
            <w:r>
              <w:t>Conexión MySQL comprobada</w:t>
            </w:r>
          </w:p>
        </w:tc>
      </w:tr>
      <w:tr>
        <w:tc>
          <w:tcPr>
            <w:tcW w:type="dxa" w:w="4320"/>
          </w:tcPr>
          <w:p>
            <w:r>
              <w:t>Flask</w:t>
            </w:r>
          </w:p>
        </w:tc>
        <w:tc>
          <w:tcPr>
            <w:tcW w:type="dxa" w:w="4320"/>
          </w:tcPr>
          <w:p>
            <w:r>
              <w:t>Consulta de equipos y planteles comprobada</w:t>
            </w:r>
          </w:p>
        </w:tc>
      </w:tr>
      <w:tr>
        <w:tc>
          <w:tcPr>
            <w:tcW w:type="dxa" w:w="4320"/>
          </w:tcPr>
          <w:p>
            <w:r>
              <w:t>ABM de jugadores</w:t>
            </w:r>
          </w:p>
        </w:tc>
        <w:tc>
          <w:tcPr>
            <w:tcW w:type="dxa" w:w="4320"/>
          </w:tcPr>
          <w:p>
            <w:r>
              <w:t>Preparado para probar; NO comprobado aún</w:t>
            </w:r>
          </w:p>
        </w:tc>
      </w:tr>
      <w:tr>
        <w:tc>
          <w:tcPr>
            <w:tcW w:type="dxa" w:w="4320"/>
          </w:tcPr>
          <w:p>
            <w:r>
              <w:t>Partidos, sanciones, reportes y permisos</w:t>
            </w:r>
          </w:p>
        </w:tc>
        <w:tc>
          <w:tcPr>
            <w:tcW w:type="dxa" w:w="4320"/>
          </w:tcPr>
          <w:p>
            <w:r>
              <w:t>Pendientes</w:t>
            </w:r>
          </w:p>
        </w:tc>
      </w:tr>
    </w:tbl>
    <w:p>
      <w:pPr>
        <w:pStyle w:val="Heading1"/>
      </w:pPr>
      <w:r>
        <w:t>4. Bitácora</w:t>
      </w:r>
    </w:p>
    <w:p>
      <w:r>
        <w:t>26/10/2026 — Creación del esquema SQL, carga de datos maestros y planteles, auditoría y conexión Python–MySQL. Registro de avances en GitHub.</w:t>
      </w:r>
    </w:p>
    <w:p>
      <w:r>
        <w:t>27/10/2026 — Consulta web inicial con Flask. Se acordó la baja lógica conservando historial y los reemplazos exclusivamente en inscripción. Preparación de la migración incremental y del primer ABM web.</w:t>
      </w:r>
    </w:p>
    <w:p>
      <w:pPr>
        <w:pStyle w:val="Heading1"/>
      </w:pPr>
      <w:r>
        <w:t>5. Preguntas para el docente — viernes 30/10</w:t>
      </w:r>
    </w:p>
    <w:p>
      <w:pPr>
        <w:pStyle w:val="ListNumber"/>
      </w:pPr>
      <w:r>
        <w:t>Baja de jugadores con torneo en curso: ¿es aceptable conservarlos en el plantel histórico, marcarlos inactivos e impedir su participación futura?</w:t>
      </w:r>
    </w:p>
    <w:p>
      <w:r>
        <w:t>Respuesta del profesor: ________________________________________________________</w:t>
      </w:r>
    </w:p>
    <w:p>
      <w:pPr>
        <w:pStyle w:val="ListNumber"/>
      </w:pPr>
      <w:r>
        <w:t>Si por bajas o sanciones un equipo queda con menos de cinco jugadores habilitados, ¿cómo debe resolverse el partido pendiente (postergar, cancelar u otro criterio)?</w:t>
      </w:r>
    </w:p>
    <w:p>
      <w:r>
        <w:t>Respuesta del profesor: ________________________________________________________</w:t>
      </w:r>
    </w:p>
    <w:p>
      <w:pPr>
        <w:pStyle w:val="ListNumber"/>
      </w:pPr>
      <w:r>
        <w:t>¿Qué entregables específicos se esperan para el avance del 30/10 (modelo, código, demostración, documentación o vínculo de GitHub)?</w:t>
      </w:r>
    </w:p>
    <w:p>
      <w:r>
        <w:t>Respuesta del profesor: ________________________________________________________</w:t>
      </w:r>
    </w:p>
    <w:p>
      <w:pPr>
        <w:pStyle w:val="Heading1"/>
      </w:pPr>
      <w:r>
        <w:t>6. Aclaraciones confirmadas</w:t>
      </w:r>
    </w:p>
    <w:p>
      <w:r>
        <w:t>El docente confirmó que el trabajo puede realizarse individualmente, aunque fue diseñado para equipos. La letra prohíbe modificar planteles fuera de la etapa de inscripción. Flask y los formularios web son elecciones de implementación, no una imposición textual.</w:t>
      </w:r>
    </w:p>
    <w:p>
      <w:pPr>
        <w:pStyle w:val="Heading1"/>
      </w:pPr>
      <w:r>
        <w:t>7. Próximas acciones</w:t>
      </w:r>
    </w:p>
    <w:p>
      <w:pPr>
        <w:pStyle w:val="ListBullet"/>
      </w:pPr>
      <w:r>
        <w:t>Ejecutar y comprobar migración 05 (columna activo).</w:t>
      </w:r>
    </w:p>
    <w:p>
      <w:pPr>
        <w:pStyle w:val="ListBullet"/>
      </w:pPr>
      <w:r>
        <w:t>Probar alta, edición y baja lógica de un jugador ficticio desde Flask, y verificarla en MySQL.</w:t>
      </w:r>
    </w:p>
    <w:p>
      <w:pPr>
        <w:pStyle w:val="ListBullet"/>
      </w:pPr>
      <w:r>
        <w:t>Implementar reglas de plantel y prevención de operaciones inválidas.</w:t>
      </w:r>
    </w:p>
    <w:p>
      <w:pPr>
        <w:pStyle w:val="ListBullet"/>
      </w:pPr>
      <w:r>
        <w:t>Implementar login, permisos y restricciones de seguridad.</w:t>
      </w:r>
    </w:p>
    <w:p>
      <w:pPr>
        <w:pStyle w:val="ListBullet"/>
      </w:pPr>
      <w:r>
        <w:t>Completar partidos, planillas, sanciones, reportes y documentación de ejecución.</w:t>
      </w:r>
    </w:p>
    <w:p>
      <w:pPr>
        <w:pStyle w:val="Heading1"/>
      </w:pPr>
      <w:r>
        <w:t>Fuentes de referencia</w:t>
      </w:r>
    </w:p>
    <w:p>
      <w:r>
        <w:t>Letra del obligatorio, Universidad Católica del Uruguay, segundo semestre 2026, páginas 1–4. Scripts 01–04 y aplicación Flask inicial del proyecto.</w:t>
      </w:r>
    </w:p>
    <w:sectPr w:rsidR="00FC693F" w:rsidRPr="0006063C" w:rsidSect="00034616">
      <w:pgSz w:w="12240" w:h="15840"/>
      <w:pgMar w:top="1440" w:right="1800" w:bottom="1440" w:left="1800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A416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416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