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C12D80" w:rsidP="00C12D80">
      <w:pPr>
        <w:pStyle w:val="Heading1"/>
        <w:rPr>
          <w:b/>
          <w:color w:val="5B9BD5" w:themeColor="accent1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1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Polygon area:</w:t>
      </w:r>
    </w:p>
    <w:p w:rsidR="00C12D80" w:rsidRDefault="00C12D80" w:rsidP="00C12D80">
      <w:pPr>
        <w:pStyle w:val="Heading2"/>
      </w:pPr>
      <w:r>
        <w:t>1. Given the length of a side.</w:t>
      </w:r>
    </w:p>
    <w:p w:rsidR="00C12D80" w:rsidRDefault="00C12D80" w:rsidP="00C12D80">
      <w:pPr>
        <w:rPr>
          <w:rStyle w:val="solo"/>
        </w:rPr>
      </w:pPr>
      <w:r>
        <w:t xml:space="preserve">By definition, all sides of a regular polygon are equal in length. If you know the length of one of the sides, the area is given by the formula: </w:t>
      </w:r>
    </w:p>
    <w:p w:rsidR="00C12D80" w:rsidRDefault="00C12D80" w:rsidP="00C12D80">
      <w:pPr>
        <w:spacing w:line="264" w:lineRule="atLeast"/>
        <w:jc w:val="center"/>
        <w:textAlignment w:val="baseline"/>
      </w:pPr>
      <w:proofErr w:type="gramStart"/>
      <w:r>
        <w:t>area</w:t>
      </w:r>
      <w:proofErr w:type="gramEnd"/>
    </w:p>
    <w:p w:rsidR="00C12D80" w:rsidRDefault="00C12D80" w:rsidP="00C12D80">
      <w:pPr>
        <w:spacing w:line="264" w:lineRule="atLeast"/>
        <w:jc w:val="center"/>
        <w:textAlignment w:val="baseline"/>
      </w:pPr>
      <w:r>
        <w:t>=</w:t>
      </w:r>
    </w:p>
    <w:p w:rsidR="00C12D80" w:rsidRDefault="00C12D80" w:rsidP="00C12D80">
      <w:pPr>
        <w:spacing w:line="264" w:lineRule="atLeast"/>
        <w:jc w:val="center"/>
        <w:textAlignment w:val="baseline"/>
      </w:pPr>
      <w:proofErr w:type="gramStart"/>
      <w:r>
        <w:t>s*</w:t>
      </w:r>
      <w:proofErr w:type="gramEnd"/>
      <w:r>
        <w:t>s*n/4*tan(180/n)</w:t>
      </w:r>
    </w:p>
    <w:p w:rsidR="00C12D80" w:rsidRDefault="00C12D80" w:rsidP="00C12D80">
      <w:pPr>
        <w:spacing w:line="264" w:lineRule="atLeast"/>
        <w:jc w:val="center"/>
        <w:textAlignment w:val="baseline"/>
      </w:pPr>
      <w:r>
        <w:t> </w:t>
      </w:r>
    </w:p>
    <w:p w:rsidR="00C12D80" w:rsidRDefault="00C12D80" w:rsidP="00C12D80">
      <w:proofErr w:type="gramStart"/>
      <w:r>
        <w:t>where</w:t>
      </w:r>
      <w:proofErr w:type="gramEnd"/>
      <w:r>
        <w:br/>
      </w:r>
      <w:r>
        <w:rPr>
          <w:i/>
          <w:iCs/>
        </w:rPr>
        <w:t>s</w:t>
      </w:r>
      <w:r>
        <w:t xml:space="preserve">  is the length of any side</w:t>
      </w:r>
      <w:r>
        <w:br/>
      </w:r>
      <w:r>
        <w:rPr>
          <w:i/>
          <w:iCs/>
        </w:rPr>
        <w:t>n</w:t>
      </w:r>
      <w:r>
        <w:t xml:space="preserve">  is the number of sides</w:t>
      </w:r>
      <w:r>
        <w:br/>
      </w:r>
      <w:r>
        <w:rPr>
          <w:i/>
          <w:iCs/>
        </w:rPr>
        <w:t>tan</w:t>
      </w:r>
      <w:r>
        <w:t xml:space="preserve">  is the tangent function calculated in </w:t>
      </w:r>
      <w:r>
        <w:rPr>
          <w:b/>
          <w:bCs/>
        </w:rPr>
        <w:t>degrees</w:t>
      </w:r>
      <w:r>
        <w:t xml:space="preserve"> </w:t>
      </w:r>
      <w:r>
        <w:br/>
        <w:t xml:space="preserve">(see </w:t>
      </w:r>
      <w:hyperlink r:id="rId8" w:history="1">
        <w:r>
          <w:rPr>
            <w:rStyle w:val="Hyperlink"/>
          </w:rPr>
          <w:t>Trigonometry Overview</w:t>
        </w:r>
      </w:hyperlink>
      <w:r>
        <w:t xml:space="preserve">) </w:t>
      </w:r>
    </w:p>
    <w:p w:rsidR="00C12D80" w:rsidRDefault="00C12D80" w:rsidP="00C12D80">
      <w:pPr>
        <w:pStyle w:val="NormalWeb"/>
      </w:pPr>
      <w:r>
        <w:t xml:space="preserve">To see how this equation is derived, see </w:t>
      </w:r>
      <w:hyperlink r:id="rId9" w:history="1">
        <w:r>
          <w:rPr>
            <w:rStyle w:val="Hyperlink"/>
            <w:rFonts w:eastAsiaTheme="majorEastAsia"/>
          </w:rPr>
          <w:t>Derivation of regular polygon area formula</w:t>
        </w:r>
      </w:hyperlink>
      <w:r>
        <w:t xml:space="preserve">. </w:t>
      </w:r>
    </w:p>
    <w:p w:rsidR="00C12D80" w:rsidRDefault="00C12D80" w:rsidP="00C12D80">
      <w:pPr>
        <w:pStyle w:val="Heading2"/>
      </w:pPr>
      <w:r>
        <w:t>2. Given the radius (</w:t>
      </w:r>
      <w:proofErr w:type="spellStart"/>
      <w:r>
        <w:t>circumradius</w:t>
      </w:r>
      <w:proofErr w:type="spellEnd"/>
      <w:r>
        <w:t>)</w:t>
      </w:r>
    </w:p>
    <w:p w:rsidR="00C12D80" w:rsidRDefault="00C12D80" w:rsidP="00C12D80">
      <w:pPr>
        <w:rPr>
          <w:rStyle w:val="solo"/>
        </w:rPr>
      </w:pPr>
      <w:r>
        <w:t xml:space="preserve">If you know the radius (distance from the center to a vertex, see figure above): </w:t>
      </w:r>
    </w:p>
    <w:p w:rsidR="00C12D80" w:rsidRDefault="00C12D80" w:rsidP="00C12D80">
      <w:pPr>
        <w:pBdr>
          <w:bottom w:val="single" w:sz="12" w:space="1" w:color="auto"/>
        </w:pBdr>
        <w:spacing w:line="264" w:lineRule="atLeast"/>
        <w:jc w:val="center"/>
        <w:textAlignment w:val="baseline"/>
      </w:pPr>
      <w:r>
        <w:t>A</w:t>
      </w:r>
      <w:r>
        <w:t>rea</w:t>
      </w:r>
      <w:r>
        <w:t>=r*r*n*</w:t>
      </w:r>
      <w:proofErr w:type="gramStart"/>
      <w:r>
        <w:t>sin(</w:t>
      </w:r>
      <w:proofErr w:type="gramEnd"/>
      <w:r>
        <w:t>360/n)/2</w:t>
      </w:r>
    </w:p>
    <w:p w:rsidR="00C12D80" w:rsidRDefault="00C12D80" w:rsidP="00C12D80">
      <w:pPr>
        <w:spacing w:line="264" w:lineRule="atLeast"/>
        <w:jc w:val="center"/>
        <w:textAlignment w:val="baseline"/>
      </w:pPr>
    </w:p>
    <w:p w:rsidR="00C12D80" w:rsidRDefault="00C12D80" w:rsidP="00C12D80">
      <w:proofErr w:type="gramStart"/>
      <w:r>
        <w:t>where</w:t>
      </w:r>
      <w:proofErr w:type="gramEnd"/>
      <w:r>
        <w:br/>
      </w:r>
      <w:r>
        <w:rPr>
          <w:i/>
          <w:iCs/>
        </w:rPr>
        <w:t>r</w:t>
      </w:r>
      <w:r>
        <w:t xml:space="preserve">  is the radius (</w:t>
      </w:r>
      <w:proofErr w:type="spellStart"/>
      <w:r>
        <w:t>circumradius</w:t>
      </w:r>
      <w:proofErr w:type="spellEnd"/>
      <w:r>
        <w:t>)</w:t>
      </w:r>
      <w:r>
        <w:br/>
      </w:r>
      <w:r>
        <w:rPr>
          <w:i/>
          <w:iCs/>
        </w:rPr>
        <w:t>n</w:t>
      </w:r>
      <w:r>
        <w:t xml:space="preserve">  is the number of sides</w:t>
      </w:r>
      <w:r>
        <w:br/>
      </w:r>
      <w:r>
        <w:rPr>
          <w:i/>
          <w:iCs/>
        </w:rPr>
        <w:t>sin</w:t>
      </w:r>
      <w:r>
        <w:t xml:space="preserve">  is the sine function calculated in </w:t>
      </w:r>
      <w:r>
        <w:rPr>
          <w:b/>
          <w:bCs/>
        </w:rPr>
        <w:t>degrees</w:t>
      </w:r>
      <w:r>
        <w:br/>
        <w:t xml:space="preserve">(see </w:t>
      </w:r>
      <w:hyperlink r:id="rId10" w:history="1">
        <w:r>
          <w:rPr>
            <w:rStyle w:val="Hyperlink"/>
          </w:rPr>
          <w:t>Trigonometry Overview</w:t>
        </w:r>
      </w:hyperlink>
      <w:r>
        <w:t xml:space="preserve">) </w:t>
      </w:r>
    </w:p>
    <w:p w:rsidR="00C12D80" w:rsidRDefault="00C12D80" w:rsidP="00C12D80">
      <w:pPr>
        <w:pStyle w:val="NormalWeb"/>
      </w:pPr>
      <w:r>
        <w:t xml:space="preserve">To see how this equation is derived, see </w:t>
      </w:r>
      <w:hyperlink r:id="rId11" w:history="1">
        <w:r>
          <w:rPr>
            <w:rStyle w:val="Hyperlink"/>
            <w:rFonts w:eastAsiaTheme="majorEastAsia"/>
          </w:rPr>
          <w:t>Derivation of regular polygon area formula</w:t>
        </w:r>
      </w:hyperlink>
      <w:r>
        <w:t xml:space="preserve">. </w:t>
      </w:r>
    </w:p>
    <w:p w:rsidR="00C12D80" w:rsidRDefault="00C12D80" w:rsidP="00C12D80">
      <w:pPr>
        <w:pStyle w:val="Heading2"/>
      </w:pPr>
      <w:r>
        <w:t>3. Given the apothem (</w:t>
      </w:r>
      <w:proofErr w:type="spellStart"/>
      <w:r>
        <w:t>inradius</w:t>
      </w:r>
      <w:proofErr w:type="spellEnd"/>
      <w:r>
        <w:t>)</w:t>
      </w:r>
    </w:p>
    <w:p w:rsidR="00C12D80" w:rsidRDefault="00C12D80" w:rsidP="00C12D80">
      <w:pPr>
        <w:rPr>
          <w:rStyle w:val="solo"/>
        </w:rPr>
      </w:pPr>
      <w:r>
        <w:t xml:space="preserve">If you know the </w:t>
      </w:r>
      <w:hyperlink r:id="rId12" w:tooltip="distance from center to midpoint of a side" w:history="1">
        <w:r>
          <w:rPr>
            <w:rStyle w:val="Hyperlink"/>
          </w:rPr>
          <w:t>apothem</w:t>
        </w:r>
      </w:hyperlink>
      <w:r>
        <w:t xml:space="preserve">, or </w:t>
      </w:r>
      <w:proofErr w:type="spellStart"/>
      <w:r>
        <w:t>inradius</w:t>
      </w:r>
      <w:proofErr w:type="spellEnd"/>
      <w:r>
        <w:t xml:space="preserve">, (the perpendicular distance from center to a side. See figure above), the area is given by: </w:t>
      </w:r>
    </w:p>
    <w:p w:rsidR="00C12D80" w:rsidRDefault="00C12D80" w:rsidP="00C12D80">
      <w:pPr>
        <w:spacing w:line="264" w:lineRule="atLeast"/>
        <w:jc w:val="center"/>
        <w:textAlignment w:val="baseline"/>
      </w:pPr>
      <w:proofErr w:type="gramStart"/>
      <w:r>
        <w:t>area</w:t>
      </w:r>
      <w:proofErr w:type="gramEnd"/>
    </w:p>
    <w:p w:rsidR="00C12D80" w:rsidRDefault="00C12D80" w:rsidP="00C12D80">
      <w:pPr>
        <w:spacing w:line="264" w:lineRule="atLeast"/>
        <w:jc w:val="center"/>
        <w:textAlignment w:val="baseline"/>
      </w:pPr>
      <w:r>
        <w:t>=</w:t>
      </w:r>
      <w:r>
        <w:t>a*a*n*</w:t>
      </w:r>
      <w:proofErr w:type="gramStart"/>
      <w:r>
        <w:t>tan(</w:t>
      </w:r>
      <w:proofErr w:type="gramEnd"/>
      <w:r>
        <w:t>180/n)</w:t>
      </w:r>
    </w:p>
    <w:p w:rsidR="00C12D80" w:rsidRDefault="00C12D80" w:rsidP="00C12D80">
      <w:pPr>
        <w:spacing w:line="264" w:lineRule="atLeast"/>
        <w:jc w:val="center"/>
        <w:textAlignment w:val="baseline"/>
      </w:pPr>
      <w:r>
        <w:t> </w:t>
      </w:r>
    </w:p>
    <w:p w:rsidR="00C12D80" w:rsidRDefault="00C12D80" w:rsidP="00C12D80">
      <w:r>
        <w:t>where</w:t>
      </w:r>
      <w:r>
        <w:br/>
      </w:r>
      <w:r>
        <w:rPr>
          <w:i/>
          <w:iCs/>
        </w:rPr>
        <w:t>a</w:t>
      </w:r>
      <w:r>
        <w:t xml:space="preserve"> is the length of the </w:t>
      </w:r>
      <w:hyperlink r:id="rId13" w:tooltip="distance from center to midpoint of a side" w:history="1">
        <w:r>
          <w:rPr>
            <w:rStyle w:val="Hyperlink"/>
          </w:rPr>
          <w:t>apothem</w:t>
        </w:r>
      </w:hyperlink>
      <w:r>
        <w:t xml:space="preserve"> (</w:t>
      </w:r>
      <w:proofErr w:type="spellStart"/>
      <w:r>
        <w:t>inradius</w:t>
      </w:r>
      <w:proofErr w:type="spellEnd"/>
      <w:r>
        <w:t>)</w:t>
      </w:r>
      <w:r>
        <w:br/>
      </w:r>
      <w:r>
        <w:rPr>
          <w:i/>
          <w:iCs/>
        </w:rPr>
        <w:t>n</w:t>
      </w:r>
      <w:r>
        <w:t xml:space="preserve">  is the number of sides</w:t>
      </w:r>
      <w:r>
        <w:br/>
      </w:r>
      <w:r>
        <w:rPr>
          <w:i/>
          <w:iCs/>
        </w:rPr>
        <w:t>tan</w:t>
      </w:r>
      <w:r>
        <w:t xml:space="preserve">  is the tangent function calculated in </w:t>
      </w:r>
      <w:r>
        <w:rPr>
          <w:b/>
          <w:bCs/>
        </w:rPr>
        <w:t>degrees</w:t>
      </w:r>
      <w:r>
        <w:t xml:space="preserve"> (see </w:t>
      </w:r>
      <w:hyperlink r:id="rId14" w:history="1">
        <w:r>
          <w:rPr>
            <w:rStyle w:val="Hyperlink"/>
          </w:rPr>
          <w:t>Trigonometry Overview</w:t>
        </w:r>
      </w:hyperlink>
      <w:r>
        <w:t xml:space="preserve">). </w:t>
      </w:r>
    </w:p>
    <w:p w:rsidR="00C12D80" w:rsidRDefault="00C12D80" w:rsidP="00C12D80">
      <w:pPr>
        <w:pStyle w:val="NormalWeb"/>
      </w:pPr>
      <w:r>
        <w:t xml:space="preserve">To see how this equation is derived, see </w:t>
      </w:r>
      <w:hyperlink r:id="rId15" w:history="1">
        <w:r>
          <w:rPr>
            <w:rStyle w:val="Hyperlink"/>
            <w:rFonts w:eastAsiaTheme="majorEastAsia"/>
          </w:rPr>
          <w:t>Derivation of regular polygon area formula</w:t>
        </w:r>
      </w:hyperlink>
      <w:r>
        <w:t xml:space="preserve">. </w:t>
      </w:r>
    </w:p>
    <w:p w:rsidR="00C12D80" w:rsidRDefault="00C12D80" w:rsidP="00C12D80">
      <w:pPr>
        <w:pStyle w:val="Heading2"/>
      </w:pPr>
      <w:r>
        <w:lastRenderedPageBreak/>
        <w:t>4:</w:t>
      </w:r>
    </w:p>
    <w:p w:rsidR="00C12D80" w:rsidRDefault="00C12D80" w:rsidP="00C12D80">
      <w:bookmarkStart w:id="0" w:name="step_1_1"/>
      <w:bookmarkEnd w:id="0"/>
      <w:r>
        <w:rPr>
          <w:b/>
          <w:bCs/>
        </w:rPr>
        <w:t>Write down the formula for finding the area of a regular polygon.</w:t>
      </w:r>
      <w:r>
        <w:t xml:space="preserve"> To find the area of a regular polygon, all you have to do is follow this simple formula: </w:t>
      </w:r>
      <w:r>
        <w:rPr>
          <w:i/>
          <w:iCs/>
        </w:rPr>
        <w:t>area = 1/2 x perimeter x apothem.</w:t>
      </w:r>
      <w:hyperlink r:id="rId16" w:anchor="_note-1" w:history="1">
        <w:r>
          <w:rPr>
            <w:rStyle w:val="Hyperlink"/>
            <w:vertAlign w:val="superscript"/>
          </w:rPr>
          <w:t>[1]</w:t>
        </w:r>
      </w:hyperlink>
      <w:r>
        <w:t xml:space="preserve"> Here is what it means: </w:t>
      </w:r>
    </w:p>
    <w:p w:rsidR="00C12D80" w:rsidRDefault="00C12D80" w:rsidP="00C12D80">
      <w:pPr>
        <w:numPr>
          <w:ilvl w:val="0"/>
          <w:numId w:val="24"/>
        </w:numPr>
        <w:spacing w:before="100" w:beforeAutospacing="1" w:after="100" w:afterAutospacing="1"/>
      </w:pPr>
      <w:r>
        <w:t>Perimeter = the sum of the lengths of all the sides</w:t>
      </w:r>
    </w:p>
    <w:p w:rsidR="00C12D80" w:rsidRDefault="00C12D80" w:rsidP="00C12D80">
      <w:pPr>
        <w:numPr>
          <w:ilvl w:val="0"/>
          <w:numId w:val="24"/>
        </w:numPr>
        <w:spacing w:before="100" w:beforeAutospacing="1" w:after="100" w:afterAutospacing="1"/>
      </w:pPr>
      <w:r>
        <w:t>Apothem = a segment that joins the polygon's center to the midpoint of any side that is perpendicular to that side</w:t>
      </w:r>
      <w:hyperlink r:id="rId17" w:anchor="_note-2" w:history="1">
        <w:r>
          <w:rPr>
            <w:rStyle w:val="Hyperlink"/>
            <w:vertAlign w:val="superscript"/>
          </w:rPr>
          <w:t>[2]</w:t>
        </w:r>
      </w:hyperlink>
      <w:r>
        <w:t xml:space="preserve"> </w:t>
      </w:r>
    </w:p>
    <w:p w:rsidR="00C12D80" w:rsidRPr="00C12D80" w:rsidRDefault="00C12D80" w:rsidP="00C12D80">
      <w:bookmarkStart w:id="1" w:name="_GoBack"/>
      <w:bookmarkEnd w:id="1"/>
    </w:p>
    <w:p w:rsidR="00E8034D" w:rsidRPr="00E8034D" w:rsidRDefault="00E8034D" w:rsidP="00E8034D"/>
    <w:sectPr w:rsidR="00E8034D" w:rsidRPr="00E80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3B323F4B"/>
    <w:multiLevelType w:val="multilevel"/>
    <w:tmpl w:val="CE1E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34D"/>
    <w:rsid w:val="00645252"/>
    <w:rsid w:val="006D3D74"/>
    <w:rsid w:val="0083569A"/>
    <w:rsid w:val="00A9204E"/>
    <w:rsid w:val="00C12D80"/>
    <w:rsid w:val="00E8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54A73-92F6-4ACE-A085-C662E843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customStyle="1" w:styleId="solo">
    <w:name w:val="solo"/>
    <w:basedOn w:val="DefaultParagraphFont"/>
    <w:rsid w:val="00C12D80"/>
  </w:style>
  <w:style w:type="paragraph" w:styleId="NormalWeb">
    <w:name w:val="Normal (Web)"/>
    <w:basedOn w:val="Normal"/>
    <w:uiPriority w:val="99"/>
    <w:semiHidden/>
    <w:unhideWhenUsed/>
    <w:rsid w:val="00C12D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0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9854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08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6" w:space="1" w:color="auto"/>
                <w:bottom w:val="single" w:sz="2" w:space="1" w:color="auto"/>
                <w:right w:val="single" w:sz="2" w:space="0" w:color="auto"/>
              </w:divBdr>
            </w:div>
            <w:div w:id="68363173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7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" w:color="auto"/>
                <w:bottom w:val="single" w:sz="2" w:space="1" w:color="auto"/>
                <w:right w:val="single" w:sz="6" w:space="0" w:color="auto"/>
              </w:divBdr>
            </w:div>
          </w:divsChild>
        </w:div>
        <w:div w:id="935402179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1" w:color="auto"/>
            <w:bottom w:val="single" w:sz="2" w:space="1" w:color="auto"/>
            <w:right w:val="single" w:sz="2" w:space="0" w:color="auto"/>
          </w:divBdr>
        </w:div>
        <w:div w:id="87473652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77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" w:color="auto"/>
            <w:bottom w:val="single" w:sz="2" w:space="1" w:color="auto"/>
            <w:right w:val="single" w:sz="6" w:space="0" w:color="auto"/>
          </w:divBdr>
        </w:div>
        <w:div w:id="1581787707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281">
          <w:marLeft w:val="0"/>
          <w:marRight w:val="0"/>
          <w:marTop w:val="0"/>
          <w:marBottom w:val="0"/>
          <w:divBdr>
            <w:top w:val="single" w:sz="2" w:space="0" w:color="auto"/>
            <w:left w:val="single" w:sz="6" w:space="1" w:color="auto"/>
            <w:bottom w:val="single" w:sz="2" w:space="1" w:color="auto"/>
            <w:right w:val="single" w:sz="2" w:space="0" w:color="auto"/>
          </w:divBdr>
        </w:div>
        <w:div w:id="648679169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5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" w:color="auto"/>
            <w:bottom w:val="single" w:sz="2" w:space="1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openref.com/trigsummary.html" TargetMode="External"/><Relationship Id="rId13" Type="http://schemas.openxmlformats.org/officeDocument/2006/relationships/hyperlink" Target="https://www.mathopenref.com/apothem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mathopenref.com/apothem.html" TargetMode="External"/><Relationship Id="rId17" Type="http://schemas.openxmlformats.org/officeDocument/2006/relationships/hyperlink" Target="https://www.wikihow.com/Calculate-the-Area-of-a-Polyg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ikihow.com/Calculate-the-Area-of-a-Polygo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mathopenref.com/polygonregularareaderive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mathopenref.com/polygonregularareaderive.html" TargetMode="External"/><Relationship Id="rId10" Type="http://schemas.openxmlformats.org/officeDocument/2006/relationships/hyperlink" Target="https://www.mathopenref.com/trigsummary.html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www.mathopenref.com/polygonregularareaderive.html" TargetMode="External"/><Relationship Id="rId14" Type="http://schemas.openxmlformats.org/officeDocument/2006/relationships/hyperlink" Target="https://www.mathopenref.com/trigsummary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14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2020-02-10T05:34:00Z</dcterms:created>
  <dcterms:modified xsi:type="dcterms:W3CDTF">2020-02-11T19:31:00Z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