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6" /><Relationship Type="http://schemas.openxmlformats.org/officeDocument/2006/relationships/extended-properties" Target="docProps/app.xml" Id="rId7" /><Relationship Type="http://schemas.openxmlformats.org/package/2006/relationships/metadata/core-properties" Target="docProps/core.xml" Id="rId8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Normal"/>
        <w:rPr>
          <w:sz w:val="24"/>
          <w:color w:val="666699"/>
          <w:lang w:val="en-US"/>
        </w:rPr>
        <w:ind/>
        <w:spacing/>
      </w:pPr>
      <w:r>
        <w:rPr>
          <w:lang w:val="en-US"/>
        </w:rPr>
        <w:t xml:space="preserve">V1: {{1}} 01. Информация как ресурс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I:{{1}} 01-01;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</w:t>
      </w:r>
      <w:r>
        <w:rPr>
          <w:sz w:val="24"/>
          <w:color w:val="000000"/>
          <w:lang w:val="en-US"/>
        </w:rPr>
        <w:t xml:space="preserve">в каком порядке надо расставить кубики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1: первый кубик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2: второй кубик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3: третий кубик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4: четвертый кубик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I:{{2}} 01-02;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Процессы создания, сбора, обработки, накопления, хранения, поиска, распространения и потребления информации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L1: AAAA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L2: BBBB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L3: CCCC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L4: DDDD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R1: aaaa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R2: bbbb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R3: cccc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R4: dddd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I:{{3}} 01-03;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Изменение объема и структуры знания воспринимающей системы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общенаучная трактовка понятия "информация"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нормативно-правовая трактовка понятия "информация"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вероятностно-статистическая трактовка понятия "информация"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I:{{4}} 01-04;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Связный текст, графические данные, анкеты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неструктурированная форма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структурированная форма данных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нет правильного ответа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I:{{5}} 01-05;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Недостатки традиционных файловых систем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Избыточность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Слабый контроль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Недостаточные возможности управления данными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Ограничения на объем хранимой информации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Большие затраты труда программиста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I:{{6}} 01-15;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Предметная область - это: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совокупность таблиц, состоящих их записей и полей; информации об индексах и связях; хранимых процедур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совокупности таблиц, объединенных связями; экранных форм, отчетов, запросов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некоторая часть реально существующей системы, функционирующая как самостоятельная единица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поименованная совокупности структурированных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набор правил, обеспечивающих соответствие ключевых значений в связанных таблицах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V1: {{2}} 02.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I:{{7}} 02-01;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База данных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совокупность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совокупность данных, организованная в виде таблиц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совокупность данных, организованная с определенной целью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I:{{8}} 02-02;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Данные в базе являются репрезентативными, если они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могут быть представлены пользователю в приемлемом виде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охватывают различные предметные области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полны, с точки зрения статистики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I:{{9}} 02-03;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Какие бывают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уровня пользователя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уровня рабочей группы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уровня подразделения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уровня предприятия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I:{{10}} 02-04;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Система базы данных состоит из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СУБД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Оборудования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Людей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Помещения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I:{{11}} 02-05;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Информационная система, использующая базу данных, включает в себя следующее программное обеспечение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Общего назначения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Прикладное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Системное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I:{{12}} 02-06;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СУБД - это программный комплекс отвечающий за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сохраность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безопасность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целостность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взаимное соответствие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доступ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репрезентативность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I:{{13}} 02-07;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Целостность данных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взаимная согласованность отдельных фрагментов данных и их корректность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неделимость данных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расположение данных в одном месте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I:{{14}} 02-08;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Укажите число уровней в архитектуре БД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+:3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</w:t>
      </w:r>
      <w:r>
        <w:rPr>
          <w:sz w:val="24"/>
          <w:color w:val="000000"/>
          <w:lang w:val="en-US"/>
        </w:rPr>
        <w:t xml:space="preserve">три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I:{{15}} 02-09;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Какие уровни относятся к архитектуре БД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Концептуальный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Внешний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Внутренний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Информационно-логический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Физический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I:{{16}} 02-10;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Концептуальный уровень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Логическая схема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Пользовательские представления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Физический взгляд на БД: дисководы, физические адреса, индексы и т.д.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I:{{17}} 02-11;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Внешний уровень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Логическая схема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Пользовательские представления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Физический взгляд на БД: дисководы, физические адреса, индексы и т.д.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I:{{18}} 02-12;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Внутренний уровень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Логическая схема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Пользовательские представления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Физический взгляд на БД: дисководы, физические адреса, индексы и т.д.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I:{{19}} 02-20;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Система управления базой данных (СУБД) - это: 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регулярная структура, состоящая из однотипных записей, разбитых на поля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комплекс программных и языковых средств, необходимых для создания и модификации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поименованная совокупность структурированных данных, относящихся к определенной предметной области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служебная информация, содержащая упорядоченные сведения о ключевых значениях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программно-аппаратный комплекс, предназначенный для хранения и обработки информации какой-либо предметной области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I:{{20}} 02-13;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Физическая модель предметной области 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отображает информационные объекты и их свойства без указания способов физического хранения информации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отражает все свойства информационных объектов и связи между ними с учетом способа их хранения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база данных, соответствующая определенной логической модели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некоторая часть реально существующей системы, функционирующая как самостоятельная единица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I:{{21}} 02-30;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База данных - это: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комплекс программных и языковых средств, необходимых для добавления, модификации, удаления, поиска и отбора информации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совокупности таблиц, объединенных связями; экранных форм, отчетов, запросов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некоторая часть реально существующей системы, функционирующая как самостоятельная единица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поименованная совокупности структурированных данных, относящихся к определенной предметной области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программно-аппаратный комплекс, предназначенный для хранения и обработки информации какой-либо предметной области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I:{{22}} 02-31;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Таблица базы данных - это: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регулярная структура, состоящая из однотипных записей, разбитых на поля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комплекс программных и языковых средств, необходимых для создания и модификации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поименованная совокупность структурированных данных, относящихся к определенной предметной области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служебная информация, содержащая упорядоченные сведения о ключевых значениях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функциональная зависимость между объектами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I:{{23}} 02-32;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Ключ таблицы базы данных - это: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поле или строковое выражение, образованное из значений нескольких полей, по которому можно определить значения других полей для одной или нескольких записей таблицы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поле или строковое выражение, образованное из значений нескольких полей, по которому можно однозначно идентифицировать строку в таблице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программный модуль, сохраняемый в базе данных для выполнения определенных операций с информацией базы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поименованная совокупность структурированных данных, относящихся к определенной предметной области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набор правил, обеспечивающих связи между таблицами в базе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I:{{24}} 02-33;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Транзакция - это: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хранимые процедуры, обеспечивающие соблюдение условий ссылочной целостности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поименованная совокупность таблиц, экранных форм, отчетов, запросов, относящихся к определенной предметной области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создание копий базы данных (реплик), которые могут обмениваться обновляемыми данными или реплицированными формами, отчетами или другими объектами в результате выполнения процесса синхронизации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поименованная совокупность структурированных данных, относящихся к определенной предметной области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изменение информации в базе в результате выполнения одной операция или их последовательности, которое должно быть выполнено полностью или не выполнено вообще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I:{{25}} 02-40;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Иерархической модель данных состоит из: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набора экземпляров одного типа, образующих дерево с одним корневым объектом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набора записей и набора связей с любым числом других записей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совокупности таблиц со связями по ключевым значениям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многомерных таблиц, созданных с использованием объектно-ориентированных методов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множества баз данных, управляемых одной СУБД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V1: {{3}} 03. Концептуальное моделирование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I:{{26}} 03-01;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Модель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представление реальности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представление реальности, отражающее лишь избранные детали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представление некоторых абстрактных понятий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I:{{27}} 03-02;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При создании семантической модели внимание уделяется в первую очередь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структуре объектов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повдению объектов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структуре и поведению объектов данных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смысловой нагрузке на объекты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I:{{28}} 03-03;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Главными элементами концептуальной модели являются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классы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объекты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отношения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концепции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множества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I:{{29}} 03-04;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Объекты часто представляются в виде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существительных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глаголов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прилагательных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междометий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I:{{30}} 03-05;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Отношения часто представляются в виде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существительных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глаголов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прилагательных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междометий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I:{{31}} 03-07;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Класс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Некое множество объектов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Некое множество объектов, имеющих общую структуру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Некое множество объектов, имеющих общее поведение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Некое множество объектов, имеющих общую структуру и поведение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I:{{32}} 03-08;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Объект обозначает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Конкретную сущность, неизменную во времени и в пространстве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Абстракцию существенного в объекте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Конкретную сущность, определенную во времени и в пространстве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I:{{33}} 03-08;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Класс определяет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Конкретную сущность, неизменную во времени и в пространстве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Абстракцию существенного в объекте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Конкретную сущность, определенную во времени и в пространстве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I:{{34}} 03-09;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Объектные множества бывают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лексическими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абстрактными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семантическими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синтаксическими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I:{{35}} 03-10;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Лексическое объектное множество - это объектное множество, состоящее из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элементов, которые можно напечатать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элементов, которые нельзя напечатать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неделимых элементов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абстрактных элементов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I:{{36}} 03-11;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Абстрактное объектное множество - это объектное множество, состоящее из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элементов, которые можно напечатать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элементов, которые нельзя напечатать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неделимых элементов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абстрактных элементов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I:{{37}} 03-12;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Суррогатный ключ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ключ, состоящий из нескольких элементов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идентификатор абстрактного объекта в компьютерной системе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идентификатор абстрактного объекта в предметной области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ключ, который не может быть применен в системе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I:{{38}} 03-13;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Отношение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Это связь между элементами двух объектных множеств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Это связь между объектными множествами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Указывает кол-во элементов одного объектного множества, связанных с другим объектным множеством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I:{{39}} 03-14;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Мощность связи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Максимальное количествово элементов одного объектного множества, связанных с одним элементом другого объектного множества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Максимальное количество элементов одного объектного множества, связанных с максимальным количеством эементов другого объектного множества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Минимальное количество элементов одного объектного множества, связанных с максимальным количеством элементов другого множества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I:{{40}} 03-15;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Мощность связи бывает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Максимальная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Минимальная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Средняя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I:{{41}} 03-16;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Функциональное отношение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Отношение, максимальная мощность которого как минимум в одном направлении равна одному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Отношение, минимальная мощность которого как минимум в одном направлении равна много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Отношение, максимальная мощность которого в обоих направлениях равна одному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I:{{42}} 03-17;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Мощность один-к-одному означает, что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Мининимальная мощность отношения в обоих направлениях равна одному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Максимальная мощность отношения в обоих направлениях равна одному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Максимальная мощность отношения в одном из направлений равна одному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правильных ответов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I:{{43}} 03-18;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Мощность один-ко-многим означает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Минимальная мощность отношения в одном направлении равна одному, а в другом - многим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Максимальная мощность отношения в одном направлении равна одному, а в другом - многим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Максимальная мощность отношения в одном напраавлении равна многим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правильных ответов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I:{{44}} 03-19;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Мощность много-ко-многим означает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Минимальная мощность отношения в обоих направлениях равна многим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Максимальная мощность отношения в обоих направлениях равна многим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Максимальная мощность отношения в одном из направлений равна многим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правильных ответов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I:{{45}} 03-19;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Атрибут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Функциональное отношение объектного множества с другим объектным мнжеством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Отношение в направлении от объекта к атрибуту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Конкретная сущность, определенная во времени и в пространстве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I:{{46}} 03-20;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Концептуальное объектное множество - это объектное множество, элементами которого являются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физические предметы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абстрактные понятия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концепции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правльного ответа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I:{{47}} 03-21;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Физическое объектное множество - это объектное множество, элементами которого являются: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физические предметы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абстрактные понятия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концепции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правльного ответа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I:{{48}} 03-30;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Сетевая модель данных состоит из: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набора экземпляров одного типа,образующих дерево с одним корневым объектом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набора записей и набора связей с любым числом других записей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совокупности таблиц со связями по ключевым значениям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многомерных таблиц,созданных с использованием объектно-ориентированных методов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множества баз данных, управляемых одной СУБД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V1: {{4}} 04. Реляционная модель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I:{{49}} 04-01;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Реляционная модель предусматривает организацию данных исключительно в виде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множеств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массивов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списков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таблиц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I:{{50}} 04-02;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Кортеж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атрибут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ячейка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столбец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запись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I:{{51}} 04-03;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Домен - это набор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допустимых записей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допустимых значений столбца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любых записей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любых значений столбца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I:{{52}} 04-04;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Реляционная модель предъявляет к таблице следующее требование: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Каждая ячейка может содержать несколько порций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Данные в ячейках таблицы должны быть структурно неделимы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ограничений на информацию, содержащуюся в ячейке таблицы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I:{{53}} 04-05;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Реляционная модель предъявляет к таблице следующее требование: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Данные в одном столбце должны быть одного типа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Данные в одном столбце могут быть разных типов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Данные в одном столбце должны быть совместимых типов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ограничений на типы информации, содержащейся в одном столбце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I:{{54}} 04-06;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Реляционная модель предъявляет к таблице следующее требование: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Столбцы размещаются в определенном порядке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Порядок столбцов определяется их типом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Порядок столбцов определяется их размером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Столбцы размещаются в произвольном порядке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I:{{55}} 04-07;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Реляционная модель предъявляет к таблице следующее требование: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Строки в таблице размещаются в определенном порядке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Порядок строк в таблице определяется первичным ключом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Порядок строк в таблице определяется активным индексом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Строки в таблице размещаются в произвольном порядке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I:{{56}} 04-08;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Реляционная модель включает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таблицы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операции над таблицами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индексы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I:{{57}} 04-09;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Первичный ключ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Столбец, который определяет строки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Столбец, который уникально определяет строки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Столбец или подмножество столбцов, которые уникально определяют строки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Столбец или подмножество столбцов, которые определяет строки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I:{{58}} 04-10;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Внешний ключ - это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Ссылка на другую таблицу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Столбец, который уникально определяет строки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Ссылка на первичный ключ другой таблицы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Столбец или подмножество столбцов, которые уникально определяют строки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I:{{59}} 04-11;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Правило целостности объектов утверждает, что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Первичный ключ не может быть полностью или частично пустым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Внешний ключ может быть либо пустым, либо соответствовать значению первичного ключа, на который он ссылается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Внешний ключ должен соответствовать значению первичного ключа, на который он ссылается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такого правила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I:{{60}} 04-12;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Правило ссылочной целостности утверждает, что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Первичный ключ не может быть полностью или частично пустым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Внешний ключ может быть либо пустым, либо соответствовать значению первичного ключа, на который он ссылается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Внешний ключ должен соответствовать значению первичного ключа, на который он ссылается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такого правила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I:{{61}} 04-13;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Правило полноты объектов утверждает, что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Первичный ключ не может быть полностью или частично пустым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Внешний ключ может быть либо пустым, либо соответствовать значению первичного ключа, на который он ссылается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Внешний ключ должен соответствовать значению первичного ключа, на который он ссылается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Нет такого правила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I:{{62}} 04-13;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Укажите число правил Кодда, определяющих требования к реляционным СУБД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+:12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+:двенадцать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I:{{63}} 04-14;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Нормализация представляет собой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процесс совершенствования реляционной модели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процесс слияния таблиц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процесс слияния столбцов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процесс разбиения строк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I:{{64}} 04-15;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Главная цель нормализации - избавить реляционную таблицу от зависимостей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связанных с первичным ключом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 связанных с первичным ключом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связанных с внешними ключами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 связанных с внешними ключами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 связанных с альтернативными ключами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I:{{65}} 04-16;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Укажите пункты, которые выполняется при использовании нормализованных таблиц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Обеспечение целостности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Создание формальной модели, как можно более независимой от специфики приложения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Снижение времени на разработку приложения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Снижение требований к объему памяти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I:{{66}} 04-17;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Проведение нормализации базы данных состоит 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устранении избыточности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выявлении функциональной зависимости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выявлении первичных ключей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выявлении внешних ключей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I:{{67}} 04-18;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Какая нормальная форма является приемлемой для разработки реальных приложений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+:3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+:3НФ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+:третья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+:третья нормальная форма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I:{{68}} 04-19;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Аномалия вставки заключается в следующем: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Нельзя сформировать первичный ключ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При добавлении в таблицу необходимо поместить в поле первичного ключа либо пустое, либо уже существующее значение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Вставка в таблицу запрещена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такой аномалии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I:{{69}} 04-20;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Аномалия удаления заключается в следующем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Удаление в таблице запрещено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При удалении теряется информация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При удалении необходимо провести реорганизацию таблиц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такой аномалии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I:{{70}} 04-21;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Создание какой нормальной формы устраняет аномалии вставки и удаления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+:2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+:2НФ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+:второй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+:второй нормальной формы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I:{{73}} 04-24;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 какой нормальной форме приводит следующее преобразование: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Исходное отношение: R(K1,K2,A1,...,An,B1,...,Bm). 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Ключ: {K1,K2}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Функциональные зависимости: 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{K1,K2}-&gt;{A1,...,An,B1,...,Bm} 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{K1}-&gt;{A1,...,An}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Полученные отношения: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R1(K1,K2,B1,...,Bm), ключ {K1,K2} 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R2(K1,A1,...,An), </w:t>
      </w:r>
      <w:r>
        <w:rPr>
          <w:sz w:val="24"/>
          <w:color w:val="000000"/>
          <w:lang w:val="en-US"/>
        </w:rPr>
        <w:t xml:space="preserve">ключ</w:t>
      </w:r>
      <w:r>
        <w:rPr>
          <w:sz w:val="24"/>
          <w:color w:val="000000"/>
          <w:lang w:val="en-US"/>
        </w:rPr>
        <w:t xml:space="preserve"> {K1}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+:2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+:2НФ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+:второй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+:второй нормальной форме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I:{{75}} 04-26;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По каким критериям 3НФ проигрывает 1НФ и 2НФ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Адекватность БД предметной области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Легкость разработки и сопровождения базы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Скорость выполнения вставки, обновления, удаления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Скорость выполнения выборки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I:{{76}} 04-27;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При переводе объектно-ориентированной модели в реляционную понятию "класс" соответствует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таблица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запись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поле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домен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ключ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соответствия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I:{{77}} 04-28;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При переводе объектно-ориентированной модели в реляционную понятию "объект" соответствует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таблица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запись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поле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домен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ключ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соответствия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I:{{78}} 04-29;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При переводе объектно-ориентированной модели в реляционную понятию "свойство" соответствует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таблица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запись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поле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домен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ключ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соответствия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I:{{79}} 04-30;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При переводе объектно-ориентированной модели в реляционную понятию "метод" соответствует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таблица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запись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поле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домен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ключ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нет соответствия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I:{{80}} 04-50;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Отношение приведено ко 2НФ, если: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все его атрибуты простые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каждый неключевой атрибут функционально полно зависит от составного ключа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 имеется атрибутов, не входящих в первичный ключ, находящихся в транзитивной зависимости от первичного ключа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I:{{81}} 04-51; t=0; k=0; ek=100;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Отношение приведено к 1НФ, если: 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все его атрибуты простые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каждый неключевой атрибут функционально полно зависит от составного ключа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 имеется атрибутов, не входящих в первичный ключ, находящихся в транзитивной зависимости от первичного ключа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I:{{82}} 04-40;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Отношение в теории реляционных баз данных - это: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основной объект базы данных, состоящий из кортежей и имеющий определенный набор свойств - атрибутов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набор всех допустимых значений, которые может содержать атрибут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функциональная зависимость между объектами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математические принципы, вытекающие из теории множеств и логики предикатов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I:{{83}} 04-41;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Что такое домен в реляционных базах данных?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набор всех допустимых значений, которые может содержать атрибут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один их стандартных типов данных, который может быть использован в базе данных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совокупность записей в таблице с одинаковым значением внешнего ключа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область данных в базе данных, принадлежащая одной таблице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I:{{84}} 04-70;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Что такое кортеж в реляционной базе данных?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строка в отношении, содержащая данные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строка в таблице, состоящая из полей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совокупность данных, принадлежащих одной сущности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совокупность данных, принадлежащих одной предметной области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I:{{85}} 04-71;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Таблица реляционной базы данных состоит из: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однотипных записей, разбитых на поля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строк и столбцов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кортежей, состоящих из атрибутов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сущностей, обладающих набором свойств - атрибутов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V1: {{5}} 05. ER-моделирование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I:{{86}} 05-01;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Сущность в теории реляционных баз данных - это: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обособленный объект или событие, имеющий определенный набор свойств - атрибутов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набор всех допустимых значений, которые может содержать атрибут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формальный метод анализа отношений на основе их первичного ключа и существующих функциональных зависимостей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функциональная зависимость между объектами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математические принципы, вытекающие из теории множеств и логики предикатов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I:{{87}} 05-02;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Стратегия поддержания ссылочной целостности RESTRICT означает: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 разрешать выполнение операции, приводящей к нарушению ссылочной целостности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внести изменения в связанных таблицах так, чтобы не допустить нарушения ссылочной целостности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 выполнять проверку ссылочной целостности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заполнить некорректные значения внешних ключей null-значениями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I:{{88}} 05-04;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Для связей в базе данных можно задать условия ссылочной целостности: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каскадное удаления записей в дочерних (child) таблицах при удалении записей в родительской (parent) таблице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каскадное обновление ключевых полей в дочерних (child) таблицах при изменении значений первичных ключей в родительской (parent) таблице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контроль с запретом ввода записей с неверными ключевыми значениями при вводе значений ключевых полей в дочерних (child) таблицах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контроль с запретом ввода записей с неверными ключевыми значениями при вводе значений ключевых полей в родительской (parent) таблице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запрет удаления записей в родительской (parent) таблице при наличии записей в дочерних (child) таблицах с внешним ключом, соответствующим значению удаляемого первичного ключа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I:{{89}} 05-05; t=0; k=0; ek=30;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Условия соблюдения ссылочной целостности включают: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контроль ввода ключевых значений в дочерних таблицах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каскадное обновление ключевых значений при изменении первичного ключа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каскадное удаление связанных записей в дочерних таблицах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запрет ввода новых ключевых значений в главную таблицу при отсутствии соответствующих значений в дочерних таблицах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I:{{90}} 05-03;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Ссылочная целостность может быть нарушена при выполнении операций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обновления и удаления записей в родительской таблице, обновления и вставки записей в дочерней таблице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обновления, вставки и удаления записей в родительской таблице, обновления и вставки записей в дочерней таблице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обновления и удаления записей в родительской таблице, обновления, вставки и удаления записей в дочерней таблице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обновления, вставки и удаления записей в родительской таблице, обновления, вставки и удаления записей в дочерней таблице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V1: {{6}} 06. Методология IDEF1X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I:{{91}} 06-01;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Объекты модели IDEF1X называются: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Экземплярами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Атрибутами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Связями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Сущностями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I:{{92}} 06-02;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Сущности в модели IDEF1X бывают: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Идентифицированными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Неидентифицированными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Зависимыми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Независимыми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I:{{93}} 06-03;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Связи в модели IDEF1X бывают: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Идентифицирующими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Неидентифицирующими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Зависимыми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Независимыми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V1: {{7}} 07. Команды FoxPro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I:{{94}} 07-01;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Какое значение может задавать границы в командах FoxPro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ALL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REST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NEXT 5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RECORD 1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FOR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WHILE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LAST 3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SKIP 8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I:{{95}} 07-02;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Если в команде присутствуют FOR и WHILE условия, то какое из них имеет преимущество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FOR - условие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WHILE - условие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имеют одинаковый приоритет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I:{{96}} 07-03;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При использовании FOR - условия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Команда выполняется только для записей, отвечающих условию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Команды выполняется только до тех пор, пока выполняется условие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правильного ответа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I:{{97}} 07-04;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При использовании WHILE - условия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Команда выполняется только для записей, отвечающих условию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 Команды выполняется только до тех пор, пока выполняется условие</w:t>
      </w:r>
    </w:p>
    <w:p>
      <w:pPr>
        <w:pBdr/>
        <w:pStyle w:val="Normal"/>
        <w:rPr>
          <w:sz w:val="24"/>
          <w:color w:val="666699"/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-: нет правильного ответа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240" w:after="120" w:line="240" w:lineRule="auto"/>
      </w:pPr>
      <w:r>
        <w:rPr>
          <w:sz w:val="24"/>
          <w:color w:val="666699"/>
          <w:lang w:val="en-US"/>
        </w:rPr>
        <w:t xml:space="preserve">I:{{98}} 07-05; t=0; k=0; ek=60; m=100; c=0;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Q: Введите команду без параметров</w:t>
      </w:r>
    </w:p>
    <w:p>
      <w:pPr>
        <w:pBdr/>
        <w:pStyle w:val="Normal"/>
        <w:rPr>
          <w:sz w:val="24"/>
          <w:color w:val="000000"/>
          <w:lang w:val="en-US"/>
        </w:rPr>
        <w:ind/>
        <w:spacing w:before="0" w:after="120" w:line="240" w:lineRule="auto"/>
      </w:pPr>
      <w:r>
        <w:rPr>
          <w:sz w:val="24"/>
          <w:color w:val="000000"/>
          <w:lang w:val="en-US"/>
        </w:rPr>
        <w:t xml:space="preserve">S: Файл базы данных открывается с помощью команды</w:t>
      </w:r>
    </w:p>
    <w:p>
      <w:pPr>
        <w:pBdr/>
        <w:pStyle w:val="Normal"/>
        <w:rPr>
          <w:lang w:val="en-US"/>
        </w:rPr>
        <w:ind/>
        <w:spacing w:before="0" w:after="0" w:line="240" w:lineRule="auto"/>
      </w:pPr>
      <w:r>
        <w:rPr>
          <w:sz w:val="24"/>
          <w:color w:val="000000"/>
          <w:lang w:val="en-US"/>
        </w:rPr>
        <w:t xml:space="preserve">+:USE</w:t>
      </w:r>
    </w:p>
    <w:sectPr>
      <w:type w:val="nextPage"/>
      <w:pgSz w:w="11906" w:h="16838"/>
      <w:pgMar w:top="1134" w:right="850" w:bottom="1134" w:left="1701" w:footer="708" w:header="708" w:gutter="0"/>
      <w:pgBorders/>
      <w:docGrid w:linePitch="600"/>
      <w:headerReference w:type="first" r:id="rId1"/>
      <w:footerReference w:type="first" r:id="rId2"/>
      <w:footerReference w:type="even" r:id="rId3"/>
      <w:headerReference w:type="default" r:id="rId4"/>
      <w:footerReference w:type="default" r:id="rId5"/>
      <w:cols w:num="1"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Bdr/>
      <w:pStyle w:val="Normal"/>
      <w:rPr>
        <w:lang w:val="en-US"/>
      </w:rPr>
      <w:ind/>
      <w:spacing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Bdr/>
      <w:pStyle w:val="Normal"/>
      <w:rPr>
        <w:lang w:val="en-US"/>
      </w:rPr>
      <w:ind/>
      <w:spacing/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Bdr>
        <w:top w:val="single" w:sz="4" w:space="1" w:color="000000"/>
        <w:left w:val="none" w:sz="0" w:color="auto"/>
        <w:bottom w:val="none" w:sz="0" w:color="auto"/>
        <w:right w:val="none" w:sz="0" w:color="auto"/>
      </w:pBdr>
      <w:pStyle w:val="Нижнийколонтитул"/>
      <w:rPr>
        <w:rStyle w:val="Номерстраницы"/>
        <w:sz w:val="18"/>
        <w:lang w:val="en-US"/>
      </w:rPr>
      <w:ind/>
      <w:spacing/>
    </w:pPr>
    <w:r>
      <w:rPr>
        <w:lang w:val="en-US"/>
      </w:rPr>
      <w:pict>
        <v:shape type="#_x0000_t202" style="position:absolute;margin-left:541.85pt;margin-top:0.3pt;width:18.1pt;height:14.35pt;mso-position-horizontal-relative:page" fillcolor="#FFFFFF" strokecolor="#000000" strokeweight="0.5pt">
          <w10:wrap type="square"/>
          <v:textbox inset="0mm,0.353mm,0mm,0mm">
            <w:txbxContent>
              <w:p>
                <w:pPr>
                  <w:pBdr/>
                  <w:pStyle w:val="Нижнийколонтитул"/>
                  <w:rPr>
                    <w:lang w:val="en-US"/>
                  </w:rPr>
                  <w:ind/>
                  <w:spacing w:before="0" w:after="200"/>
                </w:pPr>
                <w:r>
                  <w:rPr>
                    <w:rStyle w:val="Номерстраницы"/>
                    <w:lang w:val="en-US"/>
                  </w:rPr>
                  <w:fldChar w:fldCharType="begin"/>
                </w:r>
                <w:r>
                  <w:rPr>
                    <w:rStyle w:val="Номерстраницы"/>
                    <w:lang w:val="en-US"/>
                  </w:rPr>
                  <w:instrText>PAGE </w:instrText>
                </w:r>
                <w:r>
                  <w:rPr>
                    <w:rStyle w:val="Номерстраницы"/>
                    <w:lang w:val="en-US"/>
                  </w:rPr>
                  <w:fldChar w:fldCharType="separate"/>
                </w:r>
                <w:r>
                  <w:rPr>
                    <w:rStyle w:val="Номерстраницы"/>
                    <w:lang w:val="en-US"/>
                  </w:rPr>
                  <w:t xml:space="preserve">17</w:t>
                </w:r>
                <w:r>
                  <w:rPr>
                    <w:rStyle w:val="Номерстраницы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Style w:val="Номерстраницы"/>
        <w:sz w:val="18"/>
        <w:lang w:val="en-US"/>
      </w:rPr>
      <w:t xml:space="preserve"> </w:t>
    </w:r>
    <w:r>
      <w:rPr>
        <w:rStyle w:val="Номерстраницы"/>
        <w:sz w:val="18"/>
        <w:lang w:val="en-US"/>
      </w:rPr>
      <w:t xml:space="preserve">Документ подготовлен системой обработки банков тестовых заданий формата *.mkr [АСТ-Maker]</w:t>
    </w:r>
  </w:p>
  <w:p>
    <w:pPr>
      <w:pBdr>
        <w:top w:val="single" w:sz="4" w:space="1" w:color="000000"/>
        <w:left w:val="none" w:sz="0" w:color="auto"/>
        <w:bottom w:val="none" w:sz="0" w:color="auto"/>
        <w:right w:val="none" w:sz="0" w:color="auto"/>
      </w:pBdr>
      <w:pStyle w:val="Нижнийколонтитул"/>
      <w:rPr>
        <w:lang w:val="en-US"/>
      </w:rPr>
      <w:ind/>
      <w:spacing w:before="0" w:after="200"/>
    </w:pPr>
    <w:r>
      <w:rPr>
        <w:rStyle w:val="Номерстраницы"/>
        <w:sz w:val="18"/>
        <w:lang w:val="en-US"/>
      </w:rPr>
      <w:t xml:space="preserve">© Независимый центр тестирования качества обучения. АСТ-Центр.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Bdr/>
      <w:pStyle w:val="Normal"/>
      <w:rPr>
        <w:lang w:val="en-US"/>
      </w:rPr>
      <w:ind/>
      <w:spacing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Bdr/>
      <w:pStyle w:val="Верхнийколонтитул"/>
      <w:rPr>
        <w:lang w:val="en-US"/>
      </w:rPr>
      <w:ind/>
      <w:spacing w:before="0" w:after="200"/>
    </w:pPr>
  </w:p>
</w: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"/>
  <w:zoom w:percent="100"/>
  <w:defaultTabStop w:val="708"/>
  <w:compat>
    <w:splitPgBreakAndParaMark/>
  </w:compat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default="1" w:styleId="Normal">
    <w:name w:val="Normal"/>
    <w:pPr>
      <w:pBdr/>
      <w:ind/>
      <w:spacing w:before="0" w:after="200" w:line="276" w:lineRule="auto"/>
    </w:pPr>
    <w:rPr>
      <w:sz w:val="22"/>
      <w:szCs w:val="22"/>
      <w:rFonts w:ascii="Calibri" w:hAnsi="Calibri" w:eastAsia="Calibri" w:cs="Calibri"/>
      <w:color w:val="000000"/>
      <w:lang w:val="en-US"/>
    </w:rPr>
  </w:style>
  <w:style w:type="character" w:styleId="Основнойшрифтабзаца">
    <w:name w:val="Основной шрифт абзаца"/>
    <w:rPr>
      <w:lang w:val="en-US"/>
    </w:rPr>
  </w:style>
  <w:style w:type="character" w:styleId="ВерхнийколонтитулЗнак">
    <w:name w:val="Верхний колонтитул Знак"/>
    <w:basedOn w:val="Основнойшрифтабзаца"/>
    <w:rPr>
      <w:sz w:val="22"/>
      <w:szCs w:val="22"/>
      <w:lang w:val="en-US"/>
    </w:rPr>
  </w:style>
  <w:style w:type="character" w:styleId="НижнийколонтитулЗнак">
    <w:name w:val="Нижний колонтитул Знак"/>
    <w:basedOn w:val="Основнойшрифтабзаца"/>
    <w:rPr>
      <w:sz w:val="22"/>
      <w:szCs w:val="22"/>
      <w:lang w:val="en-US"/>
    </w:rPr>
  </w:style>
  <w:style w:type="character" w:styleId="Номерстраницы">
    <w:name w:val="Номер страницы"/>
    <w:basedOn w:val="Основнойшрифтабзаца"/>
    <w:rPr>
      <w:lang w:val="en-US"/>
    </w:rPr>
  </w:style>
  <w:style w:type="paragraph" w:styleId="Заголовок">
    <w:name w:val="Заголовок"/>
    <w:basedOn w:val="Normal"/>
    <w:pPr>
      <w:pBdr/>
      <w:keepNext/>
      <w:ind/>
      <w:spacing w:before="240" w:after="120"/>
    </w:pPr>
    <w:rPr>
      <w:sz w:val="28"/>
      <w:szCs w:val="28"/>
      <w:rFonts w:ascii="Arial" w:hAnsi="Arial" w:eastAsia="Microsoft YaHei" w:cs="Arial"/>
      <w:lang w:val="en-US"/>
    </w:rPr>
  </w:style>
  <w:style w:type="paragraph" w:styleId="Основнойтекст">
    <w:name w:val="Основной текст"/>
    <w:basedOn w:val="Normal"/>
    <w:pPr>
      <w:pBdr/>
      <w:ind/>
      <w:spacing w:before="0" w:after="120"/>
    </w:pPr>
    <w:rPr>
      <w:lang w:val="en-US"/>
    </w:rPr>
  </w:style>
  <w:style w:type="paragraph" w:styleId="Список">
    <w:name w:val="Список"/>
    <w:basedOn w:val="Основнойтекст"/>
    <w:pPr>
      <w:pBdr/>
      <w:ind/>
      <w:spacing/>
    </w:pPr>
    <w:rPr>
      <w:lang w:val="en-US"/>
    </w:rPr>
  </w:style>
  <w:style w:type="paragraph" w:styleId="Название">
    <w:name w:val="Название"/>
    <w:basedOn w:val="Normal"/>
    <w:pPr>
      <w:pBdr/>
      <w:ind/>
      <w:spacing w:before="120" w:after="120"/>
    </w:pPr>
    <w:rPr>
      <w:sz w:val="24"/>
      <w:szCs w:val="24"/>
      <w:i/>
      <w:iCs/>
      <w:lang w:val="en-US"/>
    </w:rPr>
  </w:style>
  <w:style w:type="paragraph" w:styleId="Указатель">
    <w:name w:val="Указатель"/>
    <w:basedOn w:val="Normal"/>
    <w:pPr>
      <w:pBdr/>
      <w:ind/>
      <w:spacing/>
    </w:pPr>
    <w:rPr>
      <w:lang w:val="en-US"/>
    </w:rPr>
  </w:style>
  <w:style w:type="paragraph" w:styleId="Верхнийколонтитул">
    <w:name w:val="Верхний колонтитул"/>
    <w:basedOn w:val="Normal"/>
    <w:pPr>
      <w:pBdr/>
      <w:tabs>
        <w:tab w:pos="4677" w:val="center"/>
        <w:tab w:pos="9355" w:val="right"/>
      </w:tabs>
      <w:ind/>
      <w:spacing/>
    </w:pPr>
    <w:rPr>
      <w:lang w:val="en-US"/>
    </w:rPr>
  </w:style>
  <w:style w:type="paragraph" w:styleId="Нижнийколонтитул">
    <w:name w:val="Нижний колонтитул"/>
    <w:basedOn w:val="Normal"/>
    <w:pPr>
      <w:pBdr/>
      <w:tabs>
        <w:tab w:pos="4677" w:val="center"/>
        <w:tab w:pos="9355" w:val="right"/>
      </w:tabs>
      <w:ind/>
      <w:spacing/>
    </w:pPr>
    <w:rPr>
      <w:lang w:val="en-US"/>
    </w:rPr>
  </w:style>
  <w:style w:type="paragraph" w:styleId="Содержимоеврезки">
    <w:name w:val="Содержимое врезки"/>
    <w:basedOn w:val="Основнойтекст"/>
    <w:pPr>
      <w:pBdr/>
      <w:ind/>
      <w:spacing/>
    </w:pPr>
    <w:rPr>
      <w:lang w:val="en-US"/>
    </w:r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9" /><Relationship Type="http://schemas.openxmlformats.org/officeDocument/2006/relationships/settings" Target="settings.xml" Id="rId10" /><Relationship Type="http://schemas.openxmlformats.org/officeDocument/2006/relationships/numbering" Target="numbering.xml" Id="rId11" /><Relationship Type="http://schemas.openxmlformats.org/officeDocument/2006/relationships/footer" Target="footer3.xml" Id="rId3" /><Relationship Type="http://schemas.openxmlformats.org/officeDocument/2006/relationships/footer" Target="footer2.xml" Id="rId2" /><Relationship Type="http://schemas.openxmlformats.org/officeDocument/2006/relationships/header" Target="header1.xml" Id="rId1" /><Relationship Type="http://schemas.openxmlformats.org/officeDocument/2006/relationships/footer" Target="footer5.xml" Id="rId5" /><Relationship Type="http://schemas.openxmlformats.org/officeDocument/2006/relationships/header" Target="header4.xml" Id="rId4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ANG</cp:lastModifiedBy>
  <cp:revision>3</cp:revision>
  <dcterms:created xsi:type="dcterms:W3CDTF">2015-06-30T18:00:00Z</dcterms:created>
  <dcterms:modified xsi:type="dcterms:W3CDTF">2015-07-01T18:00:00Z</dcterms:modified>
</cp:coreProperties>
</file>