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Pilar Bonnault Mancilla - Nicolás González Espinoza - Christofer Ruiz Almonacid</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18.820.615-8, 20.562.341-8, 20.657.829-7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Software DeLaCruz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spacing w:after="0" w:afterAutospacing="0"/>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3"/>
              </w:numPr>
              <w:spacing w:after="0" w:afterAutospacing="0"/>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0">
            <w:pPr>
              <w:numPr>
                <w:ilvl w:val="0"/>
                <w:numId w:val="3"/>
              </w:numPr>
              <w:spacing w:after="0" w:afterAutospacing="0"/>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1">
            <w:pPr>
              <w:numPr>
                <w:ilvl w:val="0"/>
                <w:numId w:val="3"/>
              </w:numPr>
              <w:spacing w:after="0" w:afterAutospacing="0"/>
              <w:ind w:left="720" w:hanging="360"/>
              <w:rPr>
                <w:sz w:val="20"/>
                <w:szCs w:val="20"/>
              </w:rPr>
            </w:pPr>
            <w:r w:rsidDel="00000000" w:rsidR="00000000" w:rsidRPr="00000000">
              <w:rPr>
                <w:sz w:val="20"/>
                <w:szCs w:val="20"/>
                <w:rtl w:val="0"/>
              </w:rPr>
              <w:t xml:space="preserve"> Implementar soluciones sistémicas integrales para automatizar y optimizar procesos de negocio de acuerdo a las necesidades de la organización. </w:t>
            </w:r>
          </w:p>
          <w:p w:rsidR="00000000" w:rsidDel="00000000" w:rsidP="00000000" w:rsidRDefault="00000000" w:rsidRPr="00000000" w14:paraId="00000022">
            <w:pPr>
              <w:numPr>
                <w:ilvl w:val="0"/>
                <w:numId w:val="3"/>
              </w:numPr>
              <w:ind w:left="720" w:hanging="360"/>
              <w:rPr>
                <w:sz w:val="20"/>
                <w:szCs w:val="20"/>
              </w:rPr>
            </w:pPr>
            <w:r w:rsidDel="00000000" w:rsidR="00000000" w:rsidRPr="00000000">
              <w:rPr>
                <w:sz w:val="20"/>
                <w:szCs w:val="20"/>
                <w:rtl w:val="0"/>
              </w:rPr>
              <w:t xml:space="preserve"> Gestionar proyectos informáticos, ofreciendo alternativas para la toma de decisiones de acuerdo a los requerimientos de la organización.</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numPr>
                <w:ilvl w:val="0"/>
                <w:numId w:val="1"/>
              </w:numPr>
              <w:ind w:left="720" w:hanging="360"/>
              <w:jc w:val="both"/>
              <w:rPr>
                <w:b w:val="1"/>
                <w:sz w:val="20"/>
                <w:szCs w:val="20"/>
              </w:rPr>
            </w:pPr>
            <w:r w:rsidDel="00000000" w:rsidR="00000000" w:rsidRPr="00000000">
              <w:rPr>
                <w:b w:val="1"/>
                <w:sz w:val="20"/>
                <w:szCs w:val="20"/>
                <w:rtl w:val="0"/>
              </w:rPr>
              <w:t xml:space="preserve">¿Por qué escogiste este tema? </w:t>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El proyecto que escogimos es el desarrollo de un software de seguimiento, este tema me interesó bastante porque busca reducir el uso de plásticos, ya que se trata de usar pecheras reutilizables en las diferentes plantas de salmones y de otros alimentos.</w:t>
            </w:r>
          </w:p>
          <w:p w:rsidR="00000000" w:rsidDel="00000000" w:rsidP="00000000" w:rsidRDefault="00000000" w:rsidRPr="00000000" w14:paraId="0000002B">
            <w:pPr>
              <w:numPr>
                <w:ilvl w:val="0"/>
                <w:numId w:val="2"/>
              </w:numPr>
              <w:ind w:left="720" w:hanging="360"/>
              <w:jc w:val="both"/>
              <w:rPr>
                <w:b w:val="1"/>
                <w:sz w:val="20"/>
                <w:szCs w:val="20"/>
              </w:rPr>
            </w:pPr>
            <w:r w:rsidDel="00000000" w:rsidR="00000000" w:rsidRPr="00000000">
              <w:rPr>
                <w:b w:val="1"/>
                <w:sz w:val="20"/>
                <w:szCs w:val="20"/>
                <w:rtl w:val="0"/>
              </w:rPr>
              <w:t xml:space="preserve">¿Por qué es relevante este tema para el campo laboral de tu carrera?</w:t>
            </w:r>
          </w:p>
          <w:p w:rsidR="00000000" w:rsidDel="00000000" w:rsidP="00000000" w:rsidRDefault="00000000" w:rsidRPr="00000000" w14:paraId="0000002C">
            <w:pPr>
              <w:ind w:left="0" w:firstLine="0"/>
              <w:jc w:val="both"/>
              <w:rPr>
                <w:sz w:val="20"/>
                <w:szCs w:val="20"/>
              </w:rPr>
            </w:pPr>
            <w:r w:rsidDel="00000000" w:rsidR="00000000" w:rsidRPr="00000000">
              <w:rPr>
                <w:sz w:val="20"/>
                <w:szCs w:val="20"/>
                <w:rtl w:val="0"/>
              </w:rPr>
              <w:t xml:space="preserve"> Es relevante porque al trabajar con una empresa se requiere aplicar lo aprendido a lo largo de estos 7 semestres lo que en un futuro laboral es muy importante, además nos muestra un visión de lo que es trabajar en un ambiente laboral profesional en el que tienes que cumplir con unos requerimientos que son reales y que dan solución a problemas reales.   </w:t>
            </w:r>
          </w:p>
          <w:p w:rsidR="00000000" w:rsidDel="00000000" w:rsidP="00000000" w:rsidRDefault="00000000" w:rsidRPr="00000000" w14:paraId="0000002D">
            <w:pPr>
              <w:numPr>
                <w:ilvl w:val="0"/>
                <w:numId w:val="4"/>
              </w:numPr>
              <w:ind w:left="720" w:hanging="360"/>
              <w:jc w:val="both"/>
              <w:rPr>
                <w:b w:val="1"/>
                <w:sz w:val="20"/>
                <w:szCs w:val="20"/>
              </w:rPr>
            </w:pPr>
            <w:r w:rsidDel="00000000" w:rsidR="00000000" w:rsidRPr="00000000">
              <w:rPr>
                <w:b w:val="1"/>
                <w:sz w:val="20"/>
                <w:szCs w:val="20"/>
                <w:rtl w:val="0"/>
              </w:rPr>
              <w:t xml:space="preserve">¿Dónde se ubica la situación que vas a abordar? (Ejemplo: región, comuna o institución) ¿Cuáles son las características principales de ese lugar?</w:t>
            </w:r>
          </w:p>
          <w:p w:rsidR="00000000" w:rsidDel="00000000" w:rsidP="00000000" w:rsidRDefault="00000000" w:rsidRPr="00000000" w14:paraId="0000002E">
            <w:pPr>
              <w:ind w:left="0" w:firstLine="0"/>
              <w:jc w:val="both"/>
              <w:rPr>
                <w:sz w:val="20"/>
                <w:szCs w:val="20"/>
              </w:rPr>
            </w:pPr>
            <w:r w:rsidDel="00000000" w:rsidR="00000000" w:rsidRPr="00000000">
              <w:rPr>
                <w:sz w:val="20"/>
                <w:szCs w:val="20"/>
                <w:rtl w:val="0"/>
              </w:rPr>
              <w:t xml:space="preserve">Lavandería DeLaCruz – Puerto Montt, es una empresa que tiene convenio con diferentes empresas del rubro salmonero y alimentos.  </w:t>
            </w:r>
          </w:p>
          <w:p w:rsidR="00000000" w:rsidDel="00000000" w:rsidP="00000000" w:rsidRDefault="00000000" w:rsidRPr="00000000" w14:paraId="0000002F">
            <w:pPr>
              <w:numPr>
                <w:ilvl w:val="0"/>
                <w:numId w:val="5"/>
              </w:numPr>
              <w:ind w:left="720" w:hanging="360"/>
              <w:jc w:val="both"/>
              <w:rPr>
                <w:b w:val="1"/>
                <w:sz w:val="20"/>
                <w:szCs w:val="20"/>
              </w:rPr>
            </w:pPr>
            <w:r w:rsidDel="00000000" w:rsidR="00000000" w:rsidRPr="00000000">
              <w:rPr>
                <w:b w:val="1"/>
                <w:sz w:val="20"/>
                <w:szCs w:val="20"/>
                <w:rtl w:val="0"/>
              </w:rPr>
              <w:t xml:space="preserve">¿A quiénes afecta o impacta la situación que vas a abordar? (Ejemplo: Grupo etario, usuarios de algún servicio, etc.) </w:t>
            </w:r>
          </w:p>
          <w:p w:rsidR="00000000" w:rsidDel="00000000" w:rsidP="00000000" w:rsidRDefault="00000000" w:rsidRPr="00000000" w14:paraId="00000030">
            <w:pPr>
              <w:ind w:left="0" w:firstLine="0"/>
              <w:jc w:val="both"/>
              <w:rPr>
                <w:sz w:val="20"/>
                <w:szCs w:val="20"/>
              </w:rPr>
            </w:pPr>
            <w:r w:rsidDel="00000000" w:rsidR="00000000" w:rsidRPr="00000000">
              <w:rPr>
                <w:sz w:val="20"/>
                <w:szCs w:val="20"/>
                <w:rtl w:val="0"/>
              </w:rPr>
              <w:t xml:space="preserve">Este proyecto afecta al medio ambiente ya que se trata de pecheras reutilizables, además de reducir los costos para las empresas de manera considerable, por otro lado ayuda a crecer a la lavandería, ya que es reconocida por ser una de las pioneras en el ámbito de las pecheras reutilizables.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En este proyecto se busca crear un sistema para tener el seguimiento de lavado de pecheras reutilizables, además de tener información de estas mismas como su id, empresa a la que pertenece, observaciones, cantidad de lavados, fecha de fabricación, entre otros. Además, poder obtener reportes mensuales sobre las pecheras, crear dashboard para las empresas que están vinculadas a la lavandería y puedan tener conocimiento de información como el estado de sus pecheras, la reducción en el uso de plásticos y otros datos importantes. </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Por otro lado, queremos llegar a implementar una versión beta de un sistema de reconocimiento de fallas de las pecheras por medio de cámaras que utilicen machine learning.</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sz w:val="20"/>
                <w:szCs w:val="20"/>
                <w:highlight w:val="yellow"/>
              </w:rPr>
            </w:pPr>
            <w:r w:rsidDel="00000000" w:rsidR="00000000" w:rsidRPr="00000000">
              <w:rPr>
                <w:sz w:val="20"/>
                <w:szCs w:val="20"/>
                <w:rtl w:val="0"/>
              </w:rPr>
              <w:t xml:space="preserve">De acuerdo con las competencias el proyecto se centra en la solución de problemas, desarrollo de un software que contiene diferentes tareas de varios niveles de dificultad y lo más importante es la automatización para realizar un seguimiento de las pecheras de forma automática. Sin estas competencias se haría imposible desarrollar este proyecto, ya que haría falta conocimientos esenciales para poder tomar los requerimientos de una empresa y llevarlos al desarrollo de una solución viable y realista para los interesados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sz w:val="20"/>
                <w:szCs w:val="20"/>
                <w:highlight w:val="yellow"/>
              </w:rPr>
            </w:pPr>
            <w:r w:rsidDel="00000000" w:rsidR="00000000" w:rsidRPr="00000000">
              <w:rPr>
                <w:sz w:val="20"/>
                <w:szCs w:val="20"/>
                <w:rtl w:val="0"/>
              </w:rPr>
              <w:t xml:space="preserve">Nuestros intereses profesionales están relacionados con el desarrollo de software y gestión de proyectos, gracias a este proyecto puedo poner en práctica estos intereses para poder obtener más experiencia y mejorar mis habilidades.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Este proyecto es posible realizarlo ya que estamos trabajando directamente para una empresa que nos facilita lo necesario para su desarrollo exitoso, además es algo que tiene una base por lo que la duración no es problema y se puede realizar durante el semestre, lo que puede perjudicar su desarrollo pueden ser los cambios de última hora, que la empresa no lo apruebe o falta de apoyo por parte de los integrantes del grupo. Para solucionar estas dificultades lo más importante es mantener una comunicación clara con la empresa y con los integrantes del grupo para evitar cualquier tipo de mal entendido y dejar claros los requerimiento</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Primeramente el proyecto busca ayudar con la trazabilidad que tienen las pecheras reutilizables de la empresa a lo largo de su vida útil, con la finalidad de reducir la contaminación. El sistema se basa en verificar cuantas pecheras existen dentro de cada una de las fases que existen en el proceso (confección, registro, distribución, etc.)</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Primero se va a realizar una búsqueda de diferentes aplicaciones que utilizaremos para desarrollar el proyecto, ya sea , base de datos, back end, front end, entre otras.</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Luego, una vez establecidas las aplicaciones que se van a utilizar, se empezará con el desarrollo de la base de datos y las vistas del software dependiendo las necesidades de la empresa.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Para finalizar,modificar el lector para que sea más fluido y rápido.</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Para el desarrollo de este proyecto se utilizará la metodología Scrum, el cual es un marco de Gestión Ágil de proyectos que ayuda a estructurar y gestionar el trabajo a través de un conjunto de prácticas. Esta metodología proporciona un plan de valores, roles y pautas para ayudar al equipo a concentrarse en la iteración y la mejora continua en distintos proyectos.</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Se utilizará esta metodología ya que es cíclica y nos permite volver a algún paso anterior para poder realizar un cambio ya que los requerimientos dentro de este proyecto van variando y cambios en requerimientos que ya se definieron.</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Reunión (Mensual)</w:t>
            </w:r>
            <w:r w:rsidDel="00000000" w:rsidR="00000000" w:rsidRPr="00000000">
              <w:rPr>
                <w:rtl w:val="0"/>
              </w:rPr>
            </w:r>
          </w:p>
        </w:tc>
        <w:tc>
          <w:tcPr/>
          <w:p w:rsidR="00000000" w:rsidDel="00000000" w:rsidP="00000000" w:rsidRDefault="00000000" w:rsidRPr="00000000" w14:paraId="0000005D">
            <w:pPr>
              <w:jc w:val="both"/>
              <w:rPr/>
            </w:pPr>
            <w:r w:rsidDel="00000000" w:rsidR="00000000" w:rsidRPr="00000000">
              <w:rPr>
                <w:rtl w:val="0"/>
              </w:rPr>
              <w:t xml:space="preserve">Reuniones mensuales con los clientes en las cuales se muestran avances significativos, se recibe retroalimentación, se conversan posibles cambios, etc.</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Reunión corta</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Muestra de avances y retroalimentación por parte del cliente</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Informes ejecutivos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Descripción de cada avance semanal</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90"/>
        <w:gridCol w:w="1560"/>
        <w:gridCol w:w="1575"/>
        <w:gridCol w:w="1575"/>
        <w:gridCol w:w="1575"/>
        <w:tblGridChange w:id="0">
          <w:tblGrid>
            <w:gridCol w:w="1575"/>
            <w:gridCol w:w="1575"/>
            <w:gridCol w:w="1590"/>
            <w:gridCol w:w="1560"/>
            <w:gridCol w:w="1575"/>
            <w:gridCol w:w="1575"/>
            <w:gridCol w:w="1575"/>
          </w:tblGrid>
        </w:tblGridChange>
      </w:tblGrid>
      <w:tr>
        <w:trPr>
          <w:cantSplit w:val="0"/>
          <w:tblHeader w:val="0"/>
        </w:trPr>
        <w:tc>
          <w:tcPr>
            <w:gridSpan w:val="7"/>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A">
            <w:pPr>
              <w:ind w:left="0" w:firstLine="0"/>
              <w:jc w:val="both"/>
              <w:rPr>
                <w:rFonts w:ascii="Calibri" w:cs="Calibri" w:eastAsia="Calibri" w:hAnsi="Calibri"/>
                <w:i w:val="1"/>
                <w:color w:val="548dd4"/>
                <w:sz w:val="18"/>
                <w:szCs w:val="18"/>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sz w:val="18"/>
                <w:szCs w:val="18"/>
                <w:rtl w:val="0"/>
              </w:rPr>
              <w:t xml:space="preserve">Análisis de requerimiento</w:t>
            </w:r>
            <w:r w:rsidDel="00000000" w:rsidR="00000000" w:rsidRPr="00000000">
              <w:rPr>
                <w:rtl w:val="0"/>
              </w:rPr>
            </w:r>
          </w:p>
        </w:tc>
        <w:tc>
          <w:tcPr/>
          <w:p w:rsidR="00000000" w:rsidDel="00000000" w:rsidP="00000000" w:rsidRDefault="00000000" w:rsidRPr="00000000" w14:paraId="0000007C">
            <w:pPr>
              <w:jc w:val="both"/>
              <w:rPr>
                <w:b w:val="1"/>
                <w:sz w:val="18"/>
                <w:szCs w:val="18"/>
              </w:rPr>
            </w:pPr>
            <w:r w:rsidDel="00000000" w:rsidR="00000000" w:rsidRPr="00000000">
              <w:rPr>
                <w:sz w:val="18"/>
                <w:szCs w:val="18"/>
                <w:rtl w:val="0"/>
              </w:rPr>
              <w:t xml:space="preserve">Realizar una reunión con el cliente en la que se tomarán los requerimientos y se documentaran.</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sz w:val="18"/>
                <w:szCs w:val="18"/>
              </w:rPr>
            </w:pPr>
            <w:r w:rsidDel="00000000" w:rsidR="00000000" w:rsidRPr="00000000">
              <w:rPr>
                <w:sz w:val="18"/>
                <w:szCs w:val="18"/>
                <w:rtl w:val="0"/>
              </w:rPr>
              <w:t xml:space="preserve">Reuniones a través de ZOOM</w:t>
            </w:r>
            <w:r w:rsidDel="00000000" w:rsidR="00000000" w:rsidRPr="00000000">
              <w:rPr>
                <w:rtl w:val="0"/>
              </w:rPr>
            </w:r>
          </w:p>
        </w:tc>
        <w:tc>
          <w:tcPr>
            <w:tcBorders>
              <w:right w:color="ffffff" w:space="0" w:sz="4" w:val="single"/>
            </w:tcBorders>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La reunión tiene una duración aproximada de 1h 30 min.</w:t>
            </w:r>
          </w:p>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El desarrollo de los documentos necesarios 1 semana aprox.</w:t>
            </w:r>
          </w:p>
          <w:p w:rsidR="00000000" w:rsidDel="00000000" w:rsidP="00000000" w:rsidRDefault="00000000" w:rsidRPr="00000000" w14:paraId="00000080">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Pilar Bonnault</w:t>
            </w:r>
          </w:p>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Nicolás González</w:t>
            </w:r>
          </w:p>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Christofer Ruiz</w:t>
            </w:r>
          </w:p>
        </w:tc>
        <w:tc>
          <w:tcPr/>
          <w:p w:rsidR="00000000" w:rsidDel="00000000" w:rsidP="00000000" w:rsidRDefault="00000000" w:rsidRPr="00000000" w14:paraId="00000084">
            <w:pPr>
              <w:jc w:val="both"/>
              <w:rPr>
                <w:b w:val="1"/>
                <w:sz w:val="18"/>
                <w:szCs w:val="18"/>
              </w:rPr>
            </w:pPr>
            <w:r w:rsidDel="00000000" w:rsidR="00000000" w:rsidRPr="00000000">
              <w:rPr>
                <w:sz w:val="18"/>
                <w:szCs w:val="18"/>
                <w:rtl w:val="0"/>
              </w:rPr>
              <w:t xml:space="preserve">Disponibilidad por parte del cliente para brindarnos la información necesaria.</w:t>
            </w:r>
            <w:r w:rsidDel="00000000" w:rsidR="00000000" w:rsidRPr="00000000">
              <w:rPr>
                <w:rtl w:val="0"/>
              </w:rPr>
            </w:r>
          </w:p>
        </w:tc>
      </w:tr>
      <w:tr>
        <w:trPr>
          <w:cantSplit w:val="0"/>
          <w:trHeight w:val="1125" w:hRule="atLeast"/>
          <w:tblHeader w:val="0"/>
        </w:trPr>
        <w:tc>
          <w:tcPr>
            <w:vMerge w:val="restart"/>
          </w:tcPr>
          <w:p w:rsidR="00000000" w:rsidDel="00000000" w:rsidP="00000000" w:rsidRDefault="00000000" w:rsidRPr="00000000" w14:paraId="00000085">
            <w:pPr>
              <w:ind w:left="0" w:firstLine="0"/>
              <w:jc w:val="both"/>
              <w:rPr>
                <w:i w:val="1"/>
                <w:color w:val="548dd4"/>
                <w:sz w:val="18"/>
                <w:szCs w:val="18"/>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w:t>
            </w:r>
            <w:r w:rsidDel="00000000" w:rsidR="00000000" w:rsidRPr="00000000">
              <w:rPr>
                <w:rtl w:val="0"/>
              </w:rPr>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Desarrollo de software de trazabilidad </w:t>
            </w:r>
          </w:p>
        </w:tc>
        <w:tc>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Se desarrollará las vistas y el Backend para el sistema </w:t>
            </w:r>
          </w:p>
        </w:tc>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Visual Studio Code, React, Node JS, Bootstrap, Node RED, Arduino IDE.</w:t>
            </w:r>
          </w:p>
        </w:tc>
        <w:tc>
          <w:tcPr>
            <w:tcBorders>
              <w:right w:color="ffffff" w:space="0" w:sz="4" w:val="single"/>
            </w:tcBorders>
          </w:tcPr>
          <w:p w:rsidR="00000000" w:rsidDel="00000000" w:rsidP="00000000" w:rsidRDefault="00000000" w:rsidRPr="00000000" w14:paraId="00000089">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Pilar Bonnault, Nicolás González</w:t>
            </w:r>
          </w:p>
        </w:tc>
        <w:tc>
          <w:tcPr/>
          <w:p w:rsidR="00000000" w:rsidDel="00000000" w:rsidP="00000000" w:rsidRDefault="00000000" w:rsidRPr="00000000" w14:paraId="0000008B">
            <w:pPr>
              <w:jc w:val="both"/>
              <w:rPr>
                <w:sz w:val="18"/>
                <w:szCs w:val="18"/>
              </w:rPr>
            </w:pPr>
            <w:r w:rsidDel="00000000" w:rsidR="00000000" w:rsidRPr="00000000">
              <w:rPr>
                <w:rtl w:val="0"/>
              </w:rPr>
            </w:r>
          </w:p>
        </w:tc>
      </w:tr>
      <w:tr>
        <w:trPr>
          <w:cantSplit w:val="0"/>
          <w:trHeight w:val="877.12158203125" w:hRule="atLeast"/>
          <w:tblHeader w:val="0"/>
        </w:trPr>
        <w:tc>
          <w:tcPr>
            <w:vMerge w:val="continue"/>
          </w:tcPr>
          <w:p w:rsidR="00000000" w:rsidDel="00000000" w:rsidP="00000000" w:rsidRDefault="00000000" w:rsidRPr="00000000" w14:paraId="0000008C">
            <w:pPr>
              <w:spacing w:after="0" w:before="0"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Desarrollo de hardware</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Configurar el código necesario para que funcione el arduino y el lector rfid</w:t>
            </w:r>
          </w:p>
        </w:tc>
        <w:tc>
          <w:tcPr/>
          <w:p w:rsidR="00000000" w:rsidDel="00000000" w:rsidP="00000000" w:rsidRDefault="00000000" w:rsidRPr="00000000" w14:paraId="0000008F">
            <w:pPr>
              <w:spacing w:line="240" w:lineRule="auto"/>
              <w:ind w:left="0" w:firstLine="0"/>
              <w:jc w:val="both"/>
              <w:rPr>
                <w:sz w:val="18"/>
                <w:szCs w:val="18"/>
              </w:rPr>
            </w:pPr>
            <w:r w:rsidDel="00000000" w:rsidR="00000000" w:rsidRPr="00000000">
              <w:rPr>
                <w:sz w:val="18"/>
                <w:szCs w:val="18"/>
                <w:rtl w:val="0"/>
              </w:rPr>
              <w:t xml:space="preserve">Arduino MKR WIFI 1010</w:t>
            </w:r>
          </w:p>
          <w:p w:rsidR="00000000" w:rsidDel="00000000" w:rsidP="00000000" w:rsidRDefault="00000000" w:rsidRPr="00000000" w14:paraId="00000090">
            <w:pPr>
              <w:spacing w:line="240" w:lineRule="auto"/>
              <w:ind w:left="0" w:firstLine="0"/>
              <w:jc w:val="both"/>
              <w:rPr>
                <w:sz w:val="18"/>
                <w:szCs w:val="18"/>
              </w:rPr>
            </w:pPr>
            <w:r w:rsidDel="00000000" w:rsidR="00000000" w:rsidRPr="00000000">
              <w:rPr>
                <w:sz w:val="18"/>
                <w:szCs w:val="18"/>
                <w:rtl w:val="0"/>
              </w:rPr>
              <w:t xml:space="preserve">Lector RFID (RC522)</w:t>
            </w:r>
          </w:p>
          <w:p w:rsidR="00000000" w:rsidDel="00000000" w:rsidP="00000000" w:rsidRDefault="00000000" w:rsidRPr="00000000" w14:paraId="00000091">
            <w:pPr>
              <w:spacing w:line="240" w:lineRule="auto"/>
              <w:ind w:left="0" w:firstLine="0"/>
              <w:jc w:val="both"/>
              <w:rPr>
                <w:sz w:val="18"/>
                <w:szCs w:val="18"/>
              </w:rPr>
            </w:pPr>
            <w:r w:rsidDel="00000000" w:rsidR="00000000" w:rsidRPr="00000000">
              <w:rPr>
                <w:sz w:val="18"/>
                <w:szCs w:val="18"/>
                <w:rtl w:val="0"/>
              </w:rPr>
              <w:t xml:space="preserve">Jumpers, PCB(testeo)</w:t>
            </w:r>
          </w:p>
        </w:tc>
        <w:tc>
          <w:tcPr>
            <w:tcBorders>
              <w:right w:color="ffffff" w:space="0" w:sz="4" w:val="single"/>
            </w:tcBorders>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20 Días para programar el dispositivo para la lectura continua</w:t>
            </w:r>
          </w:p>
        </w:tc>
        <w:tc>
          <w:tcPr>
            <w:tcBorders>
              <w:left w:color="ffffff" w:space="0" w:sz="4" w:val="single"/>
            </w:tcBorders>
            <w:shd w:fill="d9d9d9" w:val="clear"/>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Pilar Bonnault</w:t>
            </w:r>
          </w:p>
        </w:tc>
        <w:tc>
          <w:tcPr/>
          <w:p w:rsidR="00000000" w:rsidDel="00000000" w:rsidP="00000000" w:rsidRDefault="00000000" w:rsidRPr="00000000" w14:paraId="00000094">
            <w:pPr>
              <w:jc w:val="both"/>
              <w:rPr>
                <w:sz w:val="18"/>
                <w:szCs w:val="18"/>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95">
            <w:pPr>
              <w:spacing w:after="0" w:before="0"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Creación y migración de Base de datos</w:t>
            </w:r>
          </w:p>
        </w:tc>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Se debe crear la base de datos de una manera más robusta y de deben migrar los datos de la base de datos antigua</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MySQL, MySQL Workbench, Visual Studio Code</w:t>
            </w:r>
          </w:p>
        </w:tc>
        <w:tc>
          <w:tcPr>
            <w:tcBorders>
              <w:right w:color="ffffff" w:space="0" w:sz="4" w:val="single"/>
            </w:tcBorders>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23 días entre creación de la base de datos,generar consultas,migrar la base de datos y programarla</w:t>
            </w:r>
          </w:p>
        </w:tc>
        <w:tc>
          <w:tcPr>
            <w:tcBorders>
              <w:left w:color="ffffff" w:space="0" w:sz="4" w:val="single"/>
            </w:tcBorders>
            <w:shd w:fill="d9d9d9" w:val="clear"/>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Christofer Ruiz</w:t>
            </w:r>
          </w:p>
        </w:tc>
        <w:tc>
          <w:tcPr/>
          <w:p w:rsidR="00000000" w:rsidDel="00000000" w:rsidP="00000000" w:rsidRDefault="00000000" w:rsidRPr="00000000" w14:paraId="0000009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ind w:left="0" w:firstLine="0"/>
              <w:jc w:val="both"/>
              <w:rPr>
                <w:i w:val="1"/>
                <w:color w:val="548dd4"/>
                <w:sz w:val="18"/>
                <w:szCs w:val="18"/>
              </w:rPr>
            </w:pPr>
            <w:r w:rsidDel="00000000" w:rsidR="00000000" w:rsidRPr="00000000">
              <w:rPr>
                <w:sz w:val="20"/>
                <w:szCs w:val="20"/>
                <w:rtl w:val="0"/>
              </w:rPr>
              <w:t xml:space="preserve">Implementar soluciones sistémicas integrales para automatizar y optimizar procesos de negocio de acuerdo a las necesidades de la organización. </w:t>
            </w:r>
            <w:r w:rsidDel="00000000" w:rsidR="00000000" w:rsidRPr="00000000">
              <w:rPr>
                <w:rtl w:val="0"/>
              </w:rPr>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Integración de sistemas</w:t>
            </w:r>
          </w:p>
        </w:tc>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Conectar distintos sistemas y softwares para la correcta funcionalidad del sistema, permitiendo cumplir los requerimientos solicitados por parte de la empresa.</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NodeRed, React,</w:t>
            </w:r>
          </w:p>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Arduino, MySQL</w:t>
            </w:r>
          </w:p>
        </w:tc>
        <w:tc>
          <w:tcPr>
            <w:tcBorders>
              <w:right w:color="ffffff" w:space="0" w:sz="4" w:val="single"/>
            </w:tcBorders>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Pilar Bonnault</w:t>
            </w:r>
          </w:p>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Nicolás González</w:t>
            </w:r>
          </w:p>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Christofer Ruiz</w:t>
            </w:r>
          </w:p>
        </w:tc>
        <w:tc>
          <w:tcPr/>
          <w:p w:rsidR="00000000" w:rsidDel="00000000" w:rsidP="00000000" w:rsidRDefault="00000000" w:rsidRPr="00000000" w14:paraId="000000A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6">
            <w:pPr>
              <w:ind w:left="0" w:firstLine="0"/>
              <w:jc w:val="both"/>
              <w:rPr>
                <w:i w:val="1"/>
                <w:color w:val="548dd4"/>
                <w:sz w:val="18"/>
                <w:szCs w:val="18"/>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Gestión de proyectos y toma de decisiones </w:t>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Seguimiento de las tareas y control por fases permitiendo volver a un paso anterior para una mejor toma de decisiones y solucionar errores</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Software Jira, trello, Slack, Google Meet,  Github.</w:t>
            </w:r>
          </w:p>
        </w:tc>
        <w:tc>
          <w:tcPr>
            <w:tcBorders>
              <w:right w:color="ffffff" w:space="0" w:sz="4" w:val="single"/>
            </w:tcBorders>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Ocupará lo que dure el proyecto.</w:t>
            </w:r>
          </w:p>
        </w:tc>
        <w:tc>
          <w:tcPr>
            <w:tcBorders>
              <w:left w:color="ffffff" w:space="0" w:sz="4" w:val="single"/>
            </w:tcBorders>
            <w:shd w:fill="d9d9d9" w:val="clear"/>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Pilar Bonnault</w:t>
            </w:r>
          </w:p>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Nicolás González</w:t>
            </w:r>
          </w:p>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Christofer Ruiz</w:t>
            </w:r>
          </w:p>
        </w:tc>
        <w:tc>
          <w:tcPr/>
          <w:p w:rsidR="00000000" w:rsidDel="00000000" w:rsidP="00000000" w:rsidRDefault="00000000" w:rsidRPr="00000000" w14:paraId="000000AE">
            <w:pPr>
              <w:jc w:val="both"/>
              <w:rPr>
                <w:sz w:val="18"/>
                <w:szCs w:val="18"/>
              </w:rPr>
            </w:pP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rPr>
          <w:sz w:val="44"/>
          <w:szCs w:val="44"/>
        </w:rPr>
      </w:pPr>
      <w:hyperlink r:id="rId9">
        <w:r w:rsidDel="00000000" w:rsidR="00000000" w:rsidRPr="00000000">
          <w:rPr>
            <w:color w:val="1155cc"/>
            <w:sz w:val="44"/>
            <w:szCs w:val="44"/>
            <w:u w:val="single"/>
            <w:rtl w:val="0"/>
          </w:rPr>
          <w:t xml:space="preserve">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rive.google.com/file/d/1Ilzpp4O5R7k36iOnlnxucMZ1z9otWnf0/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9VARhecVcLBP4yOvSHDehEOPLA==">CgMxLjA4AHIhMWpONmVsMTEzUG1KWXNoS1hkWG93eEc5SUt5VU9aT1g4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