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acomgrade"/>
        <w:tblW w:w="8755" w:type="dxa"/>
        <w:tblLook w:val="04A0" w:firstRow="1" w:lastRow="0" w:firstColumn="1" w:lastColumn="0" w:noHBand="0" w:noVBand="1"/>
      </w:tblPr>
      <w:tblGrid>
        <w:gridCol w:w="972"/>
        <w:gridCol w:w="7783"/>
      </w:tblGrid>
      <w:tr w:rsidR="00B11A15" w:rsidRPr="00E94678" w:rsidTr="003B7995">
        <w:trPr>
          <w:trHeight w:val="483"/>
        </w:trPr>
        <w:tc>
          <w:tcPr>
            <w:tcW w:w="9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B11A15" w:rsidRPr="00E94678" w:rsidRDefault="00B11A15" w:rsidP="00B11A15">
            <w:pPr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GoBack"/>
            <w:r w:rsidRPr="00E94678">
              <w:rPr>
                <w:rFonts w:ascii="Arial" w:hAnsi="Arial" w:cs="Arial"/>
                <w:b/>
                <w:sz w:val="20"/>
                <w:szCs w:val="20"/>
              </w:rPr>
              <w:t>Diretriz:</w:t>
            </w:r>
          </w:p>
        </w:tc>
        <w:tc>
          <w:tcPr>
            <w:tcW w:w="7783" w:type="dxa"/>
            <w:tcBorders>
              <w:left w:val="single" w:sz="4" w:space="0" w:color="auto"/>
            </w:tcBorders>
            <w:shd w:val="clear" w:color="auto" w:fill="B8CCE4" w:themeFill="accent1" w:themeFillTint="66"/>
            <w:vAlign w:val="center"/>
          </w:tcPr>
          <w:p w:rsidR="00B11A15" w:rsidRPr="00E94678" w:rsidRDefault="00B11A15" w:rsidP="00B11A1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D951BA" w:rsidRPr="00E94678" w:rsidRDefault="00D951BA" w:rsidP="00B11A15">
      <w:pPr>
        <w:spacing w:after="20" w:line="240" w:lineRule="auto"/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8755" w:type="dxa"/>
        <w:tblLook w:val="04A0" w:firstRow="1" w:lastRow="0" w:firstColumn="1" w:lastColumn="0" w:noHBand="0" w:noVBand="1"/>
      </w:tblPr>
      <w:tblGrid>
        <w:gridCol w:w="8755"/>
      </w:tblGrid>
      <w:tr w:rsidR="00B11A15" w:rsidRPr="00E94678" w:rsidTr="003B7995">
        <w:tc>
          <w:tcPr>
            <w:tcW w:w="8755" w:type="dxa"/>
            <w:shd w:val="clear" w:color="auto" w:fill="B8CCE4" w:themeFill="accent1" w:themeFillTint="66"/>
          </w:tcPr>
          <w:p w:rsidR="00B11A15" w:rsidRPr="00E94678" w:rsidRDefault="00B11A15">
            <w:pPr>
              <w:rPr>
                <w:rFonts w:ascii="Arial" w:hAnsi="Arial" w:cs="Arial"/>
                <w:b/>
              </w:rPr>
            </w:pPr>
            <w:r w:rsidRPr="00E94678">
              <w:rPr>
                <w:rFonts w:ascii="Arial" w:hAnsi="Arial" w:cs="Arial"/>
                <w:b/>
              </w:rPr>
              <w:t>CONTEÚDO:</w:t>
            </w:r>
          </w:p>
        </w:tc>
      </w:tr>
      <w:tr w:rsidR="00B11A15" w:rsidRPr="00E94678" w:rsidTr="00B11A15">
        <w:trPr>
          <w:trHeight w:val="9371"/>
        </w:trPr>
        <w:tc>
          <w:tcPr>
            <w:tcW w:w="8755" w:type="dxa"/>
          </w:tcPr>
          <w:p w:rsidR="00B11A15" w:rsidRPr="00E94678" w:rsidRDefault="00B11A15">
            <w:pPr>
              <w:rPr>
                <w:rFonts w:ascii="Arial" w:hAnsi="Arial" w:cs="Arial"/>
                <w:b/>
              </w:rPr>
            </w:pPr>
          </w:p>
        </w:tc>
      </w:tr>
    </w:tbl>
    <w:p w:rsidR="00B11A15" w:rsidRPr="00E94678" w:rsidRDefault="00B11A15">
      <w:pPr>
        <w:rPr>
          <w:rFonts w:ascii="Arial" w:hAnsi="Arial" w:cs="Arial"/>
          <w:b/>
          <w:u w:val="single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3260"/>
        <w:gridCol w:w="1701"/>
        <w:gridCol w:w="1808"/>
      </w:tblGrid>
      <w:tr w:rsidR="00B11A15" w:rsidRPr="00E94678" w:rsidTr="00B11A15">
        <w:trPr>
          <w:trHeight w:val="405"/>
        </w:trPr>
        <w:tc>
          <w:tcPr>
            <w:tcW w:w="1951" w:type="dxa"/>
            <w:tcBorders>
              <w:right w:val="single" w:sz="4" w:space="0" w:color="auto"/>
            </w:tcBorders>
            <w:vAlign w:val="center"/>
          </w:tcPr>
          <w:p w:rsidR="00B11A15" w:rsidRPr="00E94678" w:rsidRDefault="00B11A15" w:rsidP="00BC4D4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94678">
              <w:rPr>
                <w:rFonts w:ascii="Arial" w:hAnsi="Arial" w:cs="Arial"/>
                <w:b/>
                <w:sz w:val="20"/>
                <w:szCs w:val="20"/>
              </w:rPr>
              <w:t>Verificado por: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1A15" w:rsidRPr="00E94678" w:rsidRDefault="00B11A15" w:rsidP="00BC4D4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1A15" w:rsidRPr="00E94678" w:rsidRDefault="00B11A15" w:rsidP="00BC4D4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94678">
              <w:rPr>
                <w:rFonts w:ascii="Arial" w:hAnsi="Arial" w:cs="Arial"/>
                <w:b/>
                <w:sz w:val="20"/>
                <w:szCs w:val="20"/>
              </w:rPr>
              <w:t>Aprovado por: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1A15" w:rsidRPr="00E94678" w:rsidRDefault="00B11A15" w:rsidP="00BC4D4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B11A15" w:rsidRPr="00E94678" w:rsidRDefault="00B11A15" w:rsidP="00B11A15">
      <w:pPr>
        <w:spacing w:after="20" w:line="240" w:lineRule="auto"/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2835"/>
        <w:gridCol w:w="1275"/>
        <w:gridCol w:w="2375"/>
      </w:tblGrid>
      <w:tr w:rsidR="00B11A15" w:rsidRPr="00E94678" w:rsidTr="00B11A15">
        <w:trPr>
          <w:trHeight w:val="405"/>
        </w:trPr>
        <w:tc>
          <w:tcPr>
            <w:tcW w:w="2235" w:type="dxa"/>
            <w:tcBorders>
              <w:right w:val="single" w:sz="4" w:space="0" w:color="auto"/>
            </w:tcBorders>
            <w:vAlign w:val="center"/>
          </w:tcPr>
          <w:p w:rsidR="00B11A15" w:rsidRPr="00E94678" w:rsidRDefault="00B11A15" w:rsidP="00BC4D4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94678">
              <w:rPr>
                <w:rFonts w:ascii="Arial" w:hAnsi="Arial" w:cs="Arial"/>
                <w:b/>
                <w:sz w:val="20"/>
                <w:szCs w:val="20"/>
              </w:rPr>
              <w:t>Em vigor a partir de: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1A15" w:rsidRPr="00E94678" w:rsidRDefault="00B11A15" w:rsidP="00BC4D4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11A15" w:rsidRPr="00E94678" w:rsidRDefault="00B11A15" w:rsidP="00BC4D4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94678">
              <w:rPr>
                <w:rFonts w:ascii="Arial" w:hAnsi="Arial" w:cs="Arial"/>
                <w:b/>
                <w:sz w:val="20"/>
                <w:szCs w:val="20"/>
              </w:rPr>
              <w:t>Revisão nº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1A15" w:rsidRPr="00E94678" w:rsidRDefault="00B11A15" w:rsidP="00BC4D4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B11A15" w:rsidRPr="00E94678" w:rsidRDefault="00B11A15">
      <w:pPr>
        <w:rPr>
          <w:rFonts w:ascii="Arial" w:hAnsi="Arial" w:cs="Arial"/>
          <w:b/>
          <w:u w:val="single"/>
        </w:rPr>
      </w:pPr>
    </w:p>
    <w:bookmarkEnd w:id="0"/>
    <w:p w:rsidR="00B11A15" w:rsidRPr="00E94678" w:rsidRDefault="00B11A15">
      <w:pPr>
        <w:rPr>
          <w:rFonts w:ascii="Arial" w:hAnsi="Arial" w:cs="Arial"/>
          <w:b/>
          <w:u w:val="single"/>
        </w:rPr>
      </w:pPr>
    </w:p>
    <w:sectPr w:rsidR="00B11A15" w:rsidRPr="00E94678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1A15" w:rsidRDefault="00B11A15" w:rsidP="00B11A15">
      <w:pPr>
        <w:spacing w:after="0" w:line="240" w:lineRule="auto"/>
      </w:pPr>
      <w:r>
        <w:separator/>
      </w:r>
    </w:p>
  </w:endnote>
  <w:endnote w:type="continuationSeparator" w:id="0">
    <w:p w:rsidR="00B11A15" w:rsidRDefault="00B11A15" w:rsidP="00B11A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1A15" w:rsidRPr="00B11A15" w:rsidRDefault="00B11A15">
    <w:pPr>
      <w:pStyle w:val="Rodap"/>
      <w:rPr>
        <w:rFonts w:ascii="Arial" w:hAnsi="Arial" w:cs="Arial"/>
        <w:sz w:val="20"/>
        <w:szCs w:val="20"/>
      </w:rPr>
    </w:pPr>
    <w:r w:rsidRPr="00B11A15">
      <w:rPr>
        <w:rFonts w:ascii="Arial" w:hAnsi="Arial" w:cs="Arial"/>
        <w:sz w:val="20"/>
        <w:szCs w:val="20"/>
      </w:rPr>
      <w:t>FQ-04.</w:t>
    </w:r>
    <w:r w:rsidR="001658D1">
      <w:rPr>
        <w:rFonts w:ascii="Arial" w:hAnsi="Arial" w:cs="Arial"/>
        <w:sz w:val="20"/>
        <w:szCs w:val="20"/>
      </w:rPr>
      <w:t>12 (anexo à IT-04.02.01</w:t>
    </w:r>
    <w:r w:rsidRPr="00B11A15">
      <w:rPr>
        <w:rFonts w:ascii="Arial" w:hAnsi="Arial" w:cs="Arial"/>
        <w:sz w:val="20"/>
        <w:szCs w:val="20"/>
      </w:rPr>
      <w:t xml:space="preserve">) – RA – revisão 00 de </w:t>
    </w:r>
    <w:r w:rsidR="000C5A5E">
      <w:rPr>
        <w:rFonts w:ascii="Arial" w:hAnsi="Arial" w:cs="Arial"/>
        <w:sz w:val="20"/>
        <w:szCs w:val="20"/>
      </w:rPr>
      <w:t>08/11/21</w:t>
    </w:r>
    <w:r w:rsidRPr="00B11A15">
      <w:rPr>
        <w:rFonts w:ascii="Arial" w:hAnsi="Arial" w:cs="Arial"/>
        <w:sz w:val="20"/>
        <w:szCs w:val="20"/>
      </w:rPr>
      <w:t xml:space="preserve"> – Página 1/1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1A15" w:rsidRDefault="00B11A15" w:rsidP="00B11A15">
      <w:pPr>
        <w:spacing w:after="0" w:line="240" w:lineRule="auto"/>
      </w:pPr>
      <w:r>
        <w:separator/>
      </w:r>
    </w:p>
  </w:footnote>
  <w:footnote w:type="continuationSeparator" w:id="0">
    <w:p w:rsidR="00B11A15" w:rsidRDefault="00B11A15" w:rsidP="00B11A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6736"/>
      <w:gridCol w:w="1984"/>
    </w:tblGrid>
    <w:tr w:rsidR="00E94678" w:rsidRPr="006810C0" w:rsidTr="0036391A">
      <w:tc>
        <w:tcPr>
          <w:tcW w:w="7905" w:type="dxa"/>
          <w:tcBorders>
            <w:top w:val="nil"/>
            <w:left w:val="nil"/>
            <w:bottom w:val="nil"/>
            <w:right w:val="single" w:sz="4" w:space="0" w:color="auto"/>
          </w:tcBorders>
        </w:tcPr>
        <w:p w:rsidR="00E94678" w:rsidRDefault="00E94678" w:rsidP="0036391A">
          <w:pPr>
            <w:pStyle w:val="Cabealho"/>
            <w:rPr>
              <w:rFonts w:ascii="Arial" w:hAnsi="Arial" w:cs="Arial"/>
              <w:b/>
              <w:color w:val="17365D" w:themeColor="text2" w:themeShade="BF"/>
              <w:sz w:val="28"/>
              <w:szCs w:val="28"/>
            </w:rPr>
          </w:pP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94678" w:rsidRPr="0001276B" w:rsidRDefault="00E94678" w:rsidP="0036391A">
          <w:pPr>
            <w:pStyle w:val="Cabealho"/>
            <w:jc w:val="center"/>
            <w:rPr>
              <w:rFonts w:ascii="Arial" w:hAnsi="Arial" w:cs="Arial"/>
              <w:b/>
              <w:color w:val="FF0000"/>
              <w:sz w:val="20"/>
              <w:szCs w:val="20"/>
            </w:rPr>
          </w:pPr>
          <w:r w:rsidRPr="0001276B">
            <w:rPr>
              <w:rFonts w:ascii="Arial" w:hAnsi="Arial" w:cs="Arial"/>
              <w:b/>
              <w:color w:val="FF0000"/>
              <w:sz w:val="20"/>
              <w:szCs w:val="20"/>
            </w:rPr>
            <w:t>LOGO</w:t>
          </w:r>
        </w:p>
        <w:p w:rsidR="00E94678" w:rsidRPr="0001276B" w:rsidRDefault="00E94678" w:rsidP="0036391A">
          <w:pPr>
            <w:pStyle w:val="Cabealho"/>
            <w:jc w:val="center"/>
            <w:rPr>
              <w:rFonts w:ascii="Arial" w:hAnsi="Arial" w:cs="Arial"/>
              <w:color w:val="FF0000"/>
              <w:sz w:val="16"/>
              <w:szCs w:val="16"/>
            </w:rPr>
          </w:pPr>
          <w:r w:rsidRPr="0001276B">
            <w:rPr>
              <w:rFonts w:ascii="Arial" w:hAnsi="Arial" w:cs="Arial"/>
              <w:color w:val="FF0000"/>
              <w:sz w:val="16"/>
              <w:szCs w:val="16"/>
            </w:rPr>
            <w:t>Medida recomendada</w:t>
          </w:r>
        </w:p>
        <w:p w:rsidR="00E94678" w:rsidRPr="0001276B" w:rsidRDefault="00E94678" w:rsidP="0036391A">
          <w:pPr>
            <w:pStyle w:val="Cabealho"/>
            <w:jc w:val="center"/>
            <w:rPr>
              <w:rFonts w:ascii="Arial" w:hAnsi="Arial" w:cs="Arial"/>
              <w:color w:val="17365D" w:themeColor="text2" w:themeShade="BF"/>
              <w:sz w:val="18"/>
              <w:szCs w:val="18"/>
            </w:rPr>
          </w:pPr>
          <w:r w:rsidRPr="0001276B">
            <w:rPr>
              <w:rFonts w:ascii="Arial" w:hAnsi="Arial" w:cs="Arial"/>
              <w:color w:val="FF0000"/>
              <w:sz w:val="16"/>
              <w:szCs w:val="16"/>
            </w:rPr>
            <w:t>0,8 cm x 3,20</w:t>
          </w:r>
        </w:p>
      </w:tc>
    </w:tr>
  </w:tbl>
  <w:p w:rsidR="00B11A15" w:rsidRPr="00B11A15" w:rsidRDefault="00B11A15" w:rsidP="00B11A15">
    <w:pPr>
      <w:jc w:val="center"/>
      <w:rPr>
        <w:rFonts w:ascii="Arial" w:hAnsi="Arial" w:cs="Arial"/>
        <w:b/>
        <w:sz w:val="24"/>
        <w:szCs w:val="24"/>
      </w:rPr>
    </w:pPr>
    <w:r w:rsidRPr="00B11A15">
      <w:rPr>
        <w:rFonts w:ascii="Arial" w:hAnsi="Arial" w:cs="Arial"/>
        <w:b/>
        <w:sz w:val="24"/>
        <w:szCs w:val="24"/>
      </w:rPr>
      <w:t>DIRETRIZES ORGANIZACIONAIS</w:t>
    </w:r>
  </w:p>
  <w:p w:rsidR="00B11A15" w:rsidRDefault="00B11A1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1A15"/>
    <w:rsid w:val="000C5A5E"/>
    <w:rsid w:val="001658D1"/>
    <w:rsid w:val="00331E5C"/>
    <w:rsid w:val="003B7995"/>
    <w:rsid w:val="004C085D"/>
    <w:rsid w:val="00572EDE"/>
    <w:rsid w:val="00682530"/>
    <w:rsid w:val="00B11A15"/>
    <w:rsid w:val="00D951BA"/>
    <w:rsid w:val="00E9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B11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11A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11A15"/>
  </w:style>
  <w:style w:type="paragraph" w:styleId="Rodap">
    <w:name w:val="footer"/>
    <w:basedOn w:val="Normal"/>
    <w:link w:val="RodapChar"/>
    <w:uiPriority w:val="99"/>
    <w:unhideWhenUsed/>
    <w:rsid w:val="00B11A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11A1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B11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B11A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11A15"/>
  </w:style>
  <w:style w:type="paragraph" w:styleId="Rodap">
    <w:name w:val="footer"/>
    <w:basedOn w:val="Normal"/>
    <w:link w:val="RodapChar"/>
    <w:uiPriority w:val="99"/>
    <w:unhideWhenUsed/>
    <w:rsid w:val="00B11A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11A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00C566-B2FF-43AD-99C7-79B37149F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Cinthia</dc:creator>
  <cp:lastModifiedBy>Cinthia</cp:lastModifiedBy>
  <cp:revision>8</cp:revision>
  <dcterms:created xsi:type="dcterms:W3CDTF">2021-05-24T17:46:00Z</dcterms:created>
  <dcterms:modified xsi:type="dcterms:W3CDTF">2021-10-27T14:33:00Z</dcterms:modified>
</cp:coreProperties>
</file>