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73A2" w14:textId="7376B311" w:rsidR="00F31E66" w:rsidRPr="00A221DF" w:rsidRDefault="00F934C8" w:rsidP="00E07278">
      <w:pPr>
        <w:adjustRightInd w:val="0"/>
        <w:snapToGrid w:val="0"/>
        <w:spacing w:line="276" w:lineRule="auto"/>
        <w:contextualSpacing/>
        <w:rPr>
          <w:rFonts w:ascii="Times New Roman" w:hAnsi="Times New Roman" w:cs="Times New Roman"/>
          <w:b/>
          <w:bCs/>
          <w:sz w:val="22"/>
          <w:szCs w:val="22"/>
          <w:lang w:val="en-GB"/>
        </w:rPr>
      </w:pPr>
      <w:bookmarkStart w:id="0" w:name="OLE_LINK391"/>
      <w:bookmarkStart w:id="1" w:name="OLE_LINK72"/>
      <w:bookmarkStart w:id="2" w:name="OLE_LINK309"/>
      <w:bookmarkStart w:id="3" w:name="OLE_LINK200"/>
      <w:r w:rsidRPr="00A221DF">
        <w:rPr>
          <w:rFonts w:ascii="Times New Roman" w:hAnsi="Times New Roman" w:cs="Times New Roman"/>
          <w:b/>
          <w:bCs/>
          <w:sz w:val="22"/>
          <w:szCs w:val="22"/>
          <w:lang w:val="en-GB"/>
        </w:rPr>
        <w:t>OMC-bench and AtomBit-OMC</w:t>
      </w:r>
      <w:r w:rsidR="006475F0" w:rsidRPr="00A221DF">
        <w:rPr>
          <w:rFonts w:ascii="Times New Roman" w:hAnsi="Times New Roman" w:cs="Times New Roman"/>
          <w:b/>
          <w:bCs/>
          <w:sz w:val="22"/>
          <w:szCs w:val="22"/>
          <w:lang w:val="en-GB"/>
        </w:rPr>
        <w:t>:</w:t>
      </w:r>
      <w:r w:rsidR="0085158A" w:rsidRPr="00A221DF">
        <w:rPr>
          <w:rFonts w:ascii="Times New Roman" w:hAnsi="Times New Roman" w:cs="Times New Roman"/>
          <w:b/>
          <w:bCs/>
          <w:sz w:val="22"/>
          <w:szCs w:val="22"/>
          <w:lang w:val="en-GB"/>
        </w:rPr>
        <w:t xml:space="preserve"> task-aligned benchmarks and</w:t>
      </w:r>
      <w:r w:rsidRPr="00A221DF">
        <w:rPr>
          <w:rFonts w:ascii="Times New Roman" w:hAnsi="Times New Roman" w:cs="Times New Roman"/>
          <w:b/>
          <w:bCs/>
          <w:sz w:val="22"/>
          <w:szCs w:val="22"/>
          <w:lang w:val="en-GB"/>
        </w:rPr>
        <w:t xml:space="preserve"> robust, interpretable machine-learned interatomic potentials </w:t>
      </w:r>
      <w:r w:rsidR="006475F0" w:rsidRPr="00A221DF">
        <w:rPr>
          <w:rFonts w:ascii="Times New Roman" w:hAnsi="Times New Roman" w:cs="Times New Roman"/>
          <w:b/>
          <w:bCs/>
          <w:sz w:val="22"/>
          <w:szCs w:val="22"/>
          <w:lang w:val="en-GB"/>
        </w:rPr>
        <w:t>for</w:t>
      </w:r>
      <w:r w:rsidRPr="00A221DF">
        <w:rPr>
          <w:rFonts w:ascii="Times New Roman" w:hAnsi="Times New Roman" w:cs="Times New Roman"/>
          <w:b/>
          <w:bCs/>
          <w:sz w:val="22"/>
          <w:szCs w:val="22"/>
          <w:lang w:val="en-GB"/>
        </w:rPr>
        <w:t xml:space="preserve"> organic molecular crystals</w:t>
      </w:r>
    </w:p>
    <w:bookmarkEnd w:id="0"/>
    <w:p w14:paraId="36AED88E"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p>
    <w:p w14:paraId="6CB69D18" w14:textId="6B7CC6C0"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bookmarkStart w:id="4" w:name="OLE_LINK55"/>
      <w:bookmarkStart w:id="5" w:name="OLE_LINK56"/>
      <w:r w:rsidRPr="00A221DF">
        <w:rPr>
          <w:rFonts w:ascii="Times New Roman" w:hAnsi="Times New Roman" w:cs="Times New Roman"/>
          <w:sz w:val="22"/>
          <w:szCs w:val="22"/>
          <w:lang w:val="en-GB"/>
        </w:rPr>
        <w:t>Muyu Lu</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Chengxi Zhao</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Siyu Hu</w:t>
      </w:r>
      <w:r w:rsidRPr="00A221DF">
        <w:rPr>
          <w:rFonts w:ascii="Times New Roman" w:hAnsi="Times New Roman" w:cs="Times New Roman"/>
          <w:sz w:val="22"/>
          <w:szCs w:val="22"/>
          <w:vertAlign w:val="superscript"/>
          <w:lang w:val="en-GB"/>
        </w:rPr>
        <w:t>2,3,†</w:t>
      </w:r>
      <w:r w:rsidRPr="00A221DF">
        <w:rPr>
          <w:rFonts w:ascii="Times New Roman" w:hAnsi="Times New Roman" w:cs="Times New Roman"/>
          <w:sz w:val="22"/>
          <w:szCs w:val="22"/>
          <w:lang w:val="en-GB"/>
        </w:rPr>
        <w:t>, Danyang Chen</w:t>
      </w:r>
      <w:r w:rsidRPr="00A221DF">
        <w:rPr>
          <w:rFonts w:ascii="Times New Roman" w:hAnsi="Times New Roman" w:cs="Times New Roman"/>
          <w:sz w:val="22"/>
          <w:szCs w:val="22"/>
          <w:vertAlign w:val="superscript"/>
          <w:lang w:val="en-GB"/>
        </w:rPr>
        <w:t>4,†</w:t>
      </w:r>
      <w:r w:rsidRPr="00A221DF">
        <w:rPr>
          <w:rFonts w:ascii="Times New Roman" w:hAnsi="Times New Roman" w:cs="Times New Roman"/>
          <w:sz w:val="22"/>
          <w:szCs w:val="22"/>
          <w:lang w:val="en-GB"/>
        </w:rPr>
        <w:t>, Yixi Zhang</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Man Luo</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w:t>
      </w:r>
      <w:r w:rsidR="00EB0845" w:rsidRPr="00EB0845">
        <w:rPr>
          <w:rFonts w:ascii="Times New Roman" w:hAnsi="Times New Roman" w:cs="Times New Roman" w:hint="eastAsia"/>
          <w:sz w:val="22"/>
          <w:szCs w:val="22"/>
          <w:highlight w:val="yellow"/>
          <w:lang w:val="en-GB"/>
        </w:rPr>
        <w:t>Yaolong Zhan</w:t>
      </w:r>
      <w:r w:rsidR="00EB0845" w:rsidRPr="00EB0845">
        <w:rPr>
          <w:rFonts w:ascii="Times New Roman" w:hAnsi="Times New Roman" w:cs="Times New Roman"/>
          <w:sz w:val="22"/>
          <w:szCs w:val="22"/>
          <w:highlight w:val="yellow"/>
          <w:lang w:val="en-GB"/>
        </w:rPr>
        <w:t>g</w:t>
      </w:r>
      <w:r w:rsidR="00EB0845" w:rsidRPr="00EB0845">
        <w:rPr>
          <w:rFonts w:ascii="Times New Roman" w:hAnsi="Times New Roman" w:cs="Times New Roman" w:hint="eastAsia"/>
          <w:sz w:val="22"/>
          <w:szCs w:val="22"/>
          <w:highlight w:val="yellow"/>
          <w:vertAlign w:val="superscript"/>
          <w:lang w:val="en-GB"/>
        </w:rPr>
        <w:t>7</w:t>
      </w:r>
      <w:r w:rsidR="00EB0845" w:rsidRPr="00B57E88">
        <w:rPr>
          <w:rFonts w:ascii="Times New Roman" w:hAnsi="Times New Roman" w:cs="Times New Roman"/>
          <w:sz w:val="22"/>
          <w:szCs w:val="22"/>
          <w:lang w:val="en-GB"/>
        </w:rPr>
        <w:t>,</w:t>
      </w:r>
      <w:r w:rsidR="00EB0845">
        <w:rPr>
          <w:rFonts w:ascii="Times New Roman" w:hAnsi="Times New Roman" w:cs="Times New Roman" w:hint="eastAsia"/>
          <w:sz w:val="22"/>
          <w:szCs w:val="22"/>
          <w:lang w:val="en-GB"/>
        </w:rPr>
        <w:t xml:space="preserve"> </w:t>
      </w:r>
      <w:r w:rsidRPr="00A221DF">
        <w:rPr>
          <w:rFonts w:ascii="Times New Roman" w:hAnsi="Times New Roman" w:cs="Times New Roman"/>
          <w:sz w:val="22"/>
          <w:szCs w:val="22"/>
          <w:lang w:val="en-GB"/>
        </w:rPr>
        <w:t>Zhuoying Zhu</w:t>
      </w:r>
      <w:r w:rsidRPr="00A221DF">
        <w:rPr>
          <w:rFonts w:ascii="Times New Roman" w:hAnsi="Times New Roman" w:cs="Times New Roman"/>
          <w:sz w:val="22"/>
          <w:szCs w:val="22"/>
          <w:vertAlign w:val="superscript"/>
          <w:lang w:val="en-GB"/>
        </w:rPr>
        <w:t>1</w:t>
      </w:r>
      <w:r w:rsidR="00193571" w:rsidRPr="00A221DF">
        <w:rPr>
          <w:rFonts w:ascii="Times New Roman" w:hAnsi="Times New Roman" w:cs="Times New Roman"/>
          <w:sz w:val="22"/>
          <w:szCs w:val="22"/>
          <w:vertAlign w:val="superscript"/>
          <w:lang w:val="en-GB"/>
        </w:rPr>
        <w:t>,</w:t>
      </w:r>
      <w:r w:rsidR="00193571"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Bin Jiang</w:t>
      </w:r>
      <w:r w:rsidR="00EB0845" w:rsidRPr="00A221DF">
        <w:rPr>
          <w:rFonts w:ascii="Times New Roman" w:hAnsi="Times New Roman" w:cs="Times New Roman"/>
          <w:sz w:val="22"/>
          <w:szCs w:val="22"/>
          <w:vertAlign w:val="superscript"/>
          <w:lang w:val="en-GB"/>
        </w:rPr>
        <w:t>1,</w:t>
      </w:r>
      <w:r w:rsidR="00EB0845" w:rsidRPr="00EB0845">
        <w:rPr>
          <w:rFonts w:ascii="Times New Roman" w:hAnsi="Times New Roman" w:cs="Times New Roman"/>
          <w:sz w:val="22"/>
          <w:szCs w:val="22"/>
          <w:highlight w:val="yellow"/>
          <w:vertAlign w:val="superscript"/>
          <w:lang w:val="en-GB"/>
        </w:rPr>
        <w:t>5</w:t>
      </w:r>
      <w:r w:rsidR="00EB0845" w:rsidRPr="00A221DF">
        <w:rPr>
          <w:rFonts w:ascii="Times New Roman" w:hAnsi="Times New Roman" w:cs="Times New Roman"/>
          <w:sz w:val="22"/>
          <w:szCs w:val="22"/>
          <w:vertAlign w:val="superscript"/>
          <w:lang w:val="en-GB"/>
        </w:rPr>
        <w:t>,</w:t>
      </w:r>
      <w:r w:rsidR="00EB0845"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Fan Yu</w:t>
      </w:r>
      <w:r w:rsidRPr="00A221DF">
        <w:rPr>
          <w:rFonts w:ascii="Times New Roman" w:hAnsi="Times New Roman" w:cs="Times New Roman"/>
          <w:sz w:val="22"/>
          <w:szCs w:val="22"/>
          <w:vertAlign w:val="superscript"/>
          <w:lang w:val="en-GB"/>
        </w:rPr>
        <w:t>4,</w:t>
      </w:r>
      <w:r w:rsidRPr="00A221DF">
        <w:rPr>
          <w:rFonts w:ascii="Times New Roman" w:hAnsi="Times New Roman" w:cs="Times New Roman"/>
          <w:sz w:val="22"/>
          <w:szCs w:val="22"/>
          <w:lang w:val="en-GB"/>
        </w:rPr>
        <w:t>*, Guangming Tan</w:t>
      </w:r>
      <w:r w:rsidRPr="00A221DF">
        <w:rPr>
          <w:rFonts w:ascii="Times New Roman" w:hAnsi="Times New Roman" w:cs="Times New Roman"/>
          <w:sz w:val="22"/>
          <w:szCs w:val="22"/>
          <w:vertAlign w:val="superscript"/>
          <w:lang w:val="en-GB"/>
        </w:rPr>
        <w:t>2,3,</w:t>
      </w:r>
      <w:r w:rsidRPr="00A221DF">
        <w:rPr>
          <w:rFonts w:ascii="Times New Roman" w:hAnsi="Times New Roman" w:cs="Times New Roman"/>
          <w:sz w:val="22"/>
          <w:szCs w:val="22"/>
          <w:lang w:val="en-GB"/>
        </w:rPr>
        <w:t>*, Weile Jia</w:t>
      </w:r>
      <w:r w:rsidRPr="00A221DF">
        <w:rPr>
          <w:rFonts w:ascii="Times New Roman" w:hAnsi="Times New Roman" w:cs="Times New Roman"/>
          <w:sz w:val="22"/>
          <w:szCs w:val="22"/>
          <w:vertAlign w:val="superscript"/>
          <w:lang w:val="en-GB"/>
        </w:rPr>
        <w:t>2,3,</w:t>
      </w:r>
      <w:r w:rsidRPr="00A221DF">
        <w:rPr>
          <w:rFonts w:ascii="Times New Roman" w:hAnsi="Times New Roman" w:cs="Times New Roman"/>
          <w:sz w:val="22"/>
          <w:szCs w:val="22"/>
          <w:lang w:val="en-GB"/>
        </w:rPr>
        <w:t>*, Jun Jiang</w:t>
      </w:r>
      <w:r w:rsidRPr="00A221DF">
        <w:rPr>
          <w:rFonts w:ascii="Times New Roman" w:hAnsi="Times New Roman" w:cs="Times New Roman"/>
          <w:sz w:val="22"/>
          <w:szCs w:val="22"/>
          <w:vertAlign w:val="superscript"/>
          <w:lang w:val="en-GB"/>
        </w:rPr>
        <w:t>1,5,</w:t>
      </w:r>
      <w:r w:rsidRPr="00A221DF">
        <w:rPr>
          <w:rFonts w:ascii="Times New Roman" w:hAnsi="Times New Roman" w:cs="Times New Roman"/>
          <w:sz w:val="22"/>
          <w:szCs w:val="22"/>
          <w:lang w:val="en-GB"/>
        </w:rPr>
        <w:t>*, &amp; Linjiang Chen</w:t>
      </w:r>
      <w:r w:rsidRPr="00A221DF">
        <w:rPr>
          <w:rFonts w:ascii="Times New Roman" w:hAnsi="Times New Roman" w:cs="Times New Roman"/>
          <w:sz w:val="22"/>
          <w:szCs w:val="22"/>
          <w:vertAlign w:val="superscript"/>
          <w:lang w:val="en-GB"/>
        </w:rPr>
        <w:t>1,6,</w:t>
      </w:r>
      <w:r w:rsidRPr="00A221DF">
        <w:rPr>
          <w:rFonts w:ascii="Times New Roman" w:hAnsi="Times New Roman" w:cs="Times New Roman"/>
          <w:sz w:val="22"/>
          <w:szCs w:val="22"/>
          <w:lang w:val="en-GB"/>
        </w:rPr>
        <w:t>*</w:t>
      </w:r>
    </w:p>
    <w:bookmarkEnd w:id="4"/>
    <w:p w14:paraId="34B595EF"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p>
    <w:p w14:paraId="3545C12D"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State Key Laboratory of Precision and Intelligent Chemistry, Hefei National Research Center for Physical Sciences at the Microscale, School of Chemistry and Materials Science, University of Science and Technology of China, Hefei, China</w:t>
      </w:r>
    </w:p>
    <w:p w14:paraId="50109C89"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2</w:t>
      </w:r>
      <w:r w:rsidRPr="00A221DF">
        <w:rPr>
          <w:rFonts w:ascii="Times New Roman" w:hAnsi="Times New Roman" w:cs="Times New Roman"/>
          <w:sz w:val="22"/>
          <w:szCs w:val="22"/>
          <w:lang w:val="en-GB"/>
        </w:rPr>
        <w:t xml:space="preserve"> State Key Laboratory of Processors, Institute of Computing Technology, Chinese Academy of Sciences, Beijing, China</w:t>
      </w:r>
    </w:p>
    <w:p w14:paraId="28520EA9"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3</w:t>
      </w:r>
      <w:r w:rsidRPr="00A221DF">
        <w:rPr>
          <w:rFonts w:ascii="Times New Roman" w:hAnsi="Times New Roman" w:cs="Times New Roman"/>
          <w:sz w:val="22"/>
          <w:szCs w:val="22"/>
          <w:lang w:val="en-GB"/>
        </w:rPr>
        <w:t xml:space="preserve"> University of Chinese Academy of Sciences, Beijing, China</w:t>
      </w:r>
    </w:p>
    <w:p w14:paraId="6F092988"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4</w:t>
      </w:r>
      <w:r w:rsidRPr="00A221DF">
        <w:rPr>
          <w:rFonts w:ascii="Times New Roman" w:hAnsi="Times New Roman" w:cs="Times New Roman"/>
          <w:sz w:val="22"/>
          <w:szCs w:val="22"/>
          <w:lang w:val="en-GB"/>
        </w:rPr>
        <w:t xml:space="preserve"> MindSpore open source project, Huawei Technologies Co. Ltd., Hangzhou, China</w:t>
      </w:r>
    </w:p>
    <w:p w14:paraId="4D8B32D4"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5</w:t>
      </w:r>
      <w:r w:rsidRPr="00A221DF">
        <w:rPr>
          <w:rFonts w:ascii="Times New Roman" w:hAnsi="Times New Roman" w:cs="Times New Roman"/>
          <w:sz w:val="22"/>
          <w:szCs w:val="22"/>
          <w:lang w:val="en-GB"/>
        </w:rPr>
        <w:t xml:space="preserve"> Hefei National Laboratory, University of Science and Technology of China, Hefei, China</w:t>
      </w:r>
    </w:p>
    <w:p w14:paraId="7029C28F" w14:textId="77777777" w:rsidR="00F31E66"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vertAlign w:val="superscript"/>
          <w:lang w:val="en-GB"/>
        </w:rPr>
        <w:t>6</w:t>
      </w:r>
      <w:r w:rsidRPr="00A221DF">
        <w:rPr>
          <w:rFonts w:ascii="Times New Roman" w:hAnsi="Times New Roman" w:cs="Times New Roman"/>
          <w:sz w:val="22"/>
          <w:szCs w:val="22"/>
          <w:lang w:val="en-GB"/>
        </w:rPr>
        <w:t xml:space="preserve"> School of Chemistry, School of Computer Science, University of Birmingham, Birmingham, UK</w:t>
      </w:r>
    </w:p>
    <w:p w14:paraId="5D788F42" w14:textId="2ACFA33C" w:rsidR="00EB0845" w:rsidRPr="00EB0845" w:rsidRDefault="00EB0845" w:rsidP="00E07278">
      <w:pPr>
        <w:adjustRightInd w:val="0"/>
        <w:snapToGrid w:val="0"/>
        <w:spacing w:line="276" w:lineRule="auto"/>
        <w:contextualSpacing/>
        <w:rPr>
          <w:rFonts w:ascii="Times New Roman" w:hAnsi="Times New Roman" w:cs="Times New Roman"/>
          <w:sz w:val="22"/>
          <w:szCs w:val="22"/>
          <w:lang w:val="en-GB"/>
        </w:rPr>
      </w:pPr>
      <w:r w:rsidRPr="00EB0845">
        <w:rPr>
          <w:rFonts w:ascii="Times New Roman" w:hAnsi="Times New Roman" w:cs="Times New Roman"/>
          <w:sz w:val="22"/>
          <w:szCs w:val="22"/>
          <w:highlight w:val="yellow"/>
          <w:vertAlign w:val="superscript"/>
          <w:lang w:val="en-GB"/>
        </w:rPr>
        <w:t>7</w:t>
      </w:r>
      <w:r w:rsidRPr="00EB0845">
        <w:rPr>
          <w:rFonts w:ascii="Times New Roman" w:hAnsi="Times New Roman" w:cs="Times New Roman" w:hint="eastAsia"/>
          <w:sz w:val="22"/>
          <w:szCs w:val="22"/>
          <w:highlight w:val="yellow"/>
          <w:lang w:val="en-GB"/>
        </w:rPr>
        <w:t xml:space="preserve"> Department of Chemistry and Chemical Biology, University of N</w:t>
      </w:r>
      <w:r w:rsidR="002F3929">
        <w:rPr>
          <w:rFonts w:ascii="Times New Roman" w:hAnsi="Times New Roman" w:cs="Times New Roman" w:hint="eastAsia"/>
          <w:sz w:val="22"/>
          <w:szCs w:val="22"/>
          <w:highlight w:val="yellow"/>
          <w:lang w:val="en-GB"/>
        </w:rPr>
        <w:t xml:space="preserve"> </w:t>
      </w:r>
      <w:r w:rsidRPr="00EB0845">
        <w:rPr>
          <w:rFonts w:ascii="Times New Roman" w:hAnsi="Times New Roman" w:cs="Times New Roman" w:hint="eastAsia"/>
          <w:sz w:val="22"/>
          <w:szCs w:val="22"/>
          <w:highlight w:val="yellow"/>
          <w:lang w:val="en-GB"/>
        </w:rPr>
        <w:t>ew Mexico, Albuquerque, NM 87131, USA</w:t>
      </w:r>
    </w:p>
    <w:p w14:paraId="0D19D619" w14:textId="7777777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p>
    <w:p w14:paraId="33373129" w14:textId="1547B117"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These authors contributed equally: M.L., C.Z., S.H.</w:t>
      </w:r>
      <w:r w:rsidR="005836DF"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&amp; D.C.</w:t>
      </w:r>
    </w:p>
    <w:p w14:paraId="6765AE96" w14:textId="6B34078A" w:rsidR="00F31E66" w:rsidRPr="00A221DF" w:rsidRDefault="00F31E66" w:rsidP="00E0727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Corresponding authors:</w:t>
      </w:r>
      <w:r w:rsidR="00026371" w:rsidRPr="00A221DF">
        <w:rPr>
          <w:rFonts w:ascii="Times New Roman" w:hAnsi="Times New Roman" w:cs="Times New Roman"/>
          <w:sz w:val="22"/>
          <w:szCs w:val="22"/>
          <w:lang w:val="en-GB"/>
        </w:rPr>
        <w:t xml:space="preserve"> zyzhuq@ustc.edu.cn (Z.Z.),</w:t>
      </w:r>
      <w:r w:rsidRPr="00A221DF">
        <w:rPr>
          <w:rFonts w:ascii="Times New Roman" w:hAnsi="Times New Roman" w:cs="Times New Roman"/>
          <w:sz w:val="22"/>
          <w:szCs w:val="22"/>
          <w:lang w:val="en-GB"/>
        </w:rPr>
        <w:t xml:space="preserve"> bjiangch@ustc.edu.cn (B.J.), </w:t>
      </w:r>
      <w:r w:rsidR="004C165A" w:rsidRPr="00A221DF">
        <w:rPr>
          <w:rFonts w:ascii="Times New Roman" w:hAnsi="Times New Roman" w:cs="Times New Roman"/>
          <w:sz w:val="22"/>
          <w:szCs w:val="22"/>
          <w:lang w:val="en-GB"/>
        </w:rPr>
        <w:t>fan.yu@huawei.com</w:t>
      </w:r>
      <w:r w:rsidRPr="00A221DF">
        <w:rPr>
          <w:rFonts w:ascii="Times New Roman" w:hAnsi="Times New Roman" w:cs="Times New Roman"/>
          <w:sz w:val="22"/>
          <w:szCs w:val="22"/>
          <w:lang w:val="en-GB"/>
        </w:rPr>
        <w:t xml:space="preserve"> (F.Y.), tgm@ict.ac.cn (G.T.), jiaweile@ict.ac.cn (W.J.), jiangj1@ustc.edu.cn (J.J.), linjiangchen@ustc.edu.cn (L.C.)</w:t>
      </w:r>
      <w:bookmarkEnd w:id="5"/>
    </w:p>
    <w:p w14:paraId="3BED23F8" w14:textId="77777777" w:rsidR="001A3E0B" w:rsidRPr="00A221DF" w:rsidRDefault="001A3E0B" w:rsidP="00E07278">
      <w:pPr>
        <w:adjustRightInd w:val="0"/>
        <w:snapToGrid w:val="0"/>
        <w:spacing w:line="276" w:lineRule="auto"/>
        <w:contextualSpacing/>
        <w:rPr>
          <w:rFonts w:ascii="Times New Roman" w:hAnsi="Times New Roman" w:cs="Times New Roman"/>
          <w:sz w:val="22"/>
          <w:szCs w:val="22"/>
          <w:lang w:val="en-GB"/>
        </w:rPr>
      </w:pPr>
    </w:p>
    <w:p w14:paraId="6BD20C47" w14:textId="77777777" w:rsidR="001A3E0B" w:rsidRPr="00A221DF" w:rsidRDefault="001A3E0B" w:rsidP="00E07278">
      <w:pPr>
        <w:adjustRightInd w:val="0"/>
        <w:snapToGrid w:val="0"/>
        <w:spacing w:line="276" w:lineRule="auto"/>
        <w:contextualSpacing/>
        <w:rPr>
          <w:rFonts w:ascii="Times New Roman" w:hAnsi="Times New Roman" w:cs="Times New Roman"/>
          <w:sz w:val="22"/>
          <w:szCs w:val="22"/>
          <w:lang w:val="en-GB"/>
        </w:rPr>
      </w:pPr>
    </w:p>
    <w:p w14:paraId="35FC9143" w14:textId="27460920" w:rsidR="009E421D" w:rsidRPr="00A221DF" w:rsidRDefault="00D74288" w:rsidP="00E07278">
      <w:pPr>
        <w:pStyle w:val="2"/>
        <w:adjustRightInd w:val="0"/>
        <w:snapToGrid w:val="0"/>
        <w:spacing w:line="276" w:lineRule="auto"/>
        <w:contextualSpacing/>
        <w:rPr>
          <w:sz w:val="22"/>
          <w:szCs w:val="22"/>
          <w:lang w:val="en-GB"/>
        </w:rPr>
      </w:pPr>
      <w:bookmarkStart w:id="6" w:name="OLE_LINK4"/>
      <w:bookmarkEnd w:id="1"/>
      <w:r w:rsidRPr="00A221DF">
        <w:rPr>
          <w:sz w:val="22"/>
          <w:szCs w:val="22"/>
          <w:lang w:val="en-GB"/>
        </w:rPr>
        <w:t>Abstract</w:t>
      </w:r>
      <w:bookmarkStart w:id="7" w:name="OLE_LINK58"/>
      <w:bookmarkEnd w:id="6"/>
      <w:r w:rsidR="005143B9" w:rsidRPr="00A221DF">
        <w:rPr>
          <w:sz w:val="22"/>
          <w:szCs w:val="22"/>
          <w:lang w:val="en-GB"/>
        </w:rPr>
        <w:t xml:space="preserve"> </w:t>
      </w:r>
    </w:p>
    <w:bookmarkEnd w:id="7"/>
    <w:p w14:paraId="2DEAA627" w14:textId="5CAA4C68" w:rsidR="009F7B3C" w:rsidRPr="00A221DF" w:rsidRDefault="0023467D" w:rsidP="00E07278">
      <w:pPr>
        <w:widowControl/>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Organic molecular crystals (OMCs) underpin key applications in pharmaceuticals and functional materials, but accurate atomistic simulation remains difficult because OMC stability depends on subtle noncovalent interactions, conformational flexibility, and polymorphism. Although machine-learned interatomic potentials (MLIPs) have advanced rapidly </w:t>
      </w:r>
      <w:r w:rsidR="00765D2F">
        <w:rPr>
          <w:rFonts w:ascii="Times New Roman" w:hAnsi="Times New Roman" w:cs="Times New Roman"/>
          <w:sz w:val="22"/>
          <w:szCs w:val="22"/>
          <w:lang w:val="en-GB"/>
        </w:rPr>
        <w:t>for</w:t>
      </w:r>
      <w:r w:rsidRPr="00A221DF">
        <w:rPr>
          <w:rFonts w:ascii="Times New Roman" w:hAnsi="Times New Roman" w:cs="Times New Roman"/>
          <w:sz w:val="22"/>
          <w:szCs w:val="22"/>
          <w:lang w:val="en-GB"/>
        </w:rPr>
        <w:t xml:space="preserve"> inorganic materials, progress for OMCs has been limited by two bottlenecks: the lack of large, physically realistic training data and the lack of task-aligned benchmarks that probe deployment-relevant </w:t>
      </w:r>
      <w:r w:rsidR="00506D05" w:rsidRPr="00A221DF">
        <w:rPr>
          <w:rFonts w:ascii="Times New Roman" w:hAnsi="Times New Roman" w:cs="Times New Roman"/>
          <w:sz w:val="22"/>
          <w:szCs w:val="22"/>
          <w:lang w:val="en-GB"/>
        </w:rPr>
        <w:t>behaviour</w:t>
      </w:r>
      <w:r w:rsidRPr="00A221DF">
        <w:rPr>
          <w:rFonts w:ascii="Times New Roman" w:hAnsi="Times New Roman" w:cs="Times New Roman"/>
          <w:sz w:val="22"/>
          <w:szCs w:val="22"/>
          <w:lang w:val="en-GB"/>
        </w:rPr>
        <w:t>. Here we introduce OMC-bench, a benchmark spanning four practical tasks—size extrapolation, lattice dynamics, cocrystal relaxation, and polymorph energy ranking—and a</w:t>
      </w:r>
      <w:r w:rsidR="003A3C6C" w:rsidRPr="00A221DF">
        <w:rPr>
          <w:rFonts w:ascii="Times New Roman" w:hAnsi="Times New Roman" w:cs="Times New Roman"/>
          <w:sz w:val="22"/>
          <w:szCs w:val="22"/>
          <w:lang w:val="en-GB"/>
        </w:rPr>
        <w:t>n extensive</w:t>
      </w:r>
      <w:r w:rsidRPr="00A221DF">
        <w:rPr>
          <w:rFonts w:ascii="Times New Roman" w:hAnsi="Times New Roman" w:cs="Times New Roman"/>
          <w:sz w:val="22"/>
          <w:szCs w:val="22"/>
          <w:lang w:val="en-GB"/>
        </w:rPr>
        <w:t xml:space="preserve"> OMC training corpus sampled from near-equilibrium to strongly perturbed regimes. Benchmarking off-the-shelf MLIPs reveals a clear transfer gap</w:t>
      </w:r>
      <w:r w:rsidR="003A3C6C"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with improved but still task-dependent performance at foundation scale. We then train OMC-specialized models and develop AtomBit-OMC, a</w:t>
      </w:r>
      <w:r w:rsidR="003A3C6C" w:rsidRPr="00A221DF">
        <w:rPr>
          <w:rFonts w:ascii="Times New Roman" w:hAnsi="Times New Roman" w:cs="Times New Roman"/>
          <w:sz w:val="22"/>
          <w:szCs w:val="22"/>
          <w:lang w:val="en-GB"/>
        </w:rPr>
        <w:t xml:space="preserve"> new</w:t>
      </w:r>
      <w:r w:rsidRPr="00A221DF">
        <w:rPr>
          <w:rFonts w:ascii="Times New Roman" w:hAnsi="Times New Roman" w:cs="Times New Roman"/>
          <w:sz w:val="22"/>
          <w:szCs w:val="22"/>
          <w:lang w:val="en-GB"/>
        </w:rPr>
        <w:t xml:space="preserve"> efficient E(3)-equivariant model with physics-informed gating and coupled scalar–equivariant updates. AtomBit-OMC-l achieves strong cross-task performance</w:t>
      </w:r>
      <w:r w:rsidR="003A3C6C" w:rsidRPr="00A221DF">
        <w:rPr>
          <w:rFonts w:ascii="Times New Roman" w:hAnsi="Times New Roman" w:cs="Times New Roman"/>
          <w:sz w:val="22"/>
          <w:szCs w:val="22"/>
          <w:lang w:val="en-GB"/>
        </w:rPr>
        <w:t xml:space="preserve"> </w:t>
      </w:r>
      <w:r w:rsidR="005B4279">
        <w:rPr>
          <w:rFonts w:ascii="Times New Roman" w:hAnsi="Times New Roman" w:cs="Times New Roman"/>
          <w:sz w:val="22"/>
          <w:szCs w:val="22"/>
          <w:lang w:val="en-GB"/>
        </w:rPr>
        <w:t xml:space="preserve">on </w:t>
      </w:r>
      <w:r w:rsidR="003A3C6C" w:rsidRPr="00A221DF">
        <w:rPr>
          <w:rFonts w:ascii="Times New Roman" w:hAnsi="Times New Roman" w:cs="Times New Roman"/>
          <w:sz w:val="22"/>
          <w:szCs w:val="22"/>
          <w:lang w:val="en-GB"/>
        </w:rPr>
        <w:t>OMC-bench</w:t>
      </w:r>
      <w:r w:rsidRPr="00A221DF">
        <w:rPr>
          <w:rFonts w:ascii="Times New Roman" w:hAnsi="Times New Roman" w:cs="Times New Roman"/>
          <w:sz w:val="22"/>
          <w:szCs w:val="22"/>
          <w:lang w:val="en-GB"/>
        </w:rPr>
        <w:t>, including leading robustness on cocrystal relaxation and polymorph ranking, while yielding chemically interpretable interaction hierarchies</w:t>
      </w:r>
      <w:r w:rsidR="005B4279">
        <w:rPr>
          <w:rFonts w:ascii="Times New Roman" w:hAnsi="Times New Roman" w:cs="Times New Roman"/>
          <w:sz w:val="22"/>
          <w:szCs w:val="22"/>
          <w:lang w:val="en-GB"/>
        </w:rPr>
        <w:t xml:space="preserve">, explicably distinguishing </w:t>
      </w:r>
      <w:r w:rsidRPr="00A221DF">
        <w:rPr>
          <w:rFonts w:ascii="Times New Roman" w:hAnsi="Times New Roman" w:cs="Times New Roman"/>
          <w:sz w:val="22"/>
          <w:szCs w:val="22"/>
          <w:lang w:val="en-GB"/>
        </w:rPr>
        <w:t>covalent, hydrogen-bond, halogen-bond, and weak intermolecular contacts. Together, OMC-bench, the OMC</w:t>
      </w:r>
      <w:r w:rsidR="003A3C6C" w:rsidRPr="00A221DF">
        <w:rPr>
          <w:rFonts w:ascii="Times New Roman" w:hAnsi="Times New Roman" w:cs="Times New Roman"/>
          <w:sz w:val="22"/>
          <w:szCs w:val="22"/>
          <w:lang w:val="en-GB"/>
        </w:rPr>
        <w:t xml:space="preserve"> training</w:t>
      </w:r>
      <w:r w:rsidRPr="00A221DF">
        <w:rPr>
          <w:rFonts w:ascii="Times New Roman" w:hAnsi="Times New Roman" w:cs="Times New Roman"/>
          <w:sz w:val="22"/>
          <w:szCs w:val="22"/>
          <w:lang w:val="en-GB"/>
        </w:rPr>
        <w:t xml:space="preserve"> corpus, and AtomBit-OMC provide a practical foundation for </w:t>
      </w:r>
      <w:r w:rsidR="00F7354C">
        <w:rPr>
          <w:rFonts w:ascii="Times New Roman" w:hAnsi="Times New Roman" w:cs="Times New Roman"/>
          <w:sz w:val="22"/>
          <w:szCs w:val="22"/>
          <w:lang w:val="en-GB"/>
        </w:rPr>
        <w:t>accelerating</w:t>
      </w:r>
      <w:r w:rsidRPr="00A221DF">
        <w:rPr>
          <w:rFonts w:ascii="Times New Roman" w:hAnsi="Times New Roman" w:cs="Times New Roman"/>
          <w:sz w:val="22"/>
          <w:szCs w:val="22"/>
          <w:lang w:val="en-GB"/>
        </w:rPr>
        <w:t xml:space="preserve"> MLIP development in OMC </w:t>
      </w:r>
      <w:r w:rsidR="00506D05" w:rsidRPr="00A221DF">
        <w:rPr>
          <w:rFonts w:ascii="Times New Roman" w:hAnsi="Times New Roman" w:cs="Times New Roman"/>
          <w:sz w:val="22"/>
          <w:szCs w:val="22"/>
          <w:lang w:val="en-GB"/>
        </w:rPr>
        <w:t>modelling</w:t>
      </w:r>
      <w:r w:rsidRPr="00A221DF">
        <w:rPr>
          <w:rFonts w:ascii="Times New Roman" w:hAnsi="Times New Roman" w:cs="Times New Roman"/>
          <w:sz w:val="22"/>
          <w:szCs w:val="22"/>
          <w:lang w:val="en-GB"/>
        </w:rPr>
        <w:t xml:space="preserve"> and discovery.</w:t>
      </w:r>
    </w:p>
    <w:p w14:paraId="591CD4C5" w14:textId="77777777" w:rsidR="009F7B3C" w:rsidRPr="00A221DF" w:rsidRDefault="009F7B3C" w:rsidP="00E07278">
      <w:pPr>
        <w:widowControl/>
        <w:rPr>
          <w:rFonts w:ascii="Times New Roman" w:hAnsi="Times New Roman" w:cs="Times New Roman"/>
          <w:sz w:val="22"/>
          <w:szCs w:val="22"/>
          <w:lang w:val="en-GB"/>
        </w:rPr>
      </w:pPr>
    </w:p>
    <w:p w14:paraId="330B9890" w14:textId="77777777" w:rsidR="009F7B3C" w:rsidRPr="00A221DF" w:rsidRDefault="009F7B3C" w:rsidP="00E07278">
      <w:pPr>
        <w:widowControl/>
        <w:rPr>
          <w:rFonts w:ascii="Times New Roman" w:hAnsi="Times New Roman" w:cs="Times New Roman"/>
          <w:sz w:val="22"/>
          <w:szCs w:val="22"/>
          <w:lang w:val="en-GB"/>
        </w:rPr>
      </w:pPr>
    </w:p>
    <w:p w14:paraId="55510D22" w14:textId="421B795C" w:rsidR="006C09D0" w:rsidRPr="00A221DF" w:rsidRDefault="006C09D0" w:rsidP="00E07278">
      <w:pPr>
        <w:widowControl/>
        <w:rPr>
          <w:rFonts w:ascii="Times New Roman" w:hAnsi="Times New Roman" w:cs="Times New Roman"/>
          <w:sz w:val="22"/>
          <w:szCs w:val="22"/>
          <w:highlight w:val="yellow"/>
          <w:lang w:val="en-GB"/>
        </w:rPr>
      </w:pPr>
      <w:r w:rsidRPr="00A221DF">
        <w:rPr>
          <w:rFonts w:ascii="Times New Roman" w:hAnsi="Times New Roman" w:cs="Times New Roman"/>
          <w:sz w:val="22"/>
          <w:szCs w:val="22"/>
          <w:highlight w:val="yellow"/>
          <w:lang w:val="en-GB"/>
        </w:rPr>
        <w:br w:type="page"/>
      </w:r>
    </w:p>
    <w:p w14:paraId="189A6330" w14:textId="77777777" w:rsidR="001A25CB" w:rsidRPr="00A221DF" w:rsidRDefault="00D74288" w:rsidP="00606B09">
      <w:pPr>
        <w:pStyle w:val="2"/>
        <w:adjustRightInd w:val="0"/>
        <w:snapToGrid w:val="0"/>
        <w:spacing w:line="276" w:lineRule="auto"/>
        <w:contextualSpacing/>
        <w:rPr>
          <w:sz w:val="22"/>
          <w:szCs w:val="22"/>
          <w:lang w:val="en-GB"/>
        </w:rPr>
      </w:pPr>
      <w:bookmarkStart w:id="8" w:name="OLE_LINK7"/>
      <w:r w:rsidRPr="00A221DF">
        <w:rPr>
          <w:sz w:val="22"/>
          <w:szCs w:val="22"/>
          <w:lang w:val="en-GB"/>
        </w:rPr>
        <w:lastRenderedPageBreak/>
        <w:t>Main</w:t>
      </w:r>
      <w:bookmarkStart w:id="9" w:name="OLE_LINK24"/>
      <w:bookmarkStart w:id="10" w:name="OLE_LINK312"/>
    </w:p>
    <w:bookmarkEnd w:id="2"/>
    <w:bookmarkEnd w:id="8"/>
    <w:bookmarkEnd w:id="9"/>
    <w:bookmarkEnd w:id="10"/>
    <w:p w14:paraId="1A4C69B1" w14:textId="72B0EB02" w:rsidR="0066302B" w:rsidRPr="00A221DF" w:rsidRDefault="0066302B"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Machine-learned interatomic potentials (MLIPs) are reshaping atomistic modelling by delivering quantum chemical accuracy at a fraction of the computational cost</w:t>
      </w:r>
      <w:r w:rsidR="003F51A3">
        <w:rPr>
          <w:rFonts w:ascii="Times New Roman" w:hAnsi="Times New Roman" w:cs="Times New Roman"/>
          <w:sz w:val="22"/>
          <w:szCs w:val="22"/>
          <w:lang w:val="en-GB"/>
        </w:rPr>
        <w:fldChar w:fldCharType="begin">
          <w:fldData xml:space="preserve">PEVuZE5vdGU+PENpdGU+PEF1dGhvcj5PbXJhbnBvdXI8L0F1dGhvcj48WWVhcj4yMDI1PC9ZZWFy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</w:fldData>
        </w:fldChar>
      </w:r>
      <w:r w:rsidR="003F51A3">
        <w:rPr>
          <w:rFonts w:ascii="Times New Roman" w:hAnsi="Times New Roman" w:cs="Times New Roman"/>
          <w:sz w:val="22"/>
          <w:szCs w:val="22"/>
          <w:lang w:val="en-GB"/>
        </w:rPr>
        <w:instrText xml:space="preserve"> ADDIN EN.CITE </w:instrText>
      </w:r>
      <w:r w:rsidR="003F51A3">
        <w:rPr>
          <w:rFonts w:ascii="Times New Roman" w:hAnsi="Times New Roman" w:cs="Times New Roman"/>
          <w:sz w:val="22"/>
          <w:szCs w:val="22"/>
          <w:lang w:val="en-GB"/>
        </w:rPr>
        <w:fldChar w:fldCharType="begin">
          <w:fldData xml:space="preserve">PEVuZE5vdGU+PENpdGU+PEF1dGhvcj5PbXJhbnBvdXI8L0F1dGhvcj48WWVhcj4yMDI1PC9ZZWFy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</w:fldData>
        </w:fldChar>
      </w:r>
      <w:r w:rsidR="003F51A3">
        <w:rPr>
          <w:rFonts w:ascii="Times New Roman" w:hAnsi="Times New Roman" w:cs="Times New Roman"/>
          <w:sz w:val="22"/>
          <w:szCs w:val="22"/>
          <w:lang w:val="en-GB"/>
        </w:rPr>
        <w:instrText xml:space="preserve"> ADDIN EN.CITE.DATA </w:instrText>
      </w:r>
      <w:r w:rsidR="003F51A3">
        <w:rPr>
          <w:rFonts w:ascii="Times New Roman" w:hAnsi="Times New Roman" w:cs="Times New Roman"/>
          <w:sz w:val="22"/>
          <w:szCs w:val="22"/>
          <w:lang w:val="en-GB"/>
        </w:rPr>
      </w:r>
      <w:r w:rsidR="003F51A3">
        <w:rPr>
          <w:rFonts w:ascii="Times New Roman" w:hAnsi="Times New Roman" w:cs="Times New Roman"/>
          <w:sz w:val="22"/>
          <w:szCs w:val="22"/>
          <w:lang w:val="en-GB"/>
        </w:rPr>
        <w:fldChar w:fldCharType="end"/>
      </w:r>
      <w:r w:rsidR="003F51A3">
        <w:rPr>
          <w:rFonts w:ascii="Times New Roman" w:hAnsi="Times New Roman" w:cs="Times New Roman"/>
          <w:sz w:val="22"/>
          <w:szCs w:val="22"/>
          <w:lang w:val="en-GB"/>
        </w:rPr>
      </w:r>
      <w:r w:rsidR="003F51A3">
        <w:rPr>
          <w:rFonts w:ascii="Times New Roman" w:hAnsi="Times New Roman" w:cs="Times New Roman"/>
          <w:sz w:val="22"/>
          <w:szCs w:val="22"/>
          <w:lang w:val="en-GB"/>
        </w:rPr>
        <w:fldChar w:fldCharType="separate"/>
      </w:r>
      <w:r w:rsidR="003F51A3" w:rsidRPr="003F51A3">
        <w:rPr>
          <w:rFonts w:ascii="Times New Roman" w:hAnsi="Times New Roman" w:cs="Times New Roman"/>
          <w:noProof/>
          <w:sz w:val="22"/>
          <w:szCs w:val="22"/>
          <w:vertAlign w:val="superscript"/>
          <w:lang w:val="en-GB"/>
        </w:rPr>
        <w:t>1-4</w:t>
      </w:r>
      <w:r w:rsidR="003F51A3">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By learning potential energy surfaces from electronic-structure data, modern graph neural networks and transformer-based architectures enable routine structure optimisation and molecular dynamics at time and length scales that are prohibitive for density functional theory (DFT)</w:t>
      </w:r>
      <w:r w:rsidR="00A56ABD">
        <w:rPr>
          <w:rFonts w:ascii="Times New Roman" w:hAnsi="Times New Roman" w:cs="Times New Roman"/>
          <w:sz w:val="22"/>
          <w:szCs w:val="22"/>
          <w:lang w:val="en-GB"/>
        </w:rPr>
        <w:fldChar w:fldCharType="begin">
          <w:fldData xml:space="preserve">PEVuZE5vdGU+PENpdGU+PEF1dGhvcj5PbXJhbnBvdXI8L0F1dGhvcj48WWVhcj4yMDI1PC9ZZWFy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</w:fldData>
        </w:fldChar>
      </w:r>
      <w:r w:rsidR="003F51A3">
        <w:rPr>
          <w:rFonts w:ascii="Times New Roman" w:hAnsi="Times New Roman" w:cs="Times New Roman"/>
          <w:sz w:val="22"/>
          <w:szCs w:val="22"/>
          <w:lang w:val="en-GB"/>
        </w:rPr>
        <w:instrText xml:space="preserve"> ADDIN EN.CITE </w:instrText>
      </w:r>
      <w:r w:rsidR="003F51A3">
        <w:rPr>
          <w:rFonts w:ascii="Times New Roman" w:hAnsi="Times New Roman" w:cs="Times New Roman"/>
          <w:sz w:val="22"/>
          <w:szCs w:val="22"/>
          <w:lang w:val="en-GB"/>
        </w:rPr>
        <w:fldChar w:fldCharType="begin">
          <w:fldData xml:space="preserve">PEVuZE5vdGU+PENpdGU+PEF1dGhvcj5PbXJhbnBvdXI8L0F1dGhvcj48WWVhcj4yMDI1PC9ZZWFy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</w:fldData>
        </w:fldChar>
      </w:r>
      <w:r w:rsidR="003F51A3">
        <w:rPr>
          <w:rFonts w:ascii="Times New Roman" w:hAnsi="Times New Roman" w:cs="Times New Roman"/>
          <w:sz w:val="22"/>
          <w:szCs w:val="22"/>
          <w:lang w:val="en-GB"/>
        </w:rPr>
        <w:instrText xml:space="preserve"> ADDIN EN.CITE.DATA </w:instrText>
      </w:r>
      <w:r w:rsidR="003F51A3">
        <w:rPr>
          <w:rFonts w:ascii="Times New Roman" w:hAnsi="Times New Roman" w:cs="Times New Roman"/>
          <w:sz w:val="22"/>
          <w:szCs w:val="22"/>
          <w:lang w:val="en-GB"/>
        </w:rPr>
      </w:r>
      <w:r w:rsidR="003F51A3">
        <w:rPr>
          <w:rFonts w:ascii="Times New Roman" w:hAnsi="Times New Roman" w:cs="Times New Roman"/>
          <w:sz w:val="22"/>
          <w:szCs w:val="22"/>
          <w:lang w:val="en-GB"/>
        </w:rPr>
        <w:fldChar w:fldCharType="end"/>
      </w:r>
      <w:r w:rsidR="00A56ABD">
        <w:rPr>
          <w:rFonts w:ascii="Times New Roman" w:hAnsi="Times New Roman" w:cs="Times New Roman"/>
          <w:sz w:val="22"/>
          <w:szCs w:val="22"/>
          <w:lang w:val="en-GB"/>
        </w:rPr>
      </w:r>
      <w:r w:rsidR="00A56ABD">
        <w:rPr>
          <w:rFonts w:ascii="Times New Roman" w:hAnsi="Times New Roman" w:cs="Times New Roman"/>
          <w:sz w:val="22"/>
          <w:szCs w:val="22"/>
          <w:lang w:val="en-GB"/>
        </w:rPr>
        <w:fldChar w:fldCharType="separate"/>
      </w:r>
      <w:r w:rsidR="003F51A3" w:rsidRPr="003F51A3">
        <w:rPr>
          <w:rFonts w:ascii="Times New Roman" w:hAnsi="Times New Roman" w:cs="Times New Roman"/>
          <w:noProof/>
          <w:sz w:val="22"/>
          <w:szCs w:val="22"/>
          <w:vertAlign w:val="superscript"/>
          <w:lang w:val="en-GB"/>
        </w:rPr>
        <w:t>1-4</w:t>
      </w:r>
      <w:r w:rsidR="00A56ABD">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These advances have in turn accelerated high-throughput or large-scale atomistic modelling and catalysed the development of foundation-style MLIPs intended to generalise across broad regions of chemical and materials space</w:t>
      </w:r>
      <w:r w:rsidR="00A57BFE">
        <w:rPr>
          <w:rFonts w:ascii="Times New Roman" w:hAnsi="Times New Roman" w:cs="Times New Roman"/>
          <w:sz w:val="22"/>
          <w:szCs w:val="22"/>
          <w:lang w:val="en-GB"/>
        </w:rPr>
        <w:fldChar w:fldCharType="begin">
          <w:fldData xml:space="preserve">PEVuZE5vdGU+PENpdGU+PEF1dGhvcj5CYXRhdGlhPC9BdXRob3I+PFllYXI+MjAyNTwvWWVhcj48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</w:fldData>
        </w:fldChar>
      </w:r>
      <w:r w:rsidR="003F78C9">
        <w:rPr>
          <w:rFonts w:ascii="Times New Roman" w:hAnsi="Times New Roman" w:cs="Times New Roman"/>
          <w:sz w:val="22"/>
          <w:szCs w:val="22"/>
          <w:lang w:val="en-GB"/>
        </w:rPr>
        <w:instrText xml:space="preserve"> ADDIN EN.CITE </w:instrText>
      </w:r>
      <w:r w:rsidR="003F78C9">
        <w:rPr>
          <w:rFonts w:ascii="Times New Roman" w:hAnsi="Times New Roman" w:cs="Times New Roman"/>
          <w:sz w:val="22"/>
          <w:szCs w:val="22"/>
          <w:lang w:val="en-GB"/>
        </w:rPr>
        <w:fldChar w:fldCharType="begin">
          <w:fldData xml:space="preserve">PEVuZE5vdGU+PENpdGU+PEF1dGhvcj5CYXRhdGlhPC9BdXRob3I+PFllYXI+MjAyNTwvWWVhcj48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</w:fldData>
        </w:fldChar>
      </w:r>
      <w:r w:rsidR="003F78C9">
        <w:rPr>
          <w:rFonts w:ascii="Times New Roman" w:hAnsi="Times New Roman" w:cs="Times New Roman"/>
          <w:sz w:val="22"/>
          <w:szCs w:val="22"/>
          <w:lang w:val="en-GB"/>
        </w:rPr>
        <w:instrText xml:space="preserve"> ADDIN EN.CITE.DATA </w:instrText>
      </w:r>
      <w:r w:rsidR="003F78C9">
        <w:rPr>
          <w:rFonts w:ascii="Times New Roman" w:hAnsi="Times New Roman" w:cs="Times New Roman"/>
          <w:sz w:val="22"/>
          <w:szCs w:val="22"/>
          <w:lang w:val="en-GB"/>
        </w:rPr>
      </w:r>
      <w:r w:rsidR="003F78C9">
        <w:rPr>
          <w:rFonts w:ascii="Times New Roman" w:hAnsi="Times New Roman" w:cs="Times New Roman"/>
          <w:sz w:val="22"/>
          <w:szCs w:val="22"/>
          <w:lang w:val="en-GB"/>
        </w:rPr>
        <w:fldChar w:fldCharType="end"/>
      </w:r>
      <w:r w:rsidR="00A57BFE">
        <w:rPr>
          <w:rFonts w:ascii="Times New Roman" w:hAnsi="Times New Roman" w:cs="Times New Roman"/>
          <w:sz w:val="22"/>
          <w:szCs w:val="22"/>
          <w:lang w:val="en-GB"/>
        </w:rPr>
      </w:r>
      <w:r w:rsidR="00A57BFE">
        <w:rPr>
          <w:rFonts w:ascii="Times New Roman" w:hAnsi="Times New Roman" w:cs="Times New Roman"/>
          <w:sz w:val="22"/>
          <w:szCs w:val="22"/>
          <w:lang w:val="en-GB"/>
        </w:rPr>
        <w:fldChar w:fldCharType="separate"/>
      </w:r>
      <w:r w:rsidR="003F78C9" w:rsidRPr="003F78C9">
        <w:rPr>
          <w:rFonts w:ascii="Times New Roman" w:hAnsi="Times New Roman" w:cs="Times New Roman"/>
          <w:noProof/>
          <w:sz w:val="22"/>
          <w:szCs w:val="22"/>
          <w:vertAlign w:val="superscript"/>
          <w:lang w:val="en-GB"/>
        </w:rPr>
        <w:t>5-7</w:t>
      </w:r>
      <w:r w:rsidR="00A57BFE">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w:t>
      </w:r>
    </w:p>
    <w:p w14:paraId="698ACB9A" w14:textId="77777777" w:rsidR="0066302B" w:rsidRPr="00A221DF" w:rsidRDefault="0066302B" w:rsidP="0066302B">
      <w:pPr>
        <w:adjustRightInd w:val="0"/>
        <w:snapToGrid w:val="0"/>
        <w:spacing w:line="276" w:lineRule="auto"/>
        <w:contextualSpacing/>
        <w:rPr>
          <w:rFonts w:ascii="Times New Roman" w:hAnsi="Times New Roman" w:cs="Times New Roman"/>
          <w:sz w:val="22"/>
          <w:szCs w:val="22"/>
          <w:lang w:val="en-GB"/>
        </w:rPr>
      </w:pPr>
    </w:p>
    <w:p w14:paraId="007F764F" w14:textId="7C13EFEE" w:rsidR="0066302B" w:rsidRPr="00A221DF" w:rsidRDefault="00E12E29"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For inorganic materials, MLIPs have progressed rapidly and are now widely used, driven by advances in model design and the availability of large-scale training data. A broad range of architectures—spanning invariant models (e.g., CHGNet</w:t>
      </w:r>
      <w:r w:rsidR="003F51A3" w:rsidRPr="006D1F88">
        <w:rPr>
          <w:rFonts w:ascii="Times New Roman" w:hAnsi="Times New Roman" w:cs="Times New Roman"/>
          <w:szCs w:val="21"/>
          <w:lang w:val="en-GB"/>
        </w:rPr>
        <w:fldChar w:fldCharType="begin"/>
      </w:r>
      <w:r w:rsidR="003F78C9">
        <w:rPr>
          <w:rFonts w:ascii="Times New Roman" w:hAnsi="Times New Roman" w:cs="Times New Roman"/>
          <w:szCs w:val="21"/>
          <w:lang w:val="en-GB"/>
        </w:rPr>
        <w:instrText xml:space="preserve"> ADDIN EN.CITE &lt;EndNote&gt;&lt;Cite&gt;&lt;Author&gt;Deng&lt;/Author&gt;&lt;Year&gt;2023&lt;/Year&gt;&lt;RecNum&gt;73&lt;/RecNum&gt;&lt;DisplayText&gt;&lt;style face="superscript"&gt;8&lt;/style&gt;&lt;/DisplayText&gt;&lt;record&gt;&lt;rec-number&gt;73&lt;/rec-number&gt;&lt;foreign-keys&gt;&lt;key app="EN" db-id="td902err4txzake9rwapdpw1fpxpept0efww" timestamp="1746267424"&gt;73&lt;/key&gt;&lt;/foreign-keys&gt;&lt;ref-type name="Journal Article"&gt;17&lt;/ref-type&gt;&lt;contributors&gt;&lt;authors&gt;&lt;author&gt;Deng, Bowen&lt;/author&gt;&lt;author&gt;Zhong, Peichen&lt;/author&gt;&lt;author&gt;Jun, KyuJung&lt;/author&gt;&lt;author&gt;Riebesell, Janosh&lt;/author&gt;&lt;author&gt;Han, Kevin&lt;/author&gt;&lt;author&gt;Bartel, Christopher J&lt;/author&gt;&lt;author&gt;Ceder, Gerbrand&lt;/author&gt;&lt;/authors&gt;&lt;/contributors&gt;&lt;titles&gt;&lt;title&gt;CHGNet as a pretrained universal neural network potential for charge-informed atomistic modelling&lt;/title&gt;&lt;secondary-title&gt;Nature Machine Intelligence&lt;/secondary-title&gt;&lt;/titles&gt;&lt;periodical&gt;&lt;full-title&gt;Nature Machine Intelligence&lt;/full-title&gt;&lt;/periodical&gt;&lt;pages&gt;1031-1041&lt;/pages&gt;&lt;volume&gt;5&lt;/volume&gt;&lt;number&gt;9&lt;/number&gt;&lt;dates&gt;&lt;year&gt;2023&lt;/year&gt;&lt;/dates&gt;&lt;isbn&gt;2522-5839&lt;/isbn&gt;&lt;urls&gt;&lt;/urls&gt;&lt;/record&gt;&lt;/Cite&gt;&lt;/EndNote&gt;</w:instrText>
      </w:r>
      <w:r w:rsidR="003F51A3" w:rsidRPr="006D1F88">
        <w:rPr>
          <w:rFonts w:ascii="Times New Roman" w:hAnsi="Times New Roman" w:cs="Times New Roman"/>
          <w:szCs w:val="21"/>
          <w:lang w:val="en-GB"/>
        </w:rPr>
        <w:fldChar w:fldCharType="separate"/>
      </w:r>
      <w:r w:rsidR="003F78C9" w:rsidRPr="003F78C9">
        <w:rPr>
          <w:rFonts w:ascii="Times New Roman" w:hAnsi="Times New Roman" w:cs="Times New Roman"/>
          <w:noProof/>
          <w:szCs w:val="21"/>
          <w:vertAlign w:val="superscript"/>
          <w:lang w:val="en-GB"/>
        </w:rPr>
        <w:t>8</w:t>
      </w:r>
      <w:r w:rsidR="003F51A3" w:rsidRPr="006D1F88">
        <w:rPr>
          <w:rFonts w:ascii="Times New Roman" w:hAnsi="Times New Roman" w:cs="Times New Roman"/>
          <w:szCs w:val="21"/>
          <w:lang w:val="en-GB"/>
        </w:rPr>
        <w:fldChar w:fldCharType="end"/>
      </w:r>
      <w:r w:rsidRPr="00A221DF">
        <w:rPr>
          <w:rFonts w:ascii="Times New Roman" w:hAnsi="Times New Roman" w:cs="Times New Roman"/>
          <w:sz w:val="22"/>
          <w:szCs w:val="22"/>
          <w:lang w:val="en-GB"/>
        </w:rPr>
        <w:t>, DeepMD</w:t>
      </w:r>
      <w:r w:rsidR="003F51A3" w:rsidRPr="006D1F88">
        <w:rPr>
          <w:rFonts w:ascii="Times New Roman" w:hAnsi="Times New Roman" w:cs="Times New Roman"/>
          <w:szCs w:val="21"/>
          <w:lang w:val="en-GB"/>
        </w:rPr>
        <w:fldChar w:fldCharType="begin"/>
      </w:r>
      <w:r w:rsidR="003F78C9">
        <w:rPr>
          <w:rFonts w:ascii="Times New Roman" w:hAnsi="Times New Roman" w:cs="Times New Roman"/>
          <w:szCs w:val="21"/>
          <w:lang w:val="en-GB"/>
        </w:rPr>
        <w:instrText xml:space="preserve"> ADDIN EN.CITE &lt;EndNote&gt;&lt;Cite&gt;&lt;Author&gt;Zhang&lt;/Author&gt;&lt;Year&gt;2024&lt;/Year&gt;&lt;RecNum&gt;72&lt;/RecNum&gt;&lt;DisplayText&gt;&lt;style face="superscript"&gt;9&lt;/style&gt;&lt;/DisplayText&gt;&lt;record&gt;&lt;rec-number&gt;72&lt;/rec-number&gt;&lt;foreign-keys&gt;&lt;key app="EN" db-id="td902err4txzake9rwapdpw1fpxpept0efww" timestamp="1746267360"&gt;72&lt;/key&gt;&lt;/foreign-keys&gt;&lt;ref-type name="Journal Article"&gt;17&lt;/ref-type&gt;&lt;contributors&gt;&lt;authors&gt;&lt;author&gt;Zhang, Duo&lt;/author&gt;&lt;author&gt;Liu, Xinzijian&lt;/author&gt;&lt;author&gt;Zhang, Xiangyu&lt;/author&gt;&lt;author&gt;Zhang, Chengqian&lt;/author&gt;&lt;author&gt;Cai, Chun&lt;/author&gt;&lt;author&gt;Bi, Hangrui&lt;/author&gt;&lt;author&gt;Du, Yiming&lt;/author&gt;&lt;author&gt;Qin, Xuejian&lt;/author&gt;&lt;author&gt;Peng, Anyang&lt;/author&gt;&lt;author&gt;Huang, Jiameng&lt;/author&gt;&lt;/authors&gt;&lt;/contributors&gt;&lt;titles&gt;&lt;title&gt;DPA-2: a large atomic model as a multi-task learner&lt;/title&gt;&lt;secondary-title&gt;npj Computational Materials&lt;/secondary-title&gt;&lt;/titles&gt;&lt;periodical&gt;&lt;full-title&gt;npj Computational Materials&lt;/full-title&gt;&lt;/periodical&gt;&lt;pages&gt;293&lt;/pages&gt;&lt;volume&gt;10&lt;/volume&gt;&lt;number&gt;1&lt;/number&gt;&lt;dates&gt;&lt;year&gt;2024&lt;/year&gt;&lt;/dates&gt;&lt;isbn&gt;2057-3960&lt;/isbn&gt;&lt;urls&gt;&lt;/urls&gt;&lt;/record&gt;&lt;/Cite&gt;&lt;/EndNote&gt;</w:instrText>
      </w:r>
      <w:r w:rsidR="003F51A3" w:rsidRPr="006D1F88">
        <w:rPr>
          <w:rFonts w:ascii="Times New Roman" w:hAnsi="Times New Roman" w:cs="Times New Roman"/>
          <w:szCs w:val="21"/>
          <w:lang w:val="en-GB"/>
        </w:rPr>
        <w:fldChar w:fldCharType="separate"/>
      </w:r>
      <w:r w:rsidR="003F78C9" w:rsidRPr="003F78C9">
        <w:rPr>
          <w:rFonts w:ascii="Times New Roman" w:hAnsi="Times New Roman" w:cs="Times New Roman"/>
          <w:noProof/>
          <w:szCs w:val="21"/>
          <w:vertAlign w:val="superscript"/>
          <w:lang w:val="en-GB"/>
        </w:rPr>
        <w:t>9</w:t>
      </w:r>
      <w:r w:rsidR="003F51A3" w:rsidRPr="006D1F88">
        <w:rPr>
          <w:rFonts w:ascii="Times New Roman" w:hAnsi="Times New Roman" w:cs="Times New Roman"/>
          <w:szCs w:val="21"/>
          <w:lang w:val="en-GB"/>
        </w:rPr>
        <w:fldChar w:fldCharType="end"/>
      </w:r>
      <w:r w:rsidRPr="00A221DF">
        <w:rPr>
          <w:rFonts w:ascii="Times New Roman" w:hAnsi="Times New Roman" w:cs="Times New Roman"/>
          <w:sz w:val="22"/>
          <w:szCs w:val="22"/>
          <w:lang w:val="en-GB"/>
        </w:rPr>
        <w:t>) and E(3)-equivariant networks (e.g., SevenNet</w:t>
      </w:r>
      <w:r w:rsidR="003F51A3" w:rsidRPr="006D1F88">
        <w:rPr>
          <w:rFonts w:ascii="Times New Roman" w:hAnsi="Times New Roman" w:cs="Times New Roman"/>
          <w:szCs w:val="21"/>
        </w:rPr>
        <w:fldChar w:fldCharType="begin"/>
      </w:r>
      <w:r w:rsidR="003F78C9">
        <w:rPr>
          <w:rFonts w:ascii="Times New Roman" w:hAnsi="Times New Roman" w:cs="Times New Roman"/>
          <w:szCs w:val="21"/>
        </w:rPr>
        <w:instrText xml:space="preserve"> ADDIN EN.CITE &lt;EndNote&gt;&lt;Cite&gt;&lt;Author&gt;Park&lt;/Author&gt;&lt;Year&gt;2024&lt;/Year&gt;&lt;RecNum&gt;71&lt;/RecNum&gt;&lt;DisplayText&gt;&lt;style face="superscript"&gt;10&lt;/style&gt;&lt;/DisplayText&gt;&lt;record&gt;&lt;rec-number&gt;71&lt;/rec-number&gt;&lt;foreign-keys&gt;&lt;key app="EN" db-id="td902err4txzake9rwapdpw1fpxpept0efww" timestamp="1746267307"&gt;71&lt;/key&gt;&lt;/foreign-keys&gt;&lt;ref-type name="Journal Article"&gt;17&lt;/ref-type&gt;&lt;contributors&gt;&lt;authors&gt;&lt;author&gt;Park, Yutack&lt;/author&gt;&lt;author&gt;Kim, Jaesun&lt;/author&gt;&lt;author&gt;Hwang, Seungwoo&lt;/author&gt;&lt;author&gt;Han, Seungwu&lt;/author&gt;&lt;/authors&gt;&lt;/contributors&gt;&lt;titles&gt;&lt;title&gt;Scalable parallel algorithm for graph neural network interatomic potentials in molecular dynamics simulations&lt;/title&gt;&lt;secondary-title&gt;Journal of chemical theory and computation&lt;/secondary-title&gt;&lt;/titles&gt;&lt;periodical&gt;&lt;full-title&gt;Journal of chemical theory and computation&lt;/full-title&gt;&lt;/periodical&gt;&lt;pages&gt;4857-4868&lt;/pages&gt;&lt;volume&gt;20&lt;/volume&gt;&lt;number&gt;11&lt;/number&gt;&lt;dates&gt;&lt;year&gt;2024&lt;/year&gt;&lt;/dates&gt;&lt;isbn&gt;1549-9618&lt;/isbn&gt;&lt;urls&gt;&lt;/urls&gt;&lt;/record&gt;&lt;/Cite&gt;&lt;/EndNote&gt;</w:instrText>
      </w:r>
      <w:r w:rsidR="003F51A3" w:rsidRPr="006D1F88">
        <w:rPr>
          <w:rFonts w:ascii="Times New Roman" w:hAnsi="Times New Roman" w:cs="Times New Roman"/>
          <w:szCs w:val="21"/>
        </w:rPr>
        <w:fldChar w:fldCharType="separate"/>
      </w:r>
      <w:r w:rsidR="003F78C9" w:rsidRPr="003F78C9">
        <w:rPr>
          <w:rFonts w:ascii="Times New Roman" w:hAnsi="Times New Roman" w:cs="Times New Roman"/>
          <w:noProof/>
          <w:szCs w:val="21"/>
          <w:vertAlign w:val="superscript"/>
        </w:rPr>
        <w:t>10</w:t>
      </w:r>
      <w:r w:rsidR="003F51A3"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MACE</w:t>
      </w:r>
      <w:r w:rsidR="003F51A3">
        <w:rPr>
          <w:rFonts w:ascii="Times New Roman" w:hAnsi="Times New Roman" w:cs="Times New Roman"/>
          <w:sz w:val="22"/>
          <w:szCs w:val="22"/>
          <w:lang w:val="en-GB"/>
        </w:rPr>
        <w:fldChar w:fldCharType="begin"/>
      </w:r>
      <w:r w:rsidR="003F78C9">
        <w:rPr>
          <w:rFonts w:ascii="Times New Roman" w:hAnsi="Times New Roman" w:cs="Times New Roman"/>
          <w:sz w:val="22"/>
          <w:szCs w:val="22"/>
          <w:lang w:val="en-GB"/>
        </w:rPr>
        <w:instrText xml:space="preserve"> ADDIN EN.CITE &lt;EndNote&gt;&lt;Cite&gt;&lt;Author&gt;Batatia&lt;/Author&gt;&lt;Year&gt;2022&lt;/Year&gt;&lt;RecNum&gt;7&lt;/RecNum&gt;&lt;DisplayText&gt;&lt;style face="superscript"&gt;11&lt;/style&gt;&lt;/DisplayText&gt;&lt;record&gt;&lt;rec-number&gt;7&lt;/rec-number&gt;&lt;foreign-keys&gt;&lt;key app="EN" db-id="rxzzzd095s92pve5d2c5zp0xts0rvatpa59a" timestamp="1770605549"&gt;7&lt;/key&gt;&lt;/foreign-keys&gt;&lt;ref-type name="Journal Article"&gt;17&lt;/ref-type&gt;&lt;contributors&gt;&lt;authors&gt;&lt;author&gt;Batatia, Ilyes&lt;/author&gt;&lt;author&gt;Kovacs, David P.&lt;/author&gt;&lt;author&gt;Simm, Gregor&lt;/author&gt;&lt;author&gt;Ortner, Christoph&lt;/author&gt;&lt;author&gt;Cs</w:instrText>
      </w:r>
      <w:r w:rsidR="003F78C9">
        <w:rPr>
          <w:rFonts w:ascii="Times New Roman" w:hAnsi="Times New Roman" w:cs="Times New Roman" w:hint="eastAsia"/>
          <w:sz w:val="22"/>
          <w:szCs w:val="22"/>
          <w:lang w:val="en-GB"/>
        </w:rPr>
        <w:instrText>á</w:instrText>
      </w:r>
      <w:r w:rsidR="003F78C9">
        <w:rPr>
          <w:rFonts w:ascii="Times New Roman" w:hAnsi="Times New Roman" w:cs="Times New Roman"/>
          <w:sz w:val="22"/>
          <w:szCs w:val="22"/>
          <w:lang w:val="en-GB"/>
        </w:rPr>
        <w:instrText>nyi, Gábor&lt;/author&gt;&lt;/authors&gt;&lt;/contributors&gt;&lt;titles&gt;&lt;title&gt;MACE: Higher order equivariant message passing neural networks for fast and accurate force fields&lt;/title&gt;&lt;secondary-title&gt;Advances in neural information processing systems&lt;/secondary-title&gt;&lt;/titles&gt;&lt;periodical&gt;&lt;full-title&gt;Advances in neural information processing systems&lt;/full-title&gt;&lt;/periodical&gt;&lt;pages&gt;11423-11436&lt;/pages&gt;&lt;volume&gt;35&lt;/volume&gt;&lt;dates&gt;&lt;year&gt;2022&lt;/year&gt;&lt;/dates&gt;&lt;urls&gt;&lt;/urls&gt;&lt;/record&gt;&lt;/Cite&gt;&lt;/EndNote&gt;</w:instrText>
      </w:r>
      <w:r w:rsidR="003F51A3">
        <w:rPr>
          <w:rFonts w:ascii="Times New Roman" w:hAnsi="Times New Roman" w:cs="Times New Roman"/>
          <w:sz w:val="22"/>
          <w:szCs w:val="22"/>
          <w:lang w:val="en-GB"/>
        </w:rPr>
        <w:fldChar w:fldCharType="separate"/>
      </w:r>
      <w:r w:rsidR="003F78C9" w:rsidRPr="003F78C9">
        <w:rPr>
          <w:rFonts w:ascii="Times New Roman" w:hAnsi="Times New Roman" w:cs="Times New Roman"/>
          <w:noProof/>
          <w:sz w:val="22"/>
          <w:szCs w:val="22"/>
          <w:vertAlign w:val="superscript"/>
          <w:lang w:val="en-GB"/>
        </w:rPr>
        <w:t>11</w:t>
      </w:r>
      <w:r w:rsidR="003F51A3">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)—is routinely applied to problems such as </w:t>
      </w:r>
      <w:r w:rsidR="003F51A3">
        <w:rPr>
          <w:rFonts w:ascii="Times New Roman" w:hAnsi="Times New Roman" w:cs="Times New Roman" w:hint="eastAsia"/>
          <w:sz w:val="22"/>
          <w:szCs w:val="22"/>
          <w:lang w:val="en-GB"/>
        </w:rPr>
        <w:t>ionic</w:t>
      </w:r>
      <w:r w:rsidRPr="00A221DF">
        <w:rPr>
          <w:rFonts w:ascii="Times New Roman" w:hAnsi="Times New Roman" w:cs="Times New Roman"/>
          <w:sz w:val="22"/>
          <w:szCs w:val="22"/>
          <w:lang w:val="en-GB"/>
        </w:rPr>
        <w:t xml:space="preserve"> diffusion</w:t>
      </w:r>
      <w:r w:rsidR="001A5031">
        <w:rPr>
          <w:rFonts w:ascii="Times New Roman" w:hAnsi="Times New Roman" w:cs="Times New Roman" w:hint="eastAsia"/>
          <w:sz w:val="22"/>
          <w:szCs w:val="22"/>
          <w:lang w:val="en-GB"/>
        </w:rPr>
        <w:t xml:space="preserve"> in </w:t>
      </w:r>
      <w:r w:rsidR="001A5031" w:rsidRPr="001A5031">
        <w:rPr>
          <w:rFonts w:ascii="Times New Roman" w:hAnsi="Times New Roman" w:cs="Times New Roman" w:hint="eastAsia"/>
          <w:sz w:val="22"/>
          <w:szCs w:val="22"/>
          <w:lang w:val="en-GB"/>
        </w:rPr>
        <w:t>electrolyte</w:t>
      </w:r>
      <w:r w:rsidR="001A5031">
        <w:rPr>
          <w:rFonts w:ascii="Times New Roman" w:hAnsi="Times New Roman" w:cs="Times New Roman"/>
          <w:sz w:val="22"/>
          <w:szCs w:val="22"/>
          <w:lang w:val="en-GB"/>
        </w:rPr>
        <w:fldChar w:fldCharType="begin"/>
      </w:r>
      <w:r w:rsidR="003F78C9">
        <w:rPr>
          <w:rFonts w:ascii="Times New Roman" w:hAnsi="Times New Roman" w:cs="Times New Roman"/>
          <w:sz w:val="22"/>
          <w:szCs w:val="22"/>
          <w:lang w:val="en-GB"/>
        </w:rPr>
        <w:instrText xml:space="preserve"> ADDIN EN.CITE &lt;EndNote&gt;&lt;Cite&gt;&lt;Author&gt;Wang&lt;/Author&gt;&lt;Year&gt;2025&lt;/Year&gt;&lt;RecNum&gt;9&lt;/RecNum&gt;&lt;DisplayText&gt;&lt;style face="superscript"&gt;12,13&lt;/style&gt;&lt;/DisplayText&gt;&lt;record&gt;&lt;rec-number&gt;9&lt;/rec-number&gt;&lt;foreign-keys&gt;&lt;key app="EN" db-id="rxzzzd095s92pve5d2c5zp0xts0rvatpa59a" timestamp="1770606064"&gt;9&lt;/key&gt;&lt;/foreign-keys&gt;&lt;ref-type name="Journal Article"&gt;17&lt;/ref-type&gt;&lt;contributors&gt;&lt;authors&gt;&lt;author&gt;Wang, Feng&lt;/author&gt;&lt;author&gt;Tang, Yu-Hang&lt;/author&gt;&lt;author&gt;Ma, Ze-Bing&lt;/author&gt;&lt;author&gt;Jin, Yu-Cheng&lt;/author&gt;&lt;author&gt;Cheng, Jun&lt;/author&gt;&lt;/authors&gt;&lt;/contributors&gt;&lt;titles&gt;&lt;title&gt;Domain oriented universal machine learning potential enables fast exploration of chemical space of battery electrolytes&lt;/title&gt;&lt;secondary-title&gt;Nature Communications&lt;/secondary-title&gt;&lt;/titles&gt;&lt;periodical&gt;&lt;full-title&gt;Nature Communications&lt;/full-title&gt;&lt;/periodical&gt;&lt;dates&gt;&lt;year&gt;2025&lt;/year&gt;&lt;/dates&gt;&lt;publisher&gt;Nature Publishing Group UK London&lt;/publisher&gt;&lt;isbn&gt;2041-1723&lt;/isbn&gt;&lt;urls&gt;&lt;/urls&gt;&lt;/record&gt;&lt;/Cite&gt;&lt;Cite&gt;&lt;Author&gt;Angeletti&lt;/Author&gt;&lt;Year&gt;2025&lt;/Year&gt;&lt;RecNum&gt;11&lt;/RecNum&gt;&lt;record&gt;&lt;rec-number&gt;11&lt;/rec-number&gt;&lt;foreign-keys&gt;&lt;key app="EN" db-id="rxzzzd095s92pve5d2c5zp0xts0rvatpa59a" timestamp="1770606421"&gt;11&lt;/key&gt;&lt;/foreign-keys&gt;&lt;ref-type name="Journal Article"&gt;17&lt;/ref-type&gt;&lt;contributors&gt;&lt;authors&gt;&lt;author&gt;Angeletti, Andrea&lt;/author&gt;&lt;author&gt;Leoni, Luca&lt;/author&gt;&lt;author&gt;Massa, Dario&lt;/author&gt;&lt;author&gt;Pasquini, Luca&lt;/author&gt;&lt;author&gt;Papanikolaou, Stefanos&lt;/author&gt;&lt;author&gt;Franchini, Cesare&lt;/author&gt;&lt;/authors&gt;&lt;/contributors&gt;&lt;titles&gt;&lt;title&gt;Hydrogen diffusion in magnesium using machine learning potentials: a comparative study&lt;/title&gt;&lt;secondary-title&gt;npj Computational Materials&lt;/secondary-title&gt;&lt;/titles&gt;&lt;periodical&gt;&lt;full-title&gt;npj Computational Materials&lt;/full-title&gt;&lt;/periodical&gt;&lt;pages&gt;85&lt;/pages&gt;&lt;volume&gt;11&lt;/volume&gt;&lt;number&gt;1&lt;/number&gt;&lt;dates&gt;&lt;year&gt;2025&lt;/year&gt;&lt;/dates&gt;&lt;publisher&gt;Nature Publishing Group UK London&lt;/publisher&gt;&lt;isbn&gt;2057-3960&lt;/isbn&gt;&lt;urls&gt;&lt;/urls&gt;&lt;/record&gt;&lt;/Cite&gt;&lt;/EndNote&gt;</w:instrText>
      </w:r>
      <w:r w:rsidR="001A5031">
        <w:rPr>
          <w:rFonts w:ascii="Times New Roman" w:hAnsi="Times New Roman" w:cs="Times New Roman"/>
          <w:sz w:val="22"/>
          <w:szCs w:val="22"/>
          <w:lang w:val="en-GB"/>
        </w:rPr>
        <w:fldChar w:fldCharType="separate"/>
      </w:r>
      <w:r w:rsidR="003F78C9" w:rsidRPr="003F78C9">
        <w:rPr>
          <w:rFonts w:ascii="Times New Roman" w:hAnsi="Times New Roman" w:cs="Times New Roman"/>
          <w:noProof/>
          <w:sz w:val="22"/>
          <w:szCs w:val="22"/>
          <w:vertAlign w:val="superscript"/>
          <w:lang w:val="en-GB"/>
        </w:rPr>
        <w:t>12,13</w:t>
      </w:r>
      <w:r w:rsidR="001A5031">
        <w:rPr>
          <w:rFonts w:ascii="Times New Roman" w:hAnsi="Times New Roman" w:cs="Times New Roman"/>
          <w:sz w:val="22"/>
          <w:szCs w:val="22"/>
          <w:lang w:val="en-GB"/>
        </w:rPr>
        <w:fldChar w:fldCharType="end"/>
      </w:r>
      <w:r w:rsidR="001A5031">
        <w:rPr>
          <w:rFonts w:ascii="Times New Roman" w:hAnsi="Times New Roman" w:cs="Times New Roman" w:hint="eastAsia"/>
          <w:sz w:val="22"/>
          <w:szCs w:val="22"/>
          <w:lang w:val="en-GB"/>
        </w:rPr>
        <w:t xml:space="preserve"> and</w:t>
      </w:r>
      <w:r w:rsidRPr="00A221DF">
        <w:rPr>
          <w:rFonts w:ascii="Times New Roman" w:hAnsi="Times New Roman" w:cs="Times New Roman"/>
          <w:sz w:val="22"/>
          <w:szCs w:val="22"/>
          <w:lang w:val="en-GB"/>
        </w:rPr>
        <w:t xml:space="preserve"> crystalline phase transformations</w:t>
      </w:r>
      <w:r w:rsidR="001A5031">
        <w:rPr>
          <w:rFonts w:ascii="Times New Roman" w:hAnsi="Times New Roman" w:cs="Times New Roman"/>
          <w:sz w:val="22"/>
          <w:szCs w:val="22"/>
          <w:lang w:val="en-GB"/>
        </w:rPr>
        <w:fldChar w:fldCharType="begin">
          <w:fldData xml:space="preserve">PEVuZE5vdGU+PENpdGU+PEF1dGhvcj5aaGFvPC9BdXRob3I+PFllYXI+MjAyNTwvWWVhcj48UmVj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</w:fldData>
        </w:fldChar>
      </w:r>
      <w:r w:rsidR="00973BCF">
        <w:rPr>
          <w:rFonts w:ascii="Times New Roman" w:hAnsi="Times New Roman" w:cs="Times New Roman"/>
          <w:sz w:val="22"/>
          <w:szCs w:val="22"/>
          <w:lang w:val="en-GB"/>
        </w:rPr>
        <w:instrText xml:space="preserve"> ADDIN EN.CITE </w:instrText>
      </w:r>
      <w:r w:rsidR="00973BCF">
        <w:rPr>
          <w:rFonts w:ascii="Times New Roman" w:hAnsi="Times New Roman" w:cs="Times New Roman"/>
          <w:sz w:val="22"/>
          <w:szCs w:val="22"/>
          <w:lang w:val="en-GB"/>
        </w:rPr>
        <w:fldChar w:fldCharType="begin">
          <w:fldData xml:space="preserve">PEVuZE5vdGU+PENpdGU+PEF1dGhvcj5aaGFvPC9BdXRob3I+PFllYXI+MjAyNTwvWWVhcj48UmVj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</w:fldData>
        </w:fldChar>
      </w:r>
      <w:r w:rsidR="00973BCF">
        <w:rPr>
          <w:rFonts w:ascii="Times New Roman" w:hAnsi="Times New Roman" w:cs="Times New Roman"/>
          <w:sz w:val="22"/>
          <w:szCs w:val="22"/>
          <w:lang w:val="en-GB"/>
        </w:rPr>
        <w:instrText xml:space="preserve"> ADDIN EN.CITE.DATA </w:instrText>
      </w:r>
      <w:r w:rsidR="00973BCF">
        <w:rPr>
          <w:rFonts w:ascii="Times New Roman" w:hAnsi="Times New Roman" w:cs="Times New Roman"/>
          <w:sz w:val="22"/>
          <w:szCs w:val="22"/>
          <w:lang w:val="en-GB"/>
        </w:rPr>
      </w:r>
      <w:r w:rsidR="00973BCF">
        <w:rPr>
          <w:rFonts w:ascii="Times New Roman" w:hAnsi="Times New Roman" w:cs="Times New Roman"/>
          <w:sz w:val="22"/>
          <w:szCs w:val="22"/>
          <w:lang w:val="en-GB"/>
        </w:rPr>
        <w:fldChar w:fldCharType="end"/>
      </w:r>
      <w:r w:rsidR="001A5031">
        <w:rPr>
          <w:rFonts w:ascii="Times New Roman" w:hAnsi="Times New Roman" w:cs="Times New Roman"/>
          <w:sz w:val="22"/>
          <w:szCs w:val="22"/>
          <w:lang w:val="en-GB"/>
        </w:rPr>
      </w:r>
      <w:r w:rsidR="001A5031">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14,15</w:t>
      </w:r>
      <w:r w:rsidR="001A5031">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This momentum is underpinned by extensive first-principles datasets, ranging from academic resources (e.g., MPtrj</w:t>
      </w:r>
      <w:r w:rsidR="001A5031" w:rsidRPr="006D1F88">
        <w:rPr>
          <w:rFonts w:ascii="Times New Roman" w:hAnsi="Times New Roman" w:cs="Times New Roman"/>
          <w:szCs w:val="21"/>
          <w:lang w:val="en-GB"/>
        </w:rPr>
        <w:fldChar w:fldCharType="begin"/>
      </w:r>
      <w:r w:rsidR="00973BCF">
        <w:rPr>
          <w:rFonts w:ascii="Times New Roman" w:hAnsi="Times New Roman" w:cs="Times New Roman"/>
          <w:szCs w:val="21"/>
          <w:lang w:val="en-GB"/>
        </w:rPr>
        <w:instrText xml:space="preserve"> ADDIN EN.CITE &lt;EndNote&gt;&lt;Cite&gt;&lt;Author&gt;Jain&lt;/Author&gt;&lt;Year&gt;2013&lt;/Year&gt;&lt;RecNum&gt;98&lt;/RecNum&gt;&lt;DisplayText&gt;&lt;style face="superscript"&gt;16&lt;/style&gt;&lt;/DisplayText&gt;&lt;record&gt;&lt;rec-number&gt;98&lt;/rec-number&gt;&lt;foreign-keys&gt;&lt;key app="EN" db-id="td902err4txzake9rwapdpw1fpxpept0efww" timestamp="1750907778"&gt;98&lt;/key&gt;&lt;/foreign-keys&gt;&lt;ref-type name="Journal Article"&gt;17&lt;/ref-type&gt;&lt;contributors&gt;&lt;authors&gt;&lt;author&gt;Jain, Anubhav&lt;/author&gt;&lt;author&gt;Ong, Shyue Ping&lt;/author&gt;&lt;author&gt;Hautier, Geoffroy&lt;/author&gt;&lt;author&gt;Chen, Wei&lt;/author&gt;&lt;author&gt;Richards, William Davidson&lt;/author&gt;&lt;author&gt;Dacek, Stephen&lt;/author&gt;&lt;author&gt;Cholia, Shreyas&lt;/author&gt;&lt;author&gt;Gunter, Dan&lt;/author&gt;&lt;author&gt;Skinner, David&lt;/author&gt;&lt;author&gt;Ceder, Gerbrand&lt;/author&gt;&lt;/authors&gt;&lt;/contributors&gt;&lt;titles&gt;&lt;title&gt;Commentary: The Materials Project: A materials genome approach to accelerating materials innovation&lt;/title&gt;&lt;secondary-title&gt;APL materials&lt;/secondary-title&gt;&lt;/titles&gt;&lt;periodical&gt;&lt;full-title&gt;Apl Materials&lt;/full-title&gt;&lt;/periodical&gt;&lt;volume&gt;1&lt;/volume&gt;&lt;number&gt;1&lt;/number&gt;&lt;dates&gt;&lt;year&gt;2013&lt;/year&gt;&lt;/dates&gt;&lt;urls&gt;&lt;/urls&gt;&lt;/record&gt;&lt;/Cite&gt;&lt;/EndNote&gt;</w:instrText>
      </w:r>
      <w:r w:rsidR="001A5031" w:rsidRPr="006D1F88">
        <w:rPr>
          <w:rFonts w:ascii="Times New Roman" w:hAnsi="Times New Roman" w:cs="Times New Roman"/>
          <w:szCs w:val="21"/>
          <w:lang w:val="en-GB"/>
        </w:rPr>
        <w:fldChar w:fldCharType="separate"/>
      </w:r>
      <w:r w:rsidR="00973BCF" w:rsidRPr="00973BCF">
        <w:rPr>
          <w:rFonts w:ascii="Times New Roman" w:hAnsi="Times New Roman" w:cs="Times New Roman"/>
          <w:noProof/>
          <w:szCs w:val="21"/>
          <w:vertAlign w:val="superscript"/>
          <w:lang w:val="en-GB"/>
        </w:rPr>
        <w:t>16</w:t>
      </w:r>
      <w:r w:rsidR="001A5031" w:rsidRPr="006D1F88">
        <w:rPr>
          <w:rFonts w:ascii="Times New Roman" w:hAnsi="Times New Roman" w:cs="Times New Roman"/>
          <w:szCs w:val="21"/>
          <w:lang w:val="en-GB"/>
        </w:rPr>
        <w:fldChar w:fldCharType="end"/>
      </w:r>
      <w:r w:rsidRPr="00A221DF">
        <w:rPr>
          <w:rFonts w:ascii="Times New Roman" w:hAnsi="Times New Roman" w:cs="Times New Roman"/>
          <w:sz w:val="22"/>
          <w:szCs w:val="22"/>
          <w:lang w:val="en-GB"/>
        </w:rPr>
        <w:t>, Alexandria</w:t>
      </w:r>
      <w:r w:rsidR="001A5031" w:rsidRPr="006D1F88">
        <w:rPr>
          <w:rFonts w:ascii="Times New Roman" w:hAnsi="Times New Roman" w:cs="Times New Roman"/>
          <w:szCs w:val="21"/>
          <w:lang w:val="en-GB"/>
        </w:rPr>
        <w:fldChar w:fldCharType="begin"/>
      </w:r>
      <w:r w:rsidR="00973BCF">
        <w:rPr>
          <w:rFonts w:ascii="Times New Roman" w:hAnsi="Times New Roman" w:cs="Times New Roman"/>
          <w:szCs w:val="21"/>
          <w:lang w:val="en-GB"/>
        </w:rPr>
        <w:instrText xml:space="preserve"> ADDIN EN.CITE &lt;EndNote&gt;&lt;Cite&gt;&lt;Author&gt;Schmidt&lt;/Author&gt;&lt;Year&gt;2024&lt;/Year&gt;&lt;RecNum&gt;191&lt;/RecNum&gt;&lt;DisplayText&gt;&lt;style face="superscript"&gt;17&lt;/style&gt;&lt;/DisplayText&gt;&lt;record&gt;&lt;rec-number&gt;191&lt;/rec-number&gt;&lt;foreign-keys&gt;&lt;key app="EN" db-id="td902err4txzake9rwapdpw1fpxpept0efww" timestamp="1756819480"&gt;191&lt;/key&gt;&lt;/foreign-keys&gt;&lt;ref-type name="Journal Article"&gt;17&lt;/ref-type&gt;&lt;contributors&gt;&lt;authors&gt;&lt;author&gt;Schmidt, Jonathan&lt;/author&gt;&lt;author&gt;Cerqueira, Tiago FT&lt;/author&gt;&lt;author&gt;Romero, Aldo H&lt;/author&gt;&lt;author&gt;Loew, Antoine&lt;/author&gt;&lt;author&gt;Jäger, Fabian&lt;/author&gt;&lt;author&gt;Wang, Hai-Chen&lt;/author&gt;&lt;author&gt;Botti, Silvana&lt;/author&gt;&lt;author&gt;Marques, Miguel AL&lt;/author&gt;&lt;/authors&gt;&lt;/contributors&gt;&lt;titles&gt;&lt;title&gt;Improving machine-learning models in materials science through large datasets&lt;/title&gt;&lt;secondary-title&gt;Materials Today Physics&lt;/secondary-title&gt;&lt;/titles&gt;&lt;periodical&gt;&lt;full-title&gt;Materials Today Physics&lt;/full-title&gt;&lt;/periodical&gt;&lt;pages&gt;101560&lt;/pages&gt;&lt;volume&gt;48&lt;/volume&gt;&lt;dates&gt;&lt;year&gt;2024&lt;/year&gt;&lt;/dates&gt;&lt;isbn&gt;2542-5293&lt;/isbn&gt;&lt;urls&gt;&lt;/urls&gt;&lt;/record&gt;&lt;/Cite&gt;&lt;/EndNote&gt;</w:instrText>
      </w:r>
      <w:r w:rsidR="001A5031" w:rsidRPr="006D1F88">
        <w:rPr>
          <w:rFonts w:ascii="Times New Roman" w:hAnsi="Times New Roman" w:cs="Times New Roman"/>
          <w:szCs w:val="21"/>
          <w:lang w:val="en-GB"/>
        </w:rPr>
        <w:fldChar w:fldCharType="separate"/>
      </w:r>
      <w:r w:rsidR="00973BCF" w:rsidRPr="00973BCF">
        <w:rPr>
          <w:rFonts w:ascii="Times New Roman" w:hAnsi="Times New Roman" w:cs="Times New Roman"/>
          <w:noProof/>
          <w:szCs w:val="21"/>
          <w:vertAlign w:val="superscript"/>
          <w:lang w:val="en-GB"/>
        </w:rPr>
        <w:t>17</w:t>
      </w:r>
      <w:r w:rsidR="001A5031" w:rsidRPr="006D1F88">
        <w:rPr>
          <w:rFonts w:ascii="Times New Roman" w:hAnsi="Times New Roman" w:cs="Times New Roman"/>
          <w:szCs w:val="21"/>
          <w:lang w:val="en-GB"/>
        </w:rPr>
        <w:fldChar w:fldCharType="end"/>
      </w:r>
      <w:r w:rsidRPr="00A221DF">
        <w:rPr>
          <w:rFonts w:ascii="Times New Roman" w:hAnsi="Times New Roman" w:cs="Times New Roman"/>
          <w:sz w:val="22"/>
          <w:szCs w:val="22"/>
          <w:lang w:val="en-GB"/>
        </w:rPr>
        <w:t>, OQMD</w:t>
      </w:r>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&lt;EndNote&gt;&lt;Cite&gt;&lt;Author&gt;Saal&lt;/Author&gt;&lt;Year&gt;2013&lt;/Year&gt;&lt;RecNum&gt;167&lt;/RecNum&gt;&lt;DisplayText&gt;&lt;style face="superscript"&gt;18&lt;/style&gt;&lt;/DisplayText&gt;&lt;record&gt;&lt;rec-number&gt;167&lt;/rec-number&gt;&lt;foreign-keys&gt;&lt;key app="EN" db-id="td902err4txzake9rwapdpw1fpxpept0efww" timestamp="1755781753"&gt;167&lt;/key&gt;&lt;/foreign-keys&gt;&lt;ref-type name="Journal Article"&gt;17&lt;/ref-type&gt;&lt;contributors&gt;&lt;authors&gt;&lt;author&gt;Saal, James E&lt;/author&gt;&lt;author&gt;Kirklin, Scott&lt;/author&gt;&lt;author&gt;Aykol, Muratahan&lt;/author&gt;&lt;author&gt;Meredig, Bryce&lt;/author&gt;&lt;author&gt;Wolverton, Christopher&lt;/author&gt;&lt;/authors&gt;&lt;/contributors&gt;&lt;titles&gt;&lt;title&gt;Materials design and discovery with high-throughput density functional theory: the open quantum materials database (OQMD)&lt;/title&gt;&lt;secondary-title&gt;Jom&lt;/secondary-title&gt;&lt;/titles&gt;&lt;periodical&gt;&lt;full-title&gt;Jom&lt;/full-title&gt;&lt;/periodical&gt;&lt;pages&gt;1501-1509&lt;/pages&gt;&lt;volume&gt;65&lt;/volume&gt;&lt;number&gt;11&lt;/number&gt;&lt;dates&gt;&lt;year&gt;2013&lt;/year&gt;&lt;/dates&gt;&lt;isbn&gt;1047-4838&lt;/isbn&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18</w:t>
      </w:r>
      <w:r w:rsidR="001A5031"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to industrial-scale collections (e.g., OMat24</w:t>
      </w:r>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&lt;EndNote&gt;&lt;Cite&gt;&lt;Author&gt;Barroso-Luque&lt;/Author&gt;&lt;Year&gt;2024&lt;/Year&gt;&lt;RecNum&gt;192&lt;/RecNum&gt;&lt;DisplayText&gt;&lt;style face="superscript"&gt;19&lt;/style&gt;&lt;/DisplayText&gt;&lt;record&gt;&lt;rec-number&gt;192&lt;/rec-number&gt;&lt;foreign-keys&gt;&lt;key app="EN" db-id="td902err4txzake9rwapdpw1fpxpept0efww" timestamp="1756819940"&gt;192&lt;/key&gt;&lt;/foreign-keys&gt;&lt;ref-type name="Journal Article"&gt;17&lt;/ref-type&gt;&lt;contributors&gt;&lt;authors&gt;&lt;author&gt;Barroso-Luque, Luis&lt;/author&gt;&lt;author&gt;Shuaibi, Muhammed&lt;/author&gt;&lt;author&gt;Fu, Xiang&lt;/author&gt;&lt;author&gt;Wood, Brandon M&lt;/author&gt;&lt;author&gt;Dzamba, Misko&lt;/author&gt;&lt;author&gt;Gao, Meng&lt;/author&gt;&lt;author&gt;Rizvi, Ammar&lt;/author&gt;&lt;author&gt;Zitnick, C Lawrence&lt;/author&gt;&lt;author&gt;Ulissi, Zachary W&lt;/author&gt;&lt;/authors&gt;&lt;/contributors&gt;&lt;titles&gt;&lt;title&gt;Open materials 2024 (omat24) inorganic materials dataset and models&lt;/title&gt;&lt;secondary-title&gt;arXiv preprint arXiv:2410.12771&lt;/secondary-title&gt;&lt;/titles&gt;&lt;periodical&gt;&lt;full-title&gt;arXiv preprint arXiv:2410.12771&lt;/full-title&gt;&lt;/periodical&gt;&lt;dates&gt;&lt;year&gt;2024&lt;/year&gt;&lt;/dates&gt;&lt;urls&gt;&lt;/urls&gt;&lt;/record&gt;&lt;/Cite&gt;&lt;/EndNote&gt;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19</w:t>
      </w:r>
      <w:r w:rsidR="001A5031"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OCx24</w:t>
      </w:r>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&lt;EndNote&gt;&lt;Cite&gt;&lt;Author&gt;Abed&lt;/Author&gt;&lt;Year&gt;2024&lt;/Year&gt;&lt;RecNum&gt;255&lt;/RecNum&gt;&lt;DisplayText&gt;&lt;style face="superscript"&gt;20&lt;/style&gt;&lt;/DisplayText&gt;&lt;record&gt;&lt;rec-number&gt;255&lt;/rec-number&gt;&lt;foreign-keys&gt;&lt;key app="EN" db-id="td902err4txzake9rwapdpw1fpxpept0efww" timestamp="1759636722"&gt;255&lt;/key&gt;&lt;/foreign-keys&gt;&lt;ref-type name="Journal Article"&gt;17&lt;/ref-type&gt;&lt;contributors&gt;&lt;authors&gt;&lt;author&gt;Abed, Jehad&lt;/author&gt;&lt;author&gt;Kim, Jiheon&lt;/author&gt;&lt;author&gt;Shuaibi, Muhammed&lt;/author&gt;&lt;author&gt;Wander, Brook&lt;/author&gt;&lt;author&gt;Duijf, Boris&lt;/author&gt;&lt;author&gt;Mahesh, Suhas&lt;/author&gt;&lt;author&gt;Lee, Hyeonseok&lt;/author&gt;&lt;author&gt;Gharakhanyan, Vahe&lt;/author&gt;&lt;author&gt;Hoogland, Sjoerd&lt;/author&gt;&lt;author&gt;Irtem, Erdem&lt;/author&gt;&lt;/authors&gt;&lt;/contributors&gt;&lt;titles&gt;&lt;title&gt;Open catalyst experiments 2024 (OCx24): Bridging experiments and computational models&lt;/title&gt;&lt;secondary-title&gt;arXiv preprint arXiv:2411.11783&lt;/secondary-title&gt;&lt;/titles&gt;&lt;periodical&gt;&lt;full-title&gt;arXiv preprint arXiv:2411.11783&lt;/full-title&gt;&lt;/periodical&gt;&lt;dates&gt;&lt;year&gt;2024&lt;/year&gt;&lt;/dates&gt;&lt;urls&gt;&lt;/urls&gt;&lt;/record&gt;&lt;/Cite&gt;&lt;/EndNote&gt;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20</w:t>
      </w:r>
      <w:r w:rsidR="001A5031"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OC25</w:t>
      </w:r>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&lt;EndNote&gt;&lt;Cite&gt;&lt;Author&gt;Sahoo&lt;/Author&gt;&lt;Year&gt;2025&lt;/Year&gt;&lt;RecNum&gt;256&lt;/RecNum&gt;&lt;DisplayText&gt;&lt;style face="superscript"&gt;21&lt;/style&gt;&lt;/DisplayText&gt;&lt;record&gt;&lt;rec-number&gt;256&lt;/rec-number&gt;&lt;foreign-keys&gt;&lt;key app="EN" db-id="td902err4txzake9rwapdpw1fpxpept0efww" timestamp="1759636768"&gt;256&lt;/key&gt;&lt;/foreign-keys&gt;&lt;ref-type name="Journal Article"&gt;17&lt;/ref-type&gt;&lt;contributors&gt;&lt;authors&gt;&lt;author&gt;Sahoo, Sushree Jagriti&lt;/author&gt;&lt;author&gt;Maraschin, Mikael&lt;/author&gt;&lt;author&gt;Levine, Daniel S&lt;/author&gt;&lt;author&gt;Ulissi, Zachary&lt;/author&gt;&lt;author&gt;Zitnick, C Lawrence&lt;/author&gt;&lt;author&gt;Varley, Joel B&lt;/author&gt;&lt;author&gt;Gauthier, Joseph A&lt;/author&gt;&lt;author&gt;Govindarajan, Nitish&lt;/author&gt;&lt;author&gt;Shuaibi, Muhammed&lt;/author&gt;&lt;/authors&gt;&lt;/contributors&gt;&lt;titles&gt;&lt;title&gt;The Open Catalyst 2025 (OC25) Dataset and Models for Solid-Liquid Interfaces&lt;/title&gt;&lt;secondary-title&gt;arXiv preprint arXiv:2509.17862&lt;/secondary-title&gt;&lt;/titles&gt;&lt;periodical&gt;&lt;full-title&gt;arXiv preprint arXiv:2509.17862&lt;/full-title&gt;&lt;/periodical&gt;&lt;dates&gt;&lt;year&gt;2025&lt;/year&gt;&lt;/dates&gt;&lt;urls&gt;&lt;/urls&gt;&lt;/record&gt;&lt;/Cite&gt;&lt;/EndNote&gt;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21</w:t>
      </w:r>
      <w:r w:rsidR="001A5031"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xml:space="preserve">). More recently, trajectory-centric resources such as MatPES and LeMat-Traj have broadened training corpora beyond “snapshot” structures by providing diverse configurations sampled along </w:t>
      </w:r>
      <w:r w:rsidR="005145D1" w:rsidRPr="00A221DF">
        <w:rPr>
          <w:rFonts w:ascii="Times New Roman" w:hAnsi="Times New Roman" w:cs="Times New Roman"/>
          <w:sz w:val="22"/>
          <w:szCs w:val="22"/>
          <w:lang w:val="en-GB"/>
        </w:rPr>
        <w:t>geometry</w:t>
      </w:r>
      <w:r w:rsidRPr="00A221DF">
        <w:rPr>
          <w:rFonts w:ascii="Times New Roman" w:hAnsi="Times New Roman" w:cs="Times New Roman"/>
          <w:sz w:val="22"/>
          <w:szCs w:val="22"/>
          <w:lang w:val="en-GB"/>
        </w:rPr>
        <w:t xml:space="preserve"> relaxation and </w:t>
      </w:r>
      <w:r w:rsidR="005145D1" w:rsidRPr="00A221DF">
        <w:rPr>
          <w:rFonts w:ascii="Times New Roman" w:hAnsi="Times New Roman" w:cs="Times New Roman"/>
          <w:sz w:val="22"/>
          <w:szCs w:val="22"/>
          <w:lang w:val="en-GB"/>
        </w:rPr>
        <w:t xml:space="preserve">molecular </w:t>
      </w:r>
      <w:r w:rsidRPr="00A221DF">
        <w:rPr>
          <w:rFonts w:ascii="Times New Roman" w:hAnsi="Times New Roman" w:cs="Times New Roman"/>
          <w:sz w:val="22"/>
          <w:szCs w:val="22"/>
          <w:lang w:val="en-GB"/>
        </w:rPr>
        <w:t>dynamical pathways. MatPES</w:t>
      </w:r>
      <w:bookmarkStart w:id="11" w:name="OLE_LINK320"/>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&lt;EndNote&gt;&lt;Cite&gt;&lt;Author&gt;Kaplan&lt;/Author&gt;&lt;Year&gt;2025&lt;/Year&gt;&lt;RecNum&gt;197&lt;/RecNum&gt;&lt;DisplayText&gt;&lt;style face="superscript"&gt;22&lt;/style&gt;&lt;/DisplayText&gt;&lt;record&gt;&lt;rec-number&gt;197&lt;/rec-number&gt;&lt;foreign-keys&gt;&lt;key app="EN" db-id="td902err4txzake9rwapdpw1fpxpept0efww" timestamp="1756823591"&gt;197&lt;/key&gt;&lt;/foreign-keys&gt;&lt;ref-type name="Journal Article"&gt;17&lt;/ref-type&gt;&lt;contributors&gt;&lt;authors&gt;&lt;author&gt;Kaplan, Aaron D&lt;/author&gt;&lt;author&gt;Liu, Runze&lt;/author&gt;&lt;author&gt;Qi, Ji&lt;/author&gt;&lt;author&gt;Ko, Tsz Wai&lt;/author&gt;&lt;author&gt;Deng, Bowen&lt;/author&gt;&lt;author&gt;Riebesell, Janosh&lt;/author&gt;&lt;author&gt;Ceder, Gerbrand&lt;/author&gt;&lt;author&gt;Persson, Kristin A&lt;/author&gt;&lt;author&gt;Ong, Shyue Ping&lt;/author&gt;&lt;/authors&gt;&lt;/contributors&gt;&lt;titles&gt;&lt;title&gt;A foundational potential energy surface dataset for materials&lt;/title&gt;&lt;secondary-title&gt;arXiv preprint arXiv:2503.04070&lt;/secondary-title&gt;&lt;/titles&gt;&lt;periodical&gt;&lt;full-title&gt;arXiv preprint arXiv:2503.04070&lt;/full-title&gt;&lt;/periodical&gt;&lt;dates&gt;&lt;year&gt;2025&lt;/year&gt;&lt;/dates&gt;&lt;urls&gt;&lt;/urls&gt;&lt;/record&gt;&lt;/Cite&gt;&lt;/EndNote&gt;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22</w:t>
      </w:r>
      <w:r w:rsidR="001A5031" w:rsidRPr="006D1F88">
        <w:rPr>
          <w:rFonts w:ascii="Times New Roman" w:hAnsi="Times New Roman" w:cs="Times New Roman"/>
          <w:szCs w:val="21"/>
        </w:rPr>
        <w:fldChar w:fldCharType="end"/>
      </w:r>
      <w:bookmarkEnd w:id="11"/>
      <w:r w:rsidRPr="00A221DF">
        <w:rPr>
          <w:rFonts w:ascii="Times New Roman" w:hAnsi="Times New Roman" w:cs="Times New Roman"/>
          <w:sz w:val="22"/>
          <w:szCs w:val="22"/>
          <w:lang w:val="en-GB"/>
        </w:rPr>
        <w:t xml:space="preserve"> offers a carefully sampled, high-fidelity potential-energy-surface dataset together with a property-focused evaluation suite. LeMat-Traj</w:t>
      </w:r>
      <w:r w:rsidR="001A5031" w:rsidRPr="006D1F88">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&lt;EndNote&gt;&lt;Cite&gt;&lt;Author&gt;Ramlaoui&lt;/Author&gt;&lt;Year&gt;2025&lt;/Year&gt;&lt;RecNum&gt;196&lt;/RecNum&gt;&lt;DisplayText&gt;&lt;style face="superscript"&gt;23&lt;/style&gt;&lt;/DisplayText&gt;&lt;record&gt;&lt;rec-number&gt;196&lt;/rec-number&gt;&lt;foreign-keys&gt;&lt;key app="EN" db-id="td902err4txzake9rwapdpw1fpxpept0efww" timestamp="1756823547"&gt;196&lt;/key&gt;&lt;/foreign-keys&gt;&lt;ref-type name="Journal Article"&gt;17&lt;/ref-type&gt;&lt;contributors&gt;&lt;authors&gt;&lt;author&gt;Ramlaoui, Ali&lt;/author&gt;&lt;author&gt;Siron, Martin&lt;/author&gt;&lt;author&gt;Djafar, Inel&lt;/author&gt;&lt;author&gt;Musielewicz, Joseph&lt;/author&gt;&lt;author&gt;Rossello, Amandine&lt;/author&gt;&lt;author&gt;Schmidt, Victor&lt;/author&gt;&lt;author&gt;Duval, Alexandre&lt;/author&gt;&lt;/authors&gt;&lt;/contributors&gt;&lt;titles&gt;&lt;title&gt;LeMat-Traj: A Scalable and Unified Dataset of Materials Trajectories for Atomistic Modeling&lt;/title&gt;&lt;secondary-title&gt;arXiv preprint arXiv:2508.20875&lt;/secondary-title&gt;&lt;/titles&gt;&lt;periodical&gt;&lt;full-title&gt;arXiv preprint arXiv:2508.20875&lt;/full-title&gt;&lt;/periodical&gt;&lt;dates&gt;&lt;year&gt;2025&lt;/year&gt;&lt;/dates&gt;&lt;urls&gt;&lt;/urls&gt;&lt;/record&gt;&lt;/Cite&gt;&lt;/EndNote&gt;</w:instrText>
      </w:r>
      <w:r w:rsidR="001A5031" w:rsidRPr="006D1F88">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23</w:t>
      </w:r>
      <w:r w:rsidR="001A5031" w:rsidRPr="006D1F88">
        <w:rPr>
          <w:rFonts w:ascii="Times New Roman" w:hAnsi="Times New Roman" w:cs="Times New Roman"/>
          <w:szCs w:val="21"/>
        </w:rPr>
        <w:fldChar w:fldCharType="end"/>
      </w:r>
      <w:r w:rsidRPr="00A221DF">
        <w:rPr>
          <w:rFonts w:ascii="Times New Roman" w:hAnsi="Times New Roman" w:cs="Times New Roman"/>
          <w:sz w:val="22"/>
          <w:szCs w:val="22"/>
          <w:lang w:val="en-GB"/>
        </w:rPr>
        <w:t xml:space="preserve"> aggregates and standardizes large-scale relaxation trajectories across repositories and DFT functionals, providing dense coverage from far-from-equilibrium states to near-equilibrium, low-force configurations.</w:t>
      </w:r>
    </w:p>
    <w:p w14:paraId="7037DF7E" w14:textId="77777777" w:rsidR="006E4CC2" w:rsidRPr="00A221DF" w:rsidRDefault="006E4CC2" w:rsidP="0066302B">
      <w:pPr>
        <w:adjustRightInd w:val="0"/>
        <w:snapToGrid w:val="0"/>
        <w:spacing w:line="276" w:lineRule="auto"/>
        <w:contextualSpacing/>
        <w:rPr>
          <w:rFonts w:ascii="Times New Roman" w:hAnsi="Times New Roman" w:cs="Times New Roman"/>
          <w:sz w:val="22"/>
          <w:szCs w:val="22"/>
          <w:lang w:val="en-GB"/>
        </w:rPr>
      </w:pPr>
    </w:p>
    <w:p w14:paraId="34EA615C" w14:textId="3B993A1E" w:rsidR="0066302B" w:rsidRPr="00A221DF" w:rsidRDefault="000B627F"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w:t>
      </w:r>
      <w:r w:rsidR="0066302B" w:rsidRPr="00A221DF">
        <w:rPr>
          <w:rFonts w:ascii="Times New Roman" w:hAnsi="Times New Roman" w:cs="Times New Roman"/>
          <w:sz w:val="22"/>
          <w:szCs w:val="22"/>
          <w:lang w:val="en-GB"/>
        </w:rPr>
        <w:t xml:space="preserve">here is </w:t>
      </w:r>
      <w:r w:rsidR="0048734B" w:rsidRPr="00A221DF">
        <w:rPr>
          <w:rFonts w:ascii="Times New Roman" w:hAnsi="Times New Roman" w:cs="Times New Roman"/>
          <w:sz w:val="22"/>
          <w:szCs w:val="22"/>
          <w:lang w:val="en-GB"/>
        </w:rPr>
        <w:t>growing</w:t>
      </w:r>
      <w:r w:rsidR="0066302B" w:rsidRPr="00A221DF">
        <w:rPr>
          <w:rFonts w:ascii="Times New Roman" w:hAnsi="Times New Roman" w:cs="Times New Roman"/>
          <w:sz w:val="22"/>
          <w:szCs w:val="22"/>
          <w:lang w:val="en-GB"/>
        </w:rPr>
        <w:t xml:space="preserve"> recognition that aggregate regression metrics on random splits </w:t>
      </w:r>
      <w:r w:rsidRPr="00A221DF">
        <w:rPr>
          <w:rFonts w:ascii="Times New Roman" w:hAnsi="Times New Roman" w:cs="Times New Roman"/>
          <w:sz w:val="22"/>
          <w:szCs w:val="22"/>
          <w:lang w:val="en-GB"/>
        </w:rPr>
        <w:t>are, on their own, inadequate to assess MLIPs’</w:t>
      </w:r>
      <w:r w:rsidR="0066302B" w:rsidRPr="00A221DF">
        <w:rPr>
          <w:rFonts w:ascii="Times New Roman" w:hAnsi="Times New Roman" w:cs="Times New Roman"/>
          <w:sz w:val="22"/>
          <w:szCs w:val="22"/>
          <w:lang w:val="en-GB"/>
        </w:rPr>
        <w:t xml:space="preserve"> real-world performance, </w:t>
      </w:r>
      <w:r w:rsidR="0048734B" w:rsidRPr="00A221DF">
        <w:rPr>
          <w:rFonts w:ascii="Times New Roman" w:hAnsi="Times New Roman" w:cs="Times New Roman"/>
          <w:sz w:val="22"/>
          <w:szCs w:val="22"/>
          <w:lang w:val="en-GB"/>
        </w:rPr>
        <w:t>because random splits can place highly similar structures in both the training and test sets, inflating apparent performance</w:t>
      </w:r>
      <w:r w:rsidR="0066302B" w:rsidRPr="00A221DF">
        <w:rPr>
          <w:rFonts w:ascii="Times New Roman" w:hAnsi="Times New Roman" w:cs="Times New Roman"/>
          <w:sz w:val="22"/>
          <w:szCs w:val="22"/>
          <w:lang w:val="en-GB"/>
        </w:rPr>
        <w:t>.</w:t>
      </w:r>
      <w:r w:rsidR="0048734B" w:rsidRPr="00A221DF">
        <w:rPr>
          <w:rFonts w:ascii="Times New Roman" w:hAnsi="Times New Roman" w:cs="Times New Roman"/>
          <w:sz w:val="22"/>
          <w:szCs w:val="22"/>
          <w:lang w:val="en-GB"/>
        </w:rPr>
        <w:t xml:space="preserve"> Therefore,</w:t>
      </w:r>
      <w:r w:rsidR="0066302B" w:rsidRPr="00A221DF">
        <w:rPr>
          <w:rFonts w:ascii="Times New Roman" w:hAnsi="Times New Roman" w:cs="Times New Roman"/>
          <w:sz w:val="22"/>
          <w:szCs w:val="22"/>
          <w:lang w:val="en-GB"/>
        </w:rPr>
        <w:t xml:space="preserve"> </w:t>
      </w:r>
      <w:r w:rsidR="0048734B" w:rsidRPr="00A221DF">
        <w:rPr>
          <w:rFonts w:ascii="Times New Roman" w:hAnsi="Times New Roman" w:cs="Times New Roman"/>
          <w:sz w:val="22"/>
          <w:szCs w:val="22"/>
          <w:lang w:val="en-GB"/>
        </w:rPr>
        <w:t>t</w:t>
      </w:r>
      <w:r w:rsidR="0066302B" w:rsidRPr="00A221DF">
        <w:rPr>
          <w:rFonts w:ascii="Times New Roman" w:hAnsi="Times New Roman" w:cs="Times New Roman"/>
          <w:sz w:val="22"/>
          <w:szCs w:val="22"/>
          <w:lang w:val="en-GB"/>
        </w:rPr>
        <w:t>ask-aligned, deployment-relevant benchmarks are essential. For example, Matbench Discovery</w:t>
      </w:r>
      <w:r w:rsidR="00AD2163">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&lt;EndNote&gt;&lt;Cite&gt;&lt;Author&gt;Riebesell&lt;/Author&gt;&lt;Year&gt;2025&lt;/Year&gt;&lt;RecNum&gt;35&lt;/RecNum&gt;&lt;DisplayText&gt;&lt;style face="superscript"&gt;24&lt;/style&gt;&lt;/DisplayText&gt;&lt;record&gt;&lt;rec-number&gt;35&lt;/rec-number&gt;&lt;foreign-keys&gt;&lt;key app="EN" db-id="rxzzzd095s92pve5d2c5zp0xts0rvatpa59a" timestamp="1770620074"&gt;35&lt;/key&gt;&lt;/foreign-keys&gt;&lt;ref-type name="Journal Article"&gt;17&lt;/ref-type&gt;&lt;contributors&gt;&lt;authors&gt;&lt;author&gt;Riebesell, Janosh&lt;/author&gt;&lt;author&gt;Goodall, Rhys E. A.&lt;/author&gt;&lt;author&gt;Benner, Philipp&lt;/author&gt;&lt;author&gt;Chiang, Yuan&lt;/author&gt;&lt;author&gt;Deng, Bowen&lt;/author&gt;&lt;author&gt;Ceder, Gerbrand&lt;/author&gt;&lt;author&gt;Asta, Mark&lt;/author&gt;&lt;author&gt;Lee, Alpha A.&lt;/author&gt;&lt;author&gt;Jain, Anubhav&lt;/author&gt;&lt;author&gt;Persson, Kristin A.&lt;/author&gt;&lt;/authors&gt;&lt;/contributors&gt;&lt;titles&gt;&lt;title&gt;A framework to evaluate machine learning crystal stability predictions&lt;/title&gt;&lt;secondary-title&gt;Nature Machine Intelligence&lt;/secondary-title&gt;&lt;/titles&gt;&lt;periodical&gt;&lt;full-title&gt;Nature Machine Intelligence&lt;/full-title&gt;&lt;/periodical&gt;&lt;pages&gt;836-847&lt;/pages&gt;&lt;volume&gt;7&lt;/volume&gt;&lt;number&gt;6&lt;/number&gt;&lt;dates&gt;&lt;year&gt;2025&lt;/year&gt;&lt;pub-dates&gt;&lt;date&gt;2025/06/01&lt;/date&gt;&lt;/pub-dates&gt;&lt;/dates&gt;&lt;isbn&gt;2522-5839&lt;/isbn&gt;&lt;urls&gt;&lt;related-urls&gt;&lt;url&gt;https://doi.org/10.1038/s42256-025-01055-1&lt;/url&gt;&lt;/related-urls&gt;&lt;/urls&gt;&lt;electronic-resource-num&gt;10.1038/s42256-025-01055-1&lt;/electronic-resource-num&gt;&lt;/record&gt;&lt;/Cite&gt;&lt;/EndNote&gt;</w:instrText>
      </w:r>
      <w:r w:rsidR="00AD2163">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24</w:t>
      </w:r>
      <w:r w:rsidR="00AD2163">
        <w:rPr>
          <w:rFonts w:ascii="Times New Roman" w:hAnsi="Times New Roman" w:cs="Times New Roman"/>
          <w:sz w:val="22"/>
          <w:szCs w:val="22"/>
          <w:lang w:val="en-GB"/>
        </w:rPr>
        <w:fldChar w:fldCharType="end"/>
      </w:r>
      <w:r w:rsidR="0066302B" w:rsidRPr="00A221DF">
        <w:rPr>
          <w:rFonts w:ascii="Times New Roman" w:hAnsi="Times New Roman" w:cs="Times New Roman"/>
          <w:sz w:val="22"/>
          <w:szCs w:val="22"/>
          <w:lang w:val="en-GB"/>
        </w:rPr>
        <w:t xml:space="preserve"> evaluates whether MLIPs can accelerate stability screening from unrelaxed input</w:t>
      </w:r>
      <w:r w:rsidR="0048734B" w:rsidRPr="00A221DF">
        <w:rPr>
          <w:rFonts w:ascii="Times New Roman" w:hAnsi="Times New Roman" w:cs="Times New Roman"/>
          <w:sz w:val="22"/>
          <w:szCs w:val="22"/>
          <w:lang w:val="en-GB"/>
        </w:rPr>
        <w:t xml:space="preserve"> structures</w:t>
      </w:r>
      <w:r w:rsidR="0066302B" w:rsidRPr="00A221DF">
        <w:rPr>
          <w:rFonts w:ascii="Times New Roman" w:hAnsi="Times New Roman" w:cs="Times New Roman"/>
          <w:sz w:val="22"/>
          <w:szCs w:val="22"/>
          <w:lang w:val="en-GB"/>
        </w:rPr>
        <w:t xml:space="preserve"> using decision-centric metrics (e.g., F1 score and discovery acceleration), rather than relying solely on mean absolute errors. </w:t>
      </w:r>
      <w:r w:rsidR="0048734B" w:rsidRPr="00A221DF">
        <w:rPr>
          <w:rFonts w:ascii="Times New Roman" w:hAnsi="Times New Roman" w:cs="Times New Roman"/>
          <w:sz w:val="22"/>
          <w:szCs w:val="22"/>
          <w:lang w:val="en-GB"/>
        </w:rPr>
        <w:t>Similarly,</w:t>
      </w:r>
      <w:r w:rsidR="0066302B" w:rsidRPr="00A221DF">
        <w:rPr>
          <w:rFonts w:ascii="Times New Roman" w:hAnsi="Times New Roman" w:cs="Times New Roman"/>
          <w:sz w:val="22"/>
          <w:szCs w:val="22"/>
          <w:lang w:val="en-GB"/>
        </w:rPr>
        <w:t xml:space="preserve"> benchmarks </w:t>
      </w:r>
      <w:r w:rsidR="0048734B" w:rsidRPr="00A221DF">
        <w:rPr>
          <w:rFonts w:ascii="Times New Roman" w:hAnsi="Times New Roman" w:cs="Times New Roman"/>
          <w:sz w:val="22"/>
          <w:szCs w:val="22"/>
          <w:lang w:val="en-GB"/>
        </w:rPr>
        <w:t>such as</w:t>
      </w:r>
      <w:r w:rsidR="0066302B" w:rsidRPr="00A221DF">
        <w:rPr>
          <w:rFonts w:ascii="Times New Roman" w:hAnsi="Times New Roman" w:cs="Times New Roman"/>
          <w:sz w:val="22"/>
          <w:szCs w:val="22"/>
          <w:lang w:val="en-GB"/>
        </w:rPr>
        <w:t xml:space="preserve"> LAMBench</w:t>
      </w:r>
      <w:r w:rsidR="00E922A6">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&lt;EndNote&gt;&lt;Cite&gt;&lt;Author&gt;Peng&lt;/Author&gt;&lt;Year&gt;2026&lt;/Year&gt;&lt;RecNum&gt;13&lt;/RecNum&gt;&lt;DisplayText&gt;&lt;style face="superscript"&gt;25&lt;/style&gt;&lt;/DisplayText&gt;&lt;record&gt;&lt;rec-number&gt;13&lt;/rec-number&gt;&lt;foreign-keys&gt;&lt;key app="EN" db-id="rxzzzd095s92pve5d2c5zp0xts0rvatpa59a" timestamp="1770606653"&gt;13&lt;/key&gt;&lt;/foreign-keys&gt;&lt;ref-type name="Journal Article"&gt;17&lt;/ref-type&gt;&lt;contributors&gt;&lt;authors&gt;&lt;author&gt;Peng, Anyang&lt;/author&gt;&lt;author&gt;Cai, Chun&lt;/author&gt;&lt;author&gt;Guo, Mingyu&lt;/author&gt;&lt;author&gt;Zhang, Duo&lt;/author&gt;&lt;author&gt;Zhang, Chengqian&lt;/author&gt;&lt;author&gt;Jiang, Wanrun&lt;/author&gt;&lt;author&gt;Wang, Yinan&lt;/author&gt;&lt;author&gt;Loew, Antoine&lt;/author&gt;&lt;author&gt;Wu, Chengkun&lt;/author&gt;&lt;author&gt;E, Weinan&lt;/author&gt;&lt;/authors&gt;&lt;/contributors&gt;&lt;titles&gt;&lt;title&gt;LAMBench: a benchmark for large atomistic models&lt;/title&gt;&lt;secondary-title&gt;npj Computational Materials&lt;/secondary-title&gt;&lt;/titles&gt;&lt;periodical&gt;&lt;full-title&gt;npj Computational Materials&lt;/full-title&gt;&lt;/periodical&gt;&lt;dates&gt;&lt;year&gt;2026&lt;/year&gt;&lt;/dates&gt;&lt;publisher&gt;Nature Publishing Group UK London&lt;/publisher&gt;&lt;isbn&gt;2057-3960&lt;/isbn&gt;&lt;urls&gt;&lt;/urls&gt;&lt;/record&gt;&lt;/Cite&gt;&lt;/EndNote&gt;</w:instrText>
      </w:r>
      <w:r w:rsidR="00E922A6">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25</w:t>
      </w:r>
      <w:r w:rsidR="00E922A6">
        <w:rPr>
          <w:rFonts w:ascii="Times New Roman" w:hAnsi="Times New Roman" w:cs="Times New Roman"/>
          <w:sz w:val="22"/>
          <w:szCs w:val="22"/>
          <w:lang w:val="en-GB"/>
        </w:rPr>
        <w:fldChar w:fldCharType="end"/>
      </w:r>
      <w:r w:rsidR="0066302B" w:rsidRPr="00A221DF">
        <w:rPr>
          <w:rFonts w:ascii="Times New Roman" w:hAnsi="Times New Roman" w:cs="Times New Roman"/>
          <w:sz w:val="22"/>
          <w:szCs w:val="22"/>
          <w:lang w:val="en-GB"/>
        </w:rPr>
        <w:t>,</w:t>
      </w:r>
      <w:r w:rsidR="0048734B" w:rsidRPr="00A221DF">
        <w:rPr>
          <w:rFonts w:ascii="Times New Roman" w:hAnsi="Times New Roman" w:cs="Times New Roman"/>
          <w:sz w:val="22"/>
          <w:szCs w:val="22"/>
          <w:lang w:val="en-GB"/>
        </w:rPr>
        <w:t xml:space="preserve"> </w:t>
      </w:r>
      <w:r w:rsidR="0066302B" w:rsidRPr="00A221DF">
        <w:rPr>
          <w:rFonts w:ascii="Times New Roman" w:hAnsi="Times New Roman" w:cs="Times New Roman"/>
          <w:sz w:val="22"/>
          <w:szCs w:val="22"/>
          <w:lang w:val="en-GB"/>
        </w:rPr>
        <w:t>MLIP Arena</w:t>
      </w:r>
      <w:r w:rsidR="009B6895">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&lt;EndNote&gt;&lt;Cite&gt;&lt;Author&gt;Yuan Chiang&lt;/Author&gt;&lt;Year&gt;2025&lt;/Year&gt;&lt;RecNum&gt;36&lt;/RecNum&gt;&lt;DisplayText&gt;&lt;style face="superscript"&gt;26&lt;/style&gt;&lt;/DisplayText&gt;&lt;record&gt;&lt;rec-number&gt;36&lt;/rec-number&gt;&lt;foreign-keys&gt;&lt;key app="EN" db-id="rxzzzd095s92pve5d2c5zp0xts0rvatpa59a" timestamp="1770620455"&gt;36&lt;/key&gt;&lt;/foreign-keys&gt;&lt;ref-type name="Conference Paper"&gt;47&lt;/ref-type&gt;&lt;contributors&gt;&lt;authors&gt;&lt;author&gt;Yuan Chiang, Tobias Kreiman, Elizabeth Weaver, Ishan Amin, Matthew Kuner, Christine Zhang, Aaron Kaplan, Daryl Chrzan, Samuel M. Blau, Aditi S. Krishnapriyan, and Mark Asta&lt;/author&gt;&lt;/authors&gt;&lt;/contributors&gt;&lt;titles&gt;&lt;title&gt;{MLIP} Arena: Advancing Fairness and Transparency in Machine Learning Interatomic Potentials through an Open and Accessible Benchmark Platform&lt;/title&gt;&lt;secondary-title&gt;AI for Accelerated Materials Design - ICLR 2025&lt;/secondary-title&gt;&lt;/titles&gt;&lt;dates&gt;&lt;year&gt;2025&lt;/year&gt;&lt;/dates&gt;&lt;urls&gt;&lt;related-urls&gt;&lt;url&gt;https://openreview.net/forum?id=ysKfIavYQE&lt;/url&gt;&lt;/related-urls&gt;&lt;/urls&gt;&lt;/record&gt;&lt;/Cite&gt;&lt;/EndNote&gt;</w:instrText>
      </w:r>
      <w:r w:rsidR="009B6895">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26</w:t>
      </w:r>
      <w:r w:rsidR="009B6895">
        <w:rPr>
          <w:rFonts w:ascii="Times New Roman" w:hAnsi="Times New Roman" w:cs="Times New Roman"/>
          <w:sz w:val="22"/>
          <w:szCs w:val="22"/>
          <w:lang w:val="en-GB"/>
        </w:rPr>
        <w:fldChar w:fldCharType="end"/>
      </w:r>
      <w:r w:rsidR="0066302B" w:rsidRPr="00A221DF">
        <w:rPr>
          <w:rFonts w:ascii="Times New Roman" w:hAnsi="Times New Roman" w:cs="Times New Roman"/>
          <w:sz w:val="22"/>
          <w:szCs w:val="22"/>
          <w:lang w:val="en-GB"/>
        </w:rPr>
        <w:t>, and MOFSimBench</w:t>
      </w:r>
      <w:r w:rsidR="00E922A6">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&lt;EndNote&gt;&lt;Cite&gt;&lt;Author&gt;Kraß&lt;/Author&gt;&lt;Year&gt;2025&lt;/Year&gt;&lt;RecNum&gt;15&lt;/RecNum&gt;&lt;DisplayText&gt;&lt;style face="superscript"&gt;27&lt;/style&gt;&lt;/DisplayText&gt;&lt;record&gt;&lt;rec-number&gt;15&lt;/rec-number&gt;&lt;foreign-keys&gt;&lt;key app="EN" db-id="rxzzzd095s92pve5d2c5zp0xts0rvatpa59a" timestamp="1770606714"&gt;15&lt;/key&gt;&lt;/foreign-keys&gt;&lt;ref-type name="Journal Article"&gt;17&lt;/ref-type&gt;&lt;contributors&gt;&lt;authors&gt;&lt;author&gt;Kraß, Hendrik&lt;/author&gt;&lt;author&gt;Huang, Ju&lt;/author&gt;&lt;author&gt;Moosavi, Seyed Mohamad&lt;/author&gt;&lt;/authors&gt;&lt;/contributors&gt;&lt;titles&gt;&lt;title&gt;MOFSimBench: evaluating universal machine learning interatomic potentials in metal-organic framework molecular modeling&lt;/title&gt;&lt;secondary-title&gt;NPJ Computational Materials&lt;/secondary-title&gt;&lt;/titles&gt;&lt;periodical&gt;&lt;full-title&gt;npj Computational Materials&lt;/full-title&gt;&lt;/periodical&gt;&lt;pages&gt;4&lt;/pages&gt;&lt;volume&gt;12&lt;/volume&gt;&lt;number&gt;1&lt;/number&gt;&lt;dates&gt;&lt;year&gt;2025&lt;/year&gt;&lt;/dates&gt;&lt;publisher&gt;Nature Publishing Group&lt;/publisher&gt;&lt;isbn&gt;2057-3960&lt;/isbn&gt;&lt;urls&gt;&lt;/urls&gt;&lt;/record&gt;&lt;/Cite&gt;&lt;/EndNote&gt;</w:instrText>
      </w:r>
      <w:r w:rsidR="00E922A6">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27</w:t>
      </w:r>
      <w:r w:rsidR="00E922A6">
        <w:rPr>
          <w:rFonts w:ascii="Times New Roman" w:hAnsi="Times New Roman" w:cs="Times New Roman"/>
          <w:sz w:val="22"/>
          <w:szCs w:val="22"/>
          <w:lang w:val="en-GB"/>
        </w:rPr>
        <w:fldChar w:fldCharType="end"/>
      </w:r>
      <w:r w:rsidR="0048734B" w:rsidRPr="00A221DF">
        <w:rPr>
          <w:rFonts w:ascii="Times New Roman" w:hAnsi="Times New Roman" w:cs="Times New Roman"/>
          <w:sz w:val="22"/>
          <w:szCs w:val="22"/>
          <w:lang w:val="en-GB"/>
        </w:rPr>
        <w:t xml:space="preserve"> also</w:t>
      </w:r>
      <w:r w:rsidR="0066302B" w:rsidRPr="00A221DF">
        <w:rPr>
          <w:rFonts w:ascii="Times New Roman" w:hAnsi="Times New Roman" w:cs="Times New Roman"/>
          <w:sz w:val="22"/>
          <w:szCs w:val="22"/>
          <w:lang w:val="en-GB"/>
        </w:rPr>
        <w:t xml:space="preserve"> emphasise physically grounded tasks—such as dynamical stability and finite-temperature behaviour—that better reflect how MLIPs are used in practice.</w:t>
      </w:r>
    </w:p>
    <w:p w14:paraId="409E3C16" w14:textId="77777777" w:rsidR="000B627F" w:rsidRPr="00A221DF" w:rsidRDefault="000B627F" w:rsidP="0066302B">
      <w:pPr>
        <w:adjustRightInd w:val="0"/>
        <w:snapToGrid w:val="0"/>
        <w:spacing w:line="276" w:lineRule="auto"/>
        <w:contextualSpacing/>
        <w:rPr>
          <w:rFonts w:ascii="Times New Roman" w:hAnsi="Times New Roman" w:cs="Times New Roman"/>
          <w:sz w:val="22"/>
          <w:szCs w:val="22"/>
          <w:lang w:val="en-GB"/>
        </w:rPr>
      </w:pPr>
    </w:p>
    <w:p w14:paraId="71C3EA34" w14:textId="25CE5054" w:rsidR="00F6346E" w:rsidRPr="00A221DF" w:rsidRDefault="0066302B"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In contrast, organic molecular crystals (OMCs) remain </w:t>
      </w:r>
      <w:r w:rsidR="002F2CCD" w:rsidRPr="00A221DF">
        <w:rPr>
          <w:rFonts w:ascii="Times New Roman" w:hAnsi="Times New Roman" w:cs="Times New Roman"/>
          <w:sz w:val="22"/>
          <w:szCs w:val="22"/>
          <w:lang w:val="en-GB"/>
        </w:rPr>
        <w:t>significantly</w:t>
      </w:r>
      <w:r w:rsidRPr="00A221DF">
        <w:rPr>
          <w:rFonts w:ascii="Times New Roman" w:hAnsi="Times New Roman" w:cs="Times New Roman"/>
          <w:sz w:val="22"/>
          <w:szCs w:val="22"/>
          <w:lang w:val="en-GB"/>
        </w:rPr>
        <w:t xml:space="preserve"> under-served by both datasets and benchmarks, despite their central importance in pharmaceuticals and functional molecular materials</w:t>
      </w:r>
      <w:r w:rsidR="00E922A6">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&lt;EndNote&gt;&lt;Cite&gt;&lt;Author&gt;Gentili&lt;/Author&gt;&lt;Year&gt;2019&lt;/Year&gt;&lt;RecNum&gt;16&lt;/RecNum&gt;&lt;DisplayText&gt;&lt;style face="superscript"&gt;28,29&lt;/style&gt;&lt;/DisplayText&gt;&lt;record&gt;&lt;rec-number&gt;16&lt;/rec-number&gt;&lt;foreign-keys&gt;&lt;key app="EN" db-id="rxzzzd095s92pve5d2c5zp0xts0rvatpa59a" timestamp="1770606796"&gt;16&lt;/key&gt;&lt;/foreign-keys&gt;&lt;ref-type name="Journal Article"&gt;17&lt;/ref-type&gt;&lt;contributors&gt;&lt;authors&gt;&lt;author&gt;Gentili, Denis&lt;/author&gt;&lt;author&gt;Gazzano, Massimo&lt;/author&gt;&lt;author&gt;Melucci, Manuela&lt;/author&gt;&lt;author&gt;Jones, Derek&lt;/author&gt;&lt;author&gt;Cavallini, Massimiliano&lt;/author&gt;&lt;/authors&gt;&lt;/contributors&gt;&lt;titles&gt;&lt;title&gt;Polymorphism as an additional functionality of materials for technological applications at surfaces and interfaces&lt;/title&gt;&lt;secondary-title&gt;Chemical Society Reviews&lt;/secondary-title&gt;&lt;/titles&gt;&lt;periodical&gt;&lt;full-title&gt;Chemical Society Reviews&lt;/full-title&gt;&lt;/periodical&gt;&lt;pages&gt;2502-2517&lt;/pages&gt;&lt;volume&gt;48&lt;/volume&gt;&lt;number&gt;9&lt;/number&gt;&lt;dates&gt;&lt;year&gt;2019&lt;/year&gt;&lt;/dates&gt;&lt;publisher&gt;Royal Society of Chemistry&lt;/publisher&gt;&lt;urls&gt;&lt;/urls&gt;&lt;/record&gt;&lt;/Cite&gt;&lt;Cite&gt;&lt;Author&gt;Jiang&lt;/Author&gt;&lt;Year&gt;2025&lt;/Year&gt;&lt;RecNum&gt;17&lt;/RecNum&gt;&lt;record&gt;&lt;rec-number&gt;17&lt;/rec-number&gt;&lt;foreign-keys&gt;&lt;key app="EN" db-id="rxzzzd095s92pve5d2c5zp0xts0rvatpa59a" timestamp="1770606846"&gt;17&lt;/key&gt;&lt;/foreign-keys&gt;&lt;ref-type name="Journal Article"&gt;17&lt;/</w:instrText>
      </w:r>
      <w:r w:rsidR="00973BCF">
        <w:rPr>
          <w:rFonts w:ascii="Times New Roman" w:hAnsi="Times New Roman" w:cs="Times New Roman" w:hint="eastAsia"/>
          <w:sz w:val="22"/>
          <w:szCs w:val="22"/>
          <w:lang w:val="en-GB"/>
        </w:rPr>
        <w:instrText>ref-type&gt;&lt;contributors&gt;&lt;authors&gt;&lt;author&gt;Jiang, Jia</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Hao&lt;/author&gt;&lt;author&gt;Zhao, Shuai&lt;/author&gt;&lt;author&gt;Sun, Yanqiu&lt;/author&gt;&lt;author&gt;Wang, Xue</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Dong&lt;/author&gt;&lt;/authors&gt;&lt;/contributors&gt;&lt;titles&gt;&lt;title&gt;From Binary to Higher</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Order Organic Cocrystals: Design Principles</w:instrText>
      </w:r>
      <w:r w:rsidR="00973BCF">
        <w:rPr>
          <w:rFonts w:ascii="Times New Roman" w:hAnsi="Times New Roman" w:cs="Times New Roman"/>
          <w:sz w:val="22"/>
          <w:szCs w:val="22"/>
          <w:lang w:val="en-GB"/>
        </w:rPr>
        <w:instrText xml:space="preserve"> and Performance Optimization&lt;/title&gt;&lt;secondary-title&gt;Angewandte Chemie&lt;/secondary-title&gt;&lt;/titles&gt;&lt;periodical&gt;&lt;full-title&gt;Angewandte Chemie&lt;/full-title&gt;&lt;/periodical&gt;&lt;pages&gt;e202507102&lt;/pages&gt;&lt;volume&gt;137&lt;/volume&gt;&lt;number&gt;28&lt;/number&gt;&lt;dates&gt;&lt;year&gt;2025&lt;/year&gt;&lt;/dates&gt;&lt;publisher&gt;Wiley Online Library&lt;/publisher&gt;&lt;isbn&gt;0044-8249&lt;/isbn&gt;&lt;urls&gt;&lt;/urls&gt;&lt;/record&gt;&lt;/Cite&gt;&lt;/EndNote&gt;</w:instrText>
      </w:r>
      <w:r w:rsidR="00E922A6">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28,29</w:t>
      </w:r>
      <w:r w:rsidR="00E922A6">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w:t>
      </w:r>
      <w:r w:rsidR="0046097A" w:rsidRPr="00A221DF">
        <w:rPr>
          <w:rFonts w:ascii="Times New Roman" w:hAnsi="Times New Roman" w:cs="Times New Roman"/>
          <w:sz w:val="22"/>
          <w:szCs w:val="22"/>
          <w:lang w:val="en-GB"/>
        </w:rPr>
        <w:t>OMCs sit on complex energy landscapes, where conformational flexibility of the molecules and a delicate balance of weak interactions between them—directional hydrogen/halogen bonds alongside non-directional dispersion—jointly determine packing and polymorph stability</w:t>
      </w:r>
      <w:r w:rsidR="00A26EE7">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&lt;EndNote&gt;&lt;Cite&gt;&lt;Author&gt;Gentili&lt;/Author&gt;&lt;Year&gt;2019&lt;/Year&gt;&lt;RecNum&gt;16&lt;/RecNum&gt;&lt;DisplayText&gt;&lt;style face="superscript"&gt;28,29&lt;/style&gt;&lt;/DisplayText&gt;&lt;record&gt;&lt;rec-number&gt;16&lt;/rec-number&gt;&lt;foreign-keys&gt;&lt;key app="EN" db-id="rxzzzd095s92pve5d2c5zp0xts0rvatpa59a" timestamp="1770606796"&gt;16&lt;/key&gt;&lt;/foreign-keys&gt;&lt;ref-type name="Journal Article"&gt;17&lt;/ref-type&gt;&lt;contributors&gt;&lt;authors&gt;&lt;author&gt;Gentili, Denis&lt;/author&gt;&lt;author&gt;Gazzano, Massimo&lt;/author&gt;&lt;author&gt;Melucci, Manuela&lt;/author&gt;&lt;author&gt;Jones, Derek&lt;/author&gt;&lt;author&gt;Cavallini, Massimiliano&lt;/author&gt;&lt;/authors&gt;&lt;/contributors&gt;&lt;titles&gt;&lt;title&gt;Polymorphism as an additional functionality of materials for technological applications at surfaces and interfaces&lt;/title&gt;&lt;secondary-title&gt;Chemical Society Reviews&lt;/secondary-title&gt;&lt;/titles&gt;&lt;periodical&gt;&lt;full-title&gt;Chemical Society Reviews&lt;/full-title&gt;&lt;/periodical&gt;&lt;pages&gt;2502-2517&lt;/pages&gt;&lt;volume&gt;48&lt;/volume&gt;&lt;number&gt;9&lt;/number&gt;&lt;dates&gt;&lt;year&gt;2019&lt;/year&gt;&lt;/dates&gt;&lt;publisher&gt;Royal Society of Chemistry&lt;/publisher&gt;&lt;urls&gt;&lt;/urls&gt;&lt;/record&gt;&lt;/Cite&gt;&lt;Cite&gt;&lt;Author&gt;Jiang&lt;/Author&gt;&lt;Year&gt;2025&lt;/Year&gt;&lt;RecNum&gt;17&lt;/RecNum&gt;&lt;record&gt;&lt;rec-number&gt;17&lt;/rec-number&gt;&lt;foreign-keys&gt;&lt;key app="EN" db-id="rxzzzd095s92pve5d2c5zp0xts0rvatpa59a" timestamp="1770606846"&gt;17&lt;/key&gt;&lt;/foreign-keys&gt;&lt;ref-type name="Journal Article"&gt;17&lt;/</w:instrText>
      </w:r>
      <w:r w:rsidR="00973BCF">
        <w:rPr>
          <w:rFonts w:ascii="Times New Roman" w:hAnsi="Times New Roman" w:cs="Times New Roman" w:hint="eastAsia"/>
          <w:sz w:val="22"/>
          <w:szCs w:val="22"/>
          <w:lang w:val="en-GB"/>
        </w:rPr>
        <w:instrText>ref-type&gt;&lt;contributors&gt;&lt;authors&gt;&lt;author&gt;Jiang, Jia</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Hao&lt;/author&gt;&lt;author&gt;Zhao, Shuai&lt;/author&gt;&lt;author&gt;Sun, Yanqiu&lt;/author&gt;&lt;author&gt;Wang, Xue</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Dong&lt;/author&gt;&lt;/authors&gt;&lt;/contributors&gt;&lt;titles&gt;&lt;title&gt;From Binary to Higher</w:instrText>
      </w:r>
      <w:r w:rsidR="00973BCF">
        <w:rPr>
          <w:rFonts w:ascii="Times New Roman" w:hAnsi="Times New Roman" w:cs="Times New Roman" w:hint="eastAsia"/>
          <w:sz w:val="22"/>
          <w:szCs w:val="22"/>
          <w:lang w:val="en-GB"/>
        </w:rPr>
        <w:instrText>‐</w:instrText>
      </w:r>
      <w:r w:rsidR="00973BCF">
        <w:rPr>
          <w:rFonts w:ascii="Times New Roman" w:hAnsi="Times New Roman" w:cs="Times New Roman" w:hint="eastAsia"/>
          <w:sz w:val="22"/>
          <w:szCs w:val="22"/>
          <w:lang w:val="en-GB"/>
        </w:rPr>
        <w:instrText>Order Organic Cocrystals: Design Principles</w:instrText>
      </w:r>
      <w:r w:rsidR="00973BCF">
        <w:rPr>
          <w:rFonts w:ascii="Times New Roman" w:hAnsi="Times New Roman" w:cs="Times New Roman"/>
          <w:sz w:val="22"/>
          <w:szCs w:val="22"/>
          <w:lang w:val="en-GB"/>
        </w:rPr>
        <w:instrText xml:space="preserve"> and Performance Optimization&lt;/title&gt;&lt;secondary-title&gt;Angewandte Chemie&lt;/secondary-title&gt;&lt;/titles&gt;&lt;periodical&gt;&lt;full-title&gt;Angewandte Chemie&lt;/full-title&gt;&lt;/periodical&gt;&lt;pages&gt;e202507102&lt;/pages&gt;&lt;volume&gt;137&lt;/volume&gt;&lt;number&gt;28&lt;/number&gt;&lt;dates&gt;&lt;year&gt;2025&lt;/year&gt;&lt;/dates&gt;&lt;publisher&gt;Wiley Online Library&lt;/publisher&gt;&lt;isbn&gt;0044-8249&lt;/isbn&gt;&lt;urls&gt;&lt;/urls&gt;&lt;/record&gt;&lt;/Cite&gt;&lt;/EndNote&gt;</w:instrText>
      </w:r>
      <w:r w:rsidR="00A26EE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28,29</w:t>
      </w:r>
      <w:r w:rsidR="00A26EE7">
        <w:rPr>
          <w:rFonts w:ascii="Times New Roman" w:hAnsi="Times New Roman" w:cs="Times New Roman"/>
          <w:sz w:val="22"/>
          <w:szCs w:val="22"/>
          <w:lang w:val="en-GB"/>
        </w:rPr>
        <w:fldChar w:fldCharType="end"/>
      </w:r>
      <w:r w:rsidR="0046097A"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w:t>
      </w:r>
      <w:r w:rsidR="00F6346E" w:rsidRPr="00A221DF">
        <w:rPr>
          <w:rFonts w:ascii="Times New Roman" w:hAnsi="Times New Roman" w:cs="Times New Roman"/>
          <w:sz w:val="22"/>
          <w:szCs w:val="22"/>
          <w:lang w:val="en-GB"/>
        </w:rPr>
        <w:t>Consequently, OMCs often exhibit large, low-symmetry unit cells alongside rich polymorphism and cocrystallization behaviour. Typical computational tasks</w:t>
      </w:r>
      <w:r w:rsidR="00A26EE7">
        <w:rPr>
          <w:rFonts w:ascii="Times New Roman" w:hAnsi="Times New Roman" w:cs="Times New Roman"/>
          <w:sz w:val="22"/>
          <w:szCs w:val="22"/>
          <w:lang w:val="en-GB"/>
        </w:rPr>
        <w:fldChar w:fldCharType="begin">
          <w:fldData xml:space="preserve">PEVuZE5vdGU+PENpdGU+PEF1dGhvcj5OaWtoYXI8L0F1dGhvcj48WWVhcj4yMDI1PC9ZZWFyPjxS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</w:fldData>
        </w:fldChar>
      </w:r>
      <w:r w:rsidR="00973BCF">
        <w:rPr>
          <w:rFonts w:ascii="Times New Roman" w:hAnsi="Times New Roman" w:cs="Times New Roman"/>
          <w:sz w:val="22"/>
          <w:szCs w:val="22"/>
          <w:lang w:val="en-GB"/>
        </w:rPr>
        <w:instrText xml:space="preserve"> ADDIN EN.CITE </w:instrText>
      </w:r>
      <w:r w:rsidR="00973BCF">
        <w:rPr>
          <w:rFonts w:ascii="Times New Roman" w:hAnsi="Times New Roman" w:cs="Times New Roman"/>
          <w:sz w:val="22"/>
          <w:szCs w:val="22"/>
          <w:lang w:val="en-GB"/>
        </w:rPr>
        <w:fldChar w:fldCharType="begin">
          <w:fldData xml:space="preserve">PEVuZE5vdGU+PENpdGU+PEF1dGhvcj5OaWtoYXI8L0F1dGhvcj48WWVhcj4yMDI1PC9ZZWFyPjxS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</w:fldData>
        </w:fldChar>
      </w:r>
      <w:r w:rsidR="00973BCF">
        <w:rPr>
          <w:rFonts w:ascii="Times New Roman" w:hAnsi="Times New Roman" w:cs="Times New Roman"/>
          <w:sz w:val="22"/>
          <w:szCs w:val="22"/>
          <w:lang w:val="en-GB"/>
        </w:rPr>
        <w:instrText xml:space="preserve"> ADDIN EN.CITE.DATA </w:instrText>
      </w:r>
      <w:r w:rsidR="00973BCF">
        <w:rPr>
          <w:rFonts w:ascii="Times New Roman" w:hAnsi="Times New Roman" w:cs="Times New Roman"/>
          <w:sz w:val="22"/>
          <w:szCs w:val="22"/>
          <w:lang w:val="en-GB"/>
        </w:rPr>
      </w:r>
      <w:r w:rsidR="00973BCF">
        <w:rPr>
          <w:rFonts w:ascii="Times New Roman" w:hAnsi="Times New Roman" w:cs="Times New Roman"/>
          <w:sz w:val="22"/>
          <w:szCs w:val="22"/>
          <w:lang w:val="en-GB"/>
        </w:rPr>
        <w:fldChar w:fldCharType="end"/>
      </w:r>
      <w:r w:rsidR="00A26EE7">
        <w:rPr>
          <w:rFonts w:ascii="Times New Roman" w:hAnsi="Times New Roman" w:cs="Times New Roman"/>
          <w:sz w:val="22"/>
          <w:szCs w:val="22"/>
          <w:lang w:val="en-GB"/>
        </w:rPr>
      </w:r>
      <w:r w:rsidR="00A26EE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30-33</w:t>
      </w:r>
      <w:r w:rsidR="00A26EE7">
        <w:rPr>
          <w:rFonts w:ascii="Times New Roman" w:hAnsi="Times New Roman" w:cs="Times New Roman"/>
          <w:sz w:val="22"/>
          <w:szCs w:val="22"/>
          <w:lang w:val="en-GB"/>
        </w:rPr>
        <w:fldChar w:fldCharType="end"/>
      </w:r>
      <w:r w:rsidR="00F6346E" w:rsidRPr="00A221DF">
        <w:rPr>
          <w:rFonts w:ascii="Times New Roman" w:hAnsi="Times New Roman" w:cs="Times New Roman"/>
          <w:sz w:val="22"/>
          <w:szCs w:val="22"/>
          <w:lang w:val="en-GB"/>
        </w:rPr>
        <w:t xml:space="preserve"> in this domain include experimental structure refinement, polymorph energy ranking, cocrystal prediction, and the assessment of thermodynamic stability via molecular dynamics or vibrational analysis.</w:t>
      </w:r>
    </w:p>
    <w:p w14:paraId="14E77CCC" w14:textId="77777777" w:rsidR="00F6346E" w:rsidRPr="00A221DF" w:rsidRDefault="00F6346E" w:rsidP="0066302B">
      <w:pPr>
        <w:adjustRightInd w:val="0"/>
        <w:snapToGrid w:val="0"/>
        <w:spacing w:line="276" w:lineRule="auto"/>
        <w:contextualSpacing/>
        <w:rPr>
          <w:rFonts w:ascii="Times New Roman" w:hAnsi="Times New Roman" w:cs="Times New Roman"/>
          <w:sz w:val="22"/>
          <w:szCs w:val="22"/>
          <w:lang w:val="en-GB"/>
        </w:rPr>
      </w:pPr>
    </w:p>
    <w:p w14:paraId="15499A4A" w14:textId="34EC5BDE" w:rsidR="008E597B" w:rsidRPr="00A221DF" w:rsidRDefault="008E597B" w:rsidP="008E597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To help close the data gap for OMCs, the Open Molecular Crystals 2025 (OMC25)</w:t>
      </w:r>
      <w:r w:rsidR="00E922A6" w:rsidRPr="00D64657">
        <w:rPr>
          <w:rFonts w:ascii="Times New Roman" w:hAnsi="Times New Roman" w:cs="Times New Roman"/>
          <w:szCs w:val="21"/>
        </w:rPr>
        <w:fldChar w:fldCharType="begin"/>
      </w:r>
      <w:r w:rsidR="00973BCF">
        <w:rPr>
          <w:rFonts w:ascii="Times New Roman" w:hAnsi="Times New Roman" w:cs="Times New Roman"/>
          <w:szCs w:val="21"/>
        </w:rPr>
        <w:instrText xml:space="preserve"> ADDIN EN.CITE &lt;EndNote&gt;&lt;Cite&gt;&lt;Author&gt;Gharakhanyan&lt;/Author&gt;&lt;Year&gt;2025&lt;/Year&gt;&lt;RecNum&gt;200&lt;/RecNum&gt;&lt;DisplayText&gt;&lt;style face="superscript"&gt;34&lt;/style&gt;&lt;/DisplayText&gt;&lt;record&gt;&lt;rec-number&gt;200&lt;/rec-number&gt;&lt;foreign-keys&gt;&lt;key app="EN" db-id="td902err4txzake9rwapdpw1fpxpept0efww" timestamp="1756824471"&gt;200&lt;/key&gt;&lt;/foreign-keys&gt;&lt;ref-type name="Journal Article"&gt;17&lt;/ref-type&gt;&lt;contributors&gt;&lt;authors&gt;&lt;author&gt;Gharakhanyan, Vahe&lt;/author&gt;&lt;author&gt;Barroso-Luque, Luis&lt;/author&gt;&lt;author&gt;Yang, Yi&lt;/author&gt;&lt;author&gt;Shuaibi, Muhammed&lt;/author&gt;&lt;author&gt;Michel, Kyle&lt;/author&gt;&lt;author&gt;Levine, Daniel S&lt;/author&gt;&lt;author&gt;Dzamba, Misko&lt;/author&gt;&lt;author&gt;Fu, Xiang&lt;/author&gt;&lt;author&gt;Gao, Meng&lt;/author&gt;&lt;author&gt;Liu, Xingyu&lt;/author&gt;&lt;/authors&gt;&lt;/contributors&gt;&lt;titles&gt;&lt;title&gt;Open Molecular Crystals 2025 (OMC25) Dataset and Models&lt;/title&gt;&lt;secondary-title&gt;arXiv preprint arXiv:2508.02651&lt;/secondary-title&gt;&lt;/titles&gt;&lt;periodical&gt;&lt;full-title&gt;arXiv preprint arXiv:2508.02651&lt;/full-title&gt;&lt;/periodical&gt;&lt;dates&gt;&lt;year&gt;2025&lt;/year&gt;&lt;/dates&gt;&lt;urls&gt;&lt;/urls&gt;&lt;/record&gt;&lt;/Cite&gt;&lt;/EndNote&gt;</w:instrText>
      </w:r>
      <w:r w:rsidR="00E922A6" w:rsidRPr="00D64657">
        <w:rPr>
          <w:rFonts w:ascii="Times New Roman" w:hAnsi="Times New Roman" w:cs="Times New Roman"/>
          <w:szCs w:val="21"/>
        </w:rPr>
        <w:fldChar w:fldCharType="separate"/>
      </w:r>
      <w:r w:rsidR="00973BCF" w:rsidRPr="00973BCF">
        <w:rPr>
          <w:rFonts w:ascii="Times New Roman" w:hAnsi="Times New Roman" w:cs="Times New Roman"/>
          <w:noProof/>
          <w:szCs w:val="21"/>
          <w:vertAlign w:val="superscript"/>
        </w:rPr>
        <w:t>34</w:t>
      </w:r>
      <w:r w:rsidR="00E922A6" w:rsidRPr="00D64657">
        <w:rPr>
          <w:rFonts w:ascii="Times New Roman" w:hAnsi="Times New Roman" w:cs="Times New Roman"/>
          <w:szCs w:val="21"/>
        </w:rPr>
        <w:fldChar w:fldCharType="end"/>
      </w:r>
      <w:r w:rsidRPr="00A221DF">
        <w:rPr>
          <w:rFonts w:ascii="Times New Roman" w:hAnsi="Times New Roman" w:cs="Times New Roman"/>
          <w:sz w:val="22"/>
          <w:szCs w:val="22"/>
          <w:lang w:val="en-GB"/>
        </w:rPr>
        <w:t xml:space="preserve"> dataset provides over 25 million structures sampled along geometry-relaxation trajectories. The corpus was generated from more than 230,000 randomly constructed crystals assembled from ~50,000 organic molecules, with intermediate configurations collected during relaxation. Despite its scale, the chemical diversity is capped at ~50,000 distinct molecules, and the dataset excludes multi-component crystals. Importantly, these hypothetical crystals are biased relative to experimental crystals, showing systematically lower mass densities and higher potential energies. Moreover, unlike comprehensive </w:t>
      </w:r>
      <w:r w:rsidR="009A2381" w:rsidRPr="00A221DF">
        <w:rPr>
          <w:rFonts w:ascii="Times New Roman" w:hAnsi="Times New Roman" w:cs="Times New Roman"/>
          <w:sz w:val="22"/>
          <w:szCs w:val="22"/>
          <w:lang w:val="en-GB"/>
        </w:rPr>
        <w:t>MLIP benchmarks</w:t>
      </w:r>
      <w:r w:rsidRPr="00A221DF">
        <w:rPr>
          <w:rFonts w:ascii="Times New Roman" w:hAnsi="Times New Roman" w:cs="Times New Roman"/>
          <w:sz w:val="22"/>
          <w:szCs w:val="22"/>
          <w:lang w:val="en-GB"/>
        </w:rPr>
        <w:t xml:space="preserve"> such as Matbench Discovery, OMC25 functions primarily as a static dataset: its evaluation is confined to energy and force regression, with</w:t>
      </w:r>
      <w:r w:rsidR="00D15ED0" w:rsidRPr="00A221DF">
        <w:rPr>
          <w:rFonts w:ascii="Times New Roman" w:hAnsi="Times New Roman" w:cs="Times New Roman"/>
          <w:sz w:val="22"/>
          <w:szCs w:val="22"/>
          <w:lang w:val="en-GB"/>
        </w:rPr>
        <w:t xml:space="preserve">out task-aligned evaluations. </w:t>
      </w:r>
    </w:p>
    <w:p w14:paraId="075ED3B7" w14:textId="77777777" w:rsidR="002F2CCD" w:rsidRPr="00A221DF" w:rsidRDefault="002F2CCD" w:rsidP="0066302B">
      <w:pPr>
        <w:adjustRightInd w:val="0"/>
        <w:snapToGrid w:val="0"/>
        <w:spacing w:line="276" w:lineRule="auto"/>
        <w:contextualSpacing/>
        <w:rPr>
          <w:rFonts w:ascii="Times New Roman" w:hAnsi="Times New Roman" w:cs="Times New Roman"/>
          <w:sz w:val="22"/>
          <w:szCs w:val="22"/>
          <w:lang w:val="en-GB"/>
        </w:rPr>
      </w:pPr>
    </w:p>
    <w:p w14:paraId="3351AA38" w14:textId="77777777" w:rsidR="00433AF5" w:rsidRPr="00A221DF" w:rsidRDefault="0015241F"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As a result, an end-to-end, experimentally grounded data and benchmarking infrastructure for OMCs is still lacking, which is essential for training MLIPs and their subsequent rigorous, task-driven evaluation.</w:t>
      </w:r>
      <w:r w:rsidR="00B804BE" w:rsidRPr="00A221DF">
        <w:rPr>
          <w:rFonts w:ascii="Times New Roman" w:hAnsi="Times New Roman" w:cs="Times New Roman"/>
          <w:sz w:val="22"/>
          <w:szCs w:val="22"/>
          <w:lang w:val="en-GB"/>
        </w:rPr>
        <w:t xml:space="preserve"> Moreover,</w:t>
      </w:r>
      <w:r w:rsidRPr="00A221DF">
        <w:rPr>
          <w:rFonts w:ascii="Times New Roman" w:hAnsi="Times New Roman" w:cs="Times New Roman"/>
          <w:sz w:val="22"/>
          <w:szCs w:val="22"/>
          <w:lang w:val="en-GB"/>
        </w:rPr>
        <w:t xml:space="preserve"> reliable pretrained models that can serve as practical “drop-in” surrogates for quantum-chemical methods remain scarce. This raises three central questions: </w:t>
      </w:r>
    </w:p>
    <w:p w14:paraId="039768A6" w14:textId="77777777" w:rsidR="00433AF5" w:rsidRPr="00A221DF" w:rsidRDefault="00433AF5" w:rsidP="0066302B">
      <w:pPr>
        <w:adjustRightInd w:val="0"/>
        <w:snapToGrid w:val="0"/>
        <w:spacing w:line="276" w:lineRule="auto"/>
        <w:contextualSpacing/>
        <w:rPr>
          <w:rFonts w:ascii="Times New Roman" w:hAnsi="Times New Roman" w:cs="Times New Roman"/>
          <w:sz w:val="22"/>
          <w:szCs w:val="22"/>
          <w:lang w:val="en-GB"/>
        </w:rPr>
      </w:pPr>
    </w:p>
    <w:p w14:paraId="3C8E21DD" w14:textId="77777777" w:rsidR="00433AF5" w:rsidRPr="00A221DF" w:rsidRDefault="0015241F"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(i) </w:t>
      </w:r>
      <w:r w:rsidR="00433AF5" w:rsidRPr="00A221DF">
        <w:rPr>
          <w:rFonts w:ascii="Times New Roman" w:hAnsi="Times New Roman" w:cs="Times New Roman"/>
          <w:sz w:val="22"/>
          <w:szCs w:val="22"/>
          <w:lang w:val="en-GB"/>
        </w:rPr>
        <w:t>T</w:t>
      </w:r>
      <w:r w:rsidRPr="00A221DF">
        <w:rPr>
          <w:rFonts w:ascii="Times New Roman" w:hAnsi="Times New Roman" w:cs="Times New Roman"/>
          <w:sz w:val="22"/>
          <w:szCs w:val="22"/>
          <w:lang w:val="en-GB"/>
        </w:rPr>
        <w:t>o what extent do MLIPs trained on inorganic materials or isolated organic molecules transfer to OMCs under comprehensive out-of-distribution evaluation</w:t>
      </w:r>
      <w:r w:rsidR="00433AF5"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w:t>
      </w:r>
    </w:p>
    <w:p w14:paraId="38853454" w14:textId="77777777" w:rsidR="00433AF5" w:rsidRPr="00A221DF" w:rsidRDefault="0015241F"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(ii) </w:t>
      </w:r>
      <w:r w:rsidR="00433AF5" w:rsidRPr="00A221DF">
        <w:rPr>
          <w:rFonts w:ascii="Times New Roman" w:hAnsi="Times New Roman" w:cs="Times New Roman"/>
          <w:sz w:val="22"/>
          <w:szCs w:val="22"/>
          <w:lang w:val="en-GB"/>
        </w:rPr>
        <w:t>C</w:t>
      </w:r>
      <w:r w:rsidRPr="00A221DF">
        <w:rPr>
          <w:rFonts w:ascii="Times New Roman" w:hAnsi="Times New Roman" w:cs="Times New Roman"/>
          <w:sz w:val="22"/>
          <w:szCs w:val="22"/>
          <w:lang w:val="en-GB"/>
        </w:rPr>
        <w:t xml:space="preserve">an OMC-trained MLIPs robustly recover experimental packings, resolve polymorph orderings, and predict thermodynamic observables </w:t>
      </w:r>
      <w:r w:rsidR="00433AF5" w:rsidRPr="00A221DF">
        <w:rPr>
          <w:rFonts w:ascii="Times New Roman" w:hAnsi="Times New Roman" w:cs="Times New Roman"/>
          <w:sz w:val="22"/>
          <w:szCs w:val="22"/>
          <w:lang w:val="en-GB"/>
        </w:rPr>
        <w:t xml:space="preserve">for </w:t>
      </w:r>
      <w:r w:rsidRPr="00A221DF">
        <w:rPr>
          <w:rFonts w:ascii="Times New Roman" w:hAnsi="Times New Roman" w:cs="Times New Roman"/>
          <w:sz w:val="22"/>
          <w:szCs w:val="22"/>
          <w:lang w:val="en-GB"/>
        </w:rPr>
        <w:t>plug-and-play deployment</w:t>
      </w:r>
      <w:r w:rsidR="00433AF5"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w:t>
      </w:r>
    </w:p>
    <w:p w14:paraId="5854F8A8" w14:textId="3C3FEC42" w:rsidR="0066302B" w:rsidRPr="00A221DF" w:rsidRDefault="0015241F"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(iii) </w:t>
      </w:r>
      <w:r w:rsidR="00433AF5" w:rsidRPr="00A221DF">
        <w:rPr>
          <w:rFonts w:ascii="Times New Roman" w:hAnsi="Times New Roman" w:cs="Times New Roman"/>
          <w:sz w:val="22"/>
          <w:szCs w:val="22"/>
          <w:lang w:val="en-GB"/>
        </w:rPr>
        <w:t>C</w:t>
      </w:r>
      <w:r w:rsidRPr="00A221DF">
        <w:rPr>
          <w:rFonts w:ascii="Times New Roman" w:hAnsi="Times New Roman" w:cs="Times New Roman"/>
          <w:sz w:val="22"/>
          <w:szCs w:val="22"/>
          <w:lang w:val="en-GB"/>
        </w:rPr>
        <w:t>an MLIPs be made more transparent, revealing chemically meaningful interaction motifs that govern stability in these delicate lattices?</w:t>
      </w:r>
    </w:p>
    <w:p w14:paraId="04D9E73E" w14:textId="77777777" w:rsidR="0015241F" w:rsidRPr="00A221DF" w:rsidRDefault="0015241F" w:rsidP="0066302B">
      <w:pPr>
        <w:adjustRightInd w:val="0"/>
        <w:snapToGrid w:val="0"/>
        <w:spacing w:line="276" w:lineRule="auto"/>
        <w:contextualSpacing/>
        <w:rPr>
          <w:rFonts w:ascii="Times New Roman" w:hAnsi="Times New Roman" w:cs="Times New Roman"/>
          <w:sz w:val="22"/>
          <w:szCs w:val="22"/>
          <w:lang w:val="en-GB"/>
        </w:rPr>
      </w:pPr>
    </w:p>
    <w:p w14:paraId="6ABCD2A0" w14:textId="4E2D4994" w:rsidR="00775F78" w:rsidRPr="00A221DF" w:rsidRDefault="0089196D" w:rsidP="0066302B">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Here we address these challenges by presenting an MLIP development platform tailored to OMCs. We introduce a carefully curated OMC dataset derived from the Cambridge Structural Database</w:t>
      </w:r>
      <w:r w:rsidR="00D37088">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&lt;EndNote&gt;&lt;Cite&gt;&lt;Author&gt;Groom&lt;/Author&gt;&lt;Year&gt;2016&lt;/Year&gt;&lt;RecNum&gt;21&lt;/RecNum&gt;&lt;DisplayText&gt;&lt;style face="superscript"&gt;35&lt;/style&gt;&lt;/DisplayText&gt;&lt;record&gt;&lt;rec-number&gt;21&lt;/rec-number&gt;&lt;foreign-keys&gt;&lt;key app="EN" db-id="rxzzzd095s92pve5d2c5zp0xts0rvatpa59a" timestamp="1770607713"&gt;21&lt;/key&gt;&lt;/foreign-keys&gt;&lt;ref-type name="Journal Article"&gt;17&lt;/ref-type&gt;&lt;contributors&gt;&lt;authors&gt;&lt;author&gt;Groom, Colin R.&lt;/author&gt;&lt;author&gt;Bruno, Ian J.&lt;/author&gt;&lt;author&gt;Lightfoot, Matthew P.&lt;/author&gt;&lt;author&gt;Ward, Suzanna C.&lt;/author&gt;&lt;/authors&gt;&lt;/contributors&gt;&lt;titles&gt;&lt;title&gt;The Cambridge Structural Database&lt;/title&gt;&lt;secondary-title&gt;Acta Crystallographica Section B&lt;/secondary-title&gt;&lt;/titles&gt;&lt;periodical&gt;&lt;full-title&gt;Acta Crystallographica Section B&lt;/full-title&gt;&lt;/periodical&gt;&lt;pages&gt;171-179&lt;/pages&gt;&lt;volume&gt;72&lt;/volume&gt;&lt;number&gt;2&lt;/number&gt;&lt;keywords&gt;&lt;keyword&gt;Cambridge Structural Database&lt;/keyword&gt;&lt;keyword&gt;CIF archive&lt;/keyword&gt;&lt;keyword&gt;open data&lt;/keyword&gt;&lt;keyword&gt;crystal structure database&lt;/keyword&gt;&lt;/keywords&gt;&lt;dates&gt;&lt;year&gt;2016&lt;/year&gt;&lt;pub-dates&gt;&lt;date&gt;04/01&lt;/date&gt;&lt;/pub-dates&gt;&lt;/dates&gt;&lt;publisher&gt;International Union of Crystallography&lt;/publisher&gt;&lt;isbn&gt;2052-5206&lt;/isbn&gt;&lt;urls&gt;&lt;related-urls&gt;&lt;url&gt;https://doi.org/10.1107/S2052520616003954&lt;/url&gt;&lt;/related-urls&gt;&lt;/urls&gt;&lt;/record&gt;&lt;/Cite&gt;&lt;/EndNote&gt;</w:instrText>
      </w:r>
      <w:r w:rsidR="00D37088">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35</w:t>
      </w:r>
      <w:r w:rsidR="00D37088">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together with OMC-bench—an experimentally motivated, task-aligned benchmark designed to stress-test state-of-the-art MLIPs developed for, or applied to, complex and flexible organic lattices. We further present AtomBit-OMC, a new E(3)-equivariant potential trained on this dataset, which achieves improved accuracy, robustness, and interpretability on the thermodynamic and structural targets in OMC-bench compared with general-purpose foundation models. Finally, we release the dataset, the OMC-bench suite, and pretrained models to enable reproducible evaluation and lower the barriers to high-fidelity OMC simulation, helping to bridge machine learning with experimental crystallography and accelerate molecular-crystal discovery.</w:t>
      </w:r>
    </w:p>
    <w:p w14:paraId="5EACBFBD" w14:textId="77777777" w:rsidR="003C7587" w:rsidRPr="00A221DF" w:rsidRDefault="003C7587" w:rsidP="00606B09">
      <w:pPr>
        <w:adjustRightInd w:val="0"/>
        <w:snapToGrid w:val="0"/>
        <w:spacing w:line="276" w:lineRule="auto"/>
        <w:contextualSpacing/>
        <w:rPr>
          <w:rFonts w:ascii="Times New Roman" w:hAnsi="Times New Roman" w:cs="Times New Roman"/>
          <w:sz w:val="22"/>
          <w:szCs w:val="22"/>
          <w:lang w:val="en-GB"/>
        </w:rPr>
      </w:pPr>
    </w:p>
    <w:p w14:paraId="5EB1A8A6" w14:textId="08D14F3E" w:rsidR="00DF2C17" w:rsidRPr="00A221DF" w:rsidRDefault="001A25CB" w:rsidP="00254973">
      <w:pPr>
        <w:pStyle w:val="2"/>
        <w:adjustRightInd w:val="0"/>
        <w:snapToGrid w:val="0"/>
        <w:spacing w:line="276" w:lineRule="auto"/>
        <w:contextualSpacing/>
        <w:rPr>
          <w:sz w:val="22"/>
          <w:szCs w:val="22"/>
          <w:lang w:val="en-GB"/>
        </w:rPr>
      </w:pPr>
      <w:r w:rsidRPr="00A221DF">
        <w:rPr>
          <w:sz w:val="22"/>
          <w:szCs w:val="22"/>
          <w:lang w:val="en-GB"/>
        </w:rPr>
        <w:t>Results</w:t>
      </w:r>
      <w:bookmarkStart w:id="12" w:name="OLE_LINK335"/>
      <w:bookmarkStart w:id="13" w:name="OLE_LINK349"/>
      <w:bookmarkStart w:id="14" w:name="OLE_LINK66"/>
    </w:p>
    <w:p w14:paraId="6F742E3E" w14:textId="28BDEFBE" w:rsidR="0089107A" w:rsidRPr="00A221DF" w:rsidRDefault="00C40D19" w:rsidP="00606B09">
      <w:pPr>
        <w:adjustRightInd w:val="0"/>
        <w:snapToGrid w:val="0"/>
        <w:spacing w:line="276" w:lineRule="auto"/>
        <w:contextualSpacing/>
        <w:rPr>
          <w:rFonts w:ascii="Times New Roman" w:hAnsi="Times New Roman" w:cs="Times New Roman"/>
          <w:b/>
          <w:bCs/>
          <w:sz w:val="22"/>
          <w:szCs w:val="22"/>
          <w:lang w:val="en-GB"/>
        </w:rPr>
      </w:pPr>
      <w:bookmarkStart w:id="15" w:name="OLE_LINK296"/>
      <w:bookmarkEnd w:id="12"/>
      <w:bookmarkEnd w:id="13"/>
      <w:r w:rsidRPr="00A221DF">
        <w:rPr>
          <w:rFonts w:ascii="Times New Roman" w:hAnsi="Times New Roman" w:cs="Times New Roman"/>
          <w:b/>
          <w:bCs/>
          <w:sz w:val="22"/>
          <w:szCs w:val="22"/>
          <w:lang w:val="en-GB"/>
        </w:rPr>
        <w:t>Curating OMCs from the Cambridge Structural Database (CSD)</w:t>
      </w:r>
      <w:bookmarkStart w:id="16" w:name="OLE_LINK11"/>
      <w:bookmarkEnd w:id="14"/>
    </w:p>
    <w:p w14:paraId="518CDAD2" w14:textId="00A44453" w:rsidR="004D3F27" w:rsidRPr="00A221DF" w:rsidRDefault="004D3F27" w:rsidP="004D3F27">
      <w:pPr>
        <w:adjustRightInd w:val="0"/>
        <w:snapToGrid w:val="0"/>
        <w:spacing w:line="276" w:lineRule="auto"/>
        <w:contextualSpacing/>
        <w:rPr>
          <w:rFonts w:ascii="Times New Roman" w:hAnsi="Times New Roman" w:cs="Times New Roman"/>
          <w:sz w:val="22"/>
          <w:szCs w:val="22"/>
          <w:lang w:val="en-GB"/>
        </w:rPr>
      </w:pPr>
      <w:bookmarkStart w:id="17" w:name="OLE_LINK3"/>
      <w:r w:rsidRPr="00A221DF">
        <w:rPr>
          <w:rFonts w:ascii="Times New Roman" w:hAnsi="Times New Roman" w:cs="Times New Roman"/>
          <w:sz w:val="22"/>
          <w:szCs w:val="22"/>
          <w:lang w:val="en-GB"/>
        </w:rPr>
        <w:t>In the CSD</w:t>
      </w:r>
      <w:r w:rsidR="00D37088">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&lt;EndNote&gt;&lt;Cite&gt;&lt;Author&gt;Groom&lt;/Author&gt;&lt;Year&gt;2016&lt;/Year&gt;&lt;RecNum&gt;21&lt;/RecNum&gt;&lt;DisplayText&gt;&lt;style face="superscript"&gt;35&lt;/style&gt;&lt;/DisplayText&gt;&lt;record&gt;&lt;rec-number&gt;21&lt;/rec-number&gt;&lt;foreign-keys&gt;&lt;key app="EN" db-id="rxzzzd095s92pve5d2c5zp0xts0rvatpa59a" timestamp="1770607713"&gt;21&lt;/key&gt;&lt;/foreign-keys&gt;&lt;ref-type name="Journal Article"&gt;17&lt;/ref-type&gt;&lt;contributors&gt;&lt;authors&gt;&lt;author&gt;Groom, Colin R.&lt;/author&gt;&lt;author&gt;Bruno, Ian J.&lt;/author&gt;&lt;author&gt;Lightfoot, Matthew P.&lt;/author&gt;&lt;author&gt;Ward, Suzanna C.&lt;/author&gt;&lt;/authors&gt;&lt;/contributors&gt;&lt;titles&gt;&lt;title&gt;The Cambridge Structural Database&lt;/title&gt;&lt;secondary-title&gt;Acta Crystallographica Section B&lt;/secondary-title&gt;&lt;/titles&gt;&lt;periodical&gt;&lt;full-title&gt;Acta Crystallographica Section B&lt;/full-title&gt;&lt;/periodical&gt;&lt;pages&gt;171-179&lt;/pages&gt;&lt;volume&gt;72&lt;/volume&gt;&lt;number&gt;2&lt;/number&gt;&lt;keywords&gt;&lt;keyword&gt;Cambridge Structural Database&lt;/keyword&gt;&lt;keyword&gt;CIF archive&lt;/keyword&gt;&lt;keyword&gt;open data&lt;/keyword&gt;&lt;keyword&gt;crystal structure database&lt;/keyword&gt;&lt;/keywords&gt;&lt;dates&gt;&lt;year&gt;2016&lt;/year&gt;&lt;pub-dates&gt;&lt;date&gt;04/01&lt;/date&gt;&lt;/pub-dates&gt;&lt;/dates&gt;&lt;publisher&gt;International Union of Crystallography&lt;/publisher&gt;&lt;isbn&gt;2052-5206&lt;/isbn&gt;&lt;urls&gt;&lt;related-urls&gt;&lt;url&gt;https://doi.org/10.1107/S2052520616003954&lt;/url&gt;&lt;/related-urls&gt;&lt;/urls&gt;&lt;/record&gt;&lt;/Cite&gt;&lt;/EndNote&gt;</w:instrText>
      </w:r>
      <w:r w:rsidR="00D37088">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35</w:t>
      </w:r>
      <w:r w:rsidR="00D37088">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each deposited structure is assigned a unique REFCODE, consisting of a six-letter root plus a two-digit suffix; entries that share the same six-letter root form a REFCODE family, which can include polymorphs and redeterminations of the same molecule. </w:t>
      </w:r>
      <w:r w:rsidR="00C229C7" w:rsidRPr="00A221DF">
        <w:rPr>
          <w:rFonts w:ascii="Times New Roman" w:hAnsi="Times New Roman" w:cs="Times New Roman"/>
          <w:sz w:val="22"/>
          <w:szCs w:val="22"/>
          <w:lang w:val="en-GB"/>
        </w:rPr>
        <w:t>F</w:t>
      </w:r>
      <w:r w:rsidRPr="00A221DF">
        <w:rPr>
          <w:rFonts w:ascii="Times New Roman" w:hAnsi="Times New Roman" w:cs="Times New Roman"/>
          <w:sz w:val="22"/>
          <w:szCs w:val="22"/>
          <w:lang w:val="en-GB"/>
        </w:rPr>
        <w:t>rom the CSD, we collected 339,137 experimentally determined OMCs</w:t>
      </w:r>
      <w:r w:rsidR="00C229C7"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 xml:space="preserve">that contain only the elements </w:t>
      </w:r>
      <w:r w:rsidR="00497355" w:rsidRPr="00A221DF">
        <w:rPr>
          <w:rFonts w:ascii="Times New Roman" w:hAnsi="Times New Roman" w:cs="Times New Roman"/>
          <w:sz w:val="22"/>
          <w:szCs w:val="22"/>
          <w:lang w:val="en-GB"/>
        </w:rPr>
        <w:t>H, B, C, N, O, F, P, S, Cl, Br, and I,</w:t>
      </w:r>
      <w:r w:rsidRPr="00A221DF">
        <w:rPr>
          <w:rFonts w:ascii="Times New Roman" w:hAnsi="Times New Roman" w:cs="Times New Roman"/>
          <w:sz w:val="22"/>
          <w:szCs w:val="22"/>
          <w:lang w:val="en-GB"/>
        </w:rPr>
        <w:t xml:space="preserve"> and have fewer than 400 atoms in the crystallographic unit cell. We then applied successive filtering and standardisation steps</w:t>
      </w:r>
      <w:r w:rsidR="00C229C7" w:rsidRPr="00A221DF">
        <w:rPr>
          <w:rFonts w:ascii="Times New Roman" w:hAnsi="Times New Roman" w:cs="Times New Roman"/>
          <w:sz w:val="22"/>
          <w:szCs w:val="22"/>
          <w:lang w:val="en-GB"/>
        </w:rPr>
        <w:t xml:space="preserve">, concerning </w:t>
      </w:r>
      <w:r w:rsidRPr="00A221DF">
        <w:rPr>
          <w:rFonts w:ascii="Times New Roman" w:hAnsi="Times New Roman" w:cs="Times New Roman"/>
          <w:sz w:val="22"/>
          <w:szCs w:val="22"/>
          <w:lang w:val="en-GB"/>
        </w:rPr>
        <w:t>crystallographic quality checks, chemical constraints, and deduplication (Fig. 1a)</w:t>
      </w:r>
      <w:r w:rsidR="00C229C7"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 xml:space="preserve">to obtain a curated dataset that broadly reflects experimentally </w:t>
      </w:r>
      <w:r w:rsidR="00C229C7" w:rsidRPr="00A221DF">
        <w:rPr>
          <w:rFonts w:ascii="Times New Roman" w:hAnsi="Times New Roman" w:cs="Times New Roman"/>
          <w:sz w:val="22"/>
          <w:szCs w:val="22"/>
          <w:lang w:val="en-GB"/>
        </w:rPr>
        <w:t>determined</w:t>
      </w:r>
      <w:r w:rsidRPr="00A221DF">
        <w:rPr>
          <w:rFonts w:ascii="Times New Roman" w:hAnsi="Times New Roman" w:cs="Times New Roman"/>
          <w:sz w:val="22"/>
          <w:szCs w:val="22"/>
          <w:lang w:val="en-GB"/>
        </w:rPr>
        <w:t xml:space="preserve"> OMCs. Finally, we performed</w:t>
      </w:r>
      <w:r w:rsidR="006E2247" w:rsidRPr="00A221DF">
        <w:rPr>
          <w:rFonts w:ascii="Times New Roman" w:hAnsi="Times New Roman" w:cs="Times New Roman"/>
          <w:sz w:val="22"/>
          <w:szCs w:val="22"/>
          <w:lang w:val="en-GB"/>
        </w:rPr>
        <w:t xml:space="preserve"> DFT-level</w:t>
      </w:r>
      <w:r w:rsidRPr="00A221DF">
        <w:rPr>
          <w:rFonts w:ascii="Times New Roman" w:hAnsi="Times New Roman" w:cs="Times New Roman"/>
          <w:sz w:val="22"/>
          <w:szCs w:val="22"/>
          <w:lang w:val="en-GB"/>
        </w:rPr>
        <w:t xml:space="preserve"> geometry relaxation</w:t>
      </w:r>
      <w:r w:rsidR="006E2247" w:rsidRPr="00A221DF">
        <w:rPr>
          <w:rFonts w:ascii="Times New Roman" w:hAnsi="Times New Roman" w:cs="Times New Roman"/>
          <w:sz w:val="22"/>
          <w:szCs w:val="22"/>
          <w:lang w:val="en-GB"/>
        </w:rPr>
        <w:t xml:space="preserve"> for all the 339k OMCs (see Methods for details)</w:t>
      </w:r>
      <w:r w:rsidRPr="00A221DF">
        <w:rPr>
          <w:rFonts w:ascii="Times New Roman" w:hAnsi="Times New Roman" w:cs="Times New Roman"/>
          <w:sz w:val="22"/>
          <w:szCs w:val="22"/>
          <w:lang w:val="en-GB"/>
        </w:rPr>
        <w:t>; ~</w:t>
      </w:r>
      <w:r w:rsidRPr="00CD5BD2">
        <w:rPr>
          <w:rFonts w:ascii="Times New Roman" w:hAnsi="Times New Roman" w:cs="Times New Roman"/>
          <w:sz w:val="22"/>
          <w:szCs w:val="22"/>
          <w:highlight w:val="yellow"/>
          <w:lang w:val="en-GB"/>
        </w:rPr>
        <w:t>2</w:t>
      </w:r>
      <w:r w:rsidR="002941D0" w:rsidRPr="00CD5BD2">
        <w:rPr>
          <w:rFonts w:ascii="Times New Roman" w:hAnsi="Times New Roman" w:cs="Times New Roman" w:hint="eastAsia"/>
          <w:sz w:val="22"/>
          <w:szCs w:val="22"/>
          <w:highlight w:val="yellow"/>
          <w:lang w:val="en-GB"/>
        </w:rPr>
        <w:t>9</w:t>
      </w:r>
      <w:r w:rsidRPr="00CD5BD2">
        <w:rPr>
          <w:rFonts w:ascii="Times New Roman" w:hAnsi="Times New Roman" w:cs="Times New Roman"/>
          <w:sz w:val="22"/>
          <w:szCs w:val="22"/>
          <w:highlight w:val="yellow"/>
          <w:lang w:val="en-GB"/>
        </w:rPr>
        <w:t>,000</w:t>
      </w:r>
      <w:r w:rsidRPr="00A221DF">
        <w:rPr>
          <w:rFonts w:ascii="Times New Roman" w:hAnsi="Times New Roman" w:cs="Times New Roman"/>
          <w:sz w:val="22"/>
          <w:szCs w:val="22"/>
          <w:lang w:val="en-GB"/>
        </w:rPr>
        <w:t xml:space="preserve"> entries were removed due to relaxation failures, for example </w:t>
      </w:r>
      <w:r w:rsidR="006E2247" w:rsidRPr="00A221DF">
        <w:rPr>
          <w:rFonts w:ascii="Times New Roman" w:hAnsi="Times New Roman" w:cs="Times New Roman"/>
          <w:sz w:val="22"/>
          <w:szCs w:val="22"/>
          <w:lang w:val="en-GB"/>
        </w:rPr>
        <w:t>non-converging optimization</w:t>
      </w:r>
      <w:r w:rsidRPr="00A221DF">
        <w:rPr>
          <w:rFonts w:ascii="Times New Roman" w:hAnsi="Times New Roman" w:cs="Times New Roman"/>
          <w:sz w:val="22"/>
          <w:szCs w:val="22"/>
          <w:lang w:val="en-GB"/>
        </w:rPr>
        <w:t xml:space="preserve"> or structures with unreasonable hydrogen </w:t>
      </w:r>
      <w:r w:rsidR="006E2247" w:rsidRPr="00A221DF">
        <w:rPr>
          <w:rFonts w:ascii="Times New Roman" w:hAnsi="Times New Roman" w:cs="Times New Roman"/>
          <w:sz w:val="22"/>
          <w:szCs w:val="22"/>
          <w:lang w:val="en-GB"/>
        </w:rPr>
        <w:t>positions</w:t>
      </w:r>
      <w:r w:rsidRPr="00A221DF">
        <w:rPr>
          <w:rFonts w:ascii="Times New Roman" w:hAnsi="Times New Roman" w:cs="Times New Roman"/>
          <w:sz w:val="22"/>
          <w:szCs w:val="22"/>
          <w:lang w:val="en-GB"/>
        </w:rPr>
        <w:t>.</w:t>
      </w:r>
    </w:p>
    <w:p w14:paraId="2C1EC59F" w14:textId="77777777" w:rsidR="006E2247" w:rsidRPr="00A221DF" w:rsidRDefault="006E2247" w:rsidP="004D3F27">
      <w:pPr>
        <w:adjustRightInd w:val="0"/>
        <w:snapToGrid w:val="0"/>
        <w:spacing w:line="276" w:lineRule="auto"/>
        <w:contextualSpacing/>
        <w:rPr>
          <w:rFonts w:ascii="Times New Roman" w:hAnsi="Times New Roman" w:cs="Times New Roman"/>
          <w:sz w:val="22"/>
          <w:szCs w:val="22"/>
          <w:lang w:val="en-GB"/>
        </w:rPr>
      </w:pPr>
    </w:p>
    <w:p w14:paraId="4B6E97C1" w14:textId="2F2EE442" w:rsidR="00925ADB" w:rsidRPr="00A221DF" w:rsidRDefault="004D3F27" w:rsidP="004D3F27">
      <w:pPr>
        <w:adjustRightInd w:val="0"/>
        <w:snapToGrid w:val="0"/>
        <w:spacing w:line="276" w:lineRule="auto"/>
        <w:contextualSpacing/>
        <w:rPr>
          <w:rFonts w:ascii="Times New Roman" w:hAnsi="Times New Roman" w:cs="Times New Roman" w:hint="eastAsia"/>
          <w:sz w:val="22"/>
          <w:szCs w:val="22"/>
          <w:lang w:val="en-GB"/>
        </w:rPr>
      </w:pPr>
      <w:r w:rsidRPr="00A221DF">
        <w:rPr>
          <w:rFonts w:ascii="Times New Roman" w:hAnsi="Times New Roman" w:cs="Times New Roman"/>
          <w:sz w:val="22"/>
          <w:szCs w:val="22"/>
          <w:lang w:val="en-GB"/>
        </w:rPr>
        <w:t xml:space="preserve">Elemental diversity in the final curated dataset is summarised in Figs. 1b,c. Each element appears in at least 10,180 structures (with iodine being the least frequent), </w:t>
      </w:r>
      <w:r w:rsidR="0093260A" w:rsidRPr="00A221DF">
        <w:rPr>
          <w:rFonts w:ascii="Times New Roman" w:hAnsi="Times New Roman" w:cs="Times New Roman"/>
          <w:sz w:val="22"/>
          <w:szCs w:val="22"/>
          <w:lang w:val="en-GB"/>
        </w:rPr>
        <w:t>while</w:t>
      </w:r>
      <w:r w:rsidRPr="00A221DF">
        <w:rPr>
          <w:rFonts w:ascii="Times New Roman" w:hAnsi="Times New Roman" w:cs="Times New Roman"/>
          <w:sz w:val="22"/>
          <w:szCs w:val="22"/>
          <w:lang w:val="en-GB"/>
        </w:rPr>
        <w:t xml:space="preserve"> the </w:t>
      </w:r>
      <w:r w:rsidR="0093260A" w:rsidRPr="00A221DF">
        <w:rPr>
          <w:rFonts w:ascii="Times New Roman" w:hAnsi="Times New Roman" w:cs="Times New Roman"/>
          <w:sz w:val="22"/>
          <w:szCs w:val="22"/>
          <w:lang w:val="en-GB"/>
        </w:rPr>
        <w:t>least frequent</w:t>
      </w:r>
      <w:r w:rsidRPr="00A221DF">
        <w:rPr>
          <w:rFonts w:ascii="Times New Roman" w:hAnsi="Times New Roman" w:cs="Times New Roman"/>
          <w:sz w:val="22"/>
          <w:szCs w:val="22"/>
          <w:lang w:val="en-GB"/>
        </w:rPr>
        <w:t xml:space="preserve"> two-element co-occurrence (I–B) </w:t>
      </w:r>
      <w:r w:rsidR="0093260A" w:rsidRPr="00A221DF">
        <w:rPr>
          <w:rFonts w:ascii="Times New Roman" w:hAnsi="Times New Roman" w:cs="Times New Roman"/>
          <w:sz w:val="22"/>
          <w:szCs w:val="22"/>
          <w:lang w:val="en-GB"/>
        </w:rPr>
        <w:t>is</w:t>
      </w:r>
      <w:r w:rsidRPr="00A221DF">
        <w:rPr>
          <w:rFonts w:ascii="Times New Roman" w:hAnsi="Times New Roman" w:cs="Times New Roman"/>
          <w:sz w:val="22"/>
          <w:szCs w:val="22"/>
          <w:lang w:val="en-GB"/>
        </w:rPr>
        <w:t xml:space="preserve"> </w:t>
      </w:r>
      <w:r w:rsidRPr="002941D0">
        <w:rPr>
          <w:rFonts w:ascii="Times New Roman" w:hAnsi="Times New Roman" w:cs="Times New Roman"/>
          <w:sz w:val="22"/>
          <w:szCs w:val="22"/>
          <w:highlight w:val="yellow"/>
          <w:lang w:val="en-GB"/>
        </w:rPr>
        <w:t>50</w:t>
      </w:r>
      <w:r w:rsidR="002941D0" w:rsidRPr="002941D0">
        <w:rPr>
          <w:rFonts w:ascii="Times New Roman" w:hAnsi="Times New Roman" w:cs="Times New Roman" w:hint="eastAsia"/>
          <w:sz w:val="22"/>
          <w:szCs w:val="22"/>
          <w:highlight w:val="yellow"/>
          <w:lang w:val="en-GB"/>
        </w:rPr>
        <w:t>2</w:t>
      </w:r>
      <w:r w:rsidRPr="00A221DF">
        <w:rPr>
          <w:rFonts w:ascii="Times New Roman" w:hAnsi="Times New Roman" w:cs="Times New Roman"/>
          <w:sz w:val="22"/>
          <w:szCs w:val="22"/>
          <w:lang w:val="en-GB"/>
        </w:rPr>
        <w:t xml:space="preserve"> times. Most element pairs occur thousands</w:t>
      </w:r>
      <w:r w:rsidR="0093260A" w:rsidRPr="00A221DF">
        <w:rPr>
          <w:rFonts w:ascii="Times New Roman" w:hAnsi="Times New Roman" w:cs="Times New Roman"/>
          <w:sz w:val="22"/>
          <w:szCs w:val="22"/>
          <w:lang w:val="en-GB"/>
        </w:rPr>
        <w:t xml:space="preserve"> to tens of thousands</w:t>
      </w:r>
      <w:r w:rsidRPr="00A221DF">
        <w:rPr>
          <w:rFonts w:ascii="Times New Roman" w:hAnsi="Times New Roman" w:cs="Times New Roman"/>
          <w:sz w:val="22"/>
          <w:szCs w:val="22"/>
          <w:lang w:val="en-GB"/>
        </w:rPr>
        <w:t xml:space="preserve"> of times.</w:t>
      </w:r>
      <w:r w:rsidR="0093260A"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 xml:space="preserve">At the molecular level, the dataset comprises </w:t>
      </w:r>
      <w:r w:rsidRPr="00840BAE">
        <w:rPr>
          <w:rFonts w:ascii="Times New Roman" w:hAnsi="Times New Roman" w:cs="Times New Roman"/>
          <w:sz w:val="22"/>
          <w:szCs w:val="22"/>
          <w:highlight w:val="yellow"/>
          <w:lang w:val="en-GB"/>
        </w:rPr>
        <w:t>286,8</w:t>
      </w:r>
      <w:r w:rsidR="00840BAE" w:rsidRPr="00840BAE">
        <w:rPr>
          <w:rFonts w:ascii="Times New Roman" w:hAnsi="Times New Roman" w:cs="Times New Roman" w:hint="eastAsia"/>
          <w:sz w:val="22"/>
          <w:szCs w:val="22"/>
          <w:highlight w:val="yellow"/>
          <w:lang w:val="en-GB"/>
        </w:rPr>
        <w:t>72</w:t>
      </w:r>
      <w:r w:rsidRPr="00A221DF">
        <w:rPr>
          <w:rFonts w:ascii="Times New Roman" w:hAnsi="Times New Roman" w:cs="Times New Roman"/>
          <w:sz w:val="22"/>
          <w:szCs w:val="22"/>
          <w:lang w:val="en-GB"/>
        </w:rPr>
        <w:t xml:space="preserve"> unique molecules, identified </w:t>
      </w:r>
      <w:r w:rsidR="0093260A" w:rsidRPr="00A221DF">
        <w:rPr>
          <w:rFonts w:ascii="Times New Roman" w:hAnsi="Times New Roman" w:cs="Times New Roman"/>
          <w:sz w:val="22"/>
          <w:szCs w:val="22"/>
          <w:lang w:val="en-GB"/>
        </w:rPr>
        <w:t>by comparing</w:t>
      </w:r>
      <w:r w:rsidRPr="00A221DF">
        <w:rPr>
          <w:rFonts w:ascii="Times New Roman" w:hAnsi="Times New Roman" w:cs="Times New Roman"/>
          <w:sz w:val="22"/>
          <w:szCs w:val="22"/>
          <w:lang w:val="en-GB"/>
        </w:rPr>
        <w:t xml:space="preserve"> canonical SMILES generated with RDKit</w:t>
      </w:r>
      <w:r w:rsidR="00D37088">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&lt;EndNote&gt;&lt;Cite&gt;&lt;Author&gt;Bento&lt;/Author&gt;&lt;Year&gt;2020&lt;/Year&gt;&lt;RecNum&gt;22&lt;/RecNum&gt;&lt;DisplayText&gt;&lt;style face="superscript"&gt;36&lt;/style&gt;&lt;/DisplayText&gt;&lt;record&gt;&lt;rec-number&gt;22&lt;/rec-number&gt;&lt;foreign-keys&gt;&lt;key app="EN" db-id="rxzzzd095s92pve5d2c5zp0xts0rvatpa59a" timestamp="1770607803"&gt;22&lt;/key&gt;&lt;/foreign-keys&gt;&lt;ref-type name="Journal Article"&gt;17&lt;/ref-type&gt;&lt;contributors&gt;&lt;authors&gt;&lt;author&gt;Bento, A. Patrícia&lt;/author&gt;&lt;author&gt;Hersey, Anne&lt;/author&gt;&lt;author&gt;Félix, Eloy&lt;/author&gt;&lt;author&gt;Landrum, Greg&lt;/author&gt;&lt;author&gt;Gaulton, Anna&lt;/author&gt;&lt;author&gt;Atkinson, Francis&lt;/author&gt;&lt;author&gt;Bellis, Louisa J.&lt;/author&gt;&lt;author&gt;De Veij, Marleen&lt;/author&gt;&lt;author&gt;Leach, Andrew R.&lt;/author&gt;&lt;/authors&gt;&lt;/contributors&gt;&lt;titles&gt;&lt;title&gt;An open source chemical structure curation pipeline using RDKit&lt;/title&gt;&lt;secondary-title&gt;Journal of Cheminformatics&lt;/secondary-title&gt;&lt;/titles&gt;&lt;periodical&gt;&lt;full-title&gt;Journal of Cheminformatics&lt;/full-title&gt;&lt;/periodical&gt;&lt;pages&gt;51&lt;/pages&gt;&lt;volume&gt;12&lt;/volume&gt;&lt;number&gt;1&lt;/number&gt;&lt;dates&gt;&lt;year&gt;2020&lt;/year&gt;&lt;/dates&gt;&lt;publisher&gt;Springer&lt;/publisher&gt;&lt;isbn&gt;1758-2946&lt;/isbn&gt;&lt;urls&gt;&lt;/urls&gt;&lt;/record&gt;&lt;/Cite&gt;&lt;/EndNote&gt;</w:instrText>
      </w:r>
      <w:r w:rsidR="00D37088">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36</w:t>
      </w:r>
      <w:r w:rsidR="00D37088">
        <w:rPr>
          <w:rFonts w:ascii="Times New Roman" w:hAnsi="Times New Roman" w:cs="Times New Roman"/>
          <w:sz w:val="22"/>
          <w:szCs w:val="22"/>
          <w:lang w:val="en-GB"/>
        </w:rPr>
        <w:fldChar w:fldCharType="end"/>
      </w:r>
      <w:r w:rsidR="0093260A"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This molecular diversity</w:t>
      </w:r>
      <w:r w:rsidR="0093260A" w:rsidRPr="00A221DF">
        <w:rPr>
          <w:rFonts w:ascii="Times New Roman" w:hAnsi="Times New Roman" w:cs="Times New Roman"/>
          <w:sz w:val="22"/>
          <w:szCs w:val="22"/>
          <w:lang w:val="en-GB"/>
        </w:rPr>
        <w:t xml:space="preserve"> markedly</w:t>
      </w:r>
      <w:r w:rsidRPr="00A221DF">
        <w:rPr>
          <w:rFonts w:ascii="Times New Roman" w:hAnsi="Times New Roman" w:cs="Times New Roman"/>
          <w:sz w:val="22"/>
          <w:szCs w:val="22"/>
          <w:lang w:val="en-GB"/>
        </w:rPr>
        <w:t xml:space="preserve"> exceeds that of OMC25 (≈50,000 unique molecules)</w:t>
      </w:r>
      <w:r w:rsidR="0093260A"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The size distribution shows molecules containing up to 150 atoms (including hydrogens) or 100 heavy atoms (Fig. 1d), while the corresponding crystal structures include up to 400 atoms (including hydrogens) or 250 heavy atoms per unit cell (Fig. 1e). Additional statistics</w:t>
      </w:r>
      <w:r w:rsidR="005466FB"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including space-group distributions, crystal systems, and Z values</w:t>
      </w:r>
      <w:r w:rsidR="005466FB"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are provided in Figs. S1–S5.</w:t>
      </w:r>
      <w:r w:rsidR="00BF2B2C">
        <w:rPr>
          <w:rFonts w:ascii="Times New Roman" w:hAnsi="Times New Roman" w:cs="Times New Roman" w:hint="eastAsia"/>
          <w:sz w:val="22"/>
          <w:szCs w:val="22"/>
          <w:lang w:val="en-GB"/>
        </w:rPr>
        <w:t xml:space="preserve"> </w:t>
      </w:r>
    </w:p>
    <w:p w14:paraId="7DBDC75E" w14:textId="77777777" w:rsidR="000C4E7D" w:rsidRPr="00A221DF" w:rsidRDefault="000C4E7D" w:rsidP="00606B09">
      <w:pPr>
        <w:adjustRightInd w:val="0"/>
        <w:snapToGrid w:val="0"/>
        <w:spacing w:line="276" w:lineRule="auto"/>
        <w:contextualSpacing/>
        <w:rPr>
          <w:rFonts w:ascii="Times New Roman" w:hAnsi="Times New Roman" w:cs="Times New Roman"/>
          <w:sz w:val="22"/>
          <w:szCs w:val="22"/>
          <w:lang w:val="en-GB"/>
        </w:rPr>
      </w:pPr>
    </w:p>
    <w:p w14:paraId="48CAF0EE" w14:textId="77777777" w:rsidR="00652FA6" w:rsidRPr="00A221DF" w:rsidRDefault="00652FA6" w:rsidP="00606B09">
      <w:pPr>
        <w:adjustRightInd w:val="0"/>
        <w:snapToGrid w:val="0"/>
        <w:spacing w:line="276" w:lineRule="auto"/>
        <w:contextualSpacing/>
        <w:rPr>
          <w:rFonts w:ascii="Times New Roman" w:hAnsi="Times New Roman" w:cs="Times New Roman"/>
          <w:sz w:val="22"/>
          <w:szCs w:val="22"/>
          <w:lang w:val="en-GB"/>
        </w:rPr>
      </w:pPr>
    </w:p>
    <w:bookmarkEnd w:id="15"/>
    <w:bookmarkEnd w:id="17"/>
    <w:p w14:paraId="323B3C6C" w14:textId="7CA72187" w:rsidR="00521724" w:rsidRPr="00A221DF" w:rsidRDefault="00BF2B2C" w:rsidP="006C09D0">
      <w:pPr>
        <w:adjustRightInd w:val="0"/>
        <w:snapToGrid w:val="0"/>
        <w:contextualSpacing/>
        <w:jc w:val="center"/>
        <w:rPr>
          <w:rFonts w:ascii="Times New Roman" w:hAnsi="Times New Roman" w:cs="Times New Roman"/>
          <w:sz w:val="20"/>
          <w:szCs w:val="20"/>
          <w:lang w:val="en-GB"/>
        </w:rPr>
      </w:pPr>
      <w:r w:rsidRPr="00BF2B2C">
        <w:rPr>
          <w:noProof/>
          <w:highlight w:val="yellow"/>
        </w:rPr>
        <w:lastRenderedPageBreak/>
        <w:drawing>
          <wp:inline distT="0" distB="0" distL="0" distR="0" wp14:anchorId="699D8DFD" wp14:editId="35D77F65">
            <wp:extent cx="6188710" cy="6362700"/>
            <wp:effectExtent l="0" t="0" r="2540" b="0"/>
            <wp:docPr id="242019064" name="图片 1"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9064" name="图片 1" descr="图形用户界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6362700"/>
                    </a:xfrm>
                    <a:prstGeom prst="rect">
                      <a:avLst/>
                    </a:prstGeom>
                    <a:noFill/>
                    <a:ln>
                      <a:noFill/>
                    </a:ln>
                  </pic:spPr>
                </pic:pic>
              </a:graphicData>
            </a:graphic>
          </wp:inline>
        </w:drawing>
      </w:r>
    </w:p>
    <w:p w14:paraId="44A6DE55" w14:textId="6B5AB695" w:rsidR="0001290E" w:rsidRPr="00A221DF" w:rsidRDefault="0001290E" w:rsidP="00570D6F">
      <w:pPr>
        <w:adjustRightInd w:val="0"/>
        <w:snapToGrid w:val="0"/>
        <w:contextualSpacing/>
        <w:rPr>
          <w:rFonts w:ascii="Times New Roman" w:hAnsi="Times New Roman" w:cs="Times New Roman"/>
          <w:sz w:val="22"/>
          <w:szCs w:val="22"/>
          <w:lang w:val="en-GB"/>
        </w:rPr>
      </w:pPr>
      <w:bookmarkStart w:id="18" w:name="OLE_LINK343"/>
      <w:bookmarkStart w:id="19" w:name="OLE_LINK60"/>
      <w:r w:rsidRPr="00A221DF">
        <w:rPr>
          <w:rFonts w:ascii="Times New Roman" w:hAnsi="Times New Roman" w:cs="Times New Roman"/>
          <w:b/>
          <w:bCs/>
          <w:sz w:val="20"/>
          <w:szCs w:val="20"/>
          <w:lang w:val="en-GB"/>
        </w:rPr>
        <w:t>Fig. 1: Overview of the curated organic molecular crystal (OMC) dataset and its OMC-bench and OMC-train subsets.</w:t>
      </w:r>
      <w:r w:rsidRPr="00A221DF">
        <w:rPr>
          <w:rFonts w:ascii="Times New Roman" w:hAnsi="Times New Roman" w:cs="Times New Roman"/>
          <w:sz w:val="20"/>
          <w:szCs w:val="20"/>
          <w:lang w:val="en-GB"/>
        </w:rPr>
        <w:t xml:space="preserve"> </w:t>
      </w:r>
      <w:r w:rsidRPr="00A221DF">
        <w:rPr>
          <w:rFonts w:ascii="Times New Roman" w:hAnsi="Times New Roman" w:cs="Times New Roman"/>
          <w:b/>
          <w:bCs/>
          <w:sz w:val="20"/>
          <w:szCs w:val="20"/>
          <w:lang w:val="en-GB"/>
        </w:rPr>
        <w:t>a</w:t>
      </w:r>
      <w:r w:rsidRPr="00A221DF">
        <w:rPr>
          <w:rFonts w:ascii="Times New Roman" w:hAnsi="Times New Roman" w:cs="Times New Roman"/>
          <w:sz w:val="20"/>
          <w:szCs w:val="20"/>
          <w:lang w:val="en-GB"/>
        </w:rPr>
        <w:t xml:space="preserve">, Curation pipeline for the OMC dataset. </w:t>
      </w:r>
      <w:r w:rsidRPr="00A221DF">
        <w:rPr>
          <w:rFonts w:ascii="Times New Roman" w:hAnsi="Times New Roman" w:cs="Times New Roman"/>
          <w:b/>
          <w:bCs/>
          <w:sz w:val="20"/>
          <w:szCs w:val="20"/>
          <w:lang w:val="en-GB"/>
        </w:rPr>
        <w:t>b</w:t>
      </w:r>
      <w:r w:rsidRPr="00A221DF">
        <w:rPr>
          <w:rFonts w:ascii="Times New Roman" w:hAnsi="Times New Roman" w:cs="Times New Roman"/>
          <w:sz w:val="20"/>
          <w:szCs w:val="20"/>
          <w:lang w:val="en-GB"/>
        </w:rPr>
        <w:t xml:space="preserve">, Occurrence counts of individual elements in the curated OMCs (element present in the crystallographic unit cell). </w:t>
      </w:r>
      <w:r w:rsidRPr="00A221DF">
        <w:rPr>
          <w:rFonts w:ascii="Times New Roman" w:hAnsi="Times New Roman" w:cs="Times New Roman"/>
          <w:b/>
          <w:bCs/>
          <w:sz w:val="20"/>
          <w:szCs w:val="20"/>
          <w:lang w:val="en-GB"/>
        </w:rPr>
        <w:t>c</w:t>
      </w:r>
      <w:r w:rsidRPr="00A221DF">
        <w:rPr>
          <w:rFonts w:ascii="Times New Roman" w:hAnsi="Times New Roman" w:cs="Times New Roman"/>
          <w:sz w:val="20"/>
          <w:szCs w:val="20"/>
          <w:lang w:val="en-GB"/>
        </w:rPr>
        <w:t xml:space="preserve">, Co-occurrence counts for element pairs in the curated OMCs; inset shows a magnified view of low-frequency pairs. </w:t>
      </w:r>
      <w:r w:rsidRPr="00A221DF">
        <w:rPr>
          <w:rFonts w:ascii="Times New Roman" w:hAnsi="Times New Roman" w:cs="Times New Roman"/>
          <w:b/>
          <w:bCs/>
          <w:sz w:val="20"/>
          <w:szCs w:val="20"/>
          <w:lang w:val="en-GB"/>
        </w:rPr>
        <w:t>d</w:t>
      </w:r>
      <w:r w:rsidRPr="00A221DF">
        <w:rPr>
          <w:rFonts w:ascii="Times New Roman" w:hAnsi="Times New Roman" w:cs="Times New Roman"/>
          <w:sz w:val="20"/>
          <w:szCs w:val="20"/>
          <w:lang w:val="en-GB"/>
        </w:rPr>
        <w:t>,</w:t>
      </w:r>
      <w:r w:rsidRPr="00A221DF">
        <w:rPr>
          <w:rFonts w:ascii="Times New Roman" w:hAnsi="Times New Roman" w:cs="Times New Roman"/>
          <w:b/>
          <w:bCs/>
          <w:sz w:val="20"/>
          <w:szCs w:val="20"/>
          <w:lang w:val="en-GB"/>
        </w:rPr>
        <w:t>e</w:t>
      </w:r>
      <w:r w:rsidRPr="00A221DF">
        <w:rPr>
          <w:rFonts w:ascii="Times New Roman" w:hAnsi="Times New Roman" w:cs="Times New Roman"/>
          <w:sz w:val="20"/>
          <w:szCs w:val="20"/>
          <w:lang w:val="en-GB"/>
        </w:rPr>
        <w:t>, Distributions of atom counts per molecule (</w:t>
      </w:r>
      <w:r w:rsidRPr="00A221DF">
        <w:rPr>
          <w:rFonts w:ascii="Times New Roman" w:hAnsi="Times New Roman" w:cs="Times New Roman"/>
          <w:b/>
          <w:bCs/>
          <w:sz w:val="20"/>
          <w:szCs w:val="20"/>
          <w:lang w:val="en-GB"/>
        </w:rPr>
        <w:t>d</w:t>
      </w:r>
      <w:r w:rsidRPr="00A221DF">
        <w:rPr>
          <w:rFonts w:ascii="Times New Roman" w:hAnsi="Times New Roman" w:cs="Times New Roman"/>
          <w:sz w:val="20"/>
          <w:szCs w:val="20"/>
          <w:lang w:val="en-GB"/>
        </w:rPr>
        <w:t>) and per crystallographic unit cell (</w:t>
      </w:r>
      <w:r w:rsidRPr="00A221DF">
        <w:rPr>
          <w:rFonts w:ascii="Times New Roman" w:hAnsi="Times New Roman" w:cs="Times New Roman"/>
          <w:b/>
          <w:bCs/>
          <w:sz w:val="20"/>
          <w:szCs w:val="20"/>
          <w:lang w:val="en-GB"/>
        </w:rPr>
        <w:t>e</w:t>
      </w:r>
      <w:r w:rsidRPr="00A221DF">
        <w:rPr>
          <w:rFonts w:ascii="Times New Roman" w:hAnsi="Times New Roman" w:cs="Times New Roman"/>
          <w:sz w:val="20"/>
          <w:szCs w:val="20"/>
          <w:lang w:val="en-GB"/>
        </w:rPr>
        <w:t>), shown for total atoms and heavy atoms</w:t>
      </w:r>
      <w:r w:rsidR="005249D5" w:rsidRPr="00A221DF">
        <w:rPr>
          <w:rFonts w:ascii="Times New Roman" w:hAnsi="Times New Roman" w:cs="Times New Roman"/>
          <w:sz w:val="20"/>
          <w:szCs w:val="20"/>
          <w:lang w:val="en-GB"/>
        </w:rPr>
        <w:t xml:space="preserve"> (excluding H atoms)</w:t>
      </w:r>
      <w:r w:rsidRPr="00A221DF">
        <w:rPr>
          <w:rFonts w:ascii="Times New Roman" w:hAnsi="Times New Roman" w:cs="Times New Roman"/>
          <w:sz w:val="20"/>
          <w:szCs w:val="20"/>
          <w:lang w:val="en-GB"/>
        </w:rPr>
        <w:t>; vertical dashed lines indicate the corresponding median values.</w:t>
      </w:r>
      <w:r w:rsidR="005249D5" w:rsidRPr="00A221DF">
        <w:rPr>
          <w:rFonts w:ascii="Times New Roman" w:hAnsi="Times New Roman" w:cs="Times New Roman"/>
          <w:sz w:val="20"/>
          <w:szCs w:val="20"/>
          <w:lang w:val="en-GB"/>
        </w:rPr>
        <w:t xml:space="preserve"> </w:t>
      </w:r>
      <w:r w:rsidRPr="00A221DF">
        <w:rPr>
          <w:rFonts w:ascii="Times New Roman" w:hAnsi="Times New Roman" w:cs="Times New Roman"/>
          <w:b/>
          <w:bCs/>
          <w:sz w:val="20"/>
          <w:szCs w:val="20"/>
          <w:lang w:val="en-GB"/>
        </w:rPr>
        <w:t>f</w:t>
      </w:r>
      <w:r w:rsidRPr="00A221DF">
        <w:rPr>
          <w:rFonts w:ascii="Times New Roman" w:hAnsi="Times New Roman" w:cs="Times New Roman"/>
          <w:sz w:val="20"/>
          <w:szCs w:val="20"/>
          <w:lang w:val="en-GB"/>
        </w:rPr>
        <w:t xml:space="preserve">, Schematic partitioning of the curated dataset: </w:t>
      </w:r>
      <w:r w:rsidRPr="004D0839">
        <w:rPr>
          <w:rFonts w:ascii="Times New Roman" w:hAnsi="Times New Roman" w:cs="Times New Roman"/>
          <w:sz w:val="20"/>
          <w:szCs w:val="20"/>
          <w:highlight w:val="yellow"/>
          <w:lang w:val="en-GB"/>
        </w:rPr>
        <w:t>6,</w:t>
      </w:r>
      <w:r w:rsidR="004D0839" w:rsidRPr="004D0839">
        <w:rPr>
          <w:rFonts w:ascii="Times New Roman" w:hAnsi="Times New Roman" w:cs="Times New Roman" w:hint="eastAsia"/>
          <w:sz w:val="20"/>
          <w:szCs w:val="20"/>
          <w:highlight w:val="yellow"/>
          <w:lang w:val="en-GB"/>
        </w:rPr>
        <w:t>775</w:t>
      </w:r>
      <w:r w:rsidRPr="00A221DF">
        <w:rPr>
          <w:rFonts w:ascii="Times New Roman" w:hAnsi="Times New Roman" w:cs="Times New Roman"/>
          <w:sz w:val="20"/>
          <w:szCs w:val="20"/>
          <w:lang w:val="en-GB"/>
        </w:rPr>
        <w:t xml:space="preserve"> structures </w:t>
      </w:r>
      <w:r w:rsidR="005249D5" w:rsidRPr="00A221DF">
        <w:rPr>
          <w:rFonts w:ascii="Times New Roman" w:hAnsi="Times New Roman" w:cs="Times New Roman"/>
          <w:sz w:val="20"/>
          <w:szCs w:val="20"/>
          <w:lang w:val="en-GB"/>
        </w:rPr>
        <w:t>were</w:t>
      </w:r>
      <w:r w:rsidRPr="00A221DF">
        <w:rPr>
          <w:rFonts w:ascii="Times New Roman" w:hAnsi="Times New Roman" w:cs="Times New Roman"/>
          <w:sz w:val="20"/>
          <w:szCs w:val="20"/>
          <w:lang w:val="en-GB"/>
        </w:rPr>
        <w:t xml:space="preserve"> selected to define </w:t>
      </w:r>
      <w:r w:rsidR="005249D5" w:rsidRPr="00A221DF">
        <w:rPr>
          <w:rFonts w:ascii="Times New Roman" w:hAnsi="Times New Roman" w:cs="Times New Roman"/>
          <w:sz w:val="20"/>
          <w:szCs w:val="20"/>
          <w:lang w:val="en-GB"/>
        </w:rPr>
        <w:t>the</w:t>
      </w:r>
      <w:r w:rsidRPr="00A221DF">
        <w:rPr>
          <w:rFonts w:ascii="Times New Roman" w:hAnsi="Times New Roman" w:cs="Times New Roman"/>
          <w:sz w:val="20"/>
          <w:szCs w:val="20"/>
          <w:lang w:val="en-GB"/>
        </w:rPr>
        <w:t xml:space="preserve"> OMC-bench</w:t>
      </w:r>
      <w:r w:rsidR="005249D5" w:rsidRPr="00A221DF">
        <w:rPr>
          <w:rFonts w:ascii="Times New Roman" w:hAnsi="Times New Roman" w:cs="Times New Roman"/>
          <w:sz w:val="20"/>
          <w:szCs w:val="20"/>
          <w:lang w:val="en-GB"/>
        </w:rPr>
        <w:t xml:space="preserve"> subset, comprising four MLIP evaluation</w:t>
      </w:r>
      <w:r w:rsidRPr="00A221DF">
        <w:rPr>
          <w:rFonts w:ascii="Times New Roman" w:hAnsi="Times New Roman" w:cs="Times New Roman"/>
          <w:sz w:val="20"/>
          <w:szCs w:val="20"/>
          <w:lang w:val="en-GB"/>
        </w:rPr>
        <w:t xml:space="preserve"> tasks, while the remaining ~</w:t>
      </w:r>
      <w:r w:rsidRPr="002941D0">
        <w:rPr>
          <w:rFonts w:ascii="Times New Roman" w:hAnsi="Times New Roman" w:cs="Times New Roman"/>
          <w:sz w:val="20"/>
          <w:szCs w:val="20"/>
          <w:highlight w:val="yellow"/>
          <w:lang w:val="en-GB"/>
        </w:rPr>
        <w:t>30</w:t>
      </w:r>
      <w:r w:rsidR="002941D0" w:rsidRPr="002941D0">
        <w:rPr>
          <w:rFonts w:ascii="Times New Roman" w:hAnsi="Times New Roman" w:cs="Times New Roman" w:hint="eastAsia"/>
          <w:sz w:val="20"/>
          <w:szCs w:val="20"/>
          <w:highlight w:val="yellow"/>
          <w:lang w:val="en-GB"/>
        </w:rPr>
        <w:t>3</w:t>
      </w:r>
      <w:r w:rsidRPr="002941D0">
        <w:rPr>
          <w:rFonts w:ascii="Times New Roman" w:hAnsi="Times New Roman" w:cs="Times New Roman"/>
          <w:sz w:val="20"/>
          <w:szCs w:val="20"/>
          <w:highlight w:val="yellow"/>
          <w:lang w:val="en-GB"/>
        </w:rPr>
        <w:t>k</w:t>
      </w:r>
      <w:r w:rsidRPr="00A221DF">
        <w:rPr>
          <w:rFonts w:ascii="Times New Roman" w:hAnsi="Times New Roman" w:cs="Times New Roman"/>
          <w:sz w:val="20"/>
          <w:szCs w:val="20"/>
          <w:lang w:val="en-GB"/>
        </w:rPr>
        <w:t xml:space="preserve"> structures</w:t>
      </w:r>
      <w:r w:rsidR="005249D5" w:rsidRPr="00A221DF">
        <w:rPr>
          <w:rFonts w:ascii="Times New Roman" w:hAnsi="Times New Roman" w:cs="Times New Roman"/>
          <w:sz w:val="20"/>
          <w:szCs w:val="20"/>
          <w:lang w:val="en-GB"/>
        </w:rPr>
        <w:t xml:space="preserve"> form the OMC-train subset, which</w:t>
      </w:r>
      <w:r w:rsidRPr="00A221DF">
        <w:rPr>
          <w:rFonts w:ascii="Times New Roman" w:hAnsi="Times New Roman" w:cs="Times New Roman"/>
          <w:sz w:val="20"/>
          <w:szCs w:val="20"/>
          <w:lang w:val="en-GB"/>
        </w:rPr>
        <w:t xml:space="preserve"> </w:t>
      </w:r>
      <w:r w:rsidR="005249D5" w:rsidRPr="00A221DF">
        <w:rPr>
          <w:rFonts w:ascii="Times New Roman" w:hAnsi="Times New Roman" w:cs="Times New Roman"/>
          <w:sz w:val="20"/>
          <w:szCs w:val="20"/>
          <w:lang w:val="en-GB"/>
        </w:rPr>
        <w:t>was</w:t>
      </w:r>
      <w:r w:rsidRPr="00A221DF">
        <w:rPr>
          <w:rFonts w:ascii="Times New Roman" w:hAnsi="Times New Roman" w:cs="Times New Roman"/>
          <w:sz w:val="20"/>
          <w:szCs w:val="20"/>
          <w:lang w:val="en-GB"/>
        </w:rPr>
        <w:t xml:space="preserve"> used as </w:t>
      </w:r>
      <w:r w:rsidR="005249D5" w:rsidRPr="00A221DF">
        <w:rPr>
          <w:rFonts w:ascii="Times New Roman" w:hAnsi="Times New Roman" w:cs="Times New Roman"/>
          <w:sz w:val="20"/>
          <w:szCs w:val="20"/>
          <w:lang w:val="en-GB"/>
        </w:rPr>
        <w:t>starting structures</w:t>
      </w:r>
      <w:r w:rsidRPr="00A221DF">
        <w:rPr>
          <w:rFonts w:ascii="Times New Roman" w:hAnsi="Times New Roman" w:cs="Times New Roman"/>
          <w:sz w:val="20"/>
          <w:szCs w:val="20"/>
          <w:lang w:val="en-GB"/>
        </w:rPr>
        <w:t xml:space="preserve"> to generate </w:t>
      </w:r>
      <w:r w:rsidR="005249D5" w:rsidRPr="00A221DF">
        <w:rPr>
          <w:rFonts w:ascii="Times New Roman" w:hAnsi="Times New Roman" w:cs="Times New Roman"/>
          <w:sz w:val="20"/>
          <w:szCs w:val="20"/>
          <w:lang w:val="en-GB"/>
        </w:rPr>
        <w:t>a</w:t>
      </w:r>
      <w:r w:rsidRPr="00A221DF">
        <w:rPr>
          <w:rFonts w:ascii="Times New Roman" w:hAnsi="Times New Roman" w:cs="Times New Roman"/>
          <w:sz w:val="20"/>
          <w:szCs w:val="20"/>
          <w:lang w:val="en-GB"/>
        </w:rPr>
        <w:t xml:space="preserve"> training configuration corpus</w:t>
      </w:r>
      <w:r w:rsidR="005249D5" w:rsidRPr="00A221DF">
        <w:rPr>
          <w:rFonts w:ascii="Times New Roman" w:hAnsi="Times New Roman" w:cs="Times New Roman"/>
          <w:sz w:val="20"/>
          <w:szCs w:val="20"/>
          <w:lang w:val="en-GB"/>
        </w:rPr>
        <w:t xml:space="preserve"> of nearly 35 million configurations</w:t>
      </w:r>
      <w:r w:rsidRPr="00A221DF">
        <w:rPr>
          <w:rFonts w:ascii="Times New Roman" w:hAnsi="Times New Roman" w:cs="Times New Roman"/>
          <w:sz w:val="20"/>
          <w:szCs w:val="20"/>
          <w:lang w:val="en-GB"/>
        </w:rPr>
        <w:t xml:space="preserve"> via geometry optimization, molecular dynamics, and finite-displacement perturbations.</w:t>
      </w:r>
      <w:r w:rsidR="00570D6F">
        <w:rPr>
          <w:rFonts w:ascii="Times New Roman" w:hAnsi="Times New Roman" w:cs="Times New Roman" w:hint="eastAsia"/>
          <w:sz w:val="20"/>
          <w:szCs w:val="20"/>
          <w:lang w:val="en-GB"/>
        </w:rPr>
        <w:t xml:space="preserve"> </w:t>
      </w:r>
      <w:r w:rsidR="00570D6F" w:rsidRPr="00570D6F">
        <w:rPr>
          <w:rFonts w:ascii="Times New Roman" w:hAnsi="Times New Roman" w:cs="Times New Roman" w:hint="eastAsia"/>
          <w:sz w:val="20"/>
          <w:szCs w:val="20"/>
          <w:highlight w:val="yellow"/>
          <w:lang w:val="en-GB"/>
        </w:rPr>
        <w:t xml:space="preserve">The suffix </w:t>
      </w:r>
      <w:r w:rsidR="00384AD2">
        <w:rPr>
          <w:rFonts w:ascii="Times New Roman" w:hAnsi="Times New Roman" w:cs="Times New Roman"/>
          <w:sz w:val="20"/>
          <w:szCs w:val="20"/>
          <w:highlight w:val="yellow"/>
          <w:lang w:val="en-GB"/>
        </w:rPr>
        <w:t>“</w:t>
      </w:r>
      <w:r w:rsidR="00384AD2">
        <w:rPr>
          <w:rFonts w:ascii="Times New Roman" w:hAnsi="Times New Roman" w:cs="Times New Roman" w:hint="eastAsia"/>
          <w:sz w:val="20"/>
          <w:szCs w:val="20"/>
          <w:highlight w:val="yellow"/>
          <w:lang w:val="en-GB"/>
        </w:rPr>
        <w:t>-</w:t>
      </w:r>
      <w:r w:rsidR="00570D6F" w:rsidRPr="00570D6F">
        <w:rPr>
          <w:rFonts w:ascii="Times New Roman" w:hAnsi="Times New Roman" w:cs="Times New Roman" w:hint="eastAsia"/>
          <w:sz w:val="20"/>
          <w:szCs w:val="20"/>
          <w:highlight w:val="yellow"/>
          <w:lang w:val="en-GB"/>
        </w:rPr>
        <w:t>f</w:t>
      </w:r>
      <w:r w:rsidR="00384AD2">
        <w:rPr>
          <w:rFonts w:ascii="Times New Roman" w:hAnsi="Times New Roman" w:cs="Times New Roman"/>
          <w:sz w:val="20"/>
          <w:szCs w:val="20"/>
          <w:highlight w:val="yellow"/>
          <w:lang w:val="en-GB"/>
        </w:rPr>
        <w:t>”</w:t>
      </w:r>
      <w:r w:rsidR="00570D6F" w:rsidRPr="00570D6F">
        <w:rPr>
          <w:rFonts w:ascii="Times New Roman" w:hAnsi="Times New Roman" w:cs="Times New Roman" w:hint="eastAsia"/>
          <w:sz w:val="20"/>
          <w:szCs w:val="20"/>
          <w:highlight w:val="yellow"/>
          <w:lang w:val="en-GB"/>
        </w:rPr>
        <w:t xml:space="preserve"> denotes the full dataset, whereas </w:t>
      </w:r>
      <w:r w:rsidR="00997F05">
        <w:rPr>
          <w:rFonts w:ascii="Times New Roman" w:hAnsi="Times New Roman" w:cs="Times New Roman"/>
          <w:sz w:val="20"/>
          <w:szCs w:val="20"/>
          <w:highlight w:val="yellow"/>
          <w:lang w:val="en-GB"/>
        </w:rPr>
        <w:t>“</w:t>
      </w:r>
      <w:r w:rsidR="00384AD2">
        <w:rPr>
          <w:rFonts w:ascii="Times New Roman" w:hAnsi="Times New Roman" w:cs="Times New Roman" w:hint="eastAsia"/>
          <w:sz w:val="20"/>
          <w:szCs w:val="20"/>
          <w:highlight w:val="yellow"/>
          <w:lang w:val="en-GB"/>
        </w:rPr>
        <w:t>-</w:t>
      </w:r>
      <w:r w:rsidR="00570D6F" w:rsidRPr="00570D6F">
        <w:rPr>
          <w:rFonts w:ascii="Times New Roman" w:hAnsi="Times New Roman" w:cs="Times New Roman" w:hint="eastAsia"/>
          <w:sz w:val="20"/>
          <w:szCs w:val="20"/>
          <w:highlight w:val="yellow"/>
          <w:lang w:val="en-GB"/>
        </w:rPr>
        <w:t>s</w:t>
      </w:r>
      <w:r w:rsidR="00997F05">
        <w:rPr>
          <w:rFonts w:ascii="Times New Roman" w:hAnsi="Times New Roman" w:cs="Times New Roman"/>
          <w:sz w:val="20"/>
          <w:szCs w:val="20"/>
          <w:highlight w:val="yellow"/>
          <w:lang w:val="en-GB"/>
        </w:rPr>
        <w:t>”</w:t>
      </w:r>
      <w:r w:rsidR="00570D6F" w:rsidRPr="00570D6F">
        <w:rPr>
          <w:rFonts w:ascii="Times New Roman" w:hAnsi="Times New Roman" w:cs="Times New Roman" w:hint="eastAsia"/>
          <w:sz w:val="20"/>
          <w:szCs w:val="20"/>
          <w:highlight w:val="yellow"/>
          <w:lang w:val="en-GB"/>
        </w:rPr>
        <w:t xml:space="preserve"> denotes the sampled subset.</w:t>
      </w:r>
    </w:p>
    <w:bookmarkEnd w:id="18"/>
    <w:bookmarkEnd w:id="19"/>
    <w:p w14:paraId="699E7245" w14:textId="77777777" w:rsidR="00ED57A0" w:rsidRPr="00A221DF" w:rsidRDefault="00ED57A0" w:rsidP="00606B09">
      <w:pPr>
        <w:adjustRightInd w:val="0"/>
        <w:snapToGrid w:val="0"/>
        <w:spacing w:line="276" w:lineRule="auto"/>
        <w:contextualSpacing/>
        <w:rPr>
          <w:rFonts w:ascii="Times New Roman" w:hAnsi="Times New Roman" w:cs="Times New Roman"/>
          <w:sz w:val="22"/>
          <w:szCs w:val="22"/>
          <w:lang w:val="en-GB"/>
        </w:rPr>
      </w:pPr>
    </w:p>
    <w:p w14:paraId="3EF793AA" w14:textId="25BA37AA" w:rsidR="00882D1A" w:rsidRPr="00A221DF" w:rsidRDefault="00EB3F10" w:rsidP="001E7453">
      <w:pPr>
        <w:adjustRightInd w:val="0"/>
        <w:snapToGrid w:val="0"/>
        <w:spacing w:line="276" w:lineRule="auto"/>
        <w:contextualSpacing/>
        <w:rPr>
          <w:rFonts w:ascii="Times New Roman" w:hAnsi="Times New Roman" w:cs="Times New Roman"/>
          <w:b/>
          <w:bCs/>
          <w:sz w:val="22"/>
          <w:szCs w:val="22"/>
          <w:lang w:val="en-GB"/>
        </w:rPr>
      </w:pPr>
      <w:bookmarkStart w:id="20" w:name="OLE_LINK298"/>
      <w:bookmarkStart w:id="21" w:name="OLE_LINK297"/>
      <w:bookmarkStart w:id="22" w:name="OLE_LINK135"/>
      <w:bookmarkStart w:id="23" w:name="OLE_LINK118"/>
      <w:bookmarkStart w:id="24" w:name="OLE_LINK94"/>
      <w:bookmarkStart w:id="25" w:name="OLE_LINK52"/>
      <w:bookmarkEnd w:id="16"/>
      <w:r w:rsidRPr="00A221DF">
        <w:rPr>
          <w:rFonts w:ascii="Times New Roman" w:hAnsi="Times New Roman" w:cs="Times New Roman"/>
          <w:b/>
          <w:bCs/>
          <w:sz w:val="22"/>
          <w:szCs w:val="22"/>
          <w:lang w:val="en-GB"/>
        </w:rPr>
        <w:t xml:space="preserve">Building </w:t>
      </w:r>
      <w:r w:rsidR="00F116E9" w:rsidRPr="00A221DF">
        <w:rPr>
          <w:rFonts w:ascii="Times New Roman" w:hAnsi="Times New Roman" w:cs="Times New Roman"/>
          <w:b/>
          <w:bCs/>
          <w:sz w:val="22"/>
          <w:szCs w:val="22"/>
          <w:lang w:val="en-GB"/>
        </w:rPr>
        <w:t>OMC-bench</w:t>
      </w:r>
      <w:bookmarkStart w:id="26" w:name="OLE_LINK114"/>
      <w:bookmarkStart w:id="27" w:name="OLE_LINK54"/>
      <w:bookmarkStart w:id="28" w:name="OLE_LINK361"/>
      <w:bookmarkStart w:id="29" w:name="OLE_LINK392"/>
      <w:bookmarkStart w:id="30" w:name="OLE_LINK140"/>
      <w:bookmarkEnd w:id="20"/>
    </w:p>
    <w:p w14:paraId="13A72A7E" w14:textId="68F65A8F" w:rsidR="00F17BA0" w:rsidRPr="00A221DF" w:rsidRDefault="00F17BA0" w:rsidP="001E7453">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From the curated OMC dataset (</w:t>
      </w:r>
      <w:r w:rsidRPr="00F65099">
        <w:rPr>
          <w:rFonts w:ascii="Times New Roman" w:hAnsi="Times New Roman" w:cs="Times New Roman"/>
          <w:sz w:val="22"/>
          <w:szCs w:val="22"/>
          <w:highlight w:val="yellow"/>
          <w:lang w:val="en-GB"/>
        </w:rPr>
        <w:t>31</w:t>
      </w:r>
      <w:r w:rsidR="00F65099" w:rsidRPr="00F65099">
        <w:rPr>
          <w:rFonts w:ascii="Times New Roman" w:hAnsi="Times New Roman" w:cs="Times New Roman" w:hint="eastAsia"/>
          <w:sz w:val="22"/>
          <w:szCs w:val="22"/>
          <w:highlight w:val="yellow"/>
          <w:lang w:val="en-GB"/>
        </w:rPr>
        <w:t>0</w:t>
      </w:r>
      <w:r w:rsidRPr="00A221DF">
        <w:rPr>
          <w:rFonts w:ascii="Times New Roman" w:hAnsi="Times New Roman" w:cs="Times New Roman"/>
          <w:sz w:val="22"/>
          <w:szCs w:val="22"/>
          <w:lang w:val="en-GB"/>
        </w:rPr>
        <w:t>k entries), we selected OMCs to establish OMC-bench (</w:t>
      </w:r>
      <w:r w:rsidRPr="004D0839">
        <w:rPr>
          <w:rFonts w:ascii="Times New Roman" w:hAnsi="Times New Roman" w:cs="Times New Roman"/>
          <w:sz w:val="22"/>
          <w:szCs w:val="22"/>
          <w:highlight w:val="yellow"/>
          <w:lang w:val="en-GB"/>
        </w:rPr>
        <w:t>6</w:t>
      </w:r>
      <w:r w:rsidR="004D0839">
        <w:rPr>
          <w:rFonts w:ascii="Times New Roman" w:hAnsi="Times New Roman" w:cs="Times New Roman" w:hint="eastAsia"/>
          <w:sz w:val="22"/>
          <w:szCs w:val="22"/>
          <w:highlight w:val="yellow"/>
          <w:lang w:val="en-GB"/>
        </w:rPr>
        <w:t>,</w:t>
      </w:r>
      <w:r w:rsidR="004D0839" w:rsidRPr="004D0839">
        <w:rPr>
          <w:rFonts w:ascii="Times New Roman" w:hAnsi="Times New Roman" w:cs="Times New Roman" w:hint="eastAsia"/>
          <w:sz w:val="22"/>
          <w:szCs w:val="22"/>
          <w:highlight w:val="yellow"/>
          <w:lang w:val="en-GB"/>
        </w:rPr>
        <w:t>775</w:t>
      </w:r>
      <w:r w:rsidRPr="00A221DF">
        <w:rPr>
          <w:rFonts w:ascii="Times New Roman" w:hAnsi="Times New Roman" w:cs="Times New Roman"/>
          <w:sz w:val="22"/>
          <w:szCs w:val="22"/>
          <w:lang w:val="en-GB"/>
        </w:rPr>
        <w:t xml:space="preserve"> entries), a rigorous suite of four task-aligned, out-of-distribution (OOD) evaluations; structures not included in OMC-bench instead formed OMC-train (</w:t>
      </w:r>
      <w:r w:rsidRPr="00F65099">
        <w:rPr>
          <w:rFonts w:ascii="Times New Roman" w:hAnsi="Times New Roman" w:cs="Times New Roman"/>
          <w:sz w:val="22"/>
          <w:szCs w:val="22"/>
          <w:highlight w:val="yellow"/>
          <w:lang w:val="en-GB"/>
        </w:rPr>
        <w:t>30</w:t>
      </w:r>
      <w:r w:rsidR="00F65099" w:rsidRPr="00F65099">
        <w:rPr>
          <w:rFonts w:ascii="Times New Roman" w:hAnsi="Times New Roman" w:cs="Times New Roman" w:hint="eastAsia"/>
          <w:sz w:val="22"/>
          <w:szCs w:val="22"/>
          <w:highlight w:val="yellow"/>
          <w:lang w:val="en-GB"/>
        </w:rPr>
        <w:t>3</w:t>
      </w:r>
      <w:r w:rsidRPr="00A221DF">
        <w:rPr>
          <w:rFonts w:ascii="Times New Roman" w:hAnsi="Times New Roman" w:cs="Times New Roman"/>
          <w:sz w:val="22"/>
          <w:szCs w:val="22"/>
          <w:lang w:val="en-GB"/>
        </w:rPr>
        <w:t xml:space="preserve">k), which was used to construct a million-scale training configuration </w:t>
      </w:r>
      <w:r w:rsidRPr="00A221DF">
        <w:rPr>
          <w:rFonts w:ascii="Times New Roman" w:hAnsi="Times New Roman" w:cs="Times New Roman"/>
          <w:sz w:val="22"/>
          <w:szCs w:val="22"/>
          <w:lang w:val="en-GB"/>
        </w:rPr>
        <w:lastRenderedPageBreak/>
        <w:t>corpus (Fig. 1f). As summarized in Fig. 2, the four tasks probe complementary physical regimes and practical use cases for MLIPs: size extrapolation (Task 1), lattice dynamics (Task 2), cocrystal relaxation (Task 3), and polymorph energy ranking (Task 4). Below we describe the design rationale, candidate-selection pipelines, and evaluation metrics for each task.</w:t>
      </w:r>
    </w:p>
    <w:p w14:paraId="4AB5B93D" w14:textId="77777777" w:rsidR="00713A52" w:rsidRPr="00A221DF" w:rsidRDefault="00713A52" w:rsidP="00652FA6">
      <w:pPr>
        <w:adjustRightInd w:val="0"/>
        <w:snapToGrid w:val="0"/>
        <w:spacing w:line="276" w:lineRule="auto"/>
        <w:contextualSpacing/>
        <w:rPr>
          <w:rFonts w:ascii="Times New Roman" w:hAnsi="Times New Roman" w:cs="Times New Roman"/>
          <w:sz w:val="22"/>
          <w:szCs w:val="22"/>
          <w:lang w:val="en-GB"/>
        </w:rPr>
      </w:pPr>
      <w:bookmarkStart w:id="31" w:name="OLE_LINK299"/>
      <w:bookmarkStart w:id="32" w:name="OLE_LINK120"/>
      <w:bookmarkEnd w:id="21"/>
      <w:bookmarkEnd w:id="22"/>
      <w:bookmarkEnd w:id="23"/>
      <w:bookmarkEnd w:id="26"/>
      <w:bookmarkEnd w:id="27"/>
      <w:bookmarkEnd w:id="28"/>
      <w:bookmarkEnd w:id="29"/>
      <w:bookmarkEnd w:id="30"/>
    </w:p>
    <w:p w14:paraId="27652D9C" w14:textId="2FC17893" w:rsidR="00A840DA" w:rsidRPr="00A221DF" w:rsidRDefault="00A840DA" w:rsidP="00A840DA">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Task 1: size extrapolation</w:t>
      </w:r>
    </w:p>
    <w:p w14:paraId="36D6A415" w14:textId="27DA62C4" w:rsidR="001D71C7" w:rsidRPr="00A221DF" w:rsidRDefault="001D71C7" w:rsidP="001D71C7">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Task 1 benchmarks atomic-force and stress-tensor predictions for both off-the-shelf MLIPs and the ones trained here on the OMC training corpus derived from structures with fewer than 300 atoms per unit cell, evaluated on OOD large-cell OMCs with 300–400 atoms per unit cell (Fig. 2a–c). This setting is challenging because many MLIPs show degraded force generalization when extrapolating to larger, previously unseen unit cells. Furthermore, Task 1 emphasizes forces and stresses rather than absolute total energies: direct energy comparisons across models are often ill-posed, since models trained with different exchange–correlation functionals and/or atomic reference energies can differ by arbitrary additive offsets</w:t>
      </w:r>
      <w:r w:rsidR="00844304">
        <w:rPr>
          <w:rFonts w:ascii="Times New Roman" w:hAnsi="Times New Roman" w:cs="Times New Roman"/>
          <w:sz w:val="22"/>
          <w:szCs w:val="22"/>
          <w:lang w:val="en-GB"/>
        </w:rPr>
        <w:fldChar w:fldCharType="begin">
          <w:fldData xml:space="preserve">PEVuZE5vdGU+PENpdGU+PEF1dGhvcj5IdWFuZzwvQXV0aG9yPjxZZWFyPjIwMjU8L1llYXI+PFJl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</w:fldData>
        </w:fldChar>
      </w:r>
      <w:r w:rsidR="00973BCF">
        <w:rPr>
          <w:rFonts w:ascii="Times New Roman" w:hAnsi="Times New Roman" w:cs="Times New Roman"/>
          <w:sz w:val="22"/>
          <w:szCs w:val="22"/>
          <w:lang w:val="en-GB"/>
        </w:rPr>
        <w:instrText xml:space="preserve"> ADDIN EN.CITE </w:instrText>
      </w:r>
      <w:r w:rsidR="00973BCF">
        <w:rPr>
          <w:rFonts w:ascii="Times New Roman" w:hAnsi="Times New Roman" w:cs="Times New Roman"/>
          <w:sz w:val="22"/>
          <w:szCs w:val="22"/>
          <w:lang w:val="en-GB"/>
        </w:rPr>
        <w:fldChar w:fldCharType="begin">
          <w:fldData xml:space="preserve">PEVuZE5vdGU+PENpdGU+PEF1dGhvcj5IdWFuZzwvQXV0aG9yPjxZZWFyPjIwMjU8L1llYXI+PFJl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</w:fldData>
        </w:fldChar>
      </w:r>
      <w:r w:rsidR="00973BCF">
        <w:rPr>
          <w:rFonts w:ascii="Times New Roman" w:hAnsi="Times New Roman" w:cs="Times New Roman"/>
          <w:sz w:val="22"/>
          <w:szCs w:val="22"/>
          <w:lang w:val="en-GB"/>
        </w:rPr>
        <w:instrText xml:space="preserve"> ADDIN EN.CITE.DATA </w:instrText>
      </w:r>
      <w:r w:rsidR="00973BCF">
        <w:rPr>
          <w:rFonts w:ascii="Times New Roman" w:hAnsi="Times New Roman" w:cs="Times New Roman"/>
          <w:sz w:val="22"/>
          <w:szCs w:val="22"/>
          <w:lang w:val="en-GB"/>
        </w:rPr>
      </w:r>
      <w:r w:rsidR="00973BCF">
        <w:rPr>
          <w:rFonts w:ascii="Times New Roman" w:hAnsi="Times New Roman" w:cs="Times New Roman"/>
          <w:sz w:val="22"/>
          <w:szCs w:val="22"/>
          <w:lang w:val="en-GB"/>
        </w:rPr>
        <w:fldChar w:fldCharType="end"/>
      </w:r>
      <w:r w:rsidR="00844304">
        <w:rPr>
          <w:rFonts w:ascii="Times New Roman" w:hAnsi="Times New Roman" w:cs="Times New Roman"/>
          <w:sz w:val="22"/>
          <w:szCs w:val="22"/>
          <w:lang w:val="en-GB"/>
        </w:rPr>
      </w:r>
      <w:r w:rsidR="00844304">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37,38</w:t>
      </w:r>
      <w:r w:rsidR="00844304">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By contrast, forces and stresses are energy derivatives and are invariant to such offsets, enabling fair cross-model benchmarking without baseline re-alignment.</w:t>
      </w:r>
    </w:p>
    <w:p w14:paraId="6B86EC92" w14:textId="77777777" w:rsidR="001D71C7" w:rsidRPr="00A221DF" w:rsidRDefault="001D71C7" w:rsidP="001D71C7">
      <w:pPr>
        <w:adjustRightInd w:val="0"/>
        <w:snapToGrid w:val="0"/>
        <w:spacing w:line="276" w:lineRule="auto"/>
        <w:contextualSpacing/>
        <w:rPr>
          <w:rFonts w:ascii="Times New Roman" w:hAnsi="Times New Roman" w:cs="Times New Roman"/>
          <w:sz w:val="22"/>
          <w:szCs w:val="22"/>
          <w:lang w:val="en-GB"/>
        </w:rPr>
      </w:pPr>
    </w:p>
    <w:p w14:paraId="632BDA24" w14:textId="6DC99EA5" w:rsidR="00652FA6" w:rsidRPr="00A221DF" w:rsidRDefault="001D71C7" w:rsidP="001D71C7">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To build Task 1, we selec</w:t>
      </w:r>
      <w:r w:rsidRPr="000A6780">
        <w:rPr>
          <w:rFonts w:ascii="Times New Roman" w:hAnsi="Times New Roman" w:cs="Times New Roman"/>
          <w:sz w:val="22"/>
          <w:szCs w:val="22"/>
          <w:lang w:val="en-GB"/>
        </w:rPr>
        <w:t xml:space="preserve">ted </w:t>
      </w:r>
      <w:r w:rsidRPr="000A6780">
        <w:rPr>
          <w:rFonts w:ascii="Times New Roman" w:hAnsi="Times New Roman" w:cs="Times New Roman"/>
          <w:sz w:val="22"/>
          <w:szCs w:val="22"/>
          <w:highlight w:val="yellow"/>
          <w:lang w:val="en-GB"/>
        </w:rPr>
        <w:t>8,</w:t>
      </w:r>
      <w:r w:rsidR="000A6780" w:rsidRPr="000A6780">
        <w:rPr>
          <w:rFonts w:ascii="Times New Roman" w:hAnsi="Times New Roman" w:cs="Times New Roman" w:hint="eastAsia"/>
          <w:sz w:val="22"/>
          <w:szCs w:val="22"/>
          <w:highlight w:val="yellow"/>
          <w:lang w:val="en-GB"/>
        </w:rPr>
        <w:t>357</w:t>
      </w:r>
      <w:r w:rsidRPr="00A221DF">
        <w:rPr>
          <w:rFonts w:ascii="Times New Roman" w:hAnsi="Times New Roman" w:cs="Times New Roman"/>
          <w:sz w:val="22"/>
          <w:szCs w:val="22"/>
          <w:lang w:val="en-GB"/>
        </w:rPr>
        <w:t xml:space="preserve"> crystals (300–400 atoms per unit cell) from the curated dataset, spanning 6,285 distinct molecules (Fig. 2b). A 2D SOAP embedding shows these large-cell structures are well separated from OMC-train, consistent with OOD selection (Fig. 2c). Geometry optimizations of these </w:t>
      </w:r>
      <w:r w:rsidR="000A6780" w:rsidRPr="000A6780">
        <w:rPr>
          <w:rFonts w:ascii="Times New Roman" w:hAnsi="Times New Roman" w:cs="Times New Roman"/>
          <w:sz w:val="22"/>
          <w:szCs w:val="22"/>
          <w:highlight w:val="yellow"/>
          <w:lang w:val="en-GB"/>
        </w:rPr>
        <w:t>8,</w:t>
      </w:r>
      <w:r w:rsidR="000A6780" w:rsidRPr="000A6780">
        <w:rPr>
          <w:rFonts w:ascii="Times New Roman" w:hAnsi="Times New Roman" w:cs="Times New Roman" w:hint="eastAsia"/>
          <w:sz w:val="22"/>
          <w:szCs w:val="22"/>
          <w:highlight w:val="yellow"/>
          <w:lang w:val="en-GB"/>
        </w:rPr>
        <w:t>357</w:t>
      </w:r>
      <w:r w:rsidRPr="00A221DF">
        <w:rPr>
          <w:rFonts w:ascii="Times New Roman" w:hAnsi="Times New Roman" w:cs="Times New Roman"/>
          <w:sz w:val="22"/>
          <w:szCs w:val="22"/>
          <w:lang w:val="en-GB"/>
        </w:rPr>
        <w:t xml:space="preserve"> structures produced ~440,000 intermediate configurations. We then selected the final evaluation set of Task 1 using a dual-objective farthest-point sampling (FPS) strategy that (i) maximizes distance from OMC-train and (ii) minimizes redundancy within the selected set, yield</w:t>
      </w:r>
      <w:r w:rsidRPr="000A6780">
        <w:rPr>
          <w:rFonts w:ascii="Times New Roman" w:hAnsi="Times New Roman" w:cs="Times New Roman"/>
          <w:sz w:val="22"/>
          <w:szCs w:val="22"/>
          <w:lang w:val="en-GB"/>
        </w:rPr>
        <w:t xml:space="preserve">ing </w:t>
      </w:r>
      <w:r w:rsidRPr="004D0839">
        <w:rPr>
          <w:rFonts w:ascii="Times New Roman" w:hAnsi="Times New Roman" w:cs="Times New Roman"/>
          <w:sz w:val="22"/>
          <w:szCs w:val="22"/>
          <w:highlight w:val="yellow"/>
          <w:lang w:val="en-GB"/>
        </w:rPr>
        <w:t>3,</w:t>
      </w:r>
      <w:r w:rsidR="004D0839" w:rsidRPr="004D0839">
        <w:rPr>
          <w:rFonts w:ascii="Times New Roman" w:hAnsi="Times New Roman" w:cs="Times New Roman" w:hint="eastAsia"/>
          <w:sz w:val="22"/>
          <w:szCs w:val="22"/>
          <w:highlight w:val="yellow"/>
          <w:lang w:val="en-GB"/>
        </w:rPr>
        <w:t>099</w:t>
      </w:r>
      <w:r w:rsidRPr="000A6780">
        <w:rPr>
          <w:rFonts w:ascii="Times New Roman" w:hAnsi="Times New Roman" w:cs="Times New Roman"/>
          <w:sz w:val="22"/>
          <w:szCs w:val="22"/>
          <w:lang w:val="en-GB"/>
        </w:rPr>
        <w:t xml:space="preserve"> c</w:t>
      </w:r>
      <w:r w:rsidRPr="00A221DF">
        <w:rPr>
          <w:rFonts w:ascii="Times New Roman" w:hAnsi="Times New Roman" w:cs="Times New Roman"/>
          <w:sz w:val="22"/>
          <w:szCs w:val="22"/>
          <w:lang w:val="en-GB"/>
        </w:rPr>
        <w:t>onfigurations</w:t>
      </w:r>
      <w:r w:rsidR="000C7B5A">
        <w:rPr>
          <w:rFonts w:ascii="Times New Roman" w:hAnsi="Times New Roman" w:cs="Times New Roman" w:hint="eastAsia"/>
          <w:sz w:val="22"/>
          <w:szCs w:val="22"/>
          <w:lang w:val="en-GB"/>
        </w:rPr>
        <w:t xml:space="preserve"> (</w:t>
      </w:r>
      <w:r w:rsidR="000C7B5A" w:rsidRPr="00B25CAB">
        <w:rPr>
          <w:rFonts w:ascii="Times New Roman" w:hAnsi="Times New Roman" w:cs="Times New Roman" w:hint="eastAsia"/>
          <w:sz w:val="22"/>
          <w:szCs w:val="22"/>
          <w:highlight w:val="yellow"/>
          <w:lang w:val="en-GB"/>
        </w:rPr>
        <w:t>all remaining configurations were discarded</w:t>
      </w:r>
      <w:r w:rsidR="000C7B5A">
        <w:rPr>
          <w:rFonts w:ascii="Times New Roman" w:hAnsi="Times New Roman" w:cs="Times New Roman" w:hint="eastAsia"/>
          <w:sz w:val="22"/>
          <w:szCs w:val="22"/>
          <w:lang w:val="en-GB"/>
        </w:rPr>
        <w:t>)</w:t>
      </w:r>
      <w:r w:rsidRPr="00A221DF">
        <w:rPr>
          <w:rFonts w:ascii="Times New Roman" w:hAnsi="Times New Roman" w:cs="Times New Roman"/>
          <w:sz w:val="22"/>
          <w:szCs w:val="22"/>
          <w:lang w:val="en-GB"/>
        </w:rPr>
        <w:t>.</w:t>
      </w:r>
    </w:p>
    <w:p w14:paraId="450FE11B" w14:textId="77777777" w:rsidR="00652FA6" w:rsidRPr="000C7B5A" w:rsidRDefault="00652FA6" w:rsidP="00E716AE">
      <w:pPr>
        <w:adjustRightInd w:val="0"/>
        <w:snapToGrid w:val="0"/>
        <w:spacing w:line="276" w:lineRule="auto"/>
        <w:contextualSpacing/>
        <w:rPr>
          <w:rFonts w:ascii="Times New Roman" w:hAnsi="Times New Roman" w:cs="Times New Roman"/>
          <w:sz w:val="22"/>
          <w:szCs w:val="22"/>
          <w:lang w:val="en-GB"/>
        </w:rPr>
      </w:pPr>
    </w:p>
    <w:p w14:paraId="606A8F67" w14:textId="069EC86E" w:rsidR="00F02B94" w:rsidRPr="00A221DF" w:rsidRDefault="0025427A" w:rsidP="00E716AE">
      <w:pPr>
        <w:adjustRightInd w:val="0"/>
        <w:snapToGrid w:val="0"/>
        <w:spacing w:line="276" w:lineRule="auto"/>
        <w:contextualSpacing/>
        <w:rPr>
          <w:rFonts w:ascii="Times New Roman" w:hAnsi="Times New Roman" w:cs="Times New Roman"/>
          <w:b/>
          <w:bCs/>
          <w:sz w:val="22"/>
          <w:szCs w:val="22"/>
          <w:lang w:val="en-GB"/>
        </w:rPr>
      </w:pPr>
      <w:bookmarkStart w:id="33" w:name="OLE_LINK41"/>
      <w:bookmarkEnd w:id="31"/>
      <w:r w:rsidRPr="00A221DF">
        <w:rPr>
          <w:rFonts w:ascii="Times New Roman" w:hAnsi="Times New Roman" w:cs="Times New Roman"/>
          <w:b/>
          <w:bCs/>
          <w:sz w:val="22"/>
          <w:szCs w:val="22"/>
          <w:lang w:val="en-GB"/>
        </w:rPr>
        <w:t>Task 2:</w:t>
      </w:r>
      <w:r w:rsidR="00E716AE" w:rsidRPr="00A221DF">
        <w:rPr>
          <w:rFonts w:ascii="Times New Roman" w:hAnsi="Times New Roman" w:cs="Times New Roman"/>
          <w:b/>
          <w:bCs/>
          <w:sz w:val="22"/>
          <w:szCs w:val="22"/>
          <w:lang w:val="en-GB"/>
        </w:rPr>
        <w:t xml:space="preserve"> </w:t>
      </w:r>
      <w:r w:rsidRPr="00A221DF">
        <w:rPr>
          <w:rFonts w:ascii="Times New Roman" w:hAnsi="Times New Roman" w:cs="Times New Roman"/>
          <w:b/>
          <w:bCs/>
          <w:sz w:val="22"/>
          <w:szCs w:val="22"/>
          <w:lang w:val="en-GB"/>
        </w:rPr>
        <w:t>l</w:t>
      </w:r>
      <w:r w:rsidR="00164C65" w:rsidRPr="00A221DF">
        <w:rPr>
          <w:rFonts w:ascii="Times New Roman" w:hAnsi="Times New Roman" w:cs="Times New Roman"/>
          <w:b/>
          <w:bCs/>
          <w:sz w:val="22"/>
          <w:szCs w:val="22"/>
          <w:lang w:val="en-GB"/>
        </w:rPr>
        <w:t>attice dynamics</w:t>
      </w:r>
      <w:bookmarkStart w:id="34" w:name="OLE_LINK378"/>
      <w:bookmarkStart w:id="35" w:name="OLE_LINK99"/>
      <w:bookmarkStart w:id="36" w:name="OLE_LINK101"/>
      <w:bookmarkStart w:id="37" w:name="OLE_LINK125"/>
      <w:bookmarkStart w:id="38" w:name="OLE_LINK89"/>
    </w:p>
    <w:p w14:paraId="58637546" w14:textId="12A59D14" w:rsidR="00F02B94" w:rsidRPr="00A221DF" w:rsidRDefault="0025427A" w:rsidP="0025427A">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Lattice dynamics govern the thermodynamic, spectroscopic, and transport behaviour of crystalline materials, such as heat capacity and phonon-mediated thermal conductivity</w:t>
      </w:r>
      <w:r w:rsidR="00844304">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&lt;EndNote&gt;&lt;Cite&gt;&lt;Author&gt;Togo&lt;/Author&gt;&lt;Year&gt;2023&lt;/Year&gt;&lt;RecNum&gt;25&lt;/RecNum&gt;&lt;DisplayText&gt;&lt;style face="superscript"&gt;39,40&lt;/style&gt;&lt;/DisplayText&gt;&lt;record&gt;&lt;rec-number&gt;25&lt;/rec-number&gt;&lt;foreign-keys&gt;&lt;key app="EN" db-id="rxzzzd095s92pve5d2c5zp0xts0rvatpa59a" timestamp="1770608244"&gt;25&lt;/key&gt;&lt;/foreign-keys&gt;&lt;ref-type name="Journal Article"&gt;17&lt;/ref-type&gt;&lt;contributors&gt;&lt;authors&gt;&lt;author&gt;Togo, Atsushi&lt;/author&gt;&lt;/authors&gt;&lt;/contributors&gt;&lt;titles&gt;&lt;title&gt;First-principles phonon calculations with phonopy and phono3py&lt;/title&gt;&lt;secondary-title&gt;Journal of the Physical Society of Japan&lt;/secondary-title&gt;&lt;/titles&gt;&lt;periodical&gt;&lt;full-title&gt;Journal of the Physical Society of Japan&lt;/full-title&gt;&lt;/periodical&gt;&lt;pages&gt;012001&lt;/pages&gt;&lt;volume&gt;92&lt;/volume&gt;&lt;number&gt;1&lt;/number&gt;&lt;dates&gt;&lt;year&gt;2023&lt;/year&gt;&lt;/dates&gt;&lt;publisher&gt;The Physical Society of Japan&lt;/publisher&gt;&lt;isbn&gt;0031-9015&lt;/isbn&gt;&lt;urls&gt;&lt;/urls&gt;&lt;/record&gt;&lt;/Cite&gt;&lt;Cite&gt;&lt;Author&gt;Zhu&lt;/Author&gt;&lt;Year&gt;2024&lt;/Year&gt;&lt;RecNum&gt;27&lt;/RecNum&gt;&lt;record&gt;&lt;rec-number&gt;27&lt;/rec-number&gt;&lt;foreign-keys&gt;&lt;key app="EN" db-id="rxzzzd095s92pve5d2c5zp0xts0rvatpa59a" timestamp="1770608340"&gt;27&lt;/key&gt;&lt;/foreign-keys&gt;&lt;ref-type name="Journal Article"&gt;17&lt;/ref-type&gt;&lt;contributors&gt;&lt;authors&gt;&lt;author&gt;Zhu, Zhuoying&lt;/author&gt;&lt;author&gt;Park, Junsoo&lt;/author&gt;&lt;author&gt;Sahasrabuddhe, Hrushikesh&lt;/author&gt;&lt;author&gt;Ganose, Alex M.&lt;/author&gt;&lt;author&gt;Chang, Rees&lt;/author&gt;&lt;author&gt;Lawson, John W.&lt;/author&gt;&lt;author&gt;Jain, Anubhav&lt;/author&gt;&lt;/authors&gt;&lt;/contributors&gt;&lt;titles&gt;&lt;title&gt;A high-throughput framework for lattice dynamics&lt;/title&gt;&lt;secondary-title&gt;npj Computational Materials&lt;/secondary-title&gt;&lt;/titles&gt;&lt;periodical&gt;&lt;full-title&gt;npj Computational Materials&lt;/full-title&gt;&lt;/periodical&gt;&lt;pages&gt;258&lt;/pages&gt;&lt;volume&gt;10&lt;/volume&gt;&lt;number&gt;1&lt;/number&gt;&lt;dates&gt;&lt;year&gt;2024&lt;/year&gt;&lt;/dates&gt;&lt;publisher&gt;Nature Publishing Group UK London&lt;/publisher&gt;&lt;isbn&gt;2057-3960&lt;/isbn&gt;&lt;urls&gt;&lt;/urls&gt;&lt;/record&gt;&lt;/Cite&gt;&lt;/EndNote&gt;</w:instrText>
      </w:r>
      <w:r w:rsidR="00844304">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39,40</w:t>
      </w:r>
      <w:r w:rsidR="00844304">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In OMCs, however, first-principles phonon calculations are often computationally prohibitive because of large, low-symmetry unit cells, and they are especially sensitive in the soft low-frequency regime associated with weak intermolecular interactions and anharmonicity</w:t>
      </w:r>
      <w:r w:rsidR="00844304">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&lt;EndNote&gt;&lt;Cite&gt;&lt;Author&gt;Soprani&lt;/Author&gt;&lt;Year&gt;2025&lt;/Year&gt;&lt;RecNum&gt;26&lt;/RecNum&gt;&lt;DisplayText&gt;&lt;style face="superscript"&gt;41&lt;/style&gt;&lt;/DisplayText&gt;&lt;record&gt;&lt;rec-number&gt;26&lt;/rec-number&gt;&lt;foreign-keys&gt;&lt;key app="EN" db-id="rxzzzd095s92pve5d2c5zp0xts0rvatpa59a" timestamp="1770608277"&gt;26&lt;/key&gt;&lt;/foreign-keys&gt;&lt;ref-type name="Journal Article"&gt;17&lt;/ref-type&gt;&lt;contributors&gt;&lt;authors&gt;&lt;author&gt;Soprani, Lorenzo&lt;/author&gt;&lt;author&gt;Giunchi, Andrea&lt;/author&gt;&lt;author&gt;Bardini, Marco&lt;/author&gt;&lt;author&gt;Meier, Quintin N.&lt;/author&gt;&lt;author&gt;D’Avino, Gabriele&lt;/author&gt;&lt;/authors&gt;&lt;/contributors&gt;&lt;titles&gt;&lt;title&gt;Accurate and Efficient Phonon Calculations in Molecular Crystals via Minimal Molecular Displacements&lt;/title&gt;&lt;secondary-title&gt;Journal of Chemical Theory and Computation&lt;/secondary-title&gt;&lt;/titles&gt;&lt;periodical&gt;&lt;full-title&gt;Journal of Chemical Theory and Computation&lt;/full-title&gt;&lt;/periodical&gt;&lt;dates&gt;&lt;year&gt;2025&lt;/year&gt;&lt;/dates&gt;&lt;publisher&gt;ACS Publications&lt;/publisher&gt;&lt;isbn&gt;1549-9618&lt;/isbn&gt;&lt;urls&gt;&lt;/urls&gt;&lt;/record&gt;&lt;/Cite&gt;&lt;/EndNote&gt;</w:instrText>
      </w:r>
      <w:r w:rsidR="00844304">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41</w:t>
      </w:r>
      <w:r w:rsidR="00844304">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In this setting, MLIPs, once validate, can act as efficient surrogates of their training DFT reference and provide rapid and consistent evaluations of interatomic force constants</w:t>
      </w:r>
      <w:r w:rsidR="00766C49" w:rsidRPr="00A221DF">
        <w:rPr>
          <w:rFonts w:ascii="Times New Roman" w:hAnsi="Times New Roman" w:cs="Times New Roman"/>
          <w:sz w:val="22"/>
          <w:szCs w:val="22"/>
          <w:lang w:val="en-GB"/>
        </w:rPr>
        <w:t xml:space="preserve"> (IFCs)</w:t>
      </w:r>
      <w:r w:rsidRPr="00A221DF">
        <w:rPr>
          <w:rFonts w:ascii="Times New Roman" w:hAnsi="Times New Roman" w:cs="Times New Roman"/>
          <w:sz w:val="22"/>
          <w:szCs w:val="22"/>
          <w:lang w:val="en-GB"/>
        </w:rPr>
        <w:t xml:space="preserve">, making large-scale convergence testing, dense sampling, and finite-temperature anharmonic analysis practical. </w:t>
      </w:r>
    </w:p>
    <w:p w14:paraId="66892148" w14:textId="77777777" w:rsidR="00F02B94" w:rsidRPr="00A221DF" w:rsidRDefault="00F02B94" w:rsidP="00E716AE">
      <w:pPr>
        <w:adjustRightInd w:val="0"/>
        <w:snapToGrid w:val="0"/>
        <w:spacing w:line="276" w:lineRule="auto"/>
        <w:contextualSpacing/>
        <w:rPr>
          <w:rFonts w:ascii="Times New Roman" w:hAnsi="Times New Roman" w:cs="Times New Roman"/>
          <w:sz w:val="22"/>
          <w:szCs w:val="22"/>
          <w:lang w:val="en-GB"/>
        </w:rPr>
      </w:pPr>
    </w:p>
    <w:p w14:paraId="6AD0972C" w14:textId="3D1236D1" w:rsidR="00F02B94" w:rsidRPr="00A221DF" w:rsidRDefault="00766C49" w:rsidP="00E716AE">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Task 2 (Fig. 2d–f) evaluates phonon band structures, phonon density of states (PDOS), and PDOS-derived thermodynamic observables. The maximum phonon frequency, </w:t>
      </w:r>
      <w:r w:rsidRPr="00A221DF">
        <w:rPr>
          <w:rFonts w:ascii="Cambria Math" w:hAnsi="Cambria Math" w:cs="Cambria Math"/>
          <w:sz w:val="22"/>
          <w:szCs w:val="22"/>
          <w:lang w:val="en-GB"/>
        </w:rPr>
        <w:t>𝜔</w:t>
      </w:r>
      <w:r w:rsidRPr="00A221DF">
        <w:rPr>
          <w:rFonts w:ascii="Times New Roman" w:hAnsi="Times New Roman" w:cs="Times New Roman"/>
          <w:sz w:val="22"/>
          <w:szCs w:val="22"/>
          <w:vertAlign w:val="subscript"/>
          <w:lang w:val="en-GB"/>
        </w:rPr>
        <w:t>max</w:t>
      </w:r>
      <w:r w:rsidRPr="00A221DF">
        <w:rPr>
          <w:rFonts w:ascii="Times New Roman" w:hAnsi="Times New Roman" w:cs="Times New Roman"/>
          <w:sz w:val="22"/>
          <w:szCs w:val="22"/>
          <w:lang w:val="en-GB"/>
        </w:rPr>
        <w:t>, sets the spectral bandwidth and reflects the stiffest intramolecular bonding. For PDOS comparison, the Wasserstein distance is adopted, which penalizes both peak shifts and intensity changes. Benchmarked PDOS-derived thermodynamic quantities include vibrational entropy</w:t>
      </w:r>
      <w:r w:rsidR="00F02B94" w:rsidRPr="00A221DF">
        <w:rPr>
          <w:rFonts w:ascii="Times New Roman" w:hAnsi="Times New Roman" w:cs="Times New Roman"/>
          <w:sz w:val="22"/>
          <w:szCs w:val="22"/>
          <w:lang w:val="en-GB"/>
        </w:rPr>
        <w:t xml:space="preserve"> </w:t>
      </w:r>
      <w:r w:rsidR="00F02B94" w:rsidRPr="00A221DF">
        <w:rPr>
          <w:rFonts w:ascii="Times New Roman" w:hAnsi="Times New Roman" w:cs="Times New Roman"/>
          <w:i/>
          <w:iCs/>
          <w:sz w:val="22"/>
          <w:szCs w:val="22"/>
          <w:lang w:val="en-GB"/>
        </w:rPr>
        <w:t>S</w:t>
      </w:r>
      <w:r w:rsidR="00F02B94" w:rsidRPr="00A221DF">
        <w:rPr>
          <w:rFonts w:ascii="Times New Roman" w:hAnsi="Times New Roman" w:cs="Times New Roman"/>
          <w:sz w:val="22"/>
          <w:szCs w:val="22"/>
          <w:lang w:val="en-GB"/>
        </w:rPr>
        <w:t xml:space="preserve">(T), Helmholtz free energy </w:t>
      </w:r>
      <w:r w:rsidR="00F02B94" w:rsidRPr="00A221DF">
        <w:rPr>
          <w:rFonts w:ascii="Times New Roman" w:hAnsi="Times New Roman" w:cs="Times New Roman"/>
          <w:i/>
          <w:iCs/>
          <w:sz w:val="22"/>
          <w:szCs w:val="22"/>
          <w:lang w:val="en-GB"/>
        </w:rPr>
        <w:t>A</w:t>
      </w:r>
      <w:r w:rsidR="00F02B94" w:rsidRPr="00A221DF">
        <w:rPr>
          <w:rFonts w:ascii="Times New Roman" w:hAnsi="Times New Roman" w:cs="Times New Roman"/>
          <w:sz w:val="22"/>
          <w:szCs w:val="22"/>
          <w:lang w:val="en-GB"/>
        </w:rPr>
        <w:t xml:space="preserve">(T), and heat capacity </w:t>
      </w:r>
      <w:r w:rsidR="00F02B94" w:rsidRPr="00A221DF">
        <w:rPr>
          <w:rFonts w:ascii="Times New Roman" w:hAnsi="Times New Roman" w:cs="Times New Roman"/>
          <w:i/>
          <w:iCs/>
          <w:sz w:val="22"/>
          <w:szCs w:val="22"/>
          <w:lang w:val="en-GB"/>
        </w:rPr>
        <w:t>C</w:t>
      </w:r>
      <w:r w:rsidR="00F02B94" w:rsidRPr="00A221DF">
        <w:rPr>
          <w:rFonts w:ascii="Times New Roman" w:hAnsi="Times New Roman" w:cs="Times New Roman"/>
          <w:sz w:val="22"/>
          <w:szCs w:val="22"/>
          <w:vertAlign w:val="subscript"/>
          <w:lang w:val="en-GB"/>
        </w:rPr>
        <w:t>v</w:t>
      </w:r>
      <w:r w:rsidR="00F02B94" w:rsidRPr="00A221DF">
        <w:rPr>
          <w:rFonts w:ascii="Times New Roman" w:hAnsi="Times New Roman" w:cs="Times New Roman"/>
          <w:sz w:val="22"/>
          <w:szCs w:val="22"/>
          <w:lang w:val="en-GB"/>
        </w:rPr>
        <w:t xml:space="preserve">(T). </w:t>
      </w:r>
    </w:p>
    <w:bookmarkEnd w:id="34"/>
    <w:p w14:paraId="00A47628" w14:textId="77777777" w:rsidR="00E716AE" w:rsidRPr="00A221DF" w:rsidRDefault="00E716AE" w:rsidP="00E716AE">
      <w:pPr>
        <w:adjustRightInd w:val="0"/>
        <w:snapToGrid w:val="0"/>
        <w:spacing w:line="276" w:lineRule="auto"/>
        <w:contextualSpacing/>
        <w:rPr>
          <w:rFonts w:ascii="Times New Roman" w:hAnsi="Times New Roman" w:cs="Times New Roman"/>
          <w:sz w:val="22"/>
          <w:szCs w:val="22"/>
          <w:lang w:val="en-GB"/>
        </w:rPr>
      </w:pPr>
    </w:p>
    <w:p w14:paraId="01D52F92" w14:textId="5573E192" w:rsidR="00E05916" w:rsidRPr="00A221DF" w:rsidRDefault="008D57AE" w:rsidP="00E716AE">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To </w:t>
      </w:r>
      <w:r w:rsidR="00766C49" w:rsidRPr="00A221DF">
        <w:rPr>
          <w:rFonts w:ascii="Times New Roman" w:hAnsi="Times New Roman" w:cs="Times New Roman"/>
          <w:sz w:val="22"/>
          <w:szCs w:val="22"/>
          <w:lang w:val="en-GB"/>
        </w:rPr>
        <w:t>build</w:t>
      </w:r>
      <w:r w:rsidRPr="00A221DF">
        <w:rPr>
          <w:rFonts w:ascii="Times New Roman" w:hAnsi="Times New Roman" w:cs="Times New Roman"/>
          <w:sz w:val="22"/>
          <w:szCs w:val="22"/>
          <w:lang w:val="en-GB"/>
        </w:rPr>
        <w:t xml:space="preserve"> Task 2,</w:t>
      </w:r>
      <w:r w:rsidR="00766C49" w:rsidRPr="00A221DF">
        <w:rPr>
          <w:rFonts w:ascii="Times New Roman" w:hAnsi="Times New Roman" w:cs="Times New Roman"/>
          <w:sz w:val="22"/>
          <w:szCs w:val="22"/>
          <w:lang w:val="en-GB"/>
        </w:rPr>
        <w:t xml:space="preserve"> 600 OMCs with compact asymmetric units (≤8 atoms) were </w:t>
      </w:r>
      <w:r w:rsidR="00AF24DD" w:rsidRPr="00A221DF">
        <w:rPr>
          <w:rFonts w:ascii="Times New Roman" w:hAnsi="Times New Roman" w:cs="Times New Roman"/>
          <w:sz w:val="22"/>
          <w:szCs w:val="22"/>
          <w:lang w:val="en-GB"/>
        </w:rPr>
        <w:t xml:space="preserve">first </w:t>
      </w:r>
      <w:r w:rsidR="00766C49" w:rsidRPr="00A221DF">
        <w:rPr>
          <w:rFonts w:ascii="Times New Roman" w:hAnsi="Times New Roman" w:cs="Times New Roman"/>
          <w:sz w:val="22"/>
          <w:szCs w:val="22"/>
          <w:lang w:val="en-GB"/>
        </w:rPr>
        <w:t>selected. Following the calculation workflow depicted in Fig. S7, we computed second-order IFCs using finite-displacement phonon calculations and retained 200 systems with dynamically stable DFT-level phonon spectra</w:t>
      </w:r>
      <w:r w:rsidR="00AF24DD" w:rsidRPr="00A221DF">
        <w:rPr>
          <w:rFonts w:ascii="Times New Roman" w:hAnsi="Times New Roman" w:cs="Times New Roman"/>
          <w:sz w:val="22"/>
          <w:szCs w:val="22"/>
          <w:lang w:val="en-GB"/>
        </w:rPr>
        <w:t xml:space="preserve"> (Fig. 2e)</w:t>
      </w:r>
      <w:r w:rsidR="00766C49" w:rsidRPr="00A221DF">
        <w:rPr>
          <w:rFonts w:ascii="Times New Roman" w:hAnsi="Times New Roman" w:cs="Times New Roman"/>
          <w:sz w:val="22"/>
          <w:szCs w:val="22"/>
          <w:lang w:val="en-GB"/>
        </w:rPr>
        <w:t>. These spectra capture the characteristic dual nature of OMC vibrations: dispersive, low-frequency intermolecular lattice modes coexisting with localized, high-frequency intramolecular vibrations (Fig. 2f).</w:t>
      </w:r>
    </w:p>
    <w:bookmarkEnd w:id="33"/>
    <w:bookmarkEnd w:id="35"/>
    <w:bookmarkEnd w:id="36"/>
    <w:bookmarkEnd w:id="37"/>
    <w:bookmarkEnd w:id="38"/>
    <w:p w14:paraId="4683E549" w14:textId="77777777" w:rsidR="00E716AE" w:rsidRPr="00A221DF" w:rsidRDefault="00E716AE" w:rsidP="001E7453">
      <w:pPr>
        <w:adjustRightInd w:val="0"/>
        <w:snapToGrid w:val="0"/>
        <w:spacing w:line="276" w:lineRule="auto"/>
        <w:contextualSpacing/>
        <w:rPr>
          <w:rFonts w:ascii="Times New Roman" w:hAnsi="Times New Roman" w:cs="Times New Roman"/>
          <w:sz w:val="22"/>
          <w:szCs w:val="22"/>
          <w:lang w:val="en-GB"/>
        </w:rPr>
      </w:pPr>
    </w:p>
    <w:p w14:paraId="475144C9" w14:textId="0854BAFE" w:rsidR="00F116E9" w:rsidRPr="00A221DF" w:rsidRDefault="0024067E" w:rsidP="001E7453">
      <w:pPr>
        <w:adjustRightInd w:val="0"/>
        <w:snapToGrid w:val="0"/>
        <w:spacing w:line="276" w:lineRule="auto"/>
        <w:contextualSpacing/>
        <w:rPr>
          <w:rFonts w:ascii="Times New Roman" w:hAnsi="Times New Roman" w:cs="Times New Roman"/>
          <w:b/>
          <w:bCs/>
          <w:sz w:val="22"/>
          <w:szCs w:val="22"/>
          <w:lang w:val="en-GB"/>
        </w:rPr>
      </w:pPr>
      <w:bookmarkStart w:id="39" w:name="OLE_LINK184"/>
      <w:bookmarkStart w:id="40" w:name="OLE_LINK103"/>
      <w:r w:rsidRPr="00A221DF">
        <w:rPr>
          <w:rFonts w:ascii="Times New Roman" w:hAnsi="Times New Roman" w:cs="Times New Roman"/>
          <w:b/>
          <w:bCs/>
          <w:sz w:val="22"/>
          <w:szCs w:val="22"/>
          <w:lang w:val="en-GB"/>
        </w:rPr>
        <w:t>Task 3:</w:t>
      </w:r>
      <w:r w:rsidR="00F116E9" w:rsidRPr="00A221DF">
        <w:rPr>
          <w:rFonts w:ascii="Times New Roman" w:hAnsi="Times New Roman" w:cs="Times New Roman"/>
          <w:b/>
          <w:bCs/>
          <w:sz w:val="22"/>
          <w:szCs w:val="22"/>
          <w:lang w:val="en-GB"/>
        </w:rPr>
        <w:t xml:space="preserve"> </w:t>
      </w:r>
      <w:bookmarkStart w:id="41" w:name="OLE_LINK45"/>
      <w:bookmarkStart w:id="42" w:name="OLE_LINK46"/>
      <w:bookmarkStart w:id="43" w:name="OLE_LINK169"/>
      <w:bookmarkStart w:id="44" w:name="OLE_LINK174"/>
      <w:bookmarkStart w:id="45" w:name="OLE_LINK181"/>
      <w:bookmarkEnd w:id="32"/>
      <w:r w:rsidRPr="00A221DF">
        <w:rPr>
          <w:rFonts w:ascii="Times New Roman" w:hAnsi="Times New Roman" w:cs="Times New Roman"/>
          <w:b/>
          <w:bCs/>
          <w:sz w:val="22"/>
          <w:szCs w:val="22"/>
          <w:lang w:val="en-GB"/>
        </w:rPr>
        <w:t>c</w:t>
      </w:r>
      <w:r w:rsidR="00F116E9" w:rsidRPr="00A221DF">
        <w:rPr>
          <w:rFonts w:ascii="Times New Roman" w:hAnsi="Times New Roman" w:cs="Times New Roman"/>
          <w:b/>
          <w:bCs/>
          <w:sz w:val="22"/>
          <w:szCs w:val="22"/>
          <w:lang w:val="en-GB"/>
        </w:rPr>
        <w:t xml:space="preserve">ocrystal </w:t>
      </w:r>
      <w:bookmarkEnd w:id="41"/>
      <w:r w:rsidRPr="00A221DF">
        <w:rPr>
          <w:rFonts w:ascii="Times New Roman" w:hAnsi="Times New Roman" w:cs="Times New Roman"/>
          <w:b/>
          <w:bCs/>
          <w:sz w:val="22"/>
          <w:szCs w:val="22"/>
          <w:lang w:val="en-GB"/>
        </w:rPr>
        <w:t>geometry</w:t>
      </w:r>
    </w:p>
    <w:p w14:paraId="429389AA" w14:textId="025BD544" w:rsidR="00D13E83" w:rsidRPr="00A221DF" w:rsidRDefault="00D13E83" w:rsidP="00D13E83">
      <w:pPr>
        <w:adjustRightInd w:val="0"/>
        <w:snapToGrid w:val="0"/>
        <w:spacing w:line="276" w:lineRule="auto"/>
        <w:contextualSpacing/>
        <w:rPr>
          <w:rFonts w:ascii="Times New Roman" w:hAnsi="Times New Roman" w:cs="Times New Roman"/>
          <w:sz w:val="22"/>
          <w:szCs w:val="22"/>
          <w:lang w:val="en-GB"/>
        </w:rPr>
      </w:pPr>
      <w:bookmarkStart w:id="46" w:name="OLE_LINK132"/>
      <w:bookmarkStart w:id="47" w:name="OLE_LINK96"/>
      <w:bookmarkEnd w:id="39"/>
      <w:bookmarkEnd w:id="42"/>
      <w:r w:rsidRPr="00A221DF">
        <w:rPr>
          <w:rFonts w:ascii="Times New Roman" w:hAnsi="Times New Roman" w:cs="Times New Roman"/>
          <w:sz w:val="22"/>
          <w:szCs w:val="22"/>
          <w:lang w:val="en-GB"/>
        </w:rPr>
        <w:t>Organic cocrystals, which contain multiple distinct molecular species, present a more heterogeneous and difficult interaction landscape than single-component crystals</w:t>
      </w:r>
      <w:r w:rsidR="00844304">
        <w:rPr>
          <w:rFonts w:ascii="Times New Roman" w:hAnsi="Times New Roman" w:cs="Times New Roman"/>
          <w:lang w:val="en-GB"/>
        </w:rPr>
        <w:fldChar w:fldCharType="begin"/>
      </w:r>
      <w:r w:rsidR="00973BCF">
        <w:rPr>
          <w:rFonts w:ascii="Times New Roman" w:hAnsi="Times New Roman" w:cs="Times New Roman"/>
          <w:lang w:val="en-GB"/>
        </w:rPr>
        <w:instrText xml:space="preserve"> ADDIN EN.CITE &lt;EndNote&gt;&lt;Cite&gt;&lt;Author&gt;Liu&lt;/Author&gt;&lt;Year&gt;2025&lt;/Year&gt;&lt;RecNum&gt;262&lt;/RecNum&gt;&lt;DisplayText&gt;&lt;style face="superscript"&gt;29,42&lt;/style&gt;&lt;/DisplayText&gt;&lt;record&gt;&lt;rec-number&gt;262&lt;/rec-number&gt;&lt;foreign-keys&gt;&lt;key app="EN" db-id="td902err4txzake9rwapdpw1fpxpept0efww" timestamp="1762746678"&gt;262&lt;/key&gt;&lt;/foreign-keys&gt;&lt;ref-type name="Journal Article"&gt;17&lt;/ref-type&gt;&lt;contributors&gt;&lt;authors&gt;&lt;author&gt;Liu, Huiyu&lt;/author&gt;&lt;author&gt;Yu, Muyao&lt;/author&gt;&lt;author&gt;Xie, Zikai&lt;/author&gt;&lt;author&gt;Zhang, Xiangyu&lt;/author&gt;&lt;author&gt;Sun, Yiru&lt;/author&gt;&lt;author&gt;Ling, Yuyang&lt;/author&gt;&lt;author&gt;Xu, Zezhao&lt;/author&gt;&lt;author&gt;Wang, Zidi&lt;/author&gt;&lt;author&gt;Yu, Na&lt;/author&gt;&lt;author&gt;Zhang, Yue-Biao&lt;/author&gt;&lt;/authors&gt;&lt;/contributors&gt;&lt;titles&gt;&lt;title&gt;Data-Driven Discovery of Polar Organic Cocrystals: Integration of Machine Learning and Automated Screening&lt;/title&gt;&lt;secondary-title&gt;Journal of the American Chemical Society&lt;/secondary-title&gt;&lt;/titles&gt;&lt;periodical&gt;&lt;full-title&gt;Journal of the American Chemical Society&lt;/full-title&gt;&lt;/periodical&gt;&lt;dates&gt;&lt;year&gt;2025&lt;/year&gt;&lt;/dates&gt;&lt;isbn&gt;0002-7863&lt;/isbn&gt;&lt;urls&gt;&lt;/urls&gt;&lt;/record&gt;&lt;/Cite&gt;&lt;Cite&gt;&lt;Author&gt;Jiang&lt;/Author&gt;&lt;Year&gt;2025&lt;/Year&gt;&lt;RecNum&gt;17&lt;/RecNum&gt;&lt;record&gt;&lt;rec-number&gt;17&lt;/rec-number&gt;&lt;foreign-keys&gt;&lt;key app="EN" db-id="rxzzzd095s92pve5d2c5zp0xts0rvatpa59a" timestamp="1770606846"&gt;17&lt;/key&gt;&lt;/foreig</w:instrText>
      </w:r>
      <w:r w:rsidR="00973BCF">
        <w:rPr>
          <w:rFonts w:ascii="Times New Roman" w:hAnsi="Times New Roman" w:cs="Times New Roman" w:hint="eastAsia"/>
          <w:lang w:val="en-GB"/>
        </w:rPr>
        <w:instrText>n-keys&gt;&lt;ref-type name="Journal Article"&gt;17&lt;/ref-type&gt;&lt;contributors&gt;&lt;authors&gt;&lt;author&gt;Jiang, Jia</w:instrText>
      </w:r>
      <w:r w:rsidR="00973BCF">
        <w:rPr>
          <w:rFonts w:ascii="Times New Roman" w:hAnsi="Times New Roman" w:cs="Times New Roman" w:hint="eastAsia"/>
          <w:lang w:val="en-GB"/>
        </w:rPr>
        <w:instrText>‐</w:instrText>
      </w:r>
      <w:r w:rsidR="00973BCF">
        <w:rPr>
          <w:rFonts w:ascii="Times New Roman" w:hAnsi="Times New Roman" w:cs="Times New Roman" w:hint="eastAsia"/>
          <w:lang w:val="en-GB"/>
        </w:rPr>
        <w:instrText>Hao&lt;/author&gt;&lt;author&gt;Zhao, Shuai&lt;/author&gt;&lt;author&gt;Sun, Yanqiu&lt;/author&gt;&lt;author&gt;Wang, Xue</w:instrText>
      </w:r>
      <w:r w:rsidR="00973BCF">
        <w:rPr>
          <w:rFonts w:ascii="Times New Roman" w:hAnsi="Times New Roman" w:cs="Times New Roman" w:hint="eastAsia"/>
          <w:lang w:val="en-GB"/>
        </w:rPr>
        <w:instrText>‐</w:instrText>
      </w:r>
      <w:r w:rsidR="00973BCF">
        <w:rPr>
          <w:rFonts w:ascii="Times New Roman" w:hAnsi="Times New Roman" w:cs="Times New Roman" w:hint="eastAsia"/>
          <w:lang w:val="en-GB"/>
        </w:rPr>
        <w:instrText>Dong&lt;/author&gt;&lt;/authors&gt;&lt;/contributors&gt;&lt;titles&gt;&lt;title&gt;From Binary to Higher</w:instrText>
      </w:r>
      <w:r w:rsidR="00973BCF">
        <w:rPr>
          <w:rFonts w:ascii="Times New Roman" w:hAnsi="Times New Roman" w:cs="Times New Roman" w:hint="eastAsia"/>
          <w:lang w:val="en-GB"/>
        </w:rPr>
        <w:instrText>‐</w:instrText>
      </w:r>
      <w:r w:rsidR="00973BCF">
        <w:rPr>
          <w:rFonts w:ascii="Times New Roman" w:hAnsi="Times New Roman" w:cs="Times New Roman" w:hint="eastAsia"/>
          <w:lang w:val="en-GB"/>
        </w:rPr>
        <w:instrText>Order Organic Cocrystals: Design Principles and Performance Optimization&lt;/title&gt;&lt;secondary-title&gt;Angewandte Chemie&lt;/secondary-title&gt;&lt;/titles&gt;&lt;periodical&gt;&lt;full-title&gt;Angewandte Chemie&lt;/full-title&gt;&lt;/periodical&gt;&lt;pages&gt;e202507102&lt;/pages&gt;&lt;volume&gt;137&lt;/volume&gt;&lt;</w:instrText>
      </w:r>
      <w:r w:rsidR="00973BCF">
        <w:rPr>
          <w:rFonts w:ascii="Times New Roman" w:hAnsi="Times New Roman" w:cs="Times New Roman"/>
          <w:lang w:val="en-GB"/>
        </w:rPr>
        <w:instrText>number&gt;28&lt;/number&gt;&lt;dates&gt;&lt;year&gt;2025&lt;/year&gt;&lt;/dates&gt;&lt;publisher&gt;Wiley Online Library&lt;/publisher&gt;&lt;isbn&gt;0044-8249&lt;/isbn&gt;&lt;urls&gt;&lt;/urls&gt;&lt;/record&gt;&lt;/Cite&gt;&lt;/EndNote&gt;</w:instrText>
      </w:r>
      <w:r w:rsidR="00844304">
        <w:rPr>
          <w:rFonts w:ascii="Times New Roman" w:hAnsi="Times New Roman" w:cs="Times New Roman"/>
          <w:lang w:val="en-GB"/>
        </w:rPr>
        <w:fldChar w:fldCharType="separate"/>
      </w:r>
      <w:r w:rsidR="00973BCF" w:rsidRPr="00973BCF">
        <w:rPr>
          <w:rFonts w:ascii="Times New Roman" w:hAnsi="Times New Roman" w:cs="Times New Roman"/>
          <w:noProof/>
          <w:vertAlign w:val="superscript"/>
          <w:lang w:val="en-GB"/>
        </w:rPr>
        <w:t>29,42</w:t>
      </w:r>
      <w:r w:rsidR="00844304">
        <w:rPr>
          <w:rFonts w:ascii="Times New Roman" w:hAnsi="Times New Roman" w:cs="Times New Roman"/>
          <w:lang w:val="en-GB"/>
        </w:rPr>
        <w:fldChar w:fldCharType="end"/>
      </w:r>
      <w:r w:rsidRPr="00A221DF">
        <w:rPr>
          <w:rFonts w:ascii="Times New Roman" w:hAnsi="Times New Roman" w:cs="Times New Roman"/>
          <w:sz w:val="22"/>
          <w:szCs w:val="22"/>
          <w:lang w:val="en-GB"/>
        </w:rPr>
        <w:t xml:space="preserve">. Mixing different molecules can introduce strongly directional interactions and create diverse local environments. As a result, the potential-energy surface is often </w:t>
      </w:r>
      <w:r w:rsidRPr="00A221DF">
        <w:rPr>
          <w:rFonts w:ascii="Times New Roman" w:hAnsi="Times New Roman" w:cs="Times New Roman"/>
          <w:sz w:val="22"/>
          <w:szCs w:val="22"/>
          <w:lang w:val="en-GB"/>
        </w:rPr>
        <w:lastRenderedPageBreak/>
        <w:t>shallow, with many near-degenerate minima, making geometry optimization highly sensitive to model robustness. Accordingly, Task 3 (Fig. 2g–i) assesses MLIP performance for cocrystal geometry relaxation using two metrics: (i) the optimization failure rate (</w:t>
      </w:r>
      <w:r w:rsidRPr="00A221DF">
        <w:rPr>
          <w:rFonts w:ascii="Times New Roman" w:hAnsi="Times New Roman" w:cs="Times New Roman"/>
          <w:i/>
          <w:iCs/>
          <w:sz w:val="22"/>
          <w:szCs w:val="22"/>
          <w:lang w:val="en-GB"/>
        </w:rPr>
        <w:t>P</w:t>
      </w:r>
      <w:r w:rsidRPr="00A221DF">
        <w:rPr>
          <w:rFonts w:ascii="Times New Roman" w:hAnsi="Times New Roman" w:cs="Times New Roman"/>
          <w:sz w:val="22"/>
          <w:szCs w:val="22"/>
          <w:lang w:val="en-GB"/>
        </w:rPr>
        <w:t>) over the full Task 3 set, and (ii) the overall RMSD between MLIP-relaxed structures and their DFT-relaxed references, computed over structures that successfully converge.</w:t>
      </w:r>
    </w:p>
    <w:p w14:paraId="11957775" w14:textId="77777777" w:rsidR="00D13E83" w:rsidRPr="00A221DF" w:rsidRDefault="00D13E83" w:rsidP="00D13E83">
      <w:pPr>
        <w:adjustRightInd w:val="0"/>
        <w:snapToGrid w:val="0"/>
        <w:spacing w:line="276" w:lineRule="auto"/>
        <w:contextualSpacing/>
        <w:rPr>
          <w:rFonts w:ascii="Times New Roman" w:hAnsi="Times New Roman" w:cs="Times New Roman"/>
          <w:sz w:val="22"/>
          <w:szCs w:val="22"/>
          <w:lang w:val="en-GB"/>
        </w:rPr>
      </w:pPr>
    </w:p>
    <w:p w14:paraId="3115178D" w14:textId="095D1991" w:rsidR="00D13E83" w:rsidRPr="00A221DF" w:rsidRDefault="00D13E83" w:rsidP="00D13E83">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The curated OMC dataset (</w:t>
      </w:r>
      <w:r w:rsidRPr="00840BAE">
        <w:rPr>
          <w:rFonts w:ascii="Times New Roman" w:hAnsi="Times New Roman" w:cs="Times New Roman"/>
          <w:sz w:val="22"/>
          <w:szCs w:val="22"/>
          <w:highlight w:val="yellow"/>
          <w:lang w:val="en-GB"/>
        </w:rPr>
        <w:t>31</w:t>
      </w:r>
      <w:r w:rsidR="00840BAE" w:rsidRPr="00840BAE">
        <w:rPr>
          <w:rFonts w:ascii="Times New Roman" w:hAnsi="Times New Roman" w:cs="Times New Roman" w:hint="eastAsia"/>
          <w:sz w:val="22"/>
          <w:szCs w:val="22"/>
          <w:highlight w:val="yellow"/>
          <w:lang w:val="en-GB"/>
        </w:rPr>
        <w:t>0</w:t>
      </w:r>
      <w:r w:rsidRPr="00A221DF">
        <w:rPr>
          <w:rFonts w:ascii="Times New Roman" w:hAnsi="Times New Roman" w:cs="Times New Roman"/>
          <w:sz w:val="22"/>
          <w:szCs w:val="22"/>
          <w:lang w:val="en-GB"/>
        </w:rPr>
        <w:t xml:space="preserve">k entries) contained 70,449 multi-component crystals with 2–7 distinct components (Figs. S8–S9). Because solvates and hydrates can confound cocrystal analysis, we compiled a blacklist of common small-molecule solvents (e.g., methanol, ethanol; </w:t>
      </w:r>
      <w:r w:rsidRPr="00840BAE">
        <w:rPr>
          <w:rFonts w:ascii="Times New Roman" w:hAnsi="Times New Roman" w:cs="Times New Roman"/>
          <w:sz w:val="22"/>
          <w:szCs w:val="22"/>
          <w:highlight w:val="yellow"/>
          <w:lang w:val="en-GB"/>
        </w:rPr>
        <w:t>Table S</w:t>
      </w:r>
      <w:r w:rsidR="00840BAE" w:rsidRPr="00840BAE">
        <w:rPr>
          <w:rFonts w:ascii="Times New Roman" w:hAnsi="Times New Roman" w:cs="Times New Roman" w:hint="eastAsia"/>
          <w:sz w:val="22"/>
          <w:szCs w:val="22"/>
          <w:highlight w:val="yellow"/>
          <w:lang w:val="en-GB"/>
        </w:rPr>
        <w:t>2</w:t>
      </w:r>
      <w:r w:rsidRPr="00A221DF">
        <w:rPr>
          <w:rFonts w:ascii="Times New Roman" w:hAnsi="Times New Roman" w:cs="Times New Roman"/>
          <w:sz w:val="22"/>
          <w:szCs w:val="22"/>
          <w:lang w:val="en-GB"/>
        </w:rPr>
        <w:t>) and excluded binary entries that contain any listed solvent. For higher-order cocrystals (≥3 components), solvent molecules were removed and we retained only entries that still contained at least two distinct components after solvent removal. This filtering yielded 21,020 candidates; the resulting component-count distribution is shown in F</w:t>
      </w:r>
      <w:r w:rsidRPr="009848BB">
        <w:rPr>
          <w:rFonts w:ascii="Times New Roman" w:hAnsi="Times New Roman" w:cs="Times New Roman"/>
          <w:sz w:val="22"/>
          <w:szCs w:val="22"/>
          <w:lang w:val="en-GB"/>
        </w:rPr>
        <w:t>ig. S</w:t>
      </w:r>
      <w:r w:rsidR="009848BB" w:rsidRPr="009848BB">
        <w:rPr>
          <w:rFonts w:ascii="Times New Roman" w:hAnsi="Times New Roman" w:cs="Times New Roman" w:hint="eastAsia"/>
          <w:sz w:val="22"/>
          <w:szCs w:val="22"/>
          <w:lang w:val="en-GB"/>
        </w:rPr>
        <w:t>10</w:t>
      </w:r>
      <w:r w:rsidRPr="009848BB">
        <w:rPr>
          <w:rFonts w:ascii="Times New Roman" w:hAnsi="Times New Roman" w:cs="Times New Roman"/>
          <w:sz w:val="22"/>
          <w:szCs w:val="22"/>
          <w:lang w:val="en-GB"/>
        </w:rPr>
        <w:t>, w</w:t>
      </w:r>
      <w:r w:rsidRPr="00A221DF">
        <w:rPr>
          <w:rFonts w:ascii="Times New Roman" w:hAnsi="Times New Roman" w:cs="Times New Roman"/>
          <w:sz w:val="22"/>
          <w:szCs w:val="22"/>
          <w:lang w:val="en-GB"/>
        </w:rPr>
        <w:t>ith binary cocrystals dominating and progressively fewer higher-order systems.</w:t>
      </w:r>
    </w:p>
    <w:p w14:paraId="609DF148" w14:textId="77777777" w:rsidR="00D13E83" w:rsidRPr="00A221DF" w:rsidRDefault="00D13E83" w:rsidP="00D13E83">
      <w:pPr>
        <w:adjustRightInd w:val="0"/>
        <w:snapToGrid w:val="0"/>
        <w:spacing w:line="276" w:lineRule="auto"/>
        <w:contextualSpacing/>
        <w:rPr>
          <w:rFonts w:ascii="Times New Roman" w:hAnsi="Times New Roman" w:cs="Times New Roman"/>
          <w:sz w:val="22"/>
          <w:szCs w:val="22"/>
          <w:lang w:val="en-GB"/>
        </w:rPr>
      </w:pPr>
    </w:p>
    <w:p w14:paraId="3469768A" w14:textId="13637EBA" w:rsidR="00D13E83" w:rsidRPr="00A221DF" w:rsidRDefault="00D13E83" w:rsidP="001E7453">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To select challenging evaluation cases, we performed GFN2-xTB relaxations in parallel with DFT reference optimizations and quantified structural divergence using COMPACK</w:t>
      </w:r>
      <w:r w:rsidR="001B5A57">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&lt;EndNote&gt;&lt;Cite&gt;&lt;Author&gt;Motherwell&lt;/Author&gt;&lt;Year&gt;2005&lt;/Year&gt;&lt;RecNum&gt;28&lt;/RecNum&gt;&lt;DisplayText&gt;&lt;style face="superscript"&gt;43&lt;/style&gt;&lt;/DisplayText&gt;&lt;record&gt;&lt;rec-number&gt;28&lt;/rec-number&gt;&lt;foreign-keys&gt;&lt;key app="EN" db-id="rxzzzd095s92pve5d2c5zp0xts0rvatpa59a" timestamp="1770608521"&gt;28&lt;/key&gt;&lt;/foreign-keys&gt;&lt;ref-type name="Journal Article"&gt;17&lt;/ref-type&gt;&lt;contributors&gt;&lt;authors&gt;&lt;author&gt;Motherwell, Sam&lt;/author&gt;&lt;author&gt;Chisholm, James Alexander&lt;/author&gt;&lt;/authors&gt;&lt;/contributors&gt;&lt;titles&gt;&lt;title&gt;COMPACK: a program for identifying crystal structure similarity using distances&lt;/title&gt;&lt;secondary-title&gt;Journal of Applied Crystallography&lt;/secondary-title&gt;&lt;/titles&gt;&lt;periodical&gt;&lt;full-title&gt;Journal of Applied Crystallography&lt;/full-title&gt;&lt;/periodical&gt;&lt;pages&gt;228-231&lt;/pages&gt;&lt;volume&gt;38&lt;/volume&gt;&lt;number&gt;1&lt;/number&gt;&lt;keywords&gt;&lt;keyword&gt;computer programs&lt;/keyword&gt;&lt;keyword&gt;structure comparison&lt;/keyword&gt;&lt;keyword&gt;similarity searching&lt;/keyword&gt;&lt;keyword&gt;crystal structure prediction&lt;/keyword&gt;&lt;keyword&gt;crystal packing.&lt;/keyword&gt;&lt;/keywords&gt;&lt;dates&gt;&lt;year&gt;2005&lt;/year&gt;&lt;pub-dates&gt;&lt;date&gt;2005/02/01&lt;/date&gt;&lt;/pub-dates&gt;&lt;/dates&gt;&lt;publisher&gt;International Union of Crystallography (IUCr)&lt;/publisher&gt;&lt;isbn&gt;1600-5767&lt;/isbn&gt;&lt;urls&gt;&lt;related-urls&gt;&lt;url&gt;https://doi.org/10.1107/S0021889804027074&lt;/url&gt;&lt;/related-urls&gt;&lt;/urls&gt;&lt;electronic-resource-num&gt;https://doi.org/10.1107/S0021889804027074&lt;/electronic-resource-num&gt;&lt;access-date&gt;2026/02/08&lt;/access-date&gt;&lt;/record&gt;&lt;/Cite&gt;&lt;/EndNote&gt;</w:instrText>
      </w:r>
      <w:r w:rsidR="001B5A5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43</w:t>
      </w:r>
      <w:r w:rsidR="001B5A57">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(via the CSD Python API). As the selection criterion, we used the number of molecules (out of 15) that remained matched between the two relaxed structures. </w:t>
      </w:r>
      <w:r w:rsidRPr="00DA0F02">
        <w:rPr>
          <w:rFonts w:ascii="Times New Roman" w:hAnsi="Times New Roman" w:cs="Times New Roman"/>
          <w:sz w:val="22"/>
          <w:szCs w:val="22"/>
          <w:highlight w:val="yellow"/>
          <w:lang w:val="en-GB"/>
        </w:rPr>
        <w:t>Fig</w:t>
      </w:r>
      <w:r w:rsidR="009848BB" w:rsidRPr="00DA0F02">
        <w:rPr>
          <w:rFonts w:ascii="Times New Roman" w:hAnsi="Times New Roman" w:cs="Times New Roman" w:hint="eastAsia"/>
          <w:sz w:val="22"/>
          <w:szCs w:val="22"/>
          <w:highlight w:val="yellow"/>
          <w:lang w:val="en-GB"/>
        </w:rPr>
        <w:t>.</w:t>
      </w:r>
      <w:r w:rsidRPr="00DA0F02">
        <w:rPr>
          <w:rFonts w:ascii="Times New Roman" w:hAnsi="Times New Roman" w:cs="Times New Roman"/>
          <w:sz w:val="22"/>
          <w:szCs w:val="22"/>
          <w:highlight w:val="yellow"/>
          <w:lang w:val="en-GB"/>
        </w:rPr>
        <w:t xml:space="preserve"> </w:t>
      </w:r>
      <w:r w:rsidR="00A8525B" w:rsidRPr="00DA0F02">
        <w:rPr>
          <w:rFonts w:ascii="Times New Roman" w:hAnsi="Times New Roman" w:cs="Times New Roman" w:hint="eastAsia"/>
          <w:sz w:val="22"/>
          <w:szCs w:val="22"/>
          <w:highlight w:val="yellow"/>
          <w:lang w:val="en-GB"/>
        </w:rPr>
        <w:t>11</w:t>
      </w:r>
      <w:r w:rsidRPr="00A221DF">
        <w:rPr>
          <w:rFonts w:ascii="Times New Roman" w:hAnsi="Times New Roman" w:cs="Times New Roman"/>
          <w:sz w:val="22"/>
          <w:szCs w:val="22"/>
          <w:lang w:val="en-GB"/>
        </w:rPr>
        <w:t xml:space="preserve"> shows the distribution of molecule-matching counts across all 21,020 candidates. We then retained systems </w:t>
      </w:r>
      <w:r w:rsidR="00EB5E26" w:rsidRPr="00840BAE">
        <w:rPr>
          <w:rFonts w:ascii="Times New Roman" w:hAnsi="Times New Roman" w:cs="Times New Roman" w:hint="eastAsia"/>
          <w:sz w:val="22"/>
          <w:szCs w:val="22"/>
          <w:highlight w:val="yellow"/>
          <w:lang w:val="en-GB"/>
        </w:rPr>
        <w:t>with</w:t>
      </w:r>
      <w:r w:rsidRPr="00840BAE">
        <w:rPr>
          <w:rFonts w:ascii="Times New Roman" w:hAnsi="Times New Roman" w:cs="Times New Roman"/>
          <w:sz w:val="22"/>
          <w:szCs w:val="22"/>
          <w:highlight w:val="yellow"/>
          <w:lang w:val="en-GB"/>
        </w:rPr>
        <w:t xml:space="preserve"> </w:t>
      </w:r>
      <w:r w:rsidR="00CD5BD2" w:rsidRPr="00840BAE">
        <w:rPr>
          <w:rFonts w:ascii="Times New Roman" w:hAnsi="Times New Roman" w:cs="Times New Roman" w:hint="eastAsia"/>
          <w:sz w:val="22"/>
          <w:szCs w:val="22"/>
          <w:highlight w:val="yellow"/>
          <w:lang w:val="en-GB"/>
        </w:rPr>
        <w:t>large deviation</w:t>
      </w:r>
      <w:r w:rsidR="00DE4454" w:rsidRPr="006C08C0">
        <w:rPr>
          <w:rFonts w:ascii="Times New Roman" w:hAnsi="Times New Roman" w:cs="Times New Roman" w:hint="eastAsia"/>
          <w:sz w:val="22"/>
          <w:szCs w:val="22"/>
          <w:highlight w:val="yellow"/>
          <w:lang w:val="en-GB"/>
        </w:rPr>
        <w:t>s</w:t>
      </w:r>
      <w:r w:rsidRPr="00A221DF">
        <w:rPr>
          <w:rFonts w:ascii="Times New Roman" w:hAnsi="Times New Roman" w:cs="Times New Roman"/>
          <w:sz w:val="22"/>
          <w:szCs w:val="22"/>
          <w:lang w:val="en-GB"/>
        </w:rPr>
        <w:t xml:space="preserve">, yielding </w:t>
      </w:r>
      <w:r w:rsidRPr="00A8525B">
        <w:rPr>
          <w:rFonts w:ascii="Times New Roman" w:hAnsi="Times New Roman" w:cs="Times New Roman"/>
          <w:sz w:val="22"/>
          <w:szCs w:val="22"/>
          <w:highlight w:val="yellow"/>
          <w:lang w:val="en-GB"/>
        </w:rPr>
        <w:t>2,</w:t>
      </w:r>
      <w:r w:rsidRPr="0086544A">
        <w:rPr>
          <w:rFonts w:ascii="Times New Roman" w:hAnsi="Times New Roman" w:cs="Times New Roman"/>
          <w:sz w:val="22"/>
          <w:szCs w:val="22"/>
          <w:highlight w:val="yellow"/>
          <w:lang w:val="en-GB"/>
        </w:rPr>
        <w:t>4</w:t>
      </w:r>
      <w:r w:rsidR="0086544A" w:rsidRPr="0086544A">
        <w:rPr>
          <w:rFonts w:ascii="Times New Roman" w:hAnsi="Times New Roman" w:cs="Times New Roman" w:hint="eastAsia"/>
          <w:sz w:val="22"/>
          <w:szCs w:val="22"/>
          <w:highlight w:val="yellow"/>
          <w:lang w:val="en-GB"/>
        </w:rPr>
        <w:t>01</w:t>
      </w:r>
      <w:r w:rsidRPr="00A221DF">
        <w:rPr>
          <w:rFonts w:ascii="Times New Roman" w:hAnsi="Times New Roman" w:cs="Times New Roman"/>
          <w:sz w:val="22"/>
          <w:szCs w:val="22"/>
          <w:lang w:val="en-GB"/>
        </w:rPr>
        <w:t xml:space="preserve"> cocrystals for Task 3; that is, cases that are difficult to relax reliably. Fig. 2h shows the distribution of component counts, and Fig. 2i shows the distribution of molecule-matching counts, for the final Task 3 set of </w:t>
      </w:r>
      <w:r w:rsidRPr="0086544A">
        <w:rPr>
          <w:rFonts w:ascii="Times New Roman" w:hAnsi="Times New Roman" w:cs="Times New Roman"/>
          <w:sz w:val="22"/>
          <w:szCs w:val="22"/>
          <w:highlight w:val="yellow"/>
          <w:lang w:val="en-GB"/>
        </w:rPr>
        <w:t>2,4</w:t>
      </w:r>
      <w:r w:rsidR="0086544A" w:rsidRPr="0086544A">
        <w:rPr>
          <w:rFonts w:ascii="Times New Roman" w:hAnsi="Times New Roman" w:cs="Times New Roman" w:hint="eastAsia"/>
          <w:sz w:val="22"/>
          <w:szCs w:val="22"/>
          <w:highlight w:val="yellow"/>
          <w:lang w:val="en-GB"/>
        </w:rPr>
        <w:t>01</w:t>
      </w:r>
      <w:r w:rsidRPr="00A221DF">
        <w:rPr>
          <w:rFonts w:ascii="Times New Roman" w:hAnsi="Times New Roman" w:cs="Times New Roman"/>
          <w:sz w:val="22"/>
          <w:szCs w:val="22"/>
          <w:lang w:val="en-GB"/>
        </w:rPr>
        <w:t xml:space="preserve"> OMCs. </w:t>
      </w:r>
    </w:p>
    <w:bookmarkEnd w:id="40"/>
    <w:bookmarkEnd w:id="43"/>
    <w:bookmarkEnd w:id="44"/>
    <w:bookmarkEnd w:id="45"/>
    <w:bookmarkEnd w:id="46"/>
    <w:bookmarkEnd w:id="47"/>
    <w:p w14:paraId="79DEFC90" w14:textId="77777777" w:rsidR="00812951" w:rsidRPr="00A221DF" w:rsidRDefault="00812951" w:rsidP="001E7453">
      <w:pPr>
        <w:adjustRightInd w:val="0"/>
        <w:snapToGrid w:val="0"/>
        <w:spacing w:line="276" w:lineRule="auto"/>
        <w:contextualSpacing/>
        <w:rPr>
          <w:rFonts w:ascii="Times New Roman" w:hAnsi="Times New Roman" w:cs="Times New Roman"/>
          <w:sz w:val="22"/>
          <w:szCs w:val="22"/>
          <w:lang w:val="en-GB"/>
        </w:rPr>
      </w:pPr>
    </w:p>
    <w:p w14:paraId="159DBD62" w14:textId="5D59BA03" w:rsidR="001E7453" w:rsidRPr="00A221DF" w:rsidRDefault="00A67B91" w:rsidP="001E7453">
      <w:pPr>
        <w:adjustRightInd w:val="0"/>
        <w:snapToGrid w:val="0"/>
        <w:spacing w:line="276" w:lineRule="auto"/>
        <w:contextualSpacing/>
        <w:rPr>
          <w:rFonts w:ascii="Times New Roman" w:hAnsi="Times New Roman" w:cs="Times New Roman"/>
          <w:b/>
          <w:bCs/>
          <w:sz w:val="22"/>
          <w:szCs w:val="22"/>
          <w:lang w:val="en-GB"/>
        </w:rPr>
      </w:pPr>
      <w:bookmarkStart w:id="48" w:name="OLE_LINK121"/>
      <w:bookmarkStart w:id="49" w:name="OLE_LINK47"/>
      <w:bookmarkStart w:id="50" w:name="OLE_LINK50"/>
      <w:bookmarkStart w:id="51" w:name="OLE_LINK301"/>
      <w:r w:rsidRPr="00A221DF">
        <w:rPr>
          <w:rFonts w:ascii="Times New Roman" w:hAnsi="Times New Roman" w:cs="Times New Roman"/>
          <w:b/>
          <w:bCs/>
          <w:sz w:val="22"/>
          <w:szCs w:val="22"/>
          <w:lang w:val="en-GB"/>
        </w:rPr>
        <w:t>Task 4:</w:t>
      </w:r>
      <w:r w:rsidR="001E7453" w:rsidRPr="00A221DF">
        <w:rPr>
          <w:rFonts w:ascii="Times New Roman" w:hAnsi="Times New Roman" w:cs="Times New Roman"/>
          <w:b/>
          <w:bCs/>
          <w:sz w:val="22"/>
          <w:szCs w:val="22"/>
          <w:lang w:val="en-GB"/>
        </w:rPr>
        <w:t xml:space="preserve"> </w:t>
      </w:r>
      <w:bookmarkStart w:id="52" w:name="OLE_LINK48"/>
      <w:bookmarkStart w:id="53" w:name="OLE_LINK197"/>
      <w:bookmarkStart w:id="54" w:name="OLE_LINK205"/>
      <w:bookmarkEnd w:id="48"/>
      <w:bookmarkEnd w:id="49"/>
      <w:r w:rsidRPr="00A221DF">
        <w:rPr>
          <w:rFonts w:ascii="Times New Roman" w:hAnsi="Times New Roman" w:cs="Times New Roman"/>
          <w:b/>
          <w:bCs/>
          <w:sz w:val="22"/>
          <w:szCs w:val="22"/>
          <w:lang w:val="en-GB"/>
        </w:rPr>
        <w:t>p</w:t>
      </w:r>
      <w:r w:rsidR="001E7453" w:rsidRPr="00A221DF">
        <w:rPr>
          <w:rFonts w:ascii="Times New Roman" w:hAnsi="Times New Roman" w:cs="Times New Roman"/>
          <w:b/>
          <w:bCs/>
          <w:sz w:val="22"/>
          <w:szCs w:val="22"/>
          <w:lang w:val="en-GB"/>
        </w:rPr>
        <w:t>olymorph ranking</w:t>
      </w:r>
      <w:bookmarkEnd w:id="50"/>
    </w:p>
    <w:p w14:paraId="23A41973" w14:textId="5F9DF2CD" w:rsidR="002A2E57" w:rsidRPr="00A221DF" w:rsidRDefault="002A2E57" w:rsidP="002A2E57">
      <w:pPr>
        <w:adjustRightInd w:val="0"/>
        <w:snapToGrid w:val="0"/>
        <w:spacing w:line="276" w:lineRule="auto"/>
        <w:contextualSpacing/>
        <w:rPr>
          <w:rFonts w:ascii="Times New Roman" w:hAnsi="Times New Roman" w:cs="Times New Roman"/>
          <w:sz w:val="22"/>
          <w:szCs w:val="22"/>
          <w:lang w:val="en-GB"/>
        </w:rPr>
      </w:pPr>
      <w:bookmarkStart w:id="55" w:name="OLE_LINK95"/>
      <w:bookmarkEnd w:id="52"/>
      <w:r w:rsidRPr="00A221DF">
        <w:rPr>
          <w:rFonts w:ascii="Times New Roman" w:hAnsi="Times New Roman" w:cs="Times New Roman"/>
          <w:sz w:val="22"/>
          <w:szCs w:val="22"/>
          <w:lang w:val="en-GB"/>
        </w:rPr>
        <w:t>Polymorphism is widespread in molecular solids and can strongly affect properties, especially in pharmaceuticals</w:t>
      </w:r>
      <w:r w:rsidR="001B5A57">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&lt;EndNote&gt;&lt;Cite&gt;&lt;Author&gt;Gentili&lt;/Author&gt;&lt;Year&gt;2019&lt;/Year&gt;&lt;RecNum&gt;29&lt;/RecNum&gt;&lt;DisplayText&gt;&lt;style face="superscript"&gt;28&lt;/style&gt;&lt;/DisplayText&gt;&lt;record&gt;&lt;rec-number&gt;29&lt;/rec-number&gt;&lt;foreign-keys&gt;&lt;key app="EN" db-id="rxzzzd095s92pve5d2c5zp0xts0rvatpa59a" timestamp="1770608650"&gt;29&lt;/key&gt;&lt;/foreign-keys&gt;&lt;ref-type name="Journal Article"&gt;17&lt;/ref-type&gt;&lt;contributors&gt;&lt;authors&gt;&lt;author&gt;Gentili, Denis&lt;/author&gt;&lt;author&gt;Gazzano, Massimo&lt;/author&gt;&lt;author&gt;Melucci, Manuela&lt;/author&gt;&lt;author&gt;Jones, Derek&lt;/author&gt;&lt;author&gt;Cavallini, Massimiliano&lt;/author&gt;&lt;/authors&gt;&lt;/contributors&gt;&lt;titles&gt;&lt;title&gt;Polymorphism as an additional functionality of materials for technological applications at surfaces and interfaces&lt;/title&gt;&lt;secondary-title&gt;Chemical Society Reviews&lt;/secondary-title&gt;&lt;/titles&gt;&lt;periodical&gt;&lt;full-title&gt;Chemical Society Reviews&lt;/full-title&gt;&lt;/periodical&gt;&lt;pages&gt;2502-2517&lt;/pages&gt;&lt;volume&gt;48&lt;/volume&gt;&lt;number&gt;9&lt;/number&gt;&lt;dates&gt;&lt;year&gt;2019&lt;/year&gt;&lt;/dates&gt;&lt;publisher&gt;The Royal Society of Chemistry&lt;/publisher&gt;&lt;isbn&gt;0306-0012&lt;/isbn&gt;&lt;work-type&gt;10.1039/C8CS00283E&lt;/work-type&gt;&lt;urls&gt;&lt;related-urls&gt;&lt;url&gt;http://dx.doi.org/10.1039/C8CS00283E&lt;/url&gt;&lt;/related-urls&gt;&lt;/urls&gt;&lt;electronic-resource-num&gt;10.1039/C8CS00283E&lt;/electronic-resource-num&gt;&lt;/record&gt;&lt;/Cite&gt;&lt;/EndNote&gt;</w:instrText>
      </w:r>
      <w:r w:rsidR="001B5A5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28</w:t>
      </w:r>
      <w:r w:rsidR="001B5A57">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Ranking polymorphs</w:t>
      </w:r>
      <w:r w:rsidR="00C54CD0">
        <w:rPr>
          <w:rFonts w:ascii="Times New Roman" w:hAnsi="Times New Roman" w:cs="Times New Roman"/>
          <w:kern w:val="0"/>
          <w14:ligatures w14:val="none"/>
        </w:rPr>
        <w:fldChar w:fldCharType="begin">
          <w:fldData xml:space="preserve">PEVuZE5vdGU+PENpdGU+PEF1dGhvcj5IdW5uaXNldHQ8L0F1dGhvcj48WWVhcj4yMDI0PC9ZZWFy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</w:fldData>
        </w:fldChar>
      </w:r>
      <w:r w:rsidR="00973BCF">
        <w:rPr>
          <w:rFonts w:ascii="Times New Roman" w:hAnsi="Times New Roman" w:cs="Times New Roman"/>
          <w:kern w:val="0"/>
          <w14:ligatures w14:val="none"/>
        </w:rPr>
        <w:instrText xml:space="preserve"> ADDIN EN.CITE </w:instrText>
      </w:r>
      <w:r w:rsidR="00973BCF">
        <w:rPr>
          <w:rFonts w:ascii="Times New Roman" w:hAnsi="Times New Roman" w:cs="Times New Roman"/>
          <w:kern w:val="0"/>
          <w14:ligatures w14:val="none"/>
        </w:rPr>
        <w:fldChar w:fldCharType="begin">
          <w:fldData xml:space="preserve">PEVuZE5vdGU+PENpdGU+PEF1dGhvcj5IdW5uaXNldHQ8L0F1dGhvcj48WWVhcj4yMDI0PC9ZZWFy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</w:fldData>
        </w:fldChar>
      </w:r>
      <w:r w:rsidR="00973BCF">
        <w:rPr>
          <w:rFonts w:ascii="Times New Roman" w:hAnsi="Times New Roman" w:cs="Times New Roman"/>
          <w:kern w:val="0"/>
          <w14:ligatures w14:val="none"/>
        </w:rPr>
        <w:instrText xml:space="preserve"> ADDIN EN.CITE.DATA </w:instrText>
      </w:r>
      <w:r w:rsidR="00973BCF">
        <w:rPr>
          <w:rFonts w:ascii="Times New Roman" w:hAnsi="Times New Roman" w:cs="Times New Roman"/>
          <w:kern w:val="0"/>
          <w14:ligatures w14:val="none"/>
        </w:rPr>
      </w:r>
      <w:r w:rsidR="00973BCF">
        <w:rPr>
          <w:rFonts w:ascii="Times New Roman" w:hAnsi="Times New Roman" w:cs="Times New Roman"/>
          <w:kern w:val="0"/>
          <w14:ligatures w14:val="none"/>
        </w:rPr>
        <w:fldChar w:fldCharType="end"/>
      </w:r>
      <w:r w:rsidR="00C54CD0">
        <w:rPr>
          <w:rFonts w:ascii="Times New Roman" w:hAnsi="Times New Roman" w:cs="Times New Roman"/>
          <w:kern w:val="0"/>
          <w14:ligatures w14:val="none"/>
        </w:rPr>
      </w:r>
      <w:r w:rsidR="00C54CD0">
        <w:rPr>
          <w:rFonts w:ascii="Times New Roman" w:hAnsi="Times New Roman" w:cs="Times New Roman"/>
          <w:kern w:val="0"/>
          <w14:ligatures w14:val="none"/>
        </w:rPr>
        <w:fldChar w:fldCharType="separate"/>
      </w:r>
      <w:r w:rsidR="00973BCF" w:rsidRPr="00973BCF">
        <w:rPr>
          <w:rFonts w:ascii="Times New Roman" w:hAnsi="Times New Roman" w:cs="Times New Roman"/>
          <w:noProof/>
          <w:kern w:val="0"/>
          <w:vertAlign w:val="superscript"/>
          <w14:ligatures w14:val="none"/>
        </w:rPr>
        <w:t>44,45</w:t>
      </w:r>
      <w:r w:rsidR="00C54CD0">
        <w:rPr>
          <w:rFonts w:ascii="Times New Roman" w:hAnsi="Times New Roman" w:cs="Times New Roman"/>
          <w:kern w:val="0"/>
          <w14:ligatures w14:val="none"/>
        </w:rPr>
        <w:fldChar w:fldCharType="end"/>
      </w:r>
      <w:r w:rsidRPr="00A221DF">
        <w:rPr>
          <w:rFonts w:ascii="Times New Roman" w:hAnsi="Times New Roman" w:cs="Times New Roman"/>
          <w:sz w:val="22"/>
          <w:szCs w:val="22"/>
          <w:lang w:val="en-GB"/>
        </w:rPr>
        <w:t xml:space="preserve"> is challenging because competing packings of the same composition are often separated by only a few kJ·mol</w:t>
      </w:r>
      <w:r w:rsidR="00DF3EA2"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w:t>
      </w:r>
      <w:r w:rsidR="00DF3EA2" w:rsidRPr="00A221DF">
        <w:rPr>
          <w:rFonts w:ascii="Times New Roman" w:hAnsi="Times New Roman" w:cs="Times New Roman"/>
          <w:sz w:val="22"/>
          <w:szCs w:val="22"/>
          <w:lang w:val="en-GB"/>
        </w:rPr>
        <w:t>requiring</w:t>
      </w:r>
      <w:r w:rsidRPr="00A221DF">
        <w:rPr>
          <w:rFonts w:ascii="Times New Roman" w:hAnsi="Times New Roman" w:cs="Times New Roman"/>
          <w:sz w:val="22"/>
          <w:szCs w:val="22"/>
          <w:lang w:val="en-GB"/>
        </w:rPr>
        <w:t xml:space="preserve"> high precision from MLIPs. Task 4 therefore evaluates polymorph energy ranking: whether a model can correctly order competing polymorphs for a given molecule. </w:t>
      </w:r>
      <w:r w:rsidR="00276224" w:rsidRPr="00A221DF">
        <w:rPr>
          <w:rFonts w:ascii="Times New Roman" w:hAnsi="Times New Roman" w:cs="Times New Roman"/>
          <w:sz w:val="22"/>
          <w:szCs w:val="22"/>
          <w:lang w:val="en-GB"/>
        </w:rPr>
        <w:t>This task considers</w:t>
      </w:r>
      <w:r w:rsidRPr="00A221DF">
        <w:rPr>
          <w:rFonts w:ascii="Times New Roman" w:hAnsi="Times New Roman" w:cs="Times New Roman"/>
          <w:sz w:val="22"/>
          <w:szCs w:val="22"/>
          <w:lang w:val="en-GB"/>
        </w:rPr>
        <w:t xml:space="preserve"> two</w:t>
      </w:r>
      <w:r w:rsidR="00276224" w:rsidRPr="00A221DF">
        <w:rPr>
          <w:rFonts w:ascii="Times New Roman" w:hAnsi="Times New Roman" w:cs="Times New Roman"/>
          <w:sz w:val="22"/>
          <w:szCs w:val="22"/>
          <w:lang w:val="en-GB"/>
        </w:rPr>
        <w:t xml:space="preserve"> performance</w:t>
      </w:r>
      <w:r w:rsidRPr="00A221DF">
        <w:rPr>
          <w:rFonts w:ascii="Times New Roman" w:hAnsi="Times New Roman" w:cs="Times New Roman"/>
          <w:sz w:val="22"/>
          <w:szCs w:val="22"/>
          <w:lang w:val="en-GB"/>
        </w:rPr>
        <w:t xml:space="preserve"> metrics: Kendall Pairwise Error (KPE), which quantifies pairwise order inversions, and Full Ranking Accuracy (FRA), which measures exact recovery of the complete ranking.</w:t>
      </w:r>
    </w:p>
    <w:p w14:paraId="3A6CC16D" w14:textId="77777777" w:rsidR="005E0FFC" w:rsidRPr="00A221DF" w:rsidRDefault="005E0FFC" w:rsidP="002A2E57">
      <w:pPr>
        <w:adjustRightInd w:val="0"/>
        <w:snapToGrid w:val="0"/>
        <w:spacing w:line="276" w:lineRule="auto"/>
        <w:contextualSpacing/>
        <w:rPr>
          <w:rFonts w:ascii="Times New Roman" w:hAnsi="Times New Roman" w:cs="Times New Roman"/>
          <w:sz w:val="22"/>
          <w:szCs w:val="22"/>
          <w:lang w:val="en-GB"/>
        </w:rPr>
      </w:pPr>
    </w:p>
    <w:p w14:paraId="0030AC4D" w14:textId="1DE79F03" w:rsidR="00ED551F" w:rsidRPr="00A221DF" w:rsidRDefault="002A2E57" w:rsidP="005E0FFC">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To obtain robust ranking statistics, we selected REFCODE families with ≥3 genuinely distinct crystal forms</w:t>
      </w:r>
      <w:r w:rsidR="005E0FFC" w:rsidRPr="00A221DF">
        <w:rPr>
          <w:rFonts w:ascii="Times New Roman" w:hAnsi="Times New Roman" w:cs="Times New Roman"/>
          <w:sz w:val="22"/>
          <w:szCs w:val="22"/>
          <w:lang w:val="en-GB"/>
        </w:rPr>
        <w:t>; that is,</w:t>
      </w:r>
      <w:r w:rsidRPr="00A221DF">
        <w:rPr>
          <w:rFonts w:ascii="Times New Roman" w:hAnsi="Times New Roman" w:cs="Times New Roman"/>
          <w:sz w:val="22"/>
          <w:szCs w:val="22"/>
          <w:lang w:val="en-GB"/>
        </w:rPr>
        <w:t xml:space="preserve"> excluding entries that represent essentially the same packing with minor variations, such as different data-collection temperatures. This produced 779 candidate families (≈10,000 entries) from the curated OMC dataset. For each family, all forms were DFT-relaxed, and relative energies (ΔE) were referenced to the lowest-energy form. We retained families with at least three successfully converged forms and removed families containing any form with ΔE</w:t>
      </w:r>
      <w:r w:rsidR="005E0FFC"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&gt;</w:t>
      </w:r>
      <w:r w:rsidR="005E0FFC"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100</w:t>
      </w:r>
      <w:r w:rsidR="005E0FFC" w:rsidRPr="00A221DF">
        <w:rPr>
          <w:rFonts w:ascii="Times New Roman" w:hAnsi="Times New Roman" w:cs="Times New Roman"/>
          <w:sz w:val="22"/>
          <w:szCs w:val="22"/>
          <w:lang w:val="en-GB"/>
        </w:rPr>
        <w:t xml:space="preserve"> kJ mol</w:t>
      </w:r>
      <w:r w:rsidR="005E0FFC" w:rsidRPr="00A221DF">
        <w:rPr>
          <w:rFonts w:ascii="Times New Roman" w:hAnsi="Times New Roman" w:cs="Times New Roman"/>
          <w:sz w:val="22"/>
          <w:szCs w:val="22"/>
          <w:vertAlign w:val="superscript"/>
          <w:lang w:val="en-GB"/>
        </w:rPr>
        <w:t>-1</w:t>
      </w:r>
      <w:r w:rsidR="005E0FFC"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 xml:space="preserve">yielding a final set of </w:t>
      </w:r>
      <w:r w:rsidR="00A8525B" w:rsidRPr="00A8525B">
        <w:rPr>
          <w:rFonts w:ascii="Times New Roman" w:hAnsi="Times New Roman" w:cs="Times New Roman" w:hint="eastAsia"/>
          <w:sz w:val="22"/>
          <w:szCs w:val="22"/>
          <w:highlight w:val="yellow"/>
          <w:lang w:val="en-GB"/>
        </w:rPr>
        <w:t>319</w:t>
      </w:r>
      <w:r w:rsidRPr="00A221DF">
        <w:rPr>
          <w:rFonts w:ascii="Times New Roman" w:hAnsi="Times New Roman" w:cs="Times New Roman"/>
          <w:sz w:val="22"/>
          <w:szCs w:val="22"/>
          <w:lang w:val="en-GB"/>
        </w:rPr>
        <w:t xml:space="preserve"> polymorph families. Fig</w:t>
      </w:r>
      <w:r w:rsidR="00A8525B">
        <w:rPr>
          <w:rFonts w:ascii="Times New Roman" w:hAnsi="Times New Roman" w:cs="Times New Roman" w:hint="eastAsia"/>
          <w:sz w:val="22"/>
          <w:szCs w:val="22"/>
          <w:lang w:val="en-GB"/>
        </w:rPr>
        <w:t>.</w:t>
      </w:r>
      <w:r w:rsidRPr="00A221DF">
        <w:rPr>
          <w:rFonts w:ascii="Times New Roman" w:hAnsi="Times New Roman" w:cs="Times New Roman"/>
          <w:sz w:val="22"/>
          <w:szCs w:val="22"/>
          <w:lang w:val="en-GB"/>
        </w:rPr>
        <w:t xml:space="preserve"> 2k </w:t>
      </w:r>
      <w:r w:rsidR="005E0FFC" w:rsidRPr="00A221DF">
        <w:rPr>
          <w:rFonts w:ascii="Times New Roman" w:hAnsi="Times New Roman" w:cs="Times New Roman"/>
          <w:sz w:val="22"/>
          <w:szCs w:val="22"/>
          <w:lang w:val="en-GB"/>
        </w:rPr>
        <w:t>illustrates</w:t>
      </w:r>
      <w:r w:rsidRPr="00A221DF">
        <w:rPr>
          <w:rFonts w:ascii="Times New Roman" w:hAnsi="Times New Roman" w:cs="Times New Roman"/>
          <w:sz w:val="22"/>
          <w:szCs w:val="22"/>
          <w:lang w:val="en-GB"/>
        </w:rPr>
        <w:t xml:space="preserve"> this filtering workflow, and Fig. 2l shows the lattice-energy span of each retained family (highest minus lowest energy), grouped by the number of polymorphs in the family.</w:t>
      </w:r>
    </w:p>
    <w:bookmarkEnd w:id="51"/>
    <w:bookmarkEnd w:id="53"/>
    <w:bookmarkEnd w:id="54"/>
    <w:bookmarkEnd w:id="55"/>
    <w:p w14:paraId="6AA599E9" w14:textId="77777777" w:rsidR="001E7453" w:rsidRPr="00A221DF" w:rsidRDefault="001E7453" w:rsidP="00606B09">
      <w:pPr>
        <w:adjustRightInd w:val="0"/>
        <w:snapToGrid w:val="0"/>
        <w:spacing w:line="276" w:lineRule="auto"/>
        <w:contextualSpacing/>
        <w:rPr>
          <w:rFonts w:ascii="Times New Roman" w:hAnsi="Times New Roman" w:cs="Times New Roman"/>
          <w:sz w:val="22"/>
          <w:szCs w:val="22"/>
          <w:lang w:val="en-GB"/>
        </w:rPr>
      </w:pPr>
    </w:p>
    <w:p w14:paraId="4C42F9E0" w14:textId="392CCBCF" w:rsidR="006C09D0" w:rsidRPr="00A221DF" w:rsidRDefault="002941D0" w:rsidP="00606B09">
      <w:pPr>
        <w:adjustRightInd w:val="0"/>
        <w:snapToGrid w:val="0"/>
        <w:spacing w:line="276" w:lineRule="auto"/>
        <w:contextualSpacing/>
        <w:rPr>
          <w:rFonts w:ascii="Times New Roman" w:hAnsi="Times New Roman" w:cs="Times New Roman"/>
          <w:sz w:val="22"/>
          <w:szCs w:val="22"/>
          <w:lang w:val="en-GB"/>
        </w:rPr>
      </w:pPr>
      <w:r>
        <w:rPr>
          <w:noProof/>
        </w:rPr>
        <w:lastRenderedPageBreak/>
        <w:drawing>
          <wp:inline distT="0" distB="0" distL="0" distR="0" wp14:anchorId="4054946E" wp14:editId="23503A4A">
            <wp:extent cx="6188710" cy="5369560"/>
            <wp:effectExtent l="0" t="0" r="2540" b="2540"/>
            <wp:docPr id="1745829488" name="图片 3"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9488" name="图片 3" descr="图形用户界面"/>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5369560"/>
                    </a:xfrm>
                    <a:prstGeom prst="rect">
                      <a:avLst/>
                    </a:prstGeom>
                    <a:noFill/>
                    <a:ln>
                      <a:noFill/>
                    </a:ln>
                  </pic:spPr>
                </pic:pic>
              </a:graphicData>
            </a:graphic>
          </wp:inline>
        </w:drawing>
      </w:r>
    </w:p>
    <w:p w14:paraId="3FEB30EC" w14:textId="5D79F16F" w:rsidR="006C09D0" w:rsidRPr="00A221DF" w:rsidRDefault="006C09D0" w:rsidP="006C09D0">
      <w:pPr>
        <w:adjustRightInd w:val="0"/>
        <w:snapToGrid w:val="0"/>
        <w:contextualSpacing/>
        <w:jc w:val="center"/>
        <w:rPr>
          <w:rFonts w:ascii="Times New Roman" w:hAnsi="Times New Roman" w:cs="Times New Roman"/>
          <w:sz w:val="20"/>
          <w:szCs w:val="20"/>
          <w:lang w:val="en-GB"/>
        </w:rPr>
      </w:pPr>
      <w:bookmarkStart w:id="56" w:name="OLE_LINK93"/>
      <w:bookmarkStart w:id="57" w:name="OLE_LINK168"/>
    </w:p>
    <w:bookmarkEnd w:id="56"/>
    <w:bookmarkEnd w:id="57"/>
    <w:p w14:paraId="3CC097D7" w14:textId="68561CFE" w:rsidR="006C09D0" w:rsidRPr="00A221DF" w:rsidRDefault="006C09D0" w:rsidP="006C09D0">
      <w:pPr>
        <w:adjustRightInd w:val="0"/>
        <w:snapToGrid w:val="0"/>
        <w:contextualSpacing/>
        <w:rPr>
          <w:rFonts w:ascii="Times New Roman" w:hAnsi="Times New Roman" w:cs="Times New Roman"/>
          <w:sz w:val="20"/>
          <w:szCs w:val="20"/>
          <w:lang w:val="en-GB"/>
        </w:rPr>
      </w:pPr>
      <w:r w:rsidRPr="00A221DF">
        <w:rPr>
          <w:rFonts w:ascii="Times New Roman" w:hAnsi="Times New Roman" w:cs="Times New Roman"/>
          <w:b/>
          <w:bCs/>
          <w:sz w:val="20"/>
          <w:szCs w:val="20"/>
          <w:lang w:val="en-GB"/>
        </w:rPr>
        <w:t>Fig. 2: OMC-bench: four task-aligned out-of-distribution benchmark tasks.</w:t>
      </w:r>
      <w:r w:rsidRPr="00A221DF">
        <w:rPr>
          <w:rFonts w:ascii="Times New Roman" w:hAnsi="Times New Roman" w:cs="Times New Roman"/>
          <w:sz w:val="20"/>
          <w:szCs w:val="20"/>
          <w:lang w:val="en-GB"/>
        </w:rPr>
        <w:t xml:space="preserve"> </w:t>
      </w:r>
      <w:r w:rsidRPr="00A221DF">
        <w:rPr>
          <w:rFonts w:ascii="Times New Roman" w:hAnsi="Times New Roman" w:cs="Times New Roman"/>
          <w:b/>
          <w:bCs/>
          <w:sz w:val="20"/>
          <w:szCs w:val="20"/>
          <w:lang w:val="en-GB"/>
        </w:rPr>
        <w:t>a–c</w:t>
      </w:r>
      <w:r w:rsidRPr="00A221DF">
        <w:rPr>
          <w:rFonts w:ascii="Times New Roman" w:hAnsi="Times New Roman" w:cs="Times New Roman"/>
          <w:sz w:val="20"/>
          <w:szCs w:val="20"/>
          <w:lang w:val="en-GB"/>
        </w:rPr>
        <w:t>, Task 1 (</w:t>
      </w:r>
      <w:r w:rsidRPr="004D0839">
        <w:rPr>
          <w:rFonts w:ascii="Times New Roman" w:hAnsi="Times New Roman" w:cs="Times New Roman"/>
          <w:sz w:val="20"/>
          <w:szCs w:val="20"/>
          <w:highlight w:val="yellow"/>
          <w:lang w:val="en-GB"/>
        </w:rPr>
        <w:t>3,</w:t>
      </w:r>
      <w:r w:rsidR="004D0839" w:rsidRPr="004D0839">
        <w:rPr>
          <w:rFonts w:ascii="Times New Roman" w:hAnsi="Times New Roman" w:cs="Times New Roman" w:hint="eastAsia"/>
          <w:sz w:val="20"/>
          <w:szCs w:val="20"/>
          <w:highlight w:val="yellow"/>
          <w:lang w:val="en-GB"/>
        </w:rPr>
        <w:t>099</w:t>
      </w:r>
      <w:r w:rsidRPr="00A221DF">
        <w:rPr>
          <w:rFonts w:ascii="Times New Roman" w:hAnsi="Times New Roman" w:cs="Times New Roman"/>
          <w:sz w:val="20"/>
          <w:szCs w:val="20"/>
          <w:lang w:val="en-GB"/>
        </w:rPr>
        <w:t xml:space="preserve"> OMCs): benchmarking MLIPs on atomic forces and crystal stresses; </w:t>
      </w:r>
      <w:r w:rsidRPr="00A221DF">
        <w:rPr>
          <w:rFonts w:ascii="Times New Roman" w:hAnsi="Times New Roman" w:cs="Times New Roman"/>
          <w:b/>
          <w:bCs/>
          <w:sz w:val="20"/>
          <w:szCs w:val="20"/>
          <w:lang w:val="en-GB"/>
        </w:rPr>
        <w:t>b</w:t>
      </w:r>
      <w:r w:rsidRPr="00A221DF">
        <w:rPr>
          <w:rFonts w:ascii="Times New Roman" w:hAnsi="Times New Roman" w:cs="Times New Roman"/>
          <w:sz w:val="20"/>
          <w:szCs w:val="20"/>
          <w:lang w:val="en-GB"/>
        </w:rPr>
        <w:t xml:space="preserve">, unit-cell size distribution (total atoms in unit cell) for the OMCs of Task 1 (in blue) and those of OMC-train (in pink); inset shows numbers of unique molecules in each case; </w:t>
      </w:r>
      <w:r w:rsidRPr="00A221DF">
        <w:rPr>
          <w:rFonts w:ascii="Times New Roman" w:hAnsi="Times New Roman" w:cs="Times New Roman"/>
          <w:b/>
          <w:bCs/>
          <w:sz w:val="20"/>
          <w:szCs w:val="20"/>
          <w:lang w:val="en-GB"/>
        </w:rPr>
        <w:t>c</w:t>
      </w:r>
      <w:r w:rsidRPr="00A221DF">
        <w:rPr>
          <w:rFonts w:ascii="Times New Roman" w:hAnsi="Times New Roman" w:cs="Times New Roman"/>
          <w:sz w:val="20"/>
          <w:szCs w:val="20"/>
          <w:lang w:val="en-GB"/>
        </w:rPr>
        <w:t xml:space="preserve">, UMAP embedding of SOAP descriptors of the OMCs, showing Task 1 OMCs separated from OMC-train OMCs. </w:t>
      </w:r>
      <w:r w:rsidRPr="00A221DF">
        <w:rPr>
          <w:rFonts w:ascii="Times New Roman" w:hAnsi="Times New Roman" w:cs="Times New Roman"/>
          <w:b/>
          <w:bCs/>
          <w:sz w:val="20"/>
          <w:szCs w:val="20"/>
          <w:lang w:val="en-GB"/>
        </w:rPr>
        <w:t>d–f</w:t>
      </w:r>
      <w:r w:rsidRPr="00A221DF">
        <w:rPr>
          <w:rFonts w:ascii="Times New Roman" w:hAnsi="Times New Roman" w:cs="Times New Roman"/>
          <w:sz w:val="20"/>
          <w:szCs w:val="20"/>
          <w:lang w:val="en-GB"/>
        </w:rPr>
        <w:t>, Task 2 (</w:t>
      </w:r>
      <w:r w:rsidRPr="00A221DF">
        <w:rPr>
          <w:rFonts w:ascii="Times New Roman" w:hAnsi="Times New Roman" w:cs="Times New Roman"/>
          <w:sz w:val="20"/>
          <w:szCs w:val="20"/>
          <w:highlight w:val="yellow"/>
          <w:lang w:val="en-GB"/>
        </w:rPr>
        <w:t>200</w:t>
      </w:r>
      <w:r w:rsidRPr="00A221DF">
        <w:rPr>
          <w:rFonts w:ascii="Times New Roman" w:hAnsi="Times New Roman" w:cs="Times New Roman"/>
          <w:sz w:val="20"/>
          <w:szCs w:val="20"/>
          <w:lang w:val="en-GB"/>
        </w:rPr>
        <w:t xml:space="preserve"> OMCs): phonon band structures, PDOS, and PDOS-derived thermodynamic properties compared with DFT; </w:t>
      </w:r>
      <w:r w:rsidRPr="00A221DF">
        <w:rPr>
          <w:rFonts w:ascii="Times New Roman" w:hAnsi="Times New Roman" w:cs="Times New Roman"/>
          <w:b/>
          <w:bCs/>
          <w:sz w:val="20"/>
          <w:szCs w:val="20"/>
          <w:lang w:val="en-GB"/>
        </w:rPr>
        <w:t>e</w:t>
      </w:r>
      <w:r w:rsidRPr="00A221DF">
        <w:rPr>
          <w:rFonts w:ascii="Times New Roman" w:hAnsi="Times New Roman" w:cs="Times New Roman"/>
          <w:sz w:val="20"/>
          <w:szCs w:val="20"/>
          <w:lang w:val="en-GB"/>
        </w:rPr>
        <w:t xml:space="preserve">, representative phonon band structure and PDOS for a Task 2 OMC; </w:t>
      </w:r>
      <w:r w:rsidRPr="00A221DF">
        <w:rPr>
          <w:rFonts w:ascii="Times New Roman" w:hAnsi="Times New Roman" w:cs="Times New Roman"/>
          <w:b/>
          <w:bCs/>
          <w:sz w:val="20"/>
          <w:szCs w:val="20"/>
          <w:lang w:val="en-GB"/>
        </w:rPr>
        <w:t>f</w:t>
      </w:r>
      <w:r w:rsidRPr="00A221DF">
        <w:rPr>
          <w:rFonts w:ascii="Times New Roman" w:hAnsi="Times New Roman" w:cs="Times New Roman"/>
          <w:sz w:val="20"/>
          <w:szCs w:val="20"/>
          <w:lang w:val="en-GB"/>
        </w:rPr>
        <w:t xml:space="preserve">, softness–stiffness map for all Task 2 OMCs. </w:t>
      </w:r>
      <w:r w:rsidRPr="00A221DF">
        <w:rPr>
          <w:rFonts w:ascii="Times New Roman" w:hAnsi="Times New Roman" w:cs="Times New Roman"/>
          <w:b/>
          <w:bCs/>
          <w:sz w:val="20"/>
          <w:szCs w:val="20"/>
          <w:lang w:val="en-GB"/>
        </w:rPr>
        <w:t>g–i</w:t>
      </w:r>
      <w:r w:rsidRPr="00A221DF">
        <w:rPr>
          <w:rFonts w:ascii="Times New Roman" w:hAnsi="Times New Roman" w:cs="Times New Roman"/>
          <w:sz w:val="20"/>
          <w:szCs w:val="20"/>
          <w:lang w:val="en-GB"/>
        </w:rPr>
        <w:t>, Task 3 (</w:t>
      </w:r>
      <w:r w:rsidR="00DA0F02" w:rsidRPr="002941D0">
        <w:rPr>
          <w:rFonts w:ascii="Times New Roman" w:hAnsi="Times New Roman" w:cs="Times New Roman" w:hint="eastAsia"/>
          <w:sz w:val="20"/>
          <w:szCs w:val="20"/>
          <w:highlight w:val="yellow"/>
          <w:lang w:val="en-GB"/>
        </w:rPr>
        <w:t>2401</w:t>
      </w:r>
      <w:r w:rsidRPr="00A221DF">
        <w:rPr>
          <w:rFonts w:ascii="Times New Roman" w:hAnsi="Times New Roman" w:cs="Times New Roman"/>
          <w:sz w:val="20"/>
          <w:szCs w:val="20"/>
          <w:lang w:val="en-GB"/>
        </w:rPr>
        <w:t xml:space="preserve"> OMCs): geometry optimization of multicomponent cocrystals against DFT references; </w:t>
      </w:r>
      <w:r w:rsidRPr="00A221DF">
        <w:rPr>
          <w:rFonts w:ascii="Times New Roman" w:hAnsi="Times New Roman" w:cs="Times New Roman"/>
          <w:b/>
          <w:bCs/>
          <w:sz w:val="20"/>
          <w:szCs w:val="20"/>
          <w:lang w:val="en-GB"/>
        </w:rPr>
        <w:t>h</w:t>
      </w:r>
      <w:r w:rsidRPr="00A221DF">
        <w:rPr>
          <w:rFonts w:ascii="Times New Roman" w:hAnsi="Times New Roman" w:cs="Times New Roman"/>
          <w:sz w:val="20"/>
          <w:szCs w:val="20"/>
          <w:lang w:val="en-GB"/>
        </w:rPr>
        <w:t xml:space="preserve">, distribution of the number of components per cocrystal unit cell; </w:t>
      </w:r>
      <w:r w:rsidRPr="00A221DF">
        <w:rPr>
          <w:rFonts w:ascii="Times New Roman" w:hAnsi="Times New Roman" w:cs="Times New Roman"/>
          <w:b/>
          <w:bCs/>
          <w:sz w:val="20"/>
          <w:szCs w:val="20"/>
          <w:lang w:val="en-GB"/>
        </w:rPr>
        <w:t>i</w:t>
      </w:r>
      <w:r w:rsidRPr="00A221DF">
        <w:rPr>
          <w:rFonts w:ascii="Times New Roman" w:hAnsi="Times New Roman" w:cs="Times New Roman"/>
          <w:sz w:val="20"/>
          <w:szCs w:val="20"/>
          <w:lang w:val="en-GB"/>
        </w:rPr>
        <w:t xml:space="preserve">, COMPACK-determined molecule-matching statistics between GFN2-xTB and DFT relaxations for Task 3 OMCs. </w:t>
      </w:r>
      <w:r w:rsidRPr="00A221DF">
        <w:rPr>
          <w:rFonts w:ascii="Times New Roman" w:hAnsi="Times New Roman" w:cs="Times New Roman"/>
          <w:b/>
          <w:bCs/>
          <w:sz w:val="20"/>
          <w:szCs w:val="20"/>
          <w:lang w:val="en-GB"/>
        </w:rPr>
        <w:t>j–l</w:t>
      </w:r>
      <w:r w:rsidRPr="00A221DF">
        <w:rPr>
          <w:rFonts w:ascii="Times New Roman" w:hAnsi="Times New Roman" w:cs="Times New Roman"/>
          <w:sz w:val="20"/>
          <w:szCs w:val="20"/>
          <w:lang w:val="en-GB"/>
        </w:rPr>
        <w:t>, Task 4 (</w:t>
      </w:r>
      <w:r w:rsidR="00DA0F02" w:rsidRPr="002941D0">
        <w:rPr>
          <w:rFonts w:ascii="Times New Roman" w:hAnsi="Times New Roman" w:cs="Times New Roman" w:hint="eastAsia"/>
          <w:sz w:val="20"/>
          <w:szCs w:val="20"/>
          <w:highlight w:val="yellow"/>
          <w:lang w:val="en-GB"/>
        </w:rPr>
        <w:t>1097</w:t>
      </w:r>
      <w:r w:rsidRPr="00A221DF">
        <w:rPr>
          <w:rFonts w:ascii="Times New Roman" w:hAnsi="Times New Roman" w:cs="Times New Roman"/>
          <w:sz w:val="20"/>
          <w:szCs w:val="20"/>
          <w:lang w:val="en-GB"/>
        </w:rPr>
        <w:t xml:space="preserve"> OMCs): polymorph energy ranking within REFCODE families against DFT; </w:t>
      </w:r>
      <w:r w:rsidRPr="00A221DF">
        <w:rPr>
          <w:rFonts w:ascii="Times New Roman" w:hAnsi="Times New Roman" w:cs="Times New Roman"/>
          <w:b/>
          <w:bCs/>
          <w:sz w:val="20"/>
          <w:szCs w:val="20"/>
          <w:lang w:val="en-GB"/>
        </w:rPr>
        <w:t>k</w:t>
      </w:r>
      <w:r w:rsidRPr="00A221DF">
        <w:rPr>
          <w:rFonts w:ascii="Times New Roman" w:hAnsi="Times New Roman" w:cs="Times New Roman"/>
          <w:sz w:val="20"/>
          <w:szCs w:val="20"/>
          <w:lang w:val="en-GB"/>
        </w:rPr>
        <w:t xml:space="preserve">, filtering funnel defining the selection of polymorph families for Task 4; </w:t>
      </w:r>
      <w:r w:rsidRPr="00A221DF">
        <w:rPr>
          <w:rFonts w:ascii="Times New Roman" w:hAnsi="Times New Roman" w:cs="Times New Roman"/>
          <w:b/>
          <w:bCs/>
          <w:sz w:val="20"/>
          <w:szCs w:val="20"/>
          <w:lang w:val="en-GB"/>
        </w:rPr>
        <w:t>l</w:t>
      </w:r>
      <w:r w:rsidRPr="00A221DF">
        <w:rPr>
          <w:rFonts w:ascii="Times New Roman" w:hAnsi="Times New Roman" w:cs="Times New Roman"/>
          <w:sz w:val="20"/>
          <w:szCs w:val="20"/>
          <w:lang w:val="en-GB"/>
        </w:rPr>
        <w:t>, energy-window distribution versus the number of polymorphs per family.</w:t>
      </w:r>
    </w:p>
    <w:p w14:paraId="6742F2EC" w14:textId="77777777" w:rsidR="006C09D0" w:rsidRPr="00A221DF" w:rsidRDefault="006C09D0" w:rsidP="00606B09">
      <w:pPr>
        <w:adjustRightInd w:val="0"/>
        <w:snapToGrid w:val="0"/>
        <w:spacing w:line="276" w:lineRule="auto"/>
        <w:contextualSpacing/>
        <w:rPr>
          <w:rFonts w:ascii="Times New Roman" w:hAnsi="Times New Roman" w:cs="Times New Roman"/>
          <w:sz w:val="22"/>
          <w:szCs w:val="22"/>
          <w:lang w:val="en-GB"/>
        </w:rPr>
      </w:pPr>
    </w:p>
    <w:p w14:paraId="63EAF379" w14:textId="77777777" w:rsidR="006C09D0" w:rsidRPr="00A221DF" w:rsidRDefault="006C09D0" w:rsidP="00606B09">
      <w:pPr>
        <w:adjustRightInd w:val="0"/>
        <w:snapToGrid w:val="0"/>
        <w:spacing w:line="276" w:lineRule="auto"/>
        <w:contextualSpacing/>
        <w:rPr>
          <w:rFonts w:ascii="Times New Roman" w:hAnsi="Times New Roman" w:cs="Times New Roman"/>
          <w:sz w:val="22"/>
          <w:szCs w:val="22"/>
          <w:lang w:val="en-GB"/>
        </w:rPr>
      </w:pPr>
    </w:p>
    <w:p w14:paraId="0DE923B1" w14:textId="20B85B60" w:rsidR="00D946AD" w:rsidRPr="00A221DF" w:rsidRDefault="00151709" w:rsidP="00606B09">
      <w:pPr>
        <w:adjustRightInd w:val="0"/>
        <w:snapToGrid w:val="0"/>
        <w:spacing w:line="276" w:lineRule="auto"/>
        <w:contextualSpacing/>
        <w:rPr>
          <w:rFonts w:ascii="Times New Roman" w:hAnsi="Times New Roman" w:cs="Times New Roman"/>
          <w:b/>
          <w:bCs/>
          <w:sz w:val="22"/>
          <w:szCs w:val="22"/>
          <w:lang w:val="en-GB"/>
        </w:rPr>
      </w:pPr>
      <w:bookmarkStart w:id="58" w:name="OLE_LINK324"/>
      <w:r w:rsidRPr="00A221DF">
        <w:rPr>
          <w:rFonts w:ascii="Times New Roman" w:hAnsi="Times New Roman" w:cs="Times New Roman"/>
          <w:b/>
          <w:bCs/>
          <w:sz w:val="22"/>
          <w:szCs w:val="22"/>
          <w:lang w:val="en-GB"/>
        </w:rPr>
        <w:t>Physically grounded construction of the OMC training corpus</w:t>
      </w:r>
    </w:p>
    <w:p w14:paraId="62D68CBB" w14:textId="3C7DEFE4" w:rsidR="00C03132" w:rsidRPr="00A221DF" w:rsidRDefault="00C03132" w:rsidP="00C03132">
      <w:pPr>
        <w:adjustRightInd w:val="0"/>
        <w:snapToGrid w:val="0"/>
        <w:spacing w:line="276" w:lineRule="auto"/>
        <w:contextualSpacing/>
        <w:rPr>
          <w:rFonts w:ascii="Times New Roman" w:hAnsi="Times New Roman" w:cs="Times New Roman"/>
          <w:sz w:val="22"/>
          <w:szCs w:val="22"/>
          <w:lang w:val="en-GB"/>
        </w:rPr>
      </w:pPr>
      <w:bookmarkStart w:id="59" w:name="OLE_LINK106"/>
      <w:bookmarkStart w:id="60" w:name="OLE_LINK173"/>
      <w:bookmarkStart w:id="61" w:name="OLE_LINK232"/>
      <w:r w:rsidRPr="00A221DF">
        <w:rPr>
          <w:rFonts w:ascii="Times New Roman" w:hAnsi="Times New Roman" w:cs="Times New Roman"/>
          <w:sz w:val="22"/>
          <w:szCs w:val="22"/>
          <w:lang w:val="en-GB"/>
        </w:rPr>
        <w:t>The OMC training corpus was constructed from OMC-train, which contains ~</w:t>
      </w:r>
      <w:r w:rsidRPr="00CD5BD2">
        <w:rPr>
          <w:rFonts w:ascii="Times New Roman" w:hAnsi="Times New Roman" w:cs="Times New Roman"/>
          <w:sz w:val="22"/>
          <w:szCs w:val="22"/>
          <w:highlight w:val="yellow"/>
          <w:lang w:val="en-GB"/>
        </w:rPr>
        <w:t>30</w:t>
      </w:r>
      <w:r w:rsidR="00CD5BD2" w:rsidRPr="00CD5BD2">
        <w:rPr>
          <w:rFonts w:ascii="Times New Roman" w:hAnsi="Times New Roman" w:cs="Times New Roman" w:hint="eastAsia"/>
          <w:sz w:val="22"/>
          <w:szCs w:val="22"/>
          <w:highlight w:val="yellow"/>
          <w:lang w:val="en-GB"/>
        </w:rPr>
        <w:t>3</w:t>
      </w:r>
      <w:r w:rsidRPr="00A221DF">
        <w:rPr>
          <w:rFonts w:ascii="Times New Roman" w:hAnsi="Times New Roman" w:cs="Times New Roman"/>
          <w:sz w:val="22"/>
          <w:szCs w:val="22"/>
          <w:lang w:val="en-GB"/>
        </w:rPr>
        <w:t xml:space="preserve">k entries and is </w:t>
      </w:r>
      <w:r w:rsidRPr="00A221DF">
        <w:rPr>
          <w:rFonts w:ascii="Times New Roman" w:hAnsi="Times New Roman" w:cs="Times New Roman"/>
          <w:sz w:val="22"/>
          <w:szCs w:val="22"/>
          <w:highlight w:val="yellow"/>
          <w:lang w:val="en-GB"/>
        </w:rPr>
        <w:t>strictly non-overlapping with OMC-bench at both the crystal and molecular levels</w:t>
      </w:r>
      <w:r w:rsidRPr="00A221DF">
        <w:rPr>
          <w:rFonts w:ascii="Times New Roman" w:hAnsi="Times New Roman" w:cs="Times New Roman"/>
          <w:sz w:val="22"/>
          <w:szCs w:val="22"/>
          <w:lang w:val="en-GB"/>
        </w:rPr>
        <w:t xml:space="preserve"> (Fig. 1f). OMC-train provides quantum-chemically optimized experimental structures, </w:t>
      </w:r>
      <w:r w:rsidR="00480D85" w:rsidRPr="00A221DF">
        <w:rPr>
          <w:rFonts w:ascii="Times New Roman" w:hAnsi="Times New Roman" w:cs="Times New Roman"/>
          <w:sz w:val="22"/>
          <w:szCs w:val="22"/>
          <w:lang w:val="en-GB"/>
        </w:rPr>
        <w:t xml:space="preserve">and </w:t>
      </w:r>
      <w:r w:rsidRPr="00A221DF">
        <w:rPr>
          <w:rFonts w:ascii="Times New Roman" w:hAnsi="Times New Roman" w:cs="Times New Roman"/>
          <w:sz w:val="22"/>
          <w:szCs w:val="22"/>
          <w:lang w:val="en-GB"/>
        </w:rPr>
        <w:t>it alone is insufficient for training robust MLIPs, which require</w:t>
      </w:r>
      <w:r w:rsidR="00480D85" w:rsidRPr="00A221DF">
        <w:rPr>
          <w:rFonts w:ascii="Times New Roman" w:hAnsi="Times New Roman" w:cs="Times New Roman"/>
          <w:sz w:val="22"/>
          <w:szCs w:val="22"/>
          <w:lang w:val="en-GB"/>
        </w:rPr>
        <w:t>s</w:t>
      </w:r>
      <w:r w:rsidRPr="00A221DF">
        <w:rPr>
          <w:rFonts w:ascii="Times New Roman" w:hAnsi="Times New Roman" w:cs="Times New Roman"/>
          <w:sz w:val="22"/>
          <w:szCs w:val="22"/>
          <w:lang w:val="en-GB"/>
        </w:rPr>
        <w:t xml:space="preserve"> coverage of both near-equilibrium and off-equilibrium configurations</w:t>
      </w:r>
      <w:bookmarkStart w:id="62" w:name="OLE_LINK241"/>
      <w:r w:rsidR="00887524">
        <w:rPr>
          <w:rFonts w:ascii="Times New Roman" w:hAnsi="Times New Roman" w:cs="Times New Roman"/>
        </w:rPr>
        <w:fldChar w:fldCharType="begin"/>
      </w:r>
      <w:r w:rsidR="00973BCF">
        <w:rPr>
          <w:rFonts w:ascii="Times New Roman" w:hAnsi="Times New Roman" w:cs="Times New Roman"/>
        </w:rPr>
        <w:instrText xml:space="preserve"> ADDIN EN.CITE &lt;EndNote&gt;&lt;Cite&gt;&lt;Author&gt;Deng&lt;/Author&gt;&lt;Year&gt;2025&lt;/Year&gt;&lt;RecNum&gt;240&lt;/RecNum&gt;&lt;DisplayText&gt;&lt;style face="superscript"&gt;46&lt;/style&gt;&lt;/DisplayText&gt;&lt;record&gt;&lt;rec-number&gt;240&lt;/rec-number&gt;&lt;foreign-keys&gt;&lt;key app="EN" db-id="td902err4txzake9rwapdpw1fpxpept0efww" timestamp="1758867820"&gt;240&lt;/key&gt;&lt;/foreign-keys&gt;&lt;ref-type name="Journal Article"&gt;17&lt;/ref-type&gt;&lt;contributors&gt;&lt;authors&gt;&lt;author&gt;Deng, Bowen&lt;/author&gt;&lt;author&gt;Choi, Yunyeong&lt;/author&gt;&lt;author&gt;Zhong, Peichen&lt;/author&gt;&lt;author&gt;Riebesell, Janosh&lt;/author&gt;&lt;author&gt;Anand, Shashwat&lt;/author&gt;&lt;author&gt;Li, Zhuohan&lt;/author&gt;&lt;author&gt;Jun, KyuJung&lt;/author&gt;&lt;author&gt;Persson, Kristin A&lt;/author&gt;&lt;author&gt;Ceder, Gerbrand&lt;/author&gt;&lt;/authors&gt;&lt;/contributors&gt;&lt;titles&gt;&lt;title&gt;Systematic softening in universal machine learning interatomic potentials&lt;/title&gt;&lt;secondary-title&gt;npj Computational Materials&lt;/secondary-title&gt;&lt;/titles&gt;&lt;periodical&gt;&lt;full-title&gt;npj Computational Materials&lt;/full-title&gt;&lt;/periodical&gt;&lt;pages&gt;9&lt;/pages&gt;&lt;volume&gt;11&lt;/volume&gt;&lt;number&gt;1&lt;/number&gt;&lt;dates&gt;&lt;year&gt;2025&lt;/year&gt;&lt;/dates&gt;&lt;isbn&gt;2057-3960&lt;/isbn&gt;&lt;urls&gt;&lt;/urls&gt;&lt;/record&gt;&lt;/Cite&gt;&lt;/EndNote&gt;</w:instrText>
      </w:r>
      <w:r w:rsidR="00887524">
        <w:rPr>
          <w:rFonts w:ascii="Times New Roman" w:hAnsi="Times New Roman" w:cs="Times New Roman"/>
        </w:rPr>
        <w:fldChar w:fldCharType="separate"/>
      </w:r>
      <w:r w:rsidR="00973BCF" w:rsidRPr="00973BCF">
        <w:rPr>
          <w:rFonts w:ascii="Times New Roman" w:hAnsi="Times New Roman" w:cs="Times New Roman"/>
          <w:noProof/>
          <w:vertAlign w:val="superscript"/>
        </w:rPr>
        <w:t>46</w:t>
      </w:r>
      <w:r w:rsidR="00887524">
        <w:rPr>
          <w:rFonts w:ascii="Times New Roman" w:hAnsi="Times New Roman" w:cs="Times New Roman"/>
        </w:rPr>
        <w:fldChar w:fldCharType="end"/>
      </w:r>
      <w:bookmarkEnd w:id="62"/>
      <w:r w:rsidR="00480D85" w:rsidRPr="00A221DF">
        <w:rPr>
          <w:rFonts w:ascii="Times New Roman" w:hAnsi="Times New Roman" w:cs="Times New Roman"/>
          <w:sz w:val="22"/>
          <w:szCs w:val="22"/>
          <w:lang w:val="en-GB"/>
        </w:rPr>
        <w:t>. Therefore,</w:t>
      </w:r>
      <w:r w:rsidRPr="00A221DF">
        <w:rPr>
          <w:rFonts w:ascii="Times New Roman" w:hAnsi="Times New Roman" w:cs="Times New Roman"/>
          <w:sz w:val="22"/>
          <w:szCs w:val="22"/>
          <w:lang w:val="en-GB"/>
        </w:rPr>
        <w:t xml:space="preserve"> OMC-train</w:t>
      </w:r>
      <w:r w:rsidR="00480D85" w:rsidRPr="00A221DF">
        <w:rPr>
          <w:rFonts w:ascii="Times New Roman" w:hAnsi="Times New Roman" w:cs="Times New Roman"/>
          <w:sz w:val="22"/>
          <w:szCs w:val="22"/>
          <w:lang w:val="en-GB"/>
        </w:rPr>
        <w:t xml:space="preserve"> was used</w:t>
      </w:r>
      <w:r w:rsidRPr="00A221DF">
        <w:rPr>
          <w:rFonts w:ascii="Times New Roman" w:hAnsi="Times New Roman" w:cs="Times New Roman"/>
          <w:sz w:val="22"/>
          <w:szCs w:val="22"/>
          <w:lang w:val="en-GB"/>
        </w:rPr>
        <w:t xml:space="preserve"> as seeds </w:t>
      </w:r>
      <w:r w:rsidR="00480D85" w:rsidRPr="00A221DF">
        <w:rPr>
          <w:rFonts w:ascii="Times New Roman" w:hAnsi="Times New Roman" w:cs="Times New Roman"/>
          <w:sz w:val="22"/>
          <w:szCs w:val="22"/>
          <w:lang w:val="en-GB"/>
        </w:rPr>
        <w:t>with</w:t>
      </w:r>
      <w:r w:rsidRPr="00A221DF">
        <w:rPr>
          <w:rFonts w:ascii="Times New Roman" w:hAnsi="Times New Roman" w:cs="Times New Roman"/>
          <w:sz w:val="22"/>
          <w:szCs w:val="22"/>
          <w:lang w:val="en-GB"/>
        </w:rPr>
        <w:t xml:space="preserve"> their potential-energy surfaces</w:t>
      </w:r>
      <w:r w:rsidR="00480D85" w:rsidRPr="00A221DF">
        <w:rPr>
          <w:rFonts w:ascii="Times New Roman" w:hAnsi="Times New Roman" w:cs="Times New Roman"/>
          <w:sz w:val="22"/>
          <w:szCs w:val="22"/>
          <w:lang w:val="en-GB"/>
        </w:rPr>
        <w:t xml:space="preserve"> sampled</w:t>
      </w:r>
      <w:r w:rsidRPr="00A221DF">
        <w:rPr>
          <w:rFonts w:ascii="Times New Roman" w:hAnsi="Times New Roman" w:cs="Times New Roman"/>
          <w:sz w:val="22"/>
          <w:szCs w:val="22"/>
          <w:lang w:val="en-GB"/>
        </w:rPr>
        <w:t xml:space="preserve"> using </w:t>
      </w:r>
      <w:r w:rsidR="00480D85" w:rsidRPr="00A221DF">
        <w:rPr>
          <w:rFonts w:ascii="Times New Roman" w:hAnsi="Times New Roman" w:cs="Times New Roman"/>
          <w:sz w:val="22"/>
          <w:szCs w:val="22"/>
          <w:lang w:val="en-GB"/>
        </w:rPr>
        <w:t>different</w:t>
      </w:r>
      <w:r w:rsidRPr="00A221DF">
        <w:rPr>
          <w:rFonts w:ascii="Times New Roman" w:hAnsi="Times New Roman" w:cs="Times New Roman"/>
          <w:sz w:val="22"/>
          <w:szCs w:val="22"/>
          <w:lang w:val="en-GB"/>
        </w:rPr>
        <w:t xml:space="preserve"> protocols under a unified DFT setup (</w:t>
      </w:r>
      <w:r w:rsidR="00480D85" w:rsidRPr="00A221DF">
        <w:rPr>
          <w:rFonts w:ascii="Times New Roman" w:hAnsi="Times New Roman" w:cs="Times New Roman"/>
          <w:sz w:val="22"/>
          <w:szCs w:val="22"/>
          <w:lang w:val="en-GB"/>
        </w:rPr>
        <w:t xml:space="preserve">see </w:t>
      </w:r>
      <w:r w:rsidRPr="00A221DF">
        <w:rPr>
          <w:rFonts w:ascii="Times New Roman" w:hAnsi="Times New Roman" w:cs="Times New Roman"/>
          <w:sz w:val="22"/>
          <w:szCs w:val="22"/>
          <w:lang w:val="en-GB"/>
        </w:rPr>
        <w:t>Methods</w:t>
      </w:r>
      <w:r w:rsidR="00480D85" w:rsidRPr="00A221DF">
        <w:rPr>
          <w:rFonts w:ascii="Times New Roman" w:hAnsi="Times New Roman" w:cs="Times New Roman"/>
          <w:sz w:val="22"/>
          <w:szCs w:val="22"/>
          <w:lang w:val="en-GB"/>
        </w:rPr>
        <w:t xml:space="preserve"> for details</w:t>
      </w:r>
      <w:r w:rsidRPr="00A221DF">
        <w:rPr>
          <w:rFonts w:ascii="Times New Roman" w:hAnsi="Times New Roman" w:cs="Times New Roman"/>
          <w:sz w:val="22"/>
          <w:szCs w:val="22"/>
          <w:lang w:val="en-GB"/>
        </w:rPr>
        <w:t>): geometry-optimization trajectories, high-temperature molecular dynamics, and symmetry-</w:t>
      </w:r>
      <w:r w:rsidRPr="00A221DF">
        <w:rPr>
          <w:rFonts w:ascii="Times New Roman" w:hAnsi="Times New Roman" w:cs="Times New Roman"/>
          <w:sz w:val="22"/>
          <w:szCs w:val="22"/>
          <w:lang w:val="en-GB"/>
        </w:rPr>
        <w:lastRenderedPageBreak/>
        <w:t>aware finite displacements.</w:t>
      </w:r>
    </w:p>
    <w:p w14:paraId="3F837E35" w14:textId="77777777" w:rsidR="00C03132" w:rsidRPr="00A221DF" w:rsidRDefault="00C03132" w:rsidP="00C03132">
      <w:pPr>
        <w:adjustRightInd w:val="0"/>
        <w:snapToGrid w:val="0"/>
        <w:spacing w:line="276" w:lineRule="auto"/>
        <w:contextualSpacing/>
        <w:rPr>
          <w:rFonts w:ascii="Times New Roman" w:hAnsi="Times New Roman" w:cs="Times New Roman"/>
          <w:sz w:val="22"/>
          <w:szCs w:val="22"/>
          <w:lang w:val="en-GB"/>
        </w:rPr>
      </w:pPr>
    </w:p>
    <w:p w14:paraId="5BE1D433" w14:textId="16C91126" w:rsidR="00C03132" w:rsidRPr="00A221DF" w:rsidRDefault="00950277" w:rsidP="00C03132">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First, we relaxed raw, experimental CSD structures and retained trajectories that converged within the computational setting, yielding ~</w:t>
      </w:r>
      <w:r w:rsidRPr="00CD5BD2">
        <w:rPr>
          <w:rFonts w:ascii="Times New Roman" w:hAnsi="Times New Roman" w:cs="Times New Roman"/>
          <w:sz w:val="22"/>
          <w:szCs w:val="22"/>
          <w:highlight w:val="yellow"/>
          <w:lang w:val="en-GB"/>
        </w:rPr>
        <w:t>30</w:t>
      </w:r>
      <w:r w:rsidR="00CD5BD2" w:rsidRPr="00CD5BD2">
        <w:rPr>
          <w:rFonts w:ascii="Times New Roman" w:hAnsi="Times New Roman" w:cs="Times New Roman" w:hint="eastAsia"/>
          <w:sz w:val="22"/>
          <w:szCs w:val="22"/>
          <w:highlight w:val="yellow"/>
          <w:lang w:val="en-GB"/>
        </w:rPr>
        <w:t>3</w:t>
      </w:r>
      <w:r w:rsidRPr="00A221DF">
        <w:rPr>
          <w:rFonts w:ascii="Times New Roman" w:hAnsi="Times New Roman" w:cs="Times New Roman"/>
          <w:sz w:val="22"/>
          <w:szCs w:val="22"/>
          <w:lang w:val="en-GB"/>
        </w:rPr>
        <w:t>k valid trajectories and ~14.4 million configurations. Most structures were straightforward to geometry-optimize, with a mean molecular RMSD of 0.15 Å (</w:t>
      </w:r>
      <w:r w:rsidR="00CD5BD2" w:rsidRPr="00CD5BD2">
        <w:rPr>
          <w:rFonts w:ascii="Times New Roman" w:hAnsi="Times New Roman" w:cs="Times New Roman"/>
          <w:sz w:val="22"/>
          <w:szCs w:val="22"/>
          <w:highlight w:val="yellow"/>
          <w:lang w:val="en-GB"/>
        </w:rPr>
        <w:t>Fig. S1</w:t>
      </w:r>
      <w:r w:rsidR="00CD5BD2" w:rsidRPr="00CD5BD2">
        <w:rPr>
          <w:rFonts w:ascii="Times New Roman" w:hAnsi="Times New Roman" w:cs="Times New Roman" w:hint="eastAsia"/>
          <w:sz w:val="22"/>
          <w:szCs w:val="22"/>
          <w:highlight w:val="yellow"/>
          <w:lang w:val="en-GB"/>
        </w:rPr>
        <w:t>6</w:t>
      </w:r>
      <w:r w:rsidRPr="00A221DF">
        <w:rPr>
          <w:rFonts w:ascii="Times New Roman" w:hAnsi="Times New Roman" w:cs="Times New Roman"/>
          <w:sz w:val="22"/>
          <w:szCs w:val="22"/>
          <w:lang w:val="en-GB"/>
        </w:rPr>
        <w:t>), consistent with generally short relaxation paths (Fig. S1</w:t>
      </w:r>
      <w:r w:rsidR="00A8525B">
        <w:rPr>
          <w:rFonts w:ascii="Times New Roman" w:hAnsi="Times New Roman" w:cs="Times New Roman" w:hint="eastAsia"/>
          <w:sz w:val="22"/>
          <w:szCs w:val="22"/>
          <w:lang w:val="en-GB"/>
        </w:rPr>
        <w:t>2</w:t>
      </w:r>
      <w:r w:rsidRPr="00A221DF">
        <w:rPr>
          <w:rFonts w:ascii="Times New Roman" w:hAnsi="Times New Roman" w:cs="Times New Roman"/>
          <w:sz w:val="22"/>
          <w:szCs w:val="22"/>
          <w:lang w:val="en-GB"/>
        </w:rPr>
        <w:t>); some older CSD deposits contain incomplete crystallographic information (for example, missing H atoms), resulting in optimization failures. Following evidence</w:t>
      </w:r>
      <w:r w:rsidR="00E119F5">
        <w:rPr>
          <w:rFonts w:ascii="Times New Roman" w:hAnsi="Times New Roman" w:cs="Times New Roman"/>
        </w:rPr>
        <w:fldChar w:fldCharType="begin"/>
      </w:r>
      <w:r w:rsidR="00973BCF">
        <w:rPr>
          <w:rFonts w:ascii="Times New Roman" w:hAnsi="Times New Roman" w:cs="Times New Roman"/>
        </w:rPr>
        <w:instrText xml:space="preserve"> ADDIN EN.CITE &lt;EndNote&gt;&lt;Cite&gt;&lt;Author&gt;Deng&lt;/Author&gt;&lt;Year&gt;2025&lt;/Year&gt;&lt;RecNum&gt;240&lt;/RecNum&gt;&lt;DisplayText&gt;&lt;style face="superscript"&gt;46,47&lt;/style&gt;&lt;/DisplayText&gt;&lt;record&gt;&lt;rec-number&gt;240&lt;/rec-number&gt;&lt;foreign-keys&gt;&lt;key app="EN" db-id="td902err4txzake9rwapdpw1fpxpept0efww" timestamp="1758867820"&gt;240&lt;/key&gt;&lt;/foreign-keys&gt;&lt;ref-type name="Journal Article"&gt;17&lt;/ref-type&gt;&lt;contributors&gt;&lt;authors&gt;&lt;author&gt;Deng, Bowen&lt;/author&gt;&lt;author&gt;Choi, Yunyeong&lt;/author&gt;&lt;author&gt;Zhong, Peichen&lt;/author&gt;&lt;author&gt;Riebesell, Janosh&lt;/author&gt;&lt;author&gt;Anand, Shashwat&lt;/author&gt;&lt;author&gt;Li, Zhuohan&lt;/author&gt;&lt;author&gt;Jun, KyuJung&lt;/author&gt;&lt;author&gt;Persson, Kristin A&lt;/author&gt;&lt;author&gt;Ceder, Gerbrand&lt;/author&gt;&lt;/authors&gt;&lt;/contributors&gt;&lt;titles&gt;&lt;title&gt;Systematic softening in universal machine learning interatomic potentials&lt;/title&gt;&lt;secondary-title&gt;npj Computational Materials&lt;/secondary-title&gt;&lt;/titles&gt;&lt;periodical&gt;&lt;full-title&gt;npj Computational Materials&lt;/full-title&gt;&lt;/periodical&gt;&lt;pages&gt;9&lt;/pages&gt;&lt;volume&gt;11&lt;/volume&gt;&lt;number&gt;1&lt;/number&gt;&lt;dates&gt;&lt;year&gt;2025&lt;/year&gt;&lt;/dates&gt;&lt;isbn&gt;2057-3960&lt;/isbn&gt;&lt;urls&gt;&lt;/urls&gt;&lt;/record&gt;&lt;/Cite&gt;&lt;Cite&gt;&lt;Author&gt;Dohmatob&lt;/Author&gt;&lt;Year&gt;2025&lt;/Year&gt;&lt;RecNum&gt;40&lt;/RecNum&gt;&lt;record&gt;&lt;rec-number&gt;40&lt;/rec-number&gt;&lt;foreign-keys&gt;&lt;key app="EN" db-id="rxzzzd095s92pve5d2c5zp0xts0rvatpa59a" timestamp="1770621080"&gt;40&lt;/key&gt;&lt;/foreign-keys&gt;&lt;ref-type name="Journal Article"&gt;17&lt;/ref-type&gt;&lt;contributors&gt;&lt;authors&gt;&lt;author&gt;Dohmatob, Elvis&lt;/author&gt;&lt;author&gt;Pezeshki, Mohammad&lt;/author&gt;&lt;author&gt;Askari-Hemmat, Reyhane&lt;/author&gt;&lt;/authors&gt;&lt;/contributors&gt;&lt;titles&gt;&lt;title&gt;Why less is more (sometimes): A theory of data curation&lt;/title&gt;&lt;secondary-title&gt;arXiv preprint arXiv:2511.03492&lt;/secondary-title&gt;&lt;/titles&gt;&lt;periodical&gt;&lt;full-title&gt;arXiv preprint arXiv:2511.03492&lt;/full-title&gt;&lt;/periodical&gt;&lt;dates&gt;&lt;year&gt;2025&lt;/year&gt;&lt;/dates&gt;&lt;urls&gt;&lt;/urls&gt;&lt;/record&gt;&lt;/Cite&gt;&lt;/EndNote&gt;</w:instrText>
      </w:r>
      <w:r w:rsidR="00E119F5">
        <w:rPr>
          <w:rFonts w:ascii="Times New Roman" w:hAnsi="Times New Roman" w:cs="Times New Roman"/>
        </w:rPr>
        <w:fldChar w:fldCharType="separate"/>
      </w:r>
      <w:r w:rsidR="00973BCF" w:rsidRPr="00973BCF">
        <w:rPr>
          <w:rFonts w:ascii="Times New Roman" w:hAnsi="Times New Roman" w:cs="Times New Roman"/>
          <w:noProof/>
          <w:vertAlign w:val="superscript"/>
        </w:rPr>
        <w:t>46,47</w:t>
      </w:r>
      <w:r w:rsidR="00E119F5">
        <w:rPr>
          <w:rFonts w:ascii="Times New Roman" w:hAnsi="Times New Roman" w:cs="Times New Roman"/>
        </w:rPr>
        <w:fldChar w:fldCharType="end"/>
      </w:r>
      <w:r w:rsidRPr="00A221DF">
        <w:rPr>
          <w:rFonts w:ascii="Times New Roman" w:hAnsi="Times New Roman" w:cs="Times New Roman"/>
          <w:sz w:val="22"/>
          <w:szCs w:val="22"/>
          <w:lang w:val="en-GB"/>
        </w:rPr>
        <w:t xml:space="preserve"> that curated subsets can outperform indiscriminate full-data training, we subsampled the ~</w:t>
      </w:r>
      <w:r w:rsidRPr="00CD5BD2">
        <w:rPr>
          <w:rFonts w:ascii="Times New Roman" w:hAnsi="Times New Roman" w:cs="Times New Roman"/>
          <w:sz w:val="22"/>
          <w:szCs w:val="22"/>
          <w:highlight w:val="yellow"/>
          <w:lang w:val="en-GB"/>
        </w:rPr>
        <w:t>30</w:t>
      </w:r>
      <w:r w:rsidR="00CD5BD2" w:rsidRPr="00CD5BD2">
        <w:rPr>
          <w:rFonts w:ascii="Times New Roman" w:hAnsi="Times New Roman" w:cs="Times New Roman" w:hint="eastAsia"/>
          <w:sz w:val="22"/>
          <w:szCs w:val="22"/>
          <w:highlight w:val="yellow"/>
          <w:lang w:val="en-GB"/>
        </w:rPr>
        <w:t>3</w:t>
      </w:r>
      <w:r w:rsidRPr="00A221DF">
        <w:rPr>
          <w:rFonts w:ascii="Times New Roman" w:hAnsi="Times New Roman" w:cs="Times New Roman"/>
          <w:sz w:val="22"/>
          <w:szCs w:val="22"/>
          <w:lang w:val="en-GB"/>
        </w:rPr>
        <w:t>k trajectories to define OptTraj-OMCs (Figs. 3a,b). For each trajectory, sampling was anchored at the final converged frame, and the remaining frames were selected iteratively by farthest-point sampling</w:t>
      </w:r>
      <w:r w:rsidR="002F197D" w:rsidRPr="00A221DF">
        <w:rPr>
          <w:rFonts w:ascii="Times New Roman" w:hAnsi="Times New Roman" w:cs="Times New Roman"/>
          <w:sz w:val="22"/>
          <w:szCs w:val="22"/>
          <w:lang w:val="en-GB"/>
        </w:rPr>
        <w:t xml:space="preserve"> (Fig. 3b)</w:t>
      </w:r>
      <w:r w:rsidRPr="00A221DF">
        <w:rPr>
          <w:rFonts w:ascii="Times New Roman" w:hAnsi="Times New Roman" w:cs="Times New Roman"/>
          <w:sz w:val="22"/>
          <w:szCs w:val="22"/>
          <w:lang w:val="en-GB"/>
        </w:rPr>
        <w:t>: at each step, we chose the configuration with the largest minimum distance (in descriptor space) to the already selected set. This strategy enforced diversity of the subsampled set and preserved representative near-equilibrium and off-equilibrium states.</w:t>
      </w:r>
    </w:p>
    <w:p w14:paraId="07DE5F4D" w14:textId="77777777" w:rsidR="00950277" w:rsidRPr="00A221DF" w:rsidRDefault="00950277" w:rsidP="00C03132">
      <w:pPr>
        <w:adjustRightInd w:val="0"/>
        <w:snapToGrid w:val="0"/>
        <w:spacing w:line="276" w:lineRule="auto"/>
        <w:contextualSpacing/>
        <w:rPr>
          <w:rFonts w:ascii="Times New Roman" w:hAnsi="Times New Roman" w:cs="Times New Roman"/>
          <w:sz w:val="22"/>
          <w:szCs w:val="22"/>
          <w:lang w:val="en-GB"/>
        </w:rPr>
      </w:pPr>
    </w:p>
    <w:p w14:paraId="5AA6908D" w14:textId="1804F27D" w:rsidR="00C84EAA" w:rsidRPr="00A221DF" w:rsidRDefault="00D80F2F" w:rsidP="00C84EAA">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Second, for each system we initiated ab initio molecular dynamics (AIMD) from its final DFT-relaxed structure and ran simulations at 600 K and 1 GPa in the isothermal–isobaric (NPT) ensemble to sample thermally distorted configurations, generating 19.4 million frames. To reduce temporal correlation and account for slower heavy-atom motion, trajectories were downsampled to approximately one frame every 110 fs, yielding the AIMD-OMCs subset (Fig. 3c,d). Third, we generated systematically perturbed configurations by applying symmetry-aware, fixed all-atom displacements (Fig. 3e).</w:t>
      </w:r>
      <w:r w:rsidR="00C03132" w:rsidRPr="00A221DF">
        <w:rPr>
          <w:rFonts w:ascii="Times New Roman" w:hAnsi="Times New Roman" w:cs="Times New Roman"/>
          <w:sz w:val="22"/>
          <w:szCs w:val="22"/>
          <w:lang w:val="en-GB"/>
        </w:rPr>
        <w:t xml:space="preserve"> Unlike stochastic perturbation approaches</w:t>
      </w:r>
      <w:r w:rsidR="00C54CD0">
        <w:rPr>
          <w:rFonts w:ascii="Times New Roman" w:hAnsi="Times New Roman" w:cs="Times New Roman"/>
        </w:rPr>
        <w:fldChar w:fldCharType="begin"/>
      </w:r>
      <w:r w:rsidR="00973BCF">
        <w:rPr>
          <w:rFonts w:ascii="Times New Roman" w:hAnsi="Times New Roman" w:cs="Times New Roman"/>
        </w:rPr>
        <w:instrText xml:space="preserve"> ADDIN EN.CITE &lt;EndNote&gt;&lt;Cite&gt;&lt;Author&gt;Yang&lt;/Author&gt;&lt;Year&gt;2025&lt;/Year&gt;&lt;RecNum&gt;246&lt;/RecNum&gt;&lt;DisplayText&gt;&lt;style face="superscript"&gt;48&lt;/style&gt;&lt;/DisplayText&gt;&lt;record&gt;&lt;rec-number&gt;246&lt;/rec-number&gt;&lt;foreign-keys&gt;&lt;key app="EN" db-id="td902err4txzake9rwapdpw1fpxpept0efww" timestamp="1758901978"&gt;246&lt;/key&gt;&lt;/foreign-keys&gt;&lt;ref-type name="Journal Article"&gt;17&lt;/ref-type&gt;&lt;contributors&gt;&lt;authors&gt;&lt;author&gt;Yang, Changxi&lt;/author&gt;&lt;author&gt;Wu, Chenyu&lt;/author&gt;&lt;author&gt;Xie, Wenbo&lt;/author&gt;&lt;author&gt;Xie, Daiqian&lt;/author&gt;&lt;author&gt;Hu, P&lt;/author&gt;&lt;/authors&gt;&lt;/contributors&gt;&lt;titles&gt;&lt;title&gt;General reactive element-based machine learning potentials for heterogeneous catalysis&lt;/title&gt;&lt;secondary-title&gt;Nature Catalysis&lt;/secondary-title&gt;&lt;/titles&gt;&lt;periodical&gt;&lt;full-title&gt;Nature Catalysis&lt;/full-title&gt;&lt;/periodical&gt;&lt;pages&gt;1-14&lt;/pages&gt;&lt;dates&gt;&lt;year&gt;2025&lt;/year&gt;&lt;/dates&gt;&lt;isbn&gt;2520-1158&lt;/isbn&gt;&lt;urls&gt;&lt;/urls&gt;&lt;/record&gt;&lt;/Cite&gt;&lt;/EndNote&gt;</w:instrText>
      </w:r>
      <w:r w:rsidR="00C54CD0">
        <w:rPr>
          <w:rFonts w:ascii="Times New Roman" w:hAnsi="Times New Roman" w:cs="Times New Roman"/>
        </w:rPr>
        <w:fldChar w:fldCharType="separate"/>
      </w:r>
      <w:r w:rsidR="00973BCF" w:rsidRPr="00973BCF">
        <w:rPr>
          <w:rFonts w:ascii="Times New Roman" w:hAnsi="Times New Roman" w:cs="Times New Roman"/>
          <w:noProof/>
          <w:vertAlign w:val="superscript"/>
        </w:rPr>
        <w:t>48</w:t>
      </w:r>
      <w:r w:rsidR="00C54CD0">
        <w:rPr>
          <w:rFonts w:ascii="Times New Roman" w:hAnsi="Times New Roman" w:cs="Times New Roman"/>
        </w:rPr>
        <w:fldChar w:fldCharType="end"/>
      </w:r>
      <w:r w:rsidR="00C03132" w:rsidRPr="00A221DF">
        <w:rPr>
          <w:rFonts w:ascii="Times New Roman" w:hAnsi="Times New Roman" w:cs="Times New Roman"/>
          <w:sz w:val="22"/>
          <w:szCs w:val="22"/>
          <w:lang w:val="en-GB"/>
        </w:rPr>
        <w:t>, displacement amplitudes were systematically chosen under symmetry constraints to sample both harmonic and anharmonic regions. To remove nonphysical structures (for example, unrealistic bond lengths and large energy spikes; Fig. 3f), we applied a strict CSD-based covalent-bond filter, eliminating ~67% of generated frames (Fig. 3g) and yielding DisConf-OMCs.</w:t>
      </w:r>
      <w:r w:rsidR="00C84EAA" w:rsidRPr="00A221DF">
        <w:rPr>
          <w:rFonts w:ascii="Times New Roman" w:hAnsi="Times New Roman" w:cs="Times New Roman"/>
          <w:sz w:val="22"/>
          <w:szCs w:val="22"/>
          <w:lang w:val="en-GB"/>
        </w:rPr>
        <w:t xml:space="preserve"> These sampling protocols produced a </w:t>
      </w:r>
      <w:r w:rsidR="00C84EAA" w:rsidRPr="00A221DF">
        <w:rPr>
          <w:rFonts w:ascii="Times New Roman" w:hAnsi="Times New Roman" w:cs="Times New Roman"/>
          <w:sz w:val="22"/>
          <w:szCs w:val="22"/>
          <w:highlight w:val="yellow"/>
          <w:lang w:val="en-GB"/>
        </w:rPr>
        <w:t>35-million-configuration</w:t>
      </w:r>
      <w:r w:rsidR="00C84EAA" w:rsidRPr="00A221DF">
        <w:rPr>
          <w:rFonts w:ascii="Times New Roman" w:hAnsi="Times New Roman" w:cs="Times New Roman"/>
          <w:sz w:val="22"/>
          <w:szCs w:val="22"/>
          <w:lang w:val="en-GB"/>
        </w:rPr>
        <w:t xml:space="preserve"> OMC corpus. The four subsets—OMC-bench, OptTraj-OMCs, AIMD-OMCs, and DisConf-OMCs—contain </w:t>
      </w:r>
      <w:r w:rsidR="00A6619F">
        <w:rPr>
          <w:rFonts w:ascii="Times New Roman" w:hAnsi="Times New Roman" w:cs="Times New Roman" w:hint="eastAsia"/>
          <w:sz w:val="22"/>
          <w:szCs w:val="22"/>
          <w:highlight w:val="yellow"/>
          <w:lang w:val="en-GB"/>
        </w:rPr>
        <w:t>6</w:t>
      </w:r>
      <w:r w:rsidR="004D0839">
        <w:rPr>
          <w:rFonts w:ascii="Times New Roman" w:hAnsi="Times New Roman" w:cs="Times New Roman" w:hint="eastAsia"/>
          <w:sz w:val="22"/>
          <w:szCs w:val="22"/>
          <w:highlight w:val="yellow"/>
          <w:lang w:val="en-GB"/>
        </w:rPr>
        <w:t>775</w:t>
      </w:r>
      <w:r w:rsidR="00C84EAA" w:rsidRPr="00A221DF">
        <w:rPr>
          <w:rFonts w:ascii="Times New Roman" w:hAnsi="Times New Roman" w:cs="Times New Roman"/>
          <w:sz w:val="22"/>
          <w:szCs w:val="22"/>
          <w:highlight w:val="yellow"/>
          <w:lang w:val="en-GB"/>
        </w:rPr>
        <w:t xml:space="preserve">, </w:t>
      </w:r>
      <w:r w:rsidR="00DD7E32">
        <w:rPr>
          <w:rFonts w:ascii="Times New Roman" w:hAnsi="Times New Roman" w:cs="Times New Roman" w:hint="eastAsia"/>
          <w:sz w:val="22"/>
          <w:szCs w:val="22"/>
          <w:highlight w:val="yellow"/>
          <w:lang w:val="en-GB"/>
        </w:rPr>
        <w:t>1,218,025</w:t>
      </w:r>
      <w:r w:rsidR="00C84EAA" w:rsidRPr="00A221DF">
        <w:rPr>
          <w:rFonts w:ascii="Times New Roman" w:hAnsi="Times New Roman" w:cs="Times New Roman"/>
          <w:sz w:val="22"/>
          <w:szCs w:val="22"/>
          <w:highlight w:val="yellow"/>
          <w:lang w:val="en-GB"/>
        </w:rPr>
        <w:t xml:space="preserve">, </w:t>
      </w:r>
      <w:r w:rsidR="00BE1BC2">
        <w:rPr>
          <w:rFonts w:ascii="Times New Roman" w:hAnsi="Times New Roman" w:cs="Times New Roman" w:hint="eastAsia"/>
          <w:sz w:val="22"/>
          <w:szCs w:val="22"/>
          <w:highlight w:val="yellow"/>
          <w:lang w:val="en-GB"/>
        </w:rPr>
        <w:t>170,103</w:t>
      </w:r>
      <w:r w:rsidR="00C84EAA" w:rsidRPr="00A221DF">
        <w:rPr>
          <w:rFonts w:ascii="Times New Roman" w:hAnsi="Times New Roman" w:cs="Times New Roman"/>
          <w:sz w:val="22"/>
          <w:szCs w:val="22"/>
          <w:highlight w:val="yellow"/>
          <w:lang w:val="en-GB"/>
        </w:rPr>
        <w:t xml:space="preserve">, and </w:t>
      </w:r>
      <w:r w:rsidR="00A6619F" w:rsidRPr="00A6619F">
        <w:rPr>
          <w:rFonts w:ascii="Times New Roman" w:hAnsi="Times New Roman" w:cs="Times New Roman" w:hint="eastAsia"/>
          <w:sz w:val="22"/>
          <w:szCs w:val="22"/>
          <w:highlight w:val="yellow"/>
          <w:lang w:val="en-GB"/>
        </w:rPr>
        <w:t>686,093</w:t>
      </w:r>
      <w:r w:rsidR="00C84EAA" w:rsidRPr="00A221DF">
        <w:rPr>
          <w:rFonts w:ascii="Times New Roman" w:hAnsi="Times New Roman" w:cs="Times New Roman"/>
          <w:sz w:val="22"/>
          <w:szCs w:val="22"/>
          <w:lang w:val="en-GB"/>
        </w:rPr>
        <w:t xml:space="preserve"> structures, respectively. Together, they span both near-equilibrium and strongly perturbed regions of configuration space.</w:t>
      </w:r>
    </w:p>
    <w:p w14:paraId="53180D5A" w14:textId="77777777" w:rsidR="00C84EAA" w:rsidRPr="00A221DF" w:rsidRDefault="00C84EAA" w:rsidP="00C84EAA">
      <w:pPr>
        <w:adjustRightInd w:val="0"/>
        <w:snapToGrid w:val="0"/>
        <w:spacing w:line="276" w:lineRule="auto"/>
        <w:contextualSpacing/>
        <w:rPr>
          <w:rFonts w:ascii="Times New Roman" w:hAnsi="Times New Roman" w:cs="Times New Roman"/>
          <w:sz w:val="22"/>
          <w:szCs w:val="22"/>
          <w:lang w:val="en-GB"/>
        </w:rPr>
      </w:pPr>
    </w:p>
    <w:p w14:paraId="7515E0EB" w14:textId="56F8AFDE" w:rsidR="00151709" w:rsidRPr="00A221DF" w:rsidRDefault="00C84EAA"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As shown in Fig. 3h–j, the three training subsets are complementary. Relative to OptTraj-OMCs, AIMD-OMCs and DisConf-OMCs are shifted to higher energies (Fig. 3h), consistent with increasing departure from relaxed minima. The force distribution broadens markedly across subsets, with median </w:t>
      </w:r>
      <w:r w:rsidR="00D80F2F" w:rsidRPr="00A221DF">
        <w:rPr>
          <w:rFonts w:ascii="Times New Roman" w:hAnsi="Times New Roman" w:cs="Times New Roman"/>
          <w:sz w:val="22"/>
          <w:szCs w:val="22"/>
          <w:lang w:val="en-GB"/>
        </w:rPr>
        <w:t>|</w:t>
      </w:r>
      <w:r w:rsidR="00D80F2F" w:rsidRPr="00EF6140">
        <w:rPr>
          <w:rFonts w:ascii="Times New Roman" w:hAnsi="Times New Roman" w:cs="Times New Roman"/>
          <w:sz w:val="22"/>
          <w:szCs w:val="22"/>
          <w:lang w:val="en-GB"/>
        </w:rPr>
        <w:t>F</w:t>
      </w:r>
      <w:r w:rsidR="00D80F2F" w:rsidRPr="00A221DF">
        <w:rPr>
          <w:rFonts w:ascii="Times New Roman" w:hAnsi="Times New Roman" w:cs="Times New Roman"/>
          <w:sz w:val="22"/>
          <w:szCs w:val="22"/>
          <w:lang w:val="en-GB"/>
        </w:rPr>
        <w:t>|</w:t>
      </w:r>
      <w:r w:rsidR="00D80F2F" w:rsidRPr="00A221DF">
        <w:rPr>
          <w:rFonts w:ascii="Times New Roman" w:hAnsi="Times New Roman" w:cs="Times New Roman"/>
          <w:sz w:val="22"/>
          <w:szCs w:val="22"/>
          <w:vertAlign w:val="subscript"/>
          <w:lang w:val="en-GB"/>
        </w:rPr>
        <w:t>max</w:t>
      </w:r>
      <w:r w:rsidR="00D80F2F"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rising from 0.25 (OptTraj) to 5.49 (AIMD) and 8.92 eV Å</w:t>
      </w:r>
      <w:r w:rsidR="00D80F2F"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(DisConf), and DisConf-OMCs contributing the widest high-force tail (Fig. 3i). Stress distributions are centered near zero but become progressively broader from OptTraj to AIMD to DisConf (Fig. 3j), with DisConf-OMCs showing an extended positive-stress tail consistent with fixed-cell atomic displacements. Together, these subsets provide balanced coverage from near-equilibrium to far-from-equilibrium OMC configurations.</w:t>
      </w:r>
    </w:p>
    <w:p w14:paraId="58B6D010" w14:textId="77777777" w:rsidR="00151709" w:rsidRPr="00A221DF" w:rsidRDefault="00151709" w:rsidP="00606B09">
      <w:pPr>
        <w:adjustRightInd w:val="0"/>
        <w:snapToGrid w:val="0"/>
        <w:spacing w:line="276" w:lineRule="auto"/>
        <w:contextualSpacing/>
        <w:rPr>
          <w:rFonts w:ascii="Times New Roman" w:hAnsi="Times New Roman" w:cs="Times New Roman"/>
          <w:sz w:val="22"/>
          <w:szCs w:val="22"/>
          <w:lang w:val="en-GB"/>
        </w:rPr>
      </w:pPr>
    </w:p>
    <w:p w14:paraId="234961D2" w14:textId="77777777" w:rsidR="00EF3270" w:rsidRPr="00A221DF" w:rsidRDefault="00EF3270" w:rsidP="00606B09">
      <w:pPr>
        <w:adjustRightInd w:val="0"/>
        <w:snapToGrid w:val="0"/>
        <w:spacing w:line="276" w:lineRule="auto"/>
        <w:contextualSpacing/>
        <w:rPr>
          <w:rFonts w:ascii="Times New Roman" w:hAnsi="Times New Roman" w:cs="Times New Roman"/>
          <w:sz w:val="22"/>
          <w:szCs w:val="22"/>
          <w:lang w:val="en-GB"/>
        </w:rPr>
      </w:pPr>
      <w:bookmarkStart w:id="63" w:name="OLE_LINK260"/>
      <w:bookmarkStart w:id="64" w:name="OLE_LINK57"/>
      <w:bookmarkStart w:id="65" w:name="OLE_LINK36"/>
      <w:bookmarkStart w:id="66" w:name="OLE_LINK287"/>
      <w:bookmarkStart w:id="67" w:name="OLE_LINK6"/>
      <w:bookmarkEnd w:id="24"/>
      <w:bookmarkEnd w:id="25"/>
      <w:bookmarkEnd w:id="58"/>
      <w:bookmarkEnd w:id="59"/>
      <w:bookmarkEnd w:id="60"/>
      <w:bookmarkEnd w:id="61"/>
    </w:p>
    <w:p w14:paraId="17EE1467" w14:textId="7EE83979" w:rsidR="00D84CDE" w:rsidRPr="00A221DF" w:rsidRDefault="00A8338B" w:rsidP="000C06ED">
      <w:pPr>
        <w:adjustRightInd w:val="0"/>
        <w:snapToGrid w:val="0"/>
        <w:contextualSpacing/>
        <w:rPr>
          <w:rFonts w:ascii="Times New Roman" w:hAnsi="Times New Roman" w:cs="Times New Roman"/>
          <w:sz w:val="20"/>
          <w:szCs w:val="20"/>
          <w:lang w:val="en-GB"/>
        </w:rPr>
      </w:pPr>
      <w:bookmarkStart w:id="68" w:name="OLE_LINK352"/>
      <w:r>
        <w:rPr>
          <w:noProof/>
        </w:rPr>
        <w:lastRenderedPageBreak/>
        <w:drawing>
          <wp:inline distT="0" distB="0" distL="0" distR="0" wp14:anchorId="2DF1C0C2" wp14:editId="3AA9F905">
            <wp:extent cx="6188710" cy="4584065"/>
            <wp:effectExtent l="0" t="0" r="2540" b="6985"/>
            <wp:docPr id="1011688373" name="图片 1"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373" name="图片 1" descr="图形用户界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4584065"/>
                    </a:xfrm>
                    <a:prstGeom prst="rect">
                      <a:avLst/>
                    </a:prstGeom>
                    <a:noFill/>
                    <a:ln>
                      <a:noFill/>
                    </a:ln>
                  </pic:spPr>
                </pic:pic>
              </a:graphicData>
            </a:graphic>
          </wp:inline>
        </w:drawing>
      </w:r>
    </w:p>
    <w:p w14:paraId="76A058E3" w14:textId="5D782AF2" w:rsidR="00EC4DE3" w:rsidRPr="00A221DF" w:rsidRDefault="00D84CDE" w:rsidP="000C06ED">
      <w:pPr>
        <w:adjustRightInd w:val="0"/>
        <w:snapToGrid w:val="0"/>
        <w:contextualSpacing/>
        <w:rPr>
          <w:rFonts w:ascii="Times New Roman" w:hAnsi="Times New Roman" w:cs="Times New Roman"/>
          <w:sz w:val="20"/>
          <w:szCs w:val="20"/>
          <w:lang w:val="en-GB"/>
        </w:rPr>
      </w:pPr>
      <w:bookmarkStart w:id="69" w:name="OLE_LINK388"/>
      <w:r w:rsidRPr="00A221DF">
        <w:rPr>
          <w:rFonts w:ascii="Times New Roman" w:hAnsi="Times New Roman" w:cs="Times New Roman"/>
          <w:b/>
          <w:bCs/>
          <w:sz w:val="20"/>
          <w:szCs w:val="20"/>
          <w:lang w:val="en-GB"/>
        </w:rPr>
        <w:t>Fig</w:t>
      </w:r>
      <w:r w:rsidR="000E4F41" w:rsidRPr="00A221DF">
        <w:rPr>
          <w:rFonts w:ascii="Times New Roman" w:hAnsi="Times New Roman" w:cs="Times New Roman"/>
          <w:b/>
          <w:bCs/>
          <w:sz w:val="20"/>
          <w:szCs w:val="20"/>
          <w:lang w:val="en-GB"/>
        </w:rPr>
        <w:t>.</w:t>
      </w:r>
      <w:r w:rsidRPr="00A221DF">
        <w:rPr>
          <w:rFonts w:ascii="Times New Roman" w:hAnsi="Times New Roman" w:cs="Times New Roman"/>
          <w:b/>
          <w:bCs/>
          <w:sz w:val="20"/>
          <w:szCs w:val="20"/>
          <w:lang w:val="en-GB"/>
        </w:rPr>
        <w:t xml:space="preserve"> 3</w:t>
      </w:r>
      <w:r w:rsidR="00FA5F85" w:rsidRPr="00A221DF">
        <w:rPr>
          <w:rFonts w:ascii="Times New Roman" w:hAnsi="Times New Roman" w:cs="Times New Roman"/>
          <w:b/>
          <w:bCs/>
          <w:sz w:val="20"/>
          <w:szCs w:val="20"/>
          <w:lang w:val="en-GB"/>
        </w:rPr>
        <w:t>:</w:t>
      </w:r>
      <w:r w:rsidRPr="00A221DF">
        <w:rPr>
          <w:rFonts w:ascii="Times New Roman" w:hAnsi="Times New Roman" w:cs="Times New Roman"/>
          <w:b/>
          <w:bCs/>
          <w:sz w:val="20"/>
          <w:szCs w:val="20"/>
          <w:lang w:val="en-GB"/>
        </w:rPr>
        <w:t xml:space="preserve"> </w:t>
      </w:r>
      <w:bookmarkStart w:id="70" w:name="OLE_LINK358"/>
      <w:r w:rsidR="00FA5F85" w:rsidRPr="00A221DF">
        <w:rPr>
          <w:rFonts w:ascii="Times New Roman" w:hAnsi="Times New Roman" w:cs="Times New Roman"/>
          <w:b/>
          <w:bCs/>
          <w:sz w:val="20"/>
          <w:szCs w:val="20"/>
          <w:lang w:val="en-GB"/>
        </w:rPr>
        <w:t>Multi-regime configuration sampling for the OMC training corpus.</w:t>
      </w:r>
      <w:r w:rsidR="00FA5F85" w:rsidRPr="00A221DF">
        <w:rPr>
          <w:rFonts w:ascii="Times New Roman" w:hAnsi="Times New Roman" w:cs="Times New Roman"/>
          <w:sz w:val="20"/>
          <w:szCs w:val="20"/>
          <w:lang w:val="en-GB"/>
        </w:rPr>
        <w:t xml:space="preserve"> </w:t>
      </w:r>
      <w:r w:rsidR="00FA5F85" w:rsidRPr="00A221DF">
        <w:rPr>
          <w:rFonts w:ascii="Times New Roman" w:hAnsi="Times New Roman" w:cs="Times New Roman"/>
          <w:b/>
          <w:bCs/>
          <w:sz w:val="20"/>
          <w:szCs w:val="20"/>
          <w:lang w:val="en-GB"/>
        </w:rPr>
        <w:t>a</w:t>
      </w:r>
      <w:r w:rsidR="00FA5F85" w:rsidRPr="00A221DF">
        <w:rPr>
          <w:rFonts w:ascii="Times New Roman" w:hAnsi="Times New Roman" w:cs="Times New Roman"/>
          <w:sz w:val="20"/>
          <w:szCs w:val="20"/>
          <w:lang w:val="en-GB"/>
        </w:rPr>
        <w:t>,</w:t>
      </w:r>
      <w:r w:rsidR="00FA5F85" w:rsidRPr="00A221DF">
        <w:rPr>
          <w:rFonts w:ascii="Times New Roman" w:hAnsi="Times New Roman" w:cs="Times New Roman"/>
          <w:b/>
          <w:bCs/>
          <w:sz w:val="20"/>
          <w:szCs w:val="20"/>
          <w:lang w:val="en-GB"/>
        </w:rPr>
        <w:t>b</w:t>
      </w:r>
      <w:r w:rsidR="00FA5F85" w:rsidRPr="00A221DF">
        <w:rPr>
          <w:rFonts w:ascii="Times New Roman" w:hAnsi="Times New Roman" w:cs="Times New Roman"/>
          <w:sz w:val="20"/>
          <w:szCs w:val="20"/>
          <w:lang w:val="en-GB"/>
        </w:rPr>
        <w:t>, Sampling from geometry-optimization trajectories</w:t>
      </w:r>
      <w:r w:rsidR="000C06ED" w:rsidRPr="00A221DF">
        <w:rPr>
          <w:rFonts w:ascii="Times New Roman" w:hAnsi="Times New Roman" w:cs="Times New Roman"/>
          <w:sz w:val="20"/>
          <w:szCs w:val="20"/>
          <w:lang w:val="en-GB"/>
        </w:rPr>
        <w:t>:</w:t>
      </w:r>
      <w:r w:rsidR="00FA5F85" w:rsidRPr="00A221DF">
        <w:rPr>
          <w:rFonts w:ascii="Times New Roman" w:hAnsi="Times New Roman" w:cs="Times New Roman"/>
          <w:sz w:val="20"/>
          <w:szCs w:val="20"/>
          <w:lang w:val="en-GB"/>
        </w:rPr>
        <w:t xml:space="preserve"> the pipeline (</w:t>
      </w:r>
      <w:r w:rsidR="00FA5F85" w:rsidRPr="00A221DF">
        <w:rPr>
          <w:rFonts w:ascii="Times New Roman" w:hAnsi="Times New Roman" w:cs="Times New Roman"/>
          <w:b/>
          <w:bCs/>
          <w:sz w:val="20"/>
          <w:szCs w:val="20"/>
          <w:lang w:val="en-GB"/>
        </w:rPr>
        <w:t>a</w:t>
      </w:r>
      <w:r w:rsidR="00FA5F85" w:rsidRPr="00A221DF">
        <w:rPr>
          <w:rFonts w:ascii="Times New Roman" w:hAnsi="Times New Roman" w:cs="Times New Roman"/>
          <w:sz w:val="20"/>
          <w:szCs w:val="20"/>
          <w:lang w:val="en-GB"/>
        </w:rPr>
        <w:t>) and an example optimization trajectory in 2D UMAP descriptor space (</w:t>
      </w:r>
      <w:r w:rsidR="00FA5F85" w:rsidRPr="00A221DF">
        <w:rPr>
          <w:rFonts w:ascii="Times New Roman" w:hAnsi="Times New Roman" w:cs="Times New Roman"/>
          <w:b/>
          <w:bCs/>
          <w:sz w:val="20"/>
          <w:szCs w:val="20"/>
          <w:lang w:val="en-GB"/>
        </w:rPr>
        <w:t>b</w:t>
      </w:r>
      <w:r w:rsidR="00FA5F85" w:rsidRPr="00A221DF">
        <w:rPr>
          <w:rFonts w:ascii="Times New Roman" w:hAnsi="Times New Roman" w:cs="Times New Roman"/>
          <w:sz w:val="20"/>
          <w:szCs w:val="20"/>
          <w:lang w:val="en-GB"/>
        </w:rPr>
        <w:t xml:space="preserve">). </w:t>
      </w:r>
      <w:r w:rsidR="00FA5F85" w:rsidRPr="00A221DF">
        <w:rPr>
          <w:rFonts w:ascii="Times New Roman" w:hAnsi="Times New Roman" w:cs="Times New Roman"/>
          <w:b/>
          <w:bCs/>
          <w:sz w:val="20"/>
          <w:szCs w:val="20"/>
          <w:lang w:val="en-GB"/>
        </w:rPr>
        <w:t>c</w:t>
      </w:r>
      <w:r w:rsidR="00FA5F85" w:rsidRPr="00A221DF">
        <w:rPr>
          <w:rFonts w:ascii="Times New Roman" w:hAnsi="Times New Roman" w:cs="Times New Roman"/>
          <w:sz w:val="20"/>
          <w:szCs w:val="20"/>
          <w:lang w:val="en-GB"/>
        </w:rPr>
        <w:t>,</w:t>
      </w:r>
      <w:r w:rsidR="00FA5F85" w:rsidRPr="00A221DF">
        <w:rPr>
          <w:rFonts w:ascii="Times New Roman" w:hAnsi="Times New Roman" w:cs="Times New Roman"/>
          <w:b/>
          <w:bCs/>
          <w:sz w:val="20"/>
          <w:szCs w:val="20"/>
          <w:lang w:val="en-GB"/>
        </w:rPr>
        <w:t>d</w:t>
      </w:r>
      <w:r w:rsidR="00FA5F85" w:rsidRPr="00A221DF">
        <w:rPr>
          <w:rFonts w:ascii="Times New Roman" w:hAnsi="Times New Roman" w:cs="Times New Roman"/>
          <w:sz w:val="20"/>
          <w:szCs w:val="20"/>
          <w:lang w:val="en-GB"/>
        </w:rPr>
        <w:t>, Sampling from high-temperature AIMD</w:t>
      </w:r>
      <w:r w:rsidR="000C06ED" w:rsidRPr="00A221DF">
        <w:rPr>
          <w:rFonts w:ascii="Times New Roman" w:hAnsi="Times New Roman" w:cs="Times New Roman"/>
          <w:sz w:val="20"/>
          <w:szCs w:val="20"/>
          <w:lang w:val="en-GB"/>
        </w:rPr>
        <w:t>:</w:t>
      </w:r>
      <w:r w:rsidR="00FA5F85" w:rsidRPr="00A221DF">
        <w:rPr>
          <w:rFonts w:ascii="Times New Roman" w:hAnsi="Times New Roman" w:cs="Times New Roman"/>
          <w:sz w:val="20"/>
          <w:szCs w:val="20"/>
          <w:lang w:val="en-GB"/>
        </w:rPr>
        <w:t xml:space="preserve"> the pipeline (</w:t>
      </w:r>
      <w:r w:rsidR="00FA5F85" w:rsidRPr="00A221DF">
        <w:rPr>
          <w:rFonts w:ascii="Times New Roman" w:hAnsi="Times New Roman" w:cs="Times New Roman"/>
          <w:b/>
          <w:bCs/>
          <w:sz w:val="20"/>
          <w:szCs w:val="20"/>
          <w:lang w:val="en-GB"/>
        </w:rPr>
        <w:t>c</w:t>
      </w:r>
      <w:r w:rsidR="00FA5F85" w:rsidRPr="00A221DF">
        <w:rPr>
          <w:rFonts w:ascii="Times New Roman" w:hAnsi="Times New Roman" w:cs="Times New Roman"/>
          <w:sz w:val="20"/>
          <w:szCs w:val="20"/>
          <w:lang w:val="en-GB"/>
        </w:rPr>
        <w:t>) and an example AIMD trajectory (energy vs time), with preliminary candidate frames, energy bins, and final selected frames (</w:t>
      </w:r>
      <w:r w:rsidR="00FA5F85" w:rsidRPr="00A221DF">
        <w:rPr>
          <w:rFonts w:ascii="Times New Roman" w:hAnsi="Times New Roman" w:cs="Times New Roman"/>
          <w:b/>
          <w:bCs/>
          <w:sz w:val="20"/>
          <w:szCs w:val="20"/>
          <w:lang w:val="en-GB"/>
        </w:rPr>
        <w:t>d</w:t>
      </w:r>
      <w:r w:rsidR="00FA5F85" w:rsidRPr="00A221DF">
        <w:rPr>
          <w:rFonts w:ascii="Times New Roman" w:hAnsi="Times New Roman" w:cs="Times New Roman"/>
          <w:sz w:val="20"/>
          <w:szCs w:val="20"/>
          <w:lang w:val="en-GB"/>
        </w:rPr>
        <w:t>).</w:t>
      </w:r>
      <w:r w:rsidR="000C06ED" w:rsidRPr="00A221DF">
        <w:rPr>
          <w:rFonts w:ascii="Times New Roman" w:hAnsi="Times New Roman" w:cs="Times New Roman"/>
          <w:sz w:val="20"/>
          <w:szCs w:val="20"/>
          <w:lang w:val="en-GB"/>
        </w:rPr>
        <w:t xml:space="preserve"> </w:t>
      </w:r>
      <w:r w:rsidR="000C06ED" w:rsidRPr="00A221DF">
        <w:rPr>
          <w:rFonts w:ascii="Times New Roman" w:hAnsi="Times New Roman" w:cs="Times New Roman"/>
          <w:b/>
          <w:bCs/>
          <w:sz w:val="20"/>
          <w:szCs w:val="20"/>
          <w:lang w:val="en-GB"/>
        </w:rPr>
        <w:t>e–g</w:t>
      </w:r>
      <w:r w:rsidR="00FA5F85" w:rsidRPr="00A221DF">
        <w:rPr>
          <w:rFonts w:ascii="Times New Roman" w:hAnsi="Times New Roman" w:cs="Times New Roman"/>
          <w:sz w:val="20"/>
          <w:szCs w:val="20"/>
          <w:lang w:val="en-GB"/>
        </w:rPr>
        <w:t>,</w:t>
      </w:r>
      <w:r w:rsidR="000C06ED" w:rsidRPr="00A221DF">
        <w:rPr>
          <w:rFonts w:ascii="Times New Roman" w:hAnsi="Times New Roman" w:cs="Times New Roman"/>
          <w:sz w:val="20"/>
          <w:szCs w:val="20"/>
          <w:lang w:val="en-GB"/>
        </w:rPr>
        <w:t xml:space="preserve"> Sampling from symmetry-aware finite displacements: the pipeline (</w:t>
      </w:r>
      <w:r w:rsidR="000C06ED" w:rsidRPr="00A221DF">
        <w:rPr>
          <w:rFonts w:ascii="Times New Roman" w:hAnsi="Times New Roman" w:cs="Times New Roman"/>
          <w:b/>
          <w:bCs/>
          <w:sz w:val="20"/>
          <w:szCs w:val="20"/>
          <w:lang w:val="en-GB"/>
        </w:rPr>
        <w:t>e</w:t>
      </w:r>
      <w:r w:rsidR="000C06ED" w:rsidRPr="00A221DF">
        <w:rPr>
          <w:rFonts w:ascii="Times New Roman" w:hAnsi="Times New Roman" w:cs="Times New Roman"/>
          <w:sz w:val="20"/>
          <w:szCs w:val="20"/>
          <w:lang w:val="en-GB"/>
        </w:rPr>
        <w:t>), e</w:t>
      </w:r>
      <w:r w:rsidR="00FA5F85" w:rsidRPr="00A221DF">
        <w:rPr>
          <w:rFonts w:ascii="Times New Roman" w:hAnsi="Times New Roman" w:cs="Times New Roman"/>
          <w:sz w:val="20"/>
          <w:szCs w:val="20"/>
          <w:lang w:val="en-GB"/>
        </w:rPr>
        <w:t>nergy and maximum-force distributions for representative displacement amplitudes</w:t>
      </w:r>
      <w:r w:rsidR="000C06ED" w:rsidRPr="00A221DF">
        <w:rPr>
          <w:rFonts w:ascii="Times New Roman" w:hAnsi="Times New Roman" w:cs="Times New Roman"/>
          <w:sz w:val="20"/>
          <w:szCs w:val="20"/>
          <w:lang w:val="en-GB"/>
        </w:rPr>
        <w:t xml:space="preserve"> (</w:t>
      </w:r>
      <w:r w:rsidR="000C06ED" w:rsidRPr="00A221DF">
        <w:rPr>
          <w:rFonts w:ascii="Times New Roman" w:hAnsi="Times New Roman" w:cs="Times New Roman"/>
          <w:b/>
          <w:bCs/>
          <w:sz w:val="20"/>
          <w:szCs w:val="20"/>
          <w:lang w:val="en-GB"/>
        </w:rPr>
        <w:t>f</w:t>
      </w:r>
      <w:r w:rsidR="000C06ED" w:rsidRPr="00A221DF">
        <w:rPr>
          <w:rFonts w:ascii="Times New Roman" w:hAnsi="Times New Roman" w:cs="Times New Roman"/>
          <w:sz w:val="20"/>
          <w:szCs w:val="20"/>
          <w:lang w:val="en-GB"/>
        </w:rPr>
        <w:t>), and r</w:t>
      </w:r>
      <w:r w:rsidR="00FA5F85" w:rsidRPr="00A221DF">
        <w:rPr>
          <w:rFonts w:ascii="Times New Roman" w:hAnsi="Times New Roman" w:cs="Times New Roman"/>
          <w:sz w:val="20"/>
          <w:szCs w:val="20"/>
          <w:lang w:val="en-GB"/>
        </w:rPr>
        <w:t>etention ratio after bond-length filtering as a function of displacement amplitude</w:t>
      </w:r>
      <w:r w:rsidR="000C06ED" w:rsidRPr="00A221DF">
        <w:rPr>
          <w:rFonts w:ascii="Times New Roman" w:hAnsi="Times New Roman" w:cs="Times New Roman"/>
          <w:sz w:val="20"/>
          <w:szCs w:val="20"/>
          <w:lang w:val="en-GB"/>
        </w:rPr>
        <w:t xml:space="preserve"> (</w:t>
      </w:r>
      <w:r w:rsidR="000C06ED" w:rsidRPr="00A221DF">
        <w:rPr>
          <w:rFonts w:ascii="Times New Roman" w:hAnsi="Times New Roman" w:cs="Times New Roman"/>
          <w:b/>
          <w:bCs/>
          <w:sz w:val="20"/>
          <w:szCs w:val="20"/>
          <w:lang w:val="en-GB"/>
        </w:rPr>
        <w:t>g</w:t>
      </w:r>
      <w:r w:rsidR="000C06ED" w:rsidRPr="00A221DF">
        <w:rPr>
          <w:rFonts w:ascii="Times New Roman" w:hAnsi="Times New Roman" w:cs="Times New Roman"/>
          <w:sz w:val="20"/>
          <w:szCs w:val="20"/>
          <w:lang w:val="en-GB"/>
        </w:rPr>
        <w:t>)</w:t>
      </w:r>
      <w:r w:rsidR="00FA5F85" w:rsidRPr="00A221DF">
        <w:rPr>
          <w:rFonts w:ascii="Times New Roman" w:hAnsi="Times New Roman" w:cs="Times New Roman"/>
          <w:sz w:val="20"/>
          <w:szCs w:val="20"/>
          <w:lang w:val="en-GB"/>
        </w:rPr>
        <w:t xml:space="preserve">, with sigmoid fit and confidence band </w:t>
      </w:r>
      <w:r w:rsidR="000C06ED" w:rsidRPr="00A221DF">
        <w:rPr>
          <w:rFonts w:ascii="Times New Roman" w:hAnsi="Times New Roman" w:cs="Times New Roman"/>
          <w:sz w:val="20"/>
          <w:szCs w:val="20"/>
          <w:lang w:val="en-GB"/>
        </w:rPr>
        <w:t xml:space="preserve">(the </w:t>
      </w:r>
      <w:r w:rsidR="00FA5F85" w:rsidRPr="00A221DF">
        <w:rPr>
          <w:rFonts w:ascii="Times New Roman" w:hAnsi="Times New Roman" w:cs="Times New Roman"/>
          <w:sz w:val="20"/>
          <w:szCs w:val="20"/>
          <w:lang w:val="en-GB"/>
        </w:rPr>
        <w:t>inset shows total frame counts before and after filtering</w:t>
      </w:r>
      <w:r w:rsidR="000C06ED" w:rsidRPr="00A221DF">
        <w:rPr>
          <w:rFonts w:ascii="Times New Roman" w:hAnsi="Times New Roman" w:cs="Times New Roman"/>
          <w:sz w:val="20"/>
          <w:szCs w:val="20"/>
          <w:lang w:val="en-GB"/>
        </w:rPr>
        <w:t xml:space="preserve">). </w:t>
      </w:r>
      <w:r w:rsidR="00FA5F85" w:rsidRPr="00A221DF">
        <w:rPr>
          <w:rFonts w:ascii="Times New Roman" w:hAnsi="Times New Roman" w:cs="Times New Roman"/>
          <w:b/>
          <w:bCs/>
          <w:sz w:val="20"/>
          <w:szCs w:val="20"/>
          <w:lang w:val="en-GB"/>
        </w:rPr>
        <w:t>h–j</w:t>
      </w:r>
      <w:r w:rsidR="00FA5F85" w:rsidRPr="00A221DF">
        <w:rPr>
          <w:rFonts w:ascii="Times New Roman" w:hAnsi="Times New Roman" w:cs="Times New Roman"/>
          <w:sz w:val="20"/>
          <w:szCs w:val="20"/>
          <w:lang w:val="en-GB"/>
        </w:rPr>
        <w:t xml:space="preserve">, Distributions for the three sampled subsets (OptTraj-OMCs, AIMD-OMCs, </w:t>
      </w:r>
      <w:r w:rsidR="000C06ED" w:rsidRPr="00A221DF">
        <w:rPr>
          <w:rFonts w:ascii="Times New Roman" w:hAnsi="Times New Roman" w:cs="Times New Roman"/>
          <w:sz w:val="20"/>
          <w:szCs w:val="20"/>
          <w:lang w:val="en-GB"/>
        </w:rPr>
        <w:t xml:space="preserve">and </w:t>
      </w:r>
      <w:r w:rsidR="00FA5F85" w:rsidRPr="00A221DF">
        <w:rPr>
          <w:rFonts w:ascii="Times New Roman" w:hAnsi="Times New Roman" w:cs="Times New Roman"/>
          <w:sz w:val="20"/>
          <w:szCs w:val="20"/>
          <w:lang w:val="en-GB"/>
        </w:rPr>
        <w:t>DisConf-OMCs): per-atom energy (</w:t>
      </w:r>
      <w:r w:rsidR="00FA5F85" w:rsidRPr="00A221DF">
        <w:rPr>
          <w:rFonts w:ascii="Times New Roman" w:hAnsi="Times New Roman" w:cs="Times New Roman"/>
          <w:b/>
          <w:bCs/>
          <w:sz w:val="20"/>
          <w:szCs w:val="20"/>
          <w:lang w:val="en-GB"/>
        </w:rPr>
        <w:t>h</w:t>
      </w:r>
      <w:r w:rsidR="00FA5F85" w:rsidRPr="00A221DF">
        <w:rPr>
          <w:rFonts w:ascii="Times New Roman" w:hAnsi="Times New Roman" w:cs="Times New Roman"/>
          <w:sz w:val="20"/>
          <w:szCs w:val="20"/>
          <w:lang w:val="en-GB"/>
        </w:rPr>
        <w:t>), per-configuration maximum force magnitude (i), and stress (j), with median values indicated.</w:t>
      </w:r>
    </w:p>
    <w:p w14:paraId="152C2897" w14:textId="77777777" w:rsidR="00604FBE" w:rsidRPr="00A221DF" w:rsidRDefault="00604FBE" w:rsidP="000539FE">
      <w:pPr>
        <w:adjustRightInd w:val="0"/>
        <w:snapToGrid w:val="0"/>
        <w:spacing w:line="276" w:lineRule="auto"/>
        <w:contextualSpacing/>
        <w:rPr>
          <w:rFonts w:ascii="Times New Roman" w:hAnsi="Times New Roman" w:cs="Times New Roman"/>
          <w:sz w:val="22"/>
          <w:szCs w:val="22"/>
          <w:lang w:val="en-GB"/>
        </w:rPr>
      </w:pPr>
      <w:bookmarkStart w:id="71" w:name="OLE_LINK228"/>
      <w:bookmarkStart w:id="72" w:name="OLE_LINK63"/>
      <w:bookmarkStart w:id="73" w:name="OLE_LINK107"/>
      <w:bookmarkStart w:id="74" w:name="OLE_LINK356"/>
      <w:bookmarkStart w:id="75" w:name="OLE_LINK359"/>
      <w:bookmarkStart w:id="76" w:name="OLE_LINK360"/>
      <w:bookmarkEnd w:id="63"/>
      <w:bookmarkEnd w:id="64"/>
      <w:bookmarkEnd w:id="65"/>
      <w:bookmarkEnd w:id="66"/>
      <w:bookmarkEnd w:id="68"/>
      <w:bookmarkEnd w:id="69"/>
      <w:bookmarkEnd w:id="70"/>
    </w:p>
    <w:p w14:paraId="6B56E3F2" w14:textId="77777777" w:rsidR="00640378" w:rsidRPr="00A221DF" w:rsidRDefault="00640378" w:rsidP="00606B09">
      <w:pPr>
        <w:adjustRightInd w:val="0"/>
        <w:snapToGrid w:val="0"/>
        <w:spacing w:line="276" w:lineRule="auto"/>
        <w:contextualSpacing/>
        <w:rPr>
          <w:rFonts w:ascii="Times New Roman" w:hAnsi="Times New Roman" w:cs="Times New Roman"/>
          <w:sz w:val="22"/>
          <w:szCs w:val="22"/>
          <w:lang w:val="en-GB"/>
        </w:rPr>
      </w:pPr>
      <w:bookmarkStart w:id="77" w:name="OLE_LINK255"/>
      <w:bookmarkStart w:id="78" w:name="OLE_LINK176"/>
      <w:bookmarkStart w:id="79" w:name="OLE_LINK337"/>
      <w:bookmarkEnd w:id="67"/>
      <w:bookmarkEnd w:id="71"/>
      <w:bookmarkEnd w:id="72"/>
      <w:bookmarkEnd w:id="73"/>
      <w:bookmarkEnd w:id="74"/>
      <w:bookmarkEnd w:id="75"/>
      <w:bookmarkEnd w:id="76"/>
    </w:p>
    <w:p w14:paraId="212FAB62" w14:textId="2E1CA2D5" w:rsidR="00640378" w:rsidRPr="00A221DF" w:rsidRDefault="0028666C" w:rsidP="00606B09">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Benchmarking off-the-shelf MLIPs and developing OMC-specialized models</w:t>
      </w:r>
    </w:p>
    <w:p w14:paraId="7983FD5E" w14:textId="1BFF3E22" w:rsidR="0028666C" w:rsidRPr="00A221DF" w:rsidRDefault="003E4B7F" w:rsidP="0028666C">
      <w:pPr>
        <w:adjustRightInd w:val="0"/>
        <w:snapToGrid w:val="0"/>
        <w:spacing w:line="276" w:lineRule="auto"/>
        <w:contextualSpacing/>
        <w:rPr>
          <w:rFonts w:ascii="Times New Roman" w:hAnsi="Times New Roman" w:cs="Times New Roman"/>
          <w:sz w:val="22"/>
          <w:szCs w:val="22"/>
          <w:lang w:val="en-GB"/>
        </w:rPr>
      </w:pPr>
      <w:bookmarkStart w:id="80" w:name="OLE_LINK400"/>
      <w:bookmarkStart w:id="81" w:name="OLE_LINK279"/>
      <w:bookmarkStart w:id="82" w:name="OLE_LINK218"/>
      <w:bookmarkStart w:id="83" w:name="OLE_LINK211"/>
      <w:bookmarkStart w:id="84" w:name="OLE_LINK219"/>
      <w:bookmarkStart w:id="85" w:name="OLE_LINK16"/>
      <w:bookmarkStart w:id="86" w:name="OLE_LINK227"/>
      <w:bookmarkStart w:id="87" w:name="OLE_LINK250"/>
      <w:bookmarkEnd w:id="77"/>
      <w:bookmarkEnd w:id="78"/>
      <w:r w:rsidRPr="00A221DF">
        <w:rPr>
          <w:rFonts w:ascii="Times New Roman" w:hAnsi="Times New Roman" w:cs="Times New Roman"/>
          <w:sz w:val="22"/>
          <w:szCs w:val="22"/>
          <w:lang w:val="en-GB"/>
        </w:rPr>
        <w:t xml:space="preserve">To establish baseline transfer performance, we first evaluated off-the-shelf MLIPs on OMC-bench and then introduced OMC-specialized training motivated by the observed gaps. All models were assessed on the same four OMC-bench tasks (Table 1). For external pretrained baselines, overlap between their original training sets and OMC-bench cannot be fully excluded; this potential concern applies only to </w:t>
      </w:r>
      <w:r w:rsidR="00EF6140" w:rsidRPr="00F65099">
        <w:rPr>
          <w:rFonts w:ascii="Times New Roman" w:hAnsi="Times New Roman" w:cs="Times New Roman"/>
          <w:sz w:val="22"/>
          <w:szCs w:val="22"/>
          <w:highlight w:val="yellow"/>
          <w:lang w:val="en-GB"/>
        </w:rPr>
        <w:t>UMA-md</w:t>
      </w:r>
      <w:r w:rsidRPr="00A221DF">
        <w:rPr>
          <w:rFonts w:ascii="Times New Roman" w:hAnsi="Times New Roman" w:cs="Times New Roman"/>
          <w:sz w:val="22"/>
          <w:szCs w:val="22"/>
          <w:lang w:val="en-GB"/>
        </w:rPr>
        <w:t>, whose pretraining corpora include OMCs</w:t>
      </w:r>
      <w:r w:rsidR="00887524">
        <w:rPr>
          <w:rFonts w:ascii="Times New Roman" w:hAnsi="Times New Roman" w:cs="Times New Roman" w:hint="eastAsia"/>
          <w:sz w:val="22"/>
          <w:szCs w:val="22"/>
          <w:lang w:val="en-GB"/>
        </w:rPr>
        <w:t xml:space="preserve"> (</w:t>
      </w:r>
      <w:r w:rsidR="00887524" w:rsidRPr="00887524">
        <w:rPr>
          <w:rFonts w:ascii="Times New Roman" w:hAnsi="Times New Roman" w:cs="Times New Roman" w:hint="eastAsia"/>
          <w:sz w:val="22"/>
          <w:szCs w:val="22"/>
          <w:highlight w:val="yellow"/>
          <w:lang w:val="en-GB"/>
        </w:rPr>
        <w:t>Fig. S19</w:t>
      </w:r>
      <w:r w:rsidR="00887524">
        <w:rPr>
          <w:rFonts w:ascii="Times New Roman" w:hAnsi="Times New Roman" w:cs="Times New Roman" w:hint="eastAsia"/>
          <w:sz w:val="22"/>
          <w:szCs w:val="22"/>
          <w:lang w:val="en-GB"/>
        </w:rPr>
        <w:t>)</w:t>
      </w:r>
      <w:r w:rsidRPr="00A221DF">
        <w:rPr>
          <w:rFonts w:ascii="Times New Roman" w:hAnsi="Times New Roman" w:cs="Times New Roman"/>
          <w:sz w:val="22"/>
          <w:szCs w:val="22"/>
          <w:lang w:val="en-GB"/>
        </w:rPr>
        <w:t>.</w:t>
      </w:r>
    </w:p>
    <w:p w14:paraId="008E3465" w14:textId="77777777" w:rsidR="0028666C" w:rsidRPr="00A221DF" w:rsidRDefault="0028666C" w:rsidP="0028666C">
      <w:pPr>
        <w:adjustRightInd w:val="0"/>
        <w:snapToGrid w:val="0"/>
        <w:spacing w:line="276" w:lineRule="auto"/>
        <w:contextualSpacing/>
        <w:rPr>
          <w:rFonts w:ascii="Times New Roman" w:hAnsi="Times New Roman" w:cs="Times New Roman"/>
          <w:sz w:val="22"/>
          <w:szCs w:val="22"/>
          <w:lang w:val="en-GB"/>
        </w:rPr>
      </w:pPr>
    </w:p>
    <w:p w14:paraId="579BEE1E" w14:textId="32CC9785" w:rsidR="0028666C" w:rsidRPr="00A221DF" w:rsidRDefault="003E4B7F" w:rsidP="0028666C">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A useful interpretation of the off-the-shelf results is to separate models into two groups: smaller MLIPs (GRACE-1L-OAM to DPA-3.1-MPtrj in Table 1), which have lower parameter counts and/or smaller training corpora, and larger foundation-type MLIPs (ORB v3 to UMA-md), which combine greater capacity with broader pretraining data. Across OMC-bench, larger models are generally more robust under OOD conditions, whereas smaller models show sharper performance degradation. However, this should be viewed as an empirical trend rather than a strict scaling law, because model size, training objective, data composition, and potential overlap are confounded.</w:t>
      </w:r>
    </w:p>
    <w:p w14:paraId="37B3C6A6" w14:textId="77777777" w:rsidR="00F03E16" w:rsidRPr="00A221DF" w:rsidRDefault="00F03E16" w:rsidP="0028666C">
      <w:pPr>
        <w:adjustRightInd w:val="0"/>
        <w:snapToGrid w:val="0"/>
        <w:spacing w:line="276" w:lineRule="auto"/>
        <w:contextualSpacing/>
        <w:rPr>
          <w:rFonts w:ascii="Times New Roman" w:hAnsi="Times New Roman" w:cs="Times New Roman"/>
          <w:sz w:val="22"/>
          <w:szCs w:val="22"/>
          <w:lang w:val="en-GB"/>
        </w:rPr>
      </w:pPr>
    </w:p>
    <w:p w14:paraId="6CD1D2B2" w14:textId="3321ED74" w:rsidR="00F03E16" w:rsidRPr="00A221DF" w:rsidRDefault="00F03E16" w:rsidP="00F03E16">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Training on the OMC corpus substantially changes this picture. Domain-specialized models (</w:t>
      </w:r>
      <w:r w:rsidR="00534F39" w:rsidRPr="00534F39">
        <w:rPr>
          <w:rFonts w:ascii="Times New Roman" w:hAnsi="Times New Roman" w:cs="Times New Roman" w:hint="eastAsia"/>
          <w:sz w:val="22"/>
          <w:szCs w:val="22"/>
          <w:highlight w:val="yellow"/>
          <w:lang w:val="en-GB"/>
        </w:rPr>
        <w:t>NEMP</w:t>
      </w:r>
      <w:r w:rsidRPr="00534F39">
        <w:rPr>
          <w:rFonts w:ascii="Times New Roman" w:hAnsi="Times New Roman" w:cs="Times New Roman"/>
          <w:sz w:val="22"/>
          <w:szCs w:val="22"/>
          <w:highlight w:val="yellow"/>
          <w:lang w:val="en-GB"/>
        </w:rPr>
        <w:t>-OMC</w:t>
      </w:r>
      <w:r w:rsidRPr="00A221DF">
        <w:rPr>
          <w:rFonts w:ascii="Times New Roman" w:hAnsi="Times New Roman" w:cs="Times New Roman"/>
          <w:sz w:val="22"/>
          <w:szCs w:val="22"/>
          <w:lang w:val="en-GB"/>
        </w:rPr>
        <w:t xml:space="preserve"> to AtomBit-OMC-l) significantly improve performance across all tasks: Matris-OMC is strongest on large-system force and stress prediction, whereas AtomBit-OMC-l is strongest on robustness-oriented tasks, including cocrystal relaxation and polymorph ranking. Lattice-dynamics metrics also improve with OMC-specialized models, indicating that domain training better captures the physical regimes probed by OMC-bench.</w:t>
      </w:r>
    </w:p>
    <w:p w14:paraId="488CD8D2" w14:textId="77777777" w:rsidR="00F03E16" w:rsidRPr="00A221DF" w:rsidRDefault="00F03E16" w:rsidP="00F03E16">
      <w:pPr>
        <w:adjustRightInd w:val="0"/>
        <w:snapToGrid w:val="0"/>
        <w:spacing w:line="276" w:lineRule="auto"/>
        <w:contextualSpacing/>
        <w:rPr>
          <w:rFonts w:ascii="Times New Roman" w:hAnsi="Times New Roman" w:cs="Times New Roman"/>
          <w:sz w:val="22"/>
          <w:szCs w:val="22"/>
          <w:lang w:val="en-GB"/>
        </w:rPr>
      </w:pPr>
    </w:p>
    <w:p w14:paraId="3DDD45F6" w14:textId="281A6906" w:rsidR="00F03E16" w:rsidRPr="00A221DF" w:rsidRDefault="00F03E16" w:rsidP="00B30910">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Overall, the results support two complementary routes. First, substantially scaling general-purpose foundation MLIPs can narrow the OMC transfer gap: UMA-md shows consistently strong performance across OMC-bench, indicating that sufficiently large model size and training data scale can transfer effectively to this domain (UMA’s train corpus included OMCs). Second, OMC-specialized training still provides targeted gains, improved interpretability (discussed below), and competitive performance at more manageable model sizes for practical deployment.</w:t>
      </w:r>
    </w:p>
    <w:p w14:paraId="2406F84C" w14:textId="77777777" w:rsidR="003E4B7F" w:rsidRPr="00A221DF" w:rsidRDefault="003E4B7F" w:rsidP="00B30910">
      <w:pPr>
        <w:adjustRightInd w:val="0"/>
        <w:snapToGrid w:val="0"/>
        <w:spacing w:line="276" w:lineRule="auto"/>
        <w:contextualSpacing/>
        <w:rPr>
          <w:rFonts w:ascii="Times New Roman" w:hAnsi="Times New Roman" w:cs="Times New Roman"/>
          <w:sz w:val="22"/>
          <w:szCs w:val="22"/>
          <w:lang w:val="en-GB"/>
        </w:rPr>
      </w:pPr>
    </w:p>
    <w:bookmarkEnd w:id="79"/>
    <w:bookmarkEnd w:id="80"/>
    <w:bookmarkEnd w:id="81"/>
    <w:bookmarkEnd w:id="82"/>
    <w:bookmarkEnd w:id="83"/>
    <w:bookmarkEnd w:id="84"/>
    <w:bookmarkEnd w:id="85"/>
    <w:bookmarkEnd w:id="86"/>
    <w:bookmarkEnd w:id="87"/>
    <w:p w14:paraId="7C1D492F" w14:textId="77777777" w:rsidR="00CB2806" w:rsidRPr="00A221DF" w:rsidRDefault="00CB2806" w:rsidP="00B30910">
      <w:pPr>
        <w:widowControl/>
        <w:spacing w:line="276" w:lineRule="auto"/>
        <w:rPr>
          <w:rFonts w:ascii="Times New Roman" w:hAnsi="Times New Roman" w:cs="Times New Roman"/>
          <w:sz w:val="22"/>
          <w:szCs w:val="22"/>
          <w:lang w:val="en-GB"/>
        </w:rPr>
      </w:pPr>
    </w:p>
    <w:p w14:paraId="084A026F" w14:textId="7B549341" w:rsidR="00274E0A" w:rsidRPr="00A221DF" w:rsidRDefault="00CB2806" w:rsidP="00B30910">
      <w:pPr>
        <w:widowControl/>
        <w:spacing w:line="276" w:lineRule="auto"/>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Table 1</w:t>
      </w:r>
      <w:r w:rsidR="00033BF9" w:rsidRPr="00A221DF">
        <w:rPr>
          <w:rFonts w:ascii="Times New Roman" w:hAnsi="Times New Roman" w:cs="Times New Roman"/>
          <w:b/>
          <w:bCs/>
          <w:sz w:val="22"/>
          <w:szCs w:val="22"/>
          <w:lang w:val="en-GB"/>
        </w:rPr>
        <w:t>: Task-wise performance of off-the-shelf and OMC-specialized MLIPs on OMC-bench</w:t>
      </w:r>
      <w:r w:rsidR="00A02A67" w:rsidRPr="00A221DF">
        <w:rPr>
          <w:rFonts w:ascii="Times New Roman" w:hAnsi="Times New Roman" w:cs="Times New Roman"/>
          <w:b/>
          <w:bCs/>
          <w:sz w:val="22"/>
          <w:szCs w:val="22"/>
          <w:lang w:val="en-GB"/>
        </w:rPr>
        <w:t xml:space="preserve">. </w:t>
      </w:r>
    </w:p>
    <w:tbl>
      <w:tblPr>
        <w:tblStyle w:val="a8"/>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1474"/>
        <w:gridCol w:w="620"/>
        <w:gridCol w:w="532"/>
        <w:gridCol w:w="577"/>
        <w:gridCol w:w="620"/>
        <w:gridCol w:w="708"/>
        <w:gridCol w:w="620"/>
        <w:gridCol w:w="622"/>
        <w:gridCol w:w="534"/>
        <w:gridCol w:w="721"/>
        <w:gridCol w:w="559"/>
        <w:gridCol w:w="567"/>
      </w:tblGrid>
      <w:tr w:rsidR="00EB5104" w:rsidRPr="00A221DF" w14:paraId="0320E6FD" w14:textId="77777777" w:rsidTr="00933553">
        <w:trPr>
          <w:trHeight w:val="320"/>
          <w:jc w:val="center"/>
        </w:trPr>
        <w:tc>
          <w:tcPr>
            <w:tcW w:w="817" w:type="pct"/>
            <w:tcBorders>
              <w:top w:val="single" w:sz="12" w:space="0" w:color="auto"/>
              <w:bottom w:val="single" w:sz="8" w:space="0" w:color="auto"/>
              <w:right w:val="single" w:sz="8" w:space="0" w:color="auto"/>
            </w:tcBorders>
            <w:noWrap/>
            <w:vAlign w:val="center"/>
            <w:hideMark/>
          </w:tcPr>
          <w:p w14:paraId="34D5845A" w14:textId="77777777" w:rsidR="001D5DF1" w:rsidRPr="00A221DF" w:rsidRDefault="001D5DF1" w:rsidP="0054111D">
            <w:pPr>
              <w:widowControl/>
              <w:jc w:val="center"/>
              <w:rPr>
                <w:rFonts w:ascii="Times New Roman" w:hAnsi="Times New Roman" w:cs="Times New Roman"/>
                <w:b/>
                <w:bCs/>
                <w:sz w:val="16"/>
                <w:szCs w:val="16"/>
                <w:lang w:val="en-GB"/>
              </w:rPr>
            </w:pPr>
            <w:bookmarkStart w:id="88" w:name="_Hlk215156066"/>
            <w:r w:rsidRPr="00A221DF">
              <w:rPr>
                <w:rFonts w:ascii="Times New Roman" w:hAnsi="Times New Roman" w:cs="Times New Roman"/>
                <w:b/>
                <w:bCs/>
                <w:sz w:val="16"/>
                <w:szCs w:val="16"/>
                <w:lang w:val="en-GB"/>
              </w:rPr>
              <w:t>MLIP</w:t>
            </w:r>
          </w:p>
        </w:tc>
        <w:tc>
          <w:tcPr>
            <w:tcW w:w="756" w:type="pct"/>
            <w:tcBorders>
              <w:top w:val="single" w:sz="12" w:space="0" w:color="auto"/>
              <w:left w:val="single" w:sz="8" w:space="0" w:color="auto"/>
              <w:bottom w:val="single" w:sz="8" w:space="0" w:color="auto"/>
              <w:right w:val="single" w:sz="8" w:space="0" w:color="auto"/>
            </w:tcBorders>
            <w:noWrap/>
            <w:vAlign w:val="center"/>
            <w:hideMark/>
          </w:tcPr>
          <w:p w14:paraId="54120E9C" w14:textId="58D13BEC" w:rsidR="008B0D4F" w:rsidRPr="00A221DF" w:rsidRDefault="001D5DF1" w:rsidP="0054111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Para</w:t>
            </w:r>
            <w:r w:rsidR="008B0D4F" w:rsidRPr="00A221DF">
              <w:rPr>
                <w:rFonts w:ascii="Times New Roman" w:hAnsi="Times New Roman" w:cs="Times New Roman"/>
                <w:b/>
                <w:bCs/>
                <w:sz w:val="16"/>
                <w:szCs w:val="16"/>
                <w:lang w:val="en-GB"/>
              </w:rPr>
              <w:t xml:space="preserve">meters </w:t>
            </w:r>
            <w:r w:rsidR="005E7856" w:rsidRPr="00A221DF">
              <w:rPr>
                <w:rFonts w:ascii="Times New Roman" w:hAnsi="Times New Roman" w:cs="Times New Roman"/>
                <w:b/>
                <w:bCs/>
                <w:sz w:val="16"/>
                <w:szCs w:val="16"/>
                <w:lang w:val="en-GB"/>
              </w:rPr>
              <w:t>/</w:t>
            </w:r>
          </w:p>
          <w:p w14:paraId="7E433626" w14:textId="5DD869D5" w:rsidR="001D5DF1" w:rsidRPr="00A221DF" w:rsidRDefault="008B0D4F" w:rsidP="0054111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Training d</w:t>
            </w:r>
            <w:r w:rsidR="005E7856" w:rsidRPr="00A221DF">
              <w:rPr>
                <w:rFonts w:ascii="Times New Roman" w:hAnsi="Times New Roman" w:cs="Times New Roman"/>
                <w:b/>
                <w:bCs/>
                <w:sz w:val="16"/>
                <w:szCs w:val="16"/>
                <w:lang w:val="en-GB"/>
              </w:rPr>
              <w:t>ata</w:t>
            </w:r>
          </w:p>
        </w:tc>
        <w:tc>
          <w:tcPr>
            <w:tcW w:w="318" w:type="pct"/>
            <w:tcBorders>
              <w:top w:val="single" w:sz="12" w:space="0" w:color="auto"/>
              <w:left w:val="single" w:sz="8" w:space="0" w:color="auto"/>
              <w:bottom w:val="single" w:sz="8" w:space="0" w:color="auto"/>
            </w:tcBorders>
            <w:noWrap/>
            <w:vAlign w:val="center"/>
            <w:hideMark/>
          </w:tcPr>
          <w:p w14:paraId="68251C39" w14:textId="7B463134" w:rsidR="008B0D4F" w:rsidRPr="00A221DF" w:rsidRDefault="001D5DF1" w:rsidP="00FD6969">
            <w:pPr>
              <w:widowControl/>
              <w:jc w:val="center"/>
              <w:rPr>
                <w:rFonts w:ascii="Times New Roman" w:hAnsi="Times New Roman" w:cs="Times New Roman"/>
                <w:i/>
                <w:iCs/>
                <w:sz w:val="16"/>
                <w:szCs w:val="16"/>
                <w:lang w:val="en-GB"/>
              </w:rPr>
            </w:pPr>
            <w:r w:rsidRPr="00A221DF">
              <w:rPr>
                <w:rFonts w:ascii="Times New Roman" w:hAnsi="Times New Roman" w:cs="Times New Roman"/>
                <w:i/>
                <w:iCs/>
                <w:sz w:val="16"/>
                <w:szCs w:val="16"/>
                <w:lang w:val="en-GB"/>
              </w:rPr>
              <w:t>F</w:t>
            </w:r>
          </w:p>
          <w:p w14:paraId="73815E9D" w14:textId="6F6DF38B" w:rsidR="001D5DF1" w:rsidRPr="00A221DF" w:rsidRDefault="001D5DF1" w:rsidP="00FD6969">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273" w:type="pct"/>
            <w:tcBorders>
              <w:top w:val="single" w:sz="12" w:space="0" w:color="auto"/>
              <w:bottom w:val="single" w:sz="8" w:space="0" w:color="auto"/>
              <w:right w:val="single" w:sz="8" w:space="0" w:color="auto"/>
            </w:tcBorders>
            <w:noWrap/>
            <w:vAlign w:val="center"/>
            <w:hideMark/>
          </w:tcPr>
          <w:p w14:paraId="6928631A" w14:textId="4EDA971E" w:rsidR="008B0D4F" w:rsidRPr="00A221DF" w:rsidRDefault="001D5DF1" w:rsidP="00FD6969">
            <w:pPr>
              <w:widowControl/>
              <w:jc w:val="center"/>
              <w:rPr>
                <w:rFonts w:ascii="Times New Roman" w:hAnsi="Times New Roman" w:cs="Times New Roman"/>
                <w:sz w:val="16"/>
                <w:szCs w:val="16"/>
                <w:lang w:val="en-GB"/>
              </w:rPr>
            </w:pPr>
            <w:r w:rsidRPr="00A221DF">
              <w:rPr>
                <w:rFonts w:ascii="Times New Roman" w:hAnsi="Times New Roman" w:cs="Times New Roman"/>
                <w:i/>
                <w:iCs/>
                <w:sz w:val="16"/>
                <w:szCs w:val="16"/>
                <w:lang w:val="en-GB"/>
              </w:rPr>
              <w:t>σ</w:t>
            </w:r>
          </w:p>
          <w:p w14:paraId="4517B52E" w14:textId="1AAFE672" w:rsidR="001D5DF1" w:rsidRPr="00A221DF" w:rsidRDefault="001D5DF1" w:rsidP="00FD6969">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296" w:type="pct"/>
            <w:tcBorders>
              <w:top w:val="single" w:sz="12" w:space="0" w:color="auto"/>
              <w:left w:val="single" w:sz="8" w:space="0" w:color="auto"/>
              <w:bottom w:val="single" w:sz="8" w:space="0" w:color="auto"/>
            </w:tcBorders>
            <w:noWrap/>
            <w:vAlign w:val="center"/>
            <w:hideMark/>
          </w:tcPr>
          <w:p w14:paraId="2D988612" w14:textId="32E44413" w:rsidR="008B0D4F" w:rsidRPr="00A221DF" w:rsidRDefault="001D5DF1" w:rsidP="0054111D">
            <w:pPr>
              <w:widowControl/>
              <w:jc w:val="center"/>
              <w:rPr>
                <w:rFonts w:ascii="Times New Roman" w:hAnsi="Times New Roman" w:cs="Times New Roman"/>
                <w:sz w:val="16"/>
                <w:szCs w:val="16"/>
                <w:lang w:val="en-GB"/>
              </w:rPr>
            </w:pPr>
            <w:bookmarkStart w:id="89" w:name="OLE_LINK39"/>
            <w:bookmarkStart w:id="90" w:name="RANGE!E1"/>
            <w:r w:rsidRPr="00A221DF">
              <w:rPr>
                <w:rFonts w:ascii="Times New Roman" w:hAnsi="Times New Roman" w:cs="Times New Roman"/>
                <w:i/>
                <w:iCs/>
                <w:sz w:val="16"/>
                <w:szCs w:val="16"/>
                <w:lang w:val="en-GB"/>
              </w:rPr>
              <w:t>ω</w:t>
            </w:r>
            <w:r w:rsidRPr="00A221DF">
              <w:rPr>
                <w:rFonts w:ascii="Times New Roman" w:hAnsi="Times New Roman" w:cs="Times New Roman"/>
                <w:sz w:val="16"/>
                <w:szCs w:val="16"/>
                <w:vertAlign w:val="subscript"/>
                <w:lang w:val="en-GB"/>
              </w:rPr>
              <w:t>max</w:t>
            </w:r>
            <w:bookmarkEnd w:id="89"/>
          </w:p>
          <w:p w14:paraId="398E8133" w14:textId="4D6EC56B"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bookmarkEnd w:id="90"/>
          </w:p>
        </w:tc>
        <w:tc>
          <w:tcPr>
            <w:tcW w:w="318" w:type="pct"/>
            <w:tcBorders>
              <w:top w:val="single" w:sz="12" w:space="0" w:color="auto"/>
              <w:bottom w:val="single" w:sz="8" w:space="0" w:color="auto"/>
            </w:tcBorders>
            <w:noWrap/>
            <w:vAlign w:val="center"/>
            <w:hideMark/>
          </w:tcPr>
          <w:p w14:paraId="1C221BFD" w14:textId="7A144F23" w:rsidR="008B0D4F" w:rsidRPr="00A221DF" w:rsidRDefault="00E133F9" w:rsidP="00C9062F">
            <w:pPr>
              <w:widowControl/>
              <w:jc w:val="center"/>
              <w:rPr>
                <w:rFonts w:ascii="Times New Roman" w:hAnsi="Times New Roman" w:cs="Times New Roman"/>
                <w:sz w:val="16"/>
                <w:szCs w:val="16"/>
                <w:lang w:val="en-GB"/>
              </w:rPr>
            </w:pPr>
            <w:r w:rsidRPr="00A221DF">
              <w:rPr>
                <w:rFonts w:ascii="Times New Roman" w:hAnsi="Times New Roman" w:cs="Times New Roman"/>
                <w:i/>
                <w:iCs/>
                <w:sz w:val="16"/>
                <w:szCs w:val="16"/>
                <w:lang w:val="en-GB"/>
              </w:rPr>
              <w:t>W</w:t>
            </w:r>
            <w:r w:rsidRPr="00A221DF">
              <w:rPr>
                <w:rFonts w:ascii="Times New Roman" w:hAnsi="Times New Roman" w:cs="Times New Roman"/>
                <w:sz w:val="16"/>
                <w:szCs w:val="16"/>
                <w:vertAlign w:val="subscript"/>
                <w:lang w:val="en-GB"/>
              </w:rPr>
              <w:t>1</w:t>
            </w:r>
          </w:p>
          <w:p w14:paraId="2AFF530D" w14:textId="4F5C1F1B"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363" w:type="pct"/>
            <w:tcBorders>
              <w:top w:val="single" w:sz="12" w:space="0" w:color="auto"/>
              <w:bottom w:val="single" w:sz="8" w:space="0" w:color="auto"/>
            </w:tcBorders>
            <w:noWrap/>
            <w:vAlign w:val="center"/>
            <w:hideMark/>
          </w:tcPr>
          <w:p w14:paraId="4D72EA6B" w14:textId="77777777" w:rsidR="00AC5F58" w:rsidRPr="00A221DF" w:rsidRDefault="001D5DF1" w:rsidP="00AC5F58">
            <w:pPr>
              <w:widowControl/>
              <w:jc w:val="center"/>
              <w:rPr>
                <w:rFonts w:ascii="Times New Roman" w:hAnsi="Times New Roman" w:cs="Times New Roman"/>
                <w:sz w:val="16"/>
                <w:szCs w:val="16"/>
                <w:lang w:val="en-GB"/>
              </w:rPr>
            </w:pPr>
            <w:bookmarkStart w:id="91" w:name="OLE_LINK111"/>
            <w:r w:rsidRPr="00A221DF">
              <w:rPr>
                <w:rFonts w:ascii="Times New Roman" w:hAnsi="Times New Roman" w:cs="Times New Roman"/>
                <w:i/>
                <w:iCs/>
                <w:sz w:val="16"/>
                <w:szCs w:val="16"/>
                <w:lang w:val="en-GB"/>
              </w:rPr>
              <w:t>S</w:t>
            </w:r>
            <w:r w:rsidRPr="00A221DF">
              <w:rPr>
                <w:rFonts w:ascii="Times New Roman" w:hAnsi="Times New Roman" w:cs="Times New Roman"/>
                <w:sz w:val="16"/>
                <w:szCs w:val="16"/>
                <w:lang w:val="en-GB"/>
              </w:rPr>
              <w:t>(T)</w:t>
            </w:r>
            <w:bookmarkEnd w:id="91"/>
          </w:p>
          <w:p w14:paraId="2021E52D" w14:textId="308DDD63" w:rsidR="001D5DF1" w:rsidRPr="00A221DF" w:rsidRDefault="001D5DF1" w:rsidP="00AC5F58">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318" w:type="pct"/>
            <w:tcBorders>
              <w:top w:val="single" w:sz="12" w:space="0" w:color="auto"/>
              <w:bottom w:val="single" w:sz="8" w:space="0" w:color="auto"/>
            </w:tcBorders>
            <w:noWrap/>
            <w:vAlign w:val="center"/>
            <w:hideMark/>
          </w:tcPr>
          <w:p w14:paraId="6E241ADC" w14:textId="4C97E157" w:rsidR="008B0D4F"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i/>
                <w:iCs/>
                <w:sz w:val="16"/>
                <w:szCs w:val="16"/>
                <w:lang w:val="en-GB"/>
              </w:rPr>
              <w:t>A</w:t>
            </w:r>
            <w:r w:rsidRPr="00A221DF">
              <w:rPr>
                <w:rFonts w:ascii="Times New Roman" w:hAnsi="Times New Roman" w:cs="Times New Roman"/>
                <w:sz w:val="16"/>
                <w:szCs w:val="16"/>
                <w:lang w:val="en-GB"/>
              </w:rPr>
              <w:t>(T)</w:t>
            </w:r>
          </w:p>
          <w:p w14:paraId="4F61C5D0" w14:textId="2E0AC494"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319" w:type="pct"/>
            <w:tcBorders>
              <w:top w:val="single" w:sz="12" w:space="0" w:color="auto"/>
              <w:bottom w:val="single" w:sz="8" w:space="0" w:color="auto"/>
              <w:right w:val="single" w:sz="8" w:space="0" w:color="auto"/>
            </w:tcBorders>
            <w:noWrap/>
            <w:vAlign w:val="center"/>
            <w:hideMark/>
          </w:tcPr>
          <w:p w14:paraId="51BB066D" w14:textId="79AC919B" w:rsidR="008B0D4F"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i/>
                <w:iCs/>
                <w:sz w:val="16"/>
                <w:szCs w:val="16"/>
                <w:lang w:val="en-GB"/>
              </w:rPr>
              <w:t>C</w:t>
            </w:r>
            <w:r w:rsidRPr="00A221DF">
              <w:rPr>
                <w:rFonts w:ascii="Times New Roman" w:hAnsi="Times New Roman" w:cs="Times New Roman"/>
                <w:sz w:val="16"/>
                <w:szCs w:val="16"/>
                <w:vertAlign w:val="subscript"/>
                <w:lang w:val="en-GB"/>
              </w:rPr>
              <w:t>v</w:t>
            </w:r>
            <w:r w:rsidRPr="00A221DF">
              <w:rPr>
                <w:rFonts w:ascii="Times New Roman" w:hAnsi="Times New Roman" w:cs="Times New Roman"/>
                <w:sz w:val="16"/>
                <w:szCs w:val="16"/>
                <w:lang w:val="en-GB"/>
              </w:rPr>
              <w:t>(T)</w:t>
            </w:r>
          </w:p>
          <w:p w14:paraId="74EEADED" w14:textId="7A27537E"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274" w:type="pct"/>
            <w:tcBorders>
              <w:top w:val="single" w:sz="12" w:space="0" w:color="auto"/>
              <w:left w:val="single" w:sz="8" w:space="0" w:color="auto"/>
              <w:bottom w:val="single" w:sz="8" w:space="0" w:color="auto"/>
            </w:tcBorders>
            <w:noWrap/>
            <w:vAlign w:val="center"/>
            <w:hideMark/>
          </w:tcPr>
          <w:p w14:paraId="067DFAC1" w14:textId="6C5AE0B1" w:rsidR="008B0D4F"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i/>
                <w:iCs/>
                <w:sz w:val="16"/>
                <w:szCs w:val="16"/>
                <w:lang w:val="en-GB"/>
              </w:rPr>
              <w:t>P</w:t>
            </w:r>
          </w:p>
          <w:p w14:paraId="0393567C" w14:textId="0EF274F8"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370" w:type="pct"/>
            <w:tcBorders>
              <w:top w:val="single" w:sz="12" w:space="0" w:color="auto"/>
              <w:bottom w:val="single" w:sz="8" w:space="0" w:color="auto"/>
              <w:right w:val="single" w:sz="8" w:space="0" w:color="auto"/>
            </w:tcBorders>
            <w:noWrap/>
            <w:vAlign w:val="center"/>
            <w:hideMark/>
          </w:tcPr>
          <w:p w14:paraId="48D2EE75" w14:textId="756ACA07" w:rsidR="008B0D4F"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RMSD</w:t>
            </w:r>
          </w:p>
          <w:p w14:paraId="4669906A" w14:textId="2A097B7B"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287" w:type="pct"/>
            <w:tcBorders>
              <w:top w:val="single" w:sz="12" w:space="0" w:color="auto"/>
              <w:left w:val="single" w:sz="8" w:space="0" w:color="auto"/>
              <w:bottom w:val="single" w:sz="8" w:space="0" w:color="auto"/>
            </w:tcBorders>
            <w:noWrap/>
            <w:vAlign w:val="center"/>
            <w:hideMark/>
          </w:tcPr>
          <w:p w14:paraId="6FE8C650" w14:textId="1CD565C2" w:rsidR="008B0D4F"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KPE</w:t>
            </w:r>
          </w:p>
          <w:p w14:paraId="5AD60347" w14:textId="5F12D100"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c>
          <w:tcPr>
            <w:tcW w:w="292" w:type="pct"/>
            <w:tcBorders>
              <w:top w:val="single" w:sz="12" w:space="0" w:color="auto"/>
              <w:bottom w:val="single" w:sz="8" w:space="0" w:color="auto"/>
            </w:tcBorders>
            <w:noWrap/>
            <w:vAlign w:val="center"/>
            <w:hideMark/>
          </w:tcPr>
          <w:p w14:paraId="17E18187" w14:textId="41AD76A7" w:rsidR="008B0D4F"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FRA</w:t>
            </w:r>
          </w:p>
          <w:p w14:paraId="5F48B3A7" w14:textId="500CD8AF" w:rsidR="001D5DF1" w:rsidRPr="00A221DF" w:rsidRDefault="001D5DF1" w:rsidP="00C9062F">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w:t>
            </w:r>
          </w:p>
        </w:tc>
      </w:tr>
      <w:tr w:rsidR="00EB5104" w:rsidRPr="00A221DF" w14:paraId="6565F73F" w14:textId="77777777" w:rsidTr="00933553">
        <w:trPr>
          <w:trHeight w:val="320"/>
          <w:jc w:val="center"/>
        </w:trPr>
        <w:tc>
          <w:tcPr>
            <w:tcW w:w="817" w:type="pct"/>
            <w:tcBorders>
              <w:top w:val="single" w:sz="8" w:space="0" w:color="auto"/>
              <w:right w:val="single" w:sz="8" w:space="0" w:color="auto"/>
            </w:tcBorders>
            <w:noWrap/>
            <w:vAlign w:val="center"/>
            <w:hideMark/>
          </w:tcPr>
          <w:p w14:paraId="204A18CE" w14:textId="3DA5B4B8" w:rsidR="001D5DF1" w:rsidRPr="00EB5104" w:rsidRDefault="001D5DF1" w:rsidP="0054111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GRACE-1L-OAM</w:t>
            </w:r>
            <w:r w:rsidR="002B4B44" w:rsidRPr="00EB5104">
              <w:rPr>
                <w:rFonts w:ascii="Times New Roman" w:eastAsia="等线" w:hAnsi="Times New Roman" w:cs="Times New Roman"/>
                <w:color w:val="000000" w:themeColor="text1"/>
                <w:sz w:val="16"/>
                <w:szCs w:val="16"/>
              </w:rPr>
              <w:fldChar w:fldCharType="begin"/>
            </w:r>
            <w:r w:rsidR="00973BCF">
              <w:rPr>
                <w:rFonts w:ascii="Times New Roman" w:eastAsia="等线" w:hAnsi="Times New Roman" w:cs="Times New Roman"/>
                <w:color w:val="000000" w:themeColor="text1"/>
                <w:sz w:val="16"/>
                <w:szCs w:val="16"/>
              </w:rPr>
              <w:instrText xml:space="preserve"> ADDIN EN.CITE &lt;EndNote&gt;&lt;Cite&gt;&lt;Author&gt;Bochkarev&lt;/Author&gt;&lt;Year&gt;2024&lt;/Year&gt;&lt;RecNum&gt;227&lt;/RecNum&gt;&lt;DisplayText&gt;&lt;style face="superscript"&gt;49&lt;/style&gt;&lt;/DisplayText&gt;&lt;record&gt;&lt;rec-number&gt;227&lt;/rec-number&gt;&lt;foreign-keys&gt;&lt;key app="EN" db-id="td902err4txzake9rwapdpw1fpxpept0efww" timestamp="1757472725"&gt;227&lt;/key&gt;&lt;/foreign-keys&gt;&lt;ref-type name="Journal Article"&gt;17&lt;/ref-type&gt;&lt;contributors&gt;&lt;authors&gt;&lt;author&gt;Bochkarev, Anton&lt;/author&gt;&lt;author&gt;Lysogorskiy, Yury&lt;/author&gt;&lt;author&gt;Drautz, Ralf&lt;/author&gt;&lt;/authors&gt;&lt;/contributors&gt;&lt;titles&gt;&lt;title&gt;Graph Atomic Cluster Expansion for Semilocal Interactions beyond Equivariant Message Passing&lt;/title&gt;&lt;secondary-title&gt;Physical Review X&lt;/secondary-title&gt;&lt;/titles&gt;&lt;periodical&gt;&lt;full-title&gt;Physical Review X&lt;/full-title&gt;&lt;/periodical&gt;&lt;pages&gt;021036&lt;/pages&gt;&lt;volume&gt;14&lt;/volume&gt;&lt;number&gt;2&lt;/number&gt;&lt;dates&gt;&lt;year&gt;2024&lt;/year&gt;&lt;pub-dates&gt;&lt;date&gt;06/03/&lt;/date&gt;&lt;/pub-dates&gt;&lt;/dates&gt;&lt;publisher&gt;American Physical Society&lt;/publisher&gt;&lt;urls&gt;&lt;related-urls&gt;&lt;url&gt;https://link.aps.org/doi/10.1103/PhysRevX.14.021036&lt;/url&gt;&lt;/related-urls&gt;&lt;/urls&gt;&lt;electronic-resource-num&gt;10.1103/PhysRevX.14.021036&lt;/electronic-resource-num&gt;&lt;/record&gt;&lt;/Cite&gt;&lt;/EndNote&gt;</w:instrText>
            </w:r>
            <w:r w:rsidR="002B4B44" w:rsidRPr="00EB5104">
              <w:rPr>
                <w:rFonts w:ascii="Times New Roman" w:eastAsia="等线" w:hAnsi="Times New Roman" w:cs="Times New Roman"/>
                <w:color w:val="000000" w:themeColor="text1"/>
                <w:sz w:val="16"/>
                <w:szCs w:val="16"/>
              </w:rPr>
              <w:fldChar w:fldCharType="separate"/>
            </w:r>
            <w:r w:rsidR="00973BCF" w:rsidRPr="00973BCF">
              <w:rPr>
                <w:rFonts w:ascii="Times New Roman" w:eastAsia="等线" w:hAnsi="Times New Roman" w:cs="Times New Roman"/>
                <w:noProof/>
                <w:color w:val="000000" w:themeColor="text1"/>
                <w:sz w:val="16"/>
                <w:szCs w:val="16"/>
                <w:vertAlign w:val="superscript"/>
              </w:rPr>
              <w:t>49</w:t>
            </w:r>
            <w:r w:rsidR="002B4B44" w:rsidRPr="00EB5104">
              <w:rPr>
                <w:rFonts w:ascii="Times New Roman" w:eastAsia="等线" w:hAnsi="Times New Roman" w:cs="Times New Roman"/>
                <w:color w:val="000000" w:themeColor="text1"/>
                <w:sz w:val="16"/>
                <w:szCs w:val="16"/>
              </w:rPr>
              <w:fldChar w:fldCharType="end"/>
            </w:r>
          </w:p>
        </w:tc>
        <w:tc>
          <w:tcPr>
            <w:tcW w:w="756" w:type="pct"/>
            <w:tcBorders>
              <w:top w:val="single" w:sz="8" w:space="0" w:color="auto"/>
              <w:left w:val="single" w:sz="8" w:space="0" w:color="auto"/>
              <w:right w:val="single" w:sz="8" w:space="0" w:color="auto"/>
            </w:tcBorders>
            <w:noWrap/>
            <w:vAlign w:val="center"/>
            <w:hideMark/>
          </w:tcPr>
          <w:p w14:paraId="55A666B6" w14:textId="4360730A"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3.45M</w:t>
            </w:r>
            <w:r w:rsidR="005E7856" w:rsidRPr="00A221DF">
              <w:rPr>
                <w:rFonts w:ascii="Times New Roman" w:hAnsi="Times New Roman" w:cs="Times New Roman"/>
                <w:sz w:val="16"/>
                <w:szCs w:val="16"/>
                <w:lang w:val="en-GB"/>
              </w:rPr>
              <w:t>/</w:t>
            </w:r>
            <w:r w:rsidR="00A7223B" w:rsidRPr="00A221DF">
              <w:rPr>
                <w:rFonts w:ascii="Times New Roman" w:hAnsi="Times New Roman" w:cs="Times New Roman"/>
                <w:sz w:val="16"/>
                <w:szCs w:val="16"/>
                <w:lang w:val="en-GB"/>
              </w:rPr>
              <w:t>113M</w:t>
            </w:r>
          </w:p>
        </w:tc>
        <w:tc>
          <w:tcPr>
            <w:tcW w:w="318" w:type="pct"/>
            <w:tcBorders>
              <w:top w:val="single" w:sz="8" w:space="0" w:color="auto"/>
              <w:left w:val="single" w:sz="8" w:space="0" w:color="auto"/>
            </w:tcBorders>
            <w:noWrap/>
            <w:vAlign w:val="center"/>
            <w:hideMark/>
          </w:tcPr>
          <w:p w14:paraId="6BBF36B8" w14:textId="4D8C5E87" w:rsidR="001D5DF1" w:rsidRPr="004D0839" w:rsidRDefault="001D5DF1" w:rsidP="0054111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13</w:t>
            </w:r>
            <w:r w:rsidR="00E75A04" w:rsidRPr="004D0839">
              <w:rPr>
                <w:rFonts w:ascii="Times New Roman" w:hAnsi="Times New Roman" w:cs="Times New Roman" w:hint="eastAsia"/>
                <w:sz w:val="16"/>
                <w:szCs w:val="16"/>
                <w:highlight w:val="yellow"/>
                <w:lang w:val="en-GB"/>
              </w:rPr>
              <w:t>4.7</w:t>
            </w:r>
          </w:p>
        </w:tc>
        <w:tc>
          <w:tcPr>
            <w:tcW w:w="273" w:type="pct"/>
            <w:tcBorders>
              <w:top w:val="single" w:sz="8" w:space="0" w:color="auto"/>
              <w:right w:val="single" w:sz="8" w:space="0" w:color="auto"/>
            </w:tcBorders>
            <w:noWrap/>
            <w:vAlign w:val="center"/>
            <w:hideMark/>
          </w:tcPr>
          <w:p w14:paraId="21A3328C" w14:textId="49F4A15B"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0.68</w:t>
            </w:r>
          </w:p>
        </w:tc>
        <w:tc>
          <w:tcPr>
            <w:tcW w:w="296" w:type="pct"/>
            <w:tcBorders>
              <w:top w:val="single" w:sz="8" w:space="0" w:color="auto"/>
              <w:left w:val="single" w:sz="8" w:space="0" w:color="auto"/>
            </w:tcBorders>
            <w:noWrap/>
            <w:vAlign w:val="center"/>
            <w:hideMark/>
          </w:tcPr>
          <w:p w14:paraId="0CD6E886" w14:textId="77A08FBA" w:rsidR="001D5DF1" w:rsidRPr="00A221DF" w:rsidRDefault="00FE7A23"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3.7</w:t>
            </w:r>
            <w:r w:rsidR="00933553">
              <w:rPr>
                <w:rFonts w:ascii="Times New Roman" w:hAnsi="Times New Roman" w:cs="Times New Roman" w:hint="eastAsia"/>
                <w:sz w:val="16"/>
                <w:szCs w:val="16"/>
                <w:lang w:val="en-GB"/>
              </w:rPr>
              <w:t>3</w:t>
            </w:r>
          </w:p>
        </w:tc>
        <w:tc>
          <w:tcPr>
            <w:tcW w:w="318" w:type="pct"/>
            <w:tcBorders>
              <w:top w:val="single" w:sz="8" w:space="0" w:color="auto"/>
            </w:tcBorders>
            <w:noWrap/>
            <w:vAlign w:val="center"/>
            <w:hideMark/>
          </w:tcPr>
          <w:p w14:paraId="2BA310FB" w14:textId="16B60239" w:rsidR="001D5DF1" w:rsidRPr="00A221DF" w:rsidRDefault="00D5209F"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r w:rsidR="000375D8">
              <w:rPr>
                <w:rFonts w:ascii="Times New Roman" w:hAnsi="Times New Roman" w:cs="Times New Roman" w:hint="eastAsia"/>
                <w:sz w:val="16"/>
                <w:szCs w:val="16"/>
                <w:lang w:val="en-GB"/>
              </w:rPr>
              <w:t>1</w:t>
            </w:r>
          </w:p>
        </w:tc>
        <w:tc>
          <w:tcPr>
            <w:tcW w:w="363" w:type="pct"/>
            <w:tcBorders>
              <w:top w:val="single" w:sz="8" w:space="0" w:color="auto"/>
            </w:tcBorders>
            <w:noWrap/>
            <w:vAlign w:val="center"/>
            <w:hideMark/>
          </w:tcPr>
          <w:p w14:paraId="29CF3EC8" w14:textId="57553FA4"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340422" w:rsidRPr="00A221DF">
              <w:rPr>
                <w:rFonts w:ascii="Times New Roman" w:hAnsi="Times New Roman" w:cs="Times New Roman"/>
                <w:sz w:val="16"/>
                <w:szCs w:val="16"/>
                <w:lang w:val="en-GB"/>
              </w:rPr>
              <w:t>4.19</w:t>
            </w:r>
          </w:p>
        </w:tc>
        <w:tc>
          <w:tcPr>
            <w:tcW w:w="318" w:type="pct"/>
            <w:tcBorders>
              <w:top w:val="single" w:sz="8" w:space="0" w:color="auto"/>
            </w:tcBorders>
            <w:noWrap/>
            <w:vAlign w:val="center"/>
            <w:hideMark/>
          </w:tcPr>
          <w:p w14:paraId="0EA85115" w14:textId="52B4645B"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19.</w:t>
            </w:r>
            <w:r w:rsidR="00B44E55" w:rsidRPr="00A221DF">
              <w:rPr>
                <w:rFonts w:ascii="Times New Roman" w:hAnsi="Times New Roman" w:cs="Times New Roman"/>
                <w:sz w:val="16"/>
                <w:szCs w:val="16"/>
                <w:lang w:val="en-GB"/>
              </w:rPr>
              <w:t>15</w:t>
            </w:r>
          </w:p>
        </w:tc>
        <w:tc>
          <w:tcPr>
            <w:tcW w:w="319" w:type="pct"/>
            <w:tcBorders>
              <w:top w:val="single" w:sz="8" w:space="0" w:color="auto"/>
              <w:right w:val="single" w:sz="8" w:space="0" w:color="auto"/>
            </w:tcBorders>
            <w:noWrap/>
            <w:vAlign w:val="center"/>
            <w:hideMark/>
          </w:tcPr>
          <w:p w14:paraId="6A3B3E9C" w14:textId="1730CB47" w:rsidR="001D5DF1" w:rsidRPr="00A221DF" w:rsidRDefault="00340422"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8.03</w:t>
            </w:r>
          </w:p>
        </w:tc>
        <w:tc>
          <w:tcPr>
            <w:tcW w:w="274" w:type="pct"/>
            <w:tcBorders>
              <w:top w:val="single" w:sz="8" w:space="0" w:color="auto"/>
              <w:left w:val="single" w:sz="8" w:space="0" w:color="auto"/>
            </w:tcBorders>
            <w:noWrap/>
            <w:vAlign w:val="center"/>
            <w:hideMark/>
          </w:tcPr>
          <w:p w14:paraId="7DDDD869" w14:textId="33770D88" w:rsidR="001D5DF1" w:rsidRPr="00A221DF" w:rsidRDefault="00B2738E"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41.1</w:t>
            </w:r>
          </w:p>
        </w:tc>
        <w:tc>
          <w:tcPr>
            <w:tcW w:w="370" w:type="pct"/>
            <w:tcBorders>
              <w:top w:val="single" w:sz="8" w:space="0" w:color="auto"/>
              <w:right w:val="single" w:sz="8" w:space="0" w:color="auto"/>
            </w:tcBorders>
            <w:noWrap/>
            <w:vAlign w:val="center"/>
            <w:hideMark/>
          </w:tcPr>
          <w:p w14:paraId="42C42A02" w14:textId="2F83B602" w:rsidR="001D5DF1" w:rsidRPr="00A221DF" w:rsidRDefault="001E1216"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r w:rsidR="004D5092" w:rsidRPr="00A221DF">
              <w:rPr>
                <w:rFonts w:ascii="Times New Roman" w:hAnsi="Times New Roman" w:cs="Times New Roman"/>
                <w:sz w:val="16"/>
                <w:szCs w:val="16"/>
                <w:lang w:val="en-GB"/>
              </w:rPr>
              <w:t>0</w:t>
            </w:r>
          </w:p>
        </w:tc>
        <w:tc>
          <w:tcPr>
            <w:tcW w:w="287" w:type="pct"/>
            <w:tcBorders>
              <w:top w:val="single" w:sz="8" w:space="0" w:color="auto"/>
              <w:left w:val="single" w:sz="8" w:space="0" w:color="auto"/>
            </w:tcBorders>
            <w:noWrap/>
            <w:vAlign w:val="center"/>
            <w:hideMark/>
          </w:tcPr>
          <w:p w14:paraId="7A8C5DEC" w14:textId="6B76786D"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8</w:t>
            </w:r>
          </w:p>
        </w:tc>
        <w:tc>
          <w:tcPr>
            <w:tcW w:w="292" w:type="pct"/>
            <w:tcBorders>
              <w:top w:val="single" w:sz="8" w:space="0" w:color="auto"/>
            </w:tcBorders>
            <w:noWrap/>
            <w:vAlign w:val="center"/>
            <w:hideMark/>
          </w:tcPr>
          <w:p w14:paraId="75FC26B5" w14:textId="477E9BC7" w:rsidR="001D5DF1" w:rsidRPr="00A221DF" w:rsidRDefault="001D5DF1" w:rsidP="0054111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FE7A23" w:rsidRPr="00A221DF">
              <w:rPr>
                <w:rFonts w:ascii="Times New Roman" w:hAnsi="Times New Roman" w:cs="Times New Roman"/>
                <w:sz w:val="16"/>
                <w:szCs w:val="16"/>
                <w:lang w:val="en-GB"/>
              </w:rPr>
              <w:t>6</w:t>
            </w:r>
            <w:r w:rsidR="003D3123">
              <w:rPr>
                <w:rFonts w:ascii="Times New Roman" w:hAnsi="Times New Roman" w:cs="Times New Roman" w:hint="eastAsia"/>
                <w:sz w:val="16"/>
                <w:szCs w:val="16"/>
                <w:lang w:val="en-GB"/>
              </w:rPr>
              <w:t>.4</w:t>
            </w:r>
          </w:p>
        </w:tc>
      </w:tr>
      <w:tr w:rsidR="00EB5104" w:rsidRPr="00A221DF" w14:paraId="114DDC50" w14:textId="77777777" w:rsidTr="00933553">
        <w:trPr>
          <w:trHeight w:val="320"/>
          <w:jc w:val="center"/>
        </w:trPr>
        <w:tc>
          <w:tcPr>
            <w:tcW w:w="817" w:type="pct"/>
            <w:tcBorders>
              <w:right w:val="single" w:sz="8" w:space="0" w:color="auto"/>
            </w:tcBorders>
            <w:noWrap/>
            <w:vAlign w:val="center"/>
            <w:hideMark/>
          </w:tcPr>
          <w:p w14:paraId="13CB11B8" w14:textId="5F9E1FBE"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MACE-MP-0</w:t>
            </w:r>
            <w:r w:rsidR="002B4B44" w:rsidRPr="00EB5104">
              <w:rPr>
                <w:rFonts w:ascii="Times New Roman" w:hAnsi="Times New Roman" w:cs="Times New Roman"/>
                <w:sz w:val="16"/>
                <w:szCs w:val="16"/>
                <w:lang w:val="en-GB"/>
              </w:rPr>
              <w:fldChar w:fldCharType="begin"/>
            </w:r>
            <w:r w:rsidR="003F78C9">
              <w:rPr>
                <w:rFonts w:ascii="Times New Roman" w:hAnsi="Times New Roman" w:cs="Times New Roman"/>
                <w:sz w:val="16"/>
                <w:szCs w:val="16"/>
                <w:lang w:val="en-GB"/>
              </w:rPr>
              <w:instrText xml:space="preserve"> ADDIN EN.CITE &lt;EndNote&gt;&lt;Cite&gt;&lt;Author&gt;Batatia&lt;/Author&gt;&lt;Year&gt;2025&lt;/Year&gt;&lt;RecNum&gt;3&lt;/RecNum&gt;&lt;DisplayText&gt;&lt;style face="superscript"&gt;5&lt;/style&gt;&lt;/DisplayText&gt;&lt;record&gt;&lt;rec-number&gt;3&lt;/rec-number&gt;&lt;foreign-keys&gt;&lt;key app="EN" db-id="rxzzzd095s92pve5d2c5zp0xts0rvatpa59a" timestamp="1770604668"&gt;3&lt;/key&gt;&lt;/foreign-keys&gt;&lt;ref-type name="Journal Article"&gt;17&lt;/ref-type&gt;&lt;contributors&gt;&lt;authors&gt;&lt;author&gt;Batatia, Ilyes&lt;/author&gt;&lt;author&gt;Benner, Philipp&lt;/author&gt;&lt;author&gt;Chiang, Yuan&lt;/author&gt;&lt;author&gt;Elena, Alin M&lt;/author&gt;&lt;author&gt;Kovács, Dávid P&lt;/author&gt;&lt;author&gt;Riebesell, Janosh&lt;/author&gt;&lt;author&gt;Advincula, Xavier R&lt;/author&gt;&lt;author&gt;Asta, Mark&lt;/author&gt;&lt;author&gt;Avaylon, Matthew&lt;/author&gt;&lt;author&gt;Baldwin, William J&lt;/author&gt;&lt;/authors&gt;&lt;/contributors&gt;&lt;titles&gt;&lt;title&gt;A foundation model for atomistic materials chemistry&lt;/title&gt;&lt;secondary-title&gt;The Journal of chemical physics&lt;/secondary-title&gt;&lt;/titles&gt;&lt;periodical&gt;&lt;full-title&gt;The Journal of chemical physics&lt;/full-title&gt;&lt;/periodical&gt;&lt;volume&gt;163&lt;/volume&gt;&lt;number&gt;18&lt;/number&gt;&lt;dates&gt;&lt;year&gt;2025&lt;/year&gt;&lt;/dates&gt;&lt;isbn&gt;0021-9606&lt;/isbn&gt;&lt;urls&gt;&lt;/urls&gt;&lt;/record&gt;&lt;/Cite&gt;&lt;/EndNote&gt;</w:instrText>
            </w:r>
            <w:r w:rsidR="002B4B44" w:rsidRPr="00EB5104">
              <w:rPr>
                <w:rFonts w:ascii="Times New Roman" w:hAnsi="Times New Roman" w:cs="Times New Roman"/>
                <w:sz w:val="16"/>
                <w:szCs w:val="16"/>
                <w:lang w:val="en-GB"/>
              </w:rPr>
              <w:fldChar w:fldCharType="separate"/>
            </w:r>
            <w:r w:rsidR="003F78C9" w:rsidRPr="003F78C9">
              <w:rPr>
                <w:rFonts w:ascii="Times New Roman" w:hAnsi="Times New Roman" w:cs="Times New Roman"/>
                <w:noProof/>
                <w:sz w:val="16"/>
                <w:szCs w:val="16"/>
                <w:vertAlign w:val="superscript"/>
                <w:lang w:val="en-GB"/>
              </w:rPr>
              <w:t>5</w:t>
            </w:r>
            <w:r w:rsidR="002B4B44" w:rsidRPr="00EB5104">
              <w:rPr>
                <w:rFonts w:ascii="Times New Roman" w:hAnsi="Times New Roman" w:cs="Times New Roman"/>
                <w:sz w:val="16"/>
                <w:szCs w:val="16"/>
                <w:lang w:val="en-GB"/>
              </w:rPr>
              <w:fldChar w:fldCharType="end"/>
            </w:r>
          </w:p>
        </w:tc>
        <w:tc>
          <w:tcPr>
            <w:tcW w:w="756" w:type="pct"/>
            <w:tcBorders>
              <w:left w:val="single" w:sz="8" w:space="0" w:color="auto"/>
              <w:right w:val="single" w:sz="8" w:space="0" w:color="auto"/>
            </w:tcBorders>
            <w:noWrap/>
            <w:vAlign w:val="center"/>
            <w:hideMark/>
          </w:tcPr>
          <w:p w14:paraId="70736D8C" w14:textId="786040A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4.69M</w:t>
            </w:r>
            <w:r w:rsidR="00A7223B" w:rsidRPr="00A221DF">
              <w:rPr>
                <w:rFonts w:ascii="Times New Roman" w:hAnsi="Times New Roman" w:cs="Times New Roman"/>
                <w:sz w:val="16"/>
                <w:szCs w:val="16"/>
                <w:lang w:val="en-GB"/>
              </w:rPr>
              <w:t>/1.58M</w:t>
            </w:r>
          </w:p>
        </w:tc>
        <w:tc>
          <w:tcPr>
            <w:tcW w:w="318" w:type="pct"/>
            <w:tcBorders>
              <w:left w:val="single" w:sz="8" w:space="0" w:color="auto"/>
            </w:tcBorders>
            <w:noWrap/>
            <w:vAlign w:val="center"/>
            <w:hideMark/>
          </w:tcPr>
          <w:p w14:paraId="173E8C6C" w14:textId="0DD6A873"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1</w:t>
            </w:r>
            <w:r w:rsidR="00E75A04" w:rsidRPr="004D0839">
              <w:rPr>
                <w:rFonts w:ascii="Times New Roman" w:hAnsi="Times New Roman" w:cs="Times New Roman" w:hint="eastAsia"/>
                <w:sz w:val="16"/>
                <w:szCs w:val="16"/>
                <w:highlight w:val="yellow"/>
                <w:lang w:val="en-GB"/>
              </w:rPr>
              <w:t>21.4</w:t>
            </w:r>
          </w:p>
        </w:tc>
        <w:tc>
          <w:tcPr>
            <w:tcW w:w="273" w:type="pct"/>
            <w:tcBorders>
              <w:right w:val="single" w:sz="8" w:space="0" w:color="auto"/>
            </w:tcBorders>
            <w:noWrap/>
            <w:vAlign w:val="center"/>
            <w:hideMark/>
          </w:tcPr>
          <w:p w14:paraId="559DC8C0" w14:textId="36939A40"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0.55</w:t>
            </w:r>
          </w:p>
        </w:tc>
        <w:tc>
          <w:tcPr>
            <w:tcW w:w="296" w:type="pct"/>
            <w:tcBorders>
              <w:left w:val="single" w:sz="8" w:space="0" w:color="auto"/>
            </w:tcBorders>
            <w:noWrap/>
            <w:vAlign w:val="center"/>
            <w:hideMark/>
          </w:tcPr>
          <w:p w14:paraId="212B4C76" w14:textId="65B6DAD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3.2</w:t>
            </w:r>
            <w:r w:rsidR="00933553">
              <w:rPr>
                <w:rFonts w:ascii="Times New Roman" w:hAnsi="Times New Roman" w:cs="Times New Roman" w:hint="eastAsia"/>
                <w:sz w:val="16"/>
                <w:szCs w:val="16"/>
                <w:lang w:val="en-GB"/>
              </w:rPr>
              <w:t>0</w:t>
            </w:r>
          </w:p>
        </w:tc>
        <w:tc>
          <w:tcPr>
            <w:tcW w:w="318" w:type="pct"/>
            <w:noWrap/>
            <w:vAlign w:val="center"/>
            <w:hideMark/>
          </w:tcPr>
          <w:p w14:paraId="15211520" w14:textId="4EA28F3E"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r w:rsidR="000375D8">
              <w:rPr>
                <w:rFonts w:ascii="Times New Roman" w:hAnsi="Times New Roman" w:cs="Times New Roman" w:hint="eastAsia"/>
                <w:sz w:val="16"/>
                <w:szCs w:val="16"/>
                <w:lang w:val="en-GB"/>
              </w:rPr>
              <w:t>6</w:t>
            </w:r>
          </w:p>
        </w:tc>
        <w:tc>
          <w:tcPr>
            <w:tcW w:w="363" w:type="pct"/>
            <w:noWrap/>
            <w:vAlign w:val="center"/>
            <w:hideMark/>
          </w:tcPr>
          <w:p w14:paraId="31342054" w14:textId="3767CC1C"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42.78</w:t>
            </w:r>
          </w:p>
        </w:tc>
        <w:tc>
          <w:tcPr>
            <w:tcW w:w="318" w:type="pct"/>
            <w:noWrap/>
            <w:vAlign w:val="center"/>
            <w:hideMark/>
          </w:tcPr>
          <w:p w14:paraId="37C8F6BB" w14:textId="09FC09AD"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25.57</w:t>
            </w:r>
          </w:p>
        </w:tc>
        <w:tc>
          <w:tcPr>
            <w:tcW w:w="319" w:type="pct"/>
            <w:tcBorders>
              <w:right w:val="single" w:sz="8" w:space="0" w:color="auto"/>
            </w:tcBorders>
            <w:noWrap/>
            <w:vAlign w:val="center"/>
            <w:hideMark/>
          </w:tcPr>
          <w:p w14:paraId="33AE30F6" w14:textId="7410EE1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13.</w:t>
            </w:r>
            <w:r w:rsidR="00340422" w:rsidRPr="00A221DF">
              <w:rPr>
                <w:rFonts w:ascii="Times New Roman" w:hAnsi="Times New Roman" w:cs="Times New Roman"/>
                <w:sz w:val="16"/>
                <w:szCs w:val="16"/>
                <w:lang w:val="en-GB"/>
              </w:rPr>
              <w:t>90</w:t>
            </w:r>
          </w:p>
        </w:tc>
        <w:tc>
          <w:tcPr>
            <w:tcW w:w="274" w:type="pct"/>
            <w:tcBorders>
              <w:left w:val="single" w:sz="8" w:space="0" w:color="auto"/>
            </w:tcBorders>
            <w:noWrap/>
            <w:vAlign w:val="center"/>
            <w:hideMark/>
          </w:tcPr>
          <w:p w14:paraId="3C991CB7" w14:textId="490926C4"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29.5</w:t>
            </w:r>
          </w:p>
        </w:tc>
        <w:tc>
          <w:tcPr>
            <w:tcW w:w="370" w:type="pct"/>
            <w:tcBorders>
              <w:right w:val="single" w:sz="8" w:space="0" w:color="auto"/>
            </w:tcBorders>
            <w:noWrap/>
            <w:vAlign w:val="center"/>
            <w:hideMark/>
          </w:tcPr>
          <w:p w14:paraId="58EF8008" w14:textId="0BFEE9F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79</w:t>
            </w:r>
          </w:p>
        </w:tc>
        <w:tc>
          <w:tcPr>
            <w:tcW w:w="287" w:type="pct"/>
            <w:tcBorders>
              <w:left w:val="single" w:sz="8" w:space="0" w:color="auto"/>
            </w:tcBorders>
            <w:noWrap/>
            <w:vAlign w:val="center"/>
            <w:hideMark/>
          </w:tcPr>
          <w:p w14:paraId="770F8DCB" w14:textId="24BD61A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3</w:t>
            </w:r>
          </w:p>
        </w:tc>
        <w:tc>
          <w:tcPr>
            <w:tcW w:w="292" w:type="pct"/>
            <w:noWrap/>
            <w:vAlign w:val="center"/>
            <w:hideMark/>
          </w:tcPr>
          <w:p w14:paraId="2ABF8B40" w14:textId="7AF76579"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3D3123">
              <w:rPr>
                <w:rFonts w:ascii="Times New Roman" w:hAnsi="Times New Roman" w:cs="Times New Roman" w:hint="eastAsia"/>
                <w:sz w:val="16"/>
                <w:szCs w:val="16"/>
                <w:lang w:val="en-GB"/>
              </w:rPr>
              <w:t>8.5</w:t>
            </w:r>
          </w:p>
        </w:tc>
      </w:tr>
      <w:tr w:rsidR="00EB5104" w:rsidRPr="00A221DF" w14:paraId="5A4754BB" w14:textId="77777777" w:rsidTr="00933553">
        <w:trPr>
          <w:trHeight w:val="320"/>
          <w:jc w:val="center"/>
        </w:trPr>
        <w:tc>
          <w:tcPr>
            <w:tcW w:w="817" w:type="pct"/>
            <w:tcBorders>
              <w:right w:val="single" w:sz="8" w:space="0" w:color="auto"/>
            </w:tcBorders>
            <w:noWrap/>
            <w:vAlign w:val="center"/>
          </w:tcPr>
          <w:p w14:paraId="7DA509CB" w14:textId="32C24B81"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AlphaNet-v1-OMA</w:t>
            </w:r>
            <w:r w:rsidR="002B4B44" w:rsidRPr="00EB5104">
              <w:rPr>
                <w:rFonts w:ascii="Times New Roman" w:eastAsia="等线" w:hAnsi="Times New Roman" w:cs="Times New Roman"/>
                <w:color w:val="000000" w:themeColor="text1"/>
                <w:sz w:val="16"/>
                <w:szCs w:val="16"/>
              </w:rPr>
              <w:fldChar w:fldCharType="begin"/>
            </w:r>
            <w:r w:rsidR="00973BCF">
              <w:rPr>
                <w:rFonts w:ascii="Times New Roman" w:eastAsia="等线" w:hAnsi="Times New Roman" w:cs="Times New Roman"/>
                <w:color w:val="000000" w:themeColor="text1"/>
                <w:sz w:val="16"/>
                <w:szCs w:val="16"/>
              </w:rPr>
              <w:instrText xml:space="preserve"> ADDIN EN.CITE &lt;EndNote&gt;&lt;Cite&gt;&lt;Author&gt;Yin&lt;/Author&gt;&lt;Year&gt;2025&lt;/Year&gt;&lt;RecNum&gt;228&lt;/RecNum&gt;&lt;DisplayText&gt;&lt;style face="superscript"&gt;50&lt;/style&gt;&lt;/DisplayText&gt;&lt;record&gt;&lt;rec-number&gt;228&lt;/rec-number&gt;&lt;foreign-keys&gt;&lt;key app="EN" db-id="td902err4txzake9rwapdpw1fpxpept0efww" timestamp="1757472766"&gt;228&lt;/key&gt;&lt;/foreign-keys&gt;&lt;ref-type name="Journal Article"&gt;17&lt;/ref-type&gt;&lt;contributors&gt;&lt;authors&gt;&lt;author&gt;Yin, Bangchen&lt;/author&gt;&lt;author&gt;Wang, Jiaao&lt;/author&gt;&lt;author&gt;Du, Weitao&lt;/author&gt;&lt;author&gt;Wang, Pengbo&lt;/author&gt;&lt;author&gt;Ying, Penghua&lt;/author&gt;&lt;author&gt;Jia, Haojun&lt;/author&gt;&lt;author&gt;Zhang, Zisheng&lt;/author&gt;&lt;author&gt;Du, Yuanqi&lt;/author&gt;&lt;author&gt;Gomes, Carla P&lt;/author&gt;&lt;author&gt;Duan, Chenru&lt;/author&gt;&lt;/authors&gt;&lt;/contributors&gt;&lt;titles&gt;&lt;title&gt;AlphaNet: Scaling Up Local-frame-based Atomistic Interatomic Potential&lt;/title&gt;&lt;secondary-title&gt;arXiv preprint arXiv:2501.07155&lt;/secondary-title&gt;&lt;/titles&gt;&lt;periodical&gt;&lt;full-title&gt;arXiv preprint arXiv:2501.07155&lt;/full-title&gt;&lt;/periodical&gt;&lt;dates&gt;&lt;year&gt;2025&lt;/year&gt;&lt;/dates&gt;&lt;urls&gt;&lt;/urls&gt;&lt;/record&gt;&lt;/Cite&gt;&lt;/EndNote&gt;</w:instrText>
            </w:r>
            <w:r w:rsidR="002B4B44" w:rsidRPr="00EB5104">
              <w:rPr>
                <w:rFonts w:ascii="Times New Roman" w:eastAsia="等线" w:hAnsi="Times New Roman" w:cs="Times New Roman"/>
                <w:color w:val="000000" w:themeColor="text1"/>
                <w:sz w:val="16"/>
                <w:szCs w:val="16"/>
              </w:rPr>
              <w:fldChar w:fldCharType="separate"/>
            </w:r>
            <w:r w:rsidR="00973BCF" w:rsidRPr="00973BCF">
              <w:rPr>
                <w:rFonts w:ascii="Times New Roman" w:eastAsia="等线" w:hAnsi="Times New Roman" w:cs="Times New Roman"/>
                <w:noProof/>
                <w:color w:val="000000" w:themeColor="text1"/>
                <w:sz w:val="16"/>
                <w:szCs w:val="16"/>
                <w:vertAlign w:val="superscript"/>
              </w:rPr>
              <w:t>50</w:t>
            </w:r>
            <w:r w:rsidR="002B4B44" w:rsidRPr="00EB5104">
              <w:rPr>
                <w:rFonts w:ascii="Times New Roman" w:eastAsia="等线" w:hAnsi="Times New Roman" w:cs="Times New Roman"/>
                <w:color w:val="000000" w:themeColor="text1"/>
                <w:sz w:val="16"/>
                <w:szCs w:val="16"/>
              </w:rPr>
              <w:fldChar w:fldCharType="end"/>
            </w:r>
          </w:p>
        </w:tc>
        <w:tc>
          <w:tcPr>
            <w:tcW w:w="756" w:type="pct"/>
            <w:tcBorders>
              <w:left w:val="single" w:sz="8" w:space="0" w:color="auto"/>
              <w:right w:val="single" w:sz="8" w:space="0" w:color="auto"/>
            </w:tcBorders>
            <w:noWrap/>
            <w:vAlign w:val="center"/>
          </w:tcPr>
          <w:p w14:paraId="3F75AC9A" w14:textId="62BAA62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4.65M</w:t>
            </w:r>
            <w:r w:rsidR="00A7223B" w:rsidRPr="00A221DF">
              <w:rPr>
                <w:rFonts w:ascii="Times New Roman" w:hAnsi="Times New Roman" w:cs="Times New Roman"/>
                <w:sz w:val="16"/>
                <w:szCs w:val="16"/>
                <w:lang w:val="en-GB"/>
              </w:rPr>
              <w:t>/113M</w:t>
            </w:r>
          </w:p>
        </w:tc>
        <w:tc>
          <w:tcPr>
            <w:tcW w:w="318" w:type="pct"/>
            <w:tcBorders>
              <w:left w:val="single" w:sz="8" w:space="0" w:color="auto"/>
            </w:tcBorders>
            <w:noWrap/>
            <w:vAlign w:val="center"/>
          </w:tcPr>
          <w:p w14:paraId="206B7387" w14:textId="229CBBE7"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1</w:t>
            </w:r>
            <w:r w:rsidR="00E75A04" w:rsidRPr="004D0839">
              <w:rPr>
                <w:rFonts w:ascii="Times New Roman" w:hAnsi="Times New Roman" w:cs="Times New Roman" w:hint="eastAsia"/>
                <w:sz w:val="16"/>
                <w:szCs w:val="16"/>
                <w:highlight w:val="yellow"/>
                <w:lang w:val="en-GB"/>
              </w:rPr>
              <w:t>20.1</w:t>
            </w:r>
          </w:p>
        </w:tc>
        <w:tc>
          <w:tcPr>
            <w:tcW w:w="273" w:type="pct"/>
            <w:tcBorders>
              <w:right w:val="single" w:sz="8" w:space="0" w:color="auto"/>
            </w:tcBorders>
            <w:noWrap/>
            <w:vAlign w:val="center"/>
          </w:tcPr>
          <w:p w14:paraId="553BC4E1" w14:textId="453A0FD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0.84</w:t>
            </w:r>
          </w:p>
        </w:tc>
        <w:tc>
          <w:tcPr>
            <w:tcW w:w="296" w:type="pct"/>
            <w:tcBorders>
              <w:left w:val="single" w:sz="8" w:space="0" w:color="auto"/>
            </w:tcBorders>
            <w:noWrap/>
            <w:vAlign w:val="center"/>
          </w:tcPr>
          <w:p w14:paraId="70FCC679" w14:textId="32F739B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FE7A23" w:rsidRPr="00A221DF">
              <w:rPr>
                <w:rFonts w:ascii="Times New Roman" w:hAnsi="Times New Roman" w:cs="Times New Roman"/>
                <w:sz w:val="16"/>
                <w:szCs w:val="16"/>
                <w:lang w:val="en-GB"/>
              </w:rPr>
              <w:t>7</w:t>
            </w:r>
            <w:r w:rsidR="00933553">
              <w:rPr>
                <w:rFonts w:ascii="Times New Roman" w:hAnsi="Times New Roman" w:cs="Times New Roman" w:hint="eastAsia"/>
                <w:sz w:val="16"/>
                <w:szCs w:val="16"/>
                <w:lang w:val="en-GB"/>
              </w:rPr>
              <w:t>0</w:t>
            </w:r>
          </w:p>
        </w:tc>
        <w:tc>
          <w:tcPr>
            <w:tcW w:w="318" w:type="pct"/>
            <w:noWrap/>
            <w:vAlign w:val="center"/>
          </w:tcPr>
          <w:p w14:paraId="2C570EE3" w14:textId="4D5E111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w:t>
            </w:r>
            <w:r w:rsidR="00D5209F" w:rsidRPr="00A221DF">
              <w:rPr>
                <w:rFonts w:ascii="Times New Roman" w:hAnsi="Times New Roman" w:cs="Times New Roman"/>
                <w:sz w:val="16"/>
                <w:szCs w:val="16"/>
                <w:lang w:val="en-GB"/>
              </w:rPr>
              <w:t>6</w:t>
            </w:r>
          </w:p>
        </w:tc>
        <w:tc>
          <w:tcPr>
            <w:tcW w:w="363" w:type="pct"/>
            <w:noWrap/>
            <w:vAlign w:val="center"/>
          </w:tcPr>
          <w:p w14:paraId="22E2E8EB" w14:textId="1E6CAD98"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31.05</w:t>
            </w:r>
          </w:p>
        </w:tc>
        <w:tc>
          <w:tcPr>
            <w:tcW w:w="318" w:type="pct"/>
            <w:noWrap/>
            <w:vAlign w:val="center"/>
          </w:tcPr>
          <w:p w14:paraId="760E39AA" w14:textId="010767B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B44E55" w:rsidRPr="00A221DF">
              <w:rPr>
                <w:rFonts w:ascii="Times New Roman" w:hAnsi="Times New Roman" w:cs="Times New Roman"/>
                <w:sz w:val="16"/>
                <w:szCs w:val="16"/>
                <w:lang w:val="en-GB"/>
              </w:rPr>
              <w:t>6.96</w:t>
            </w:r>
          </w:p>
        </w:tc>
        <w:tc>
          <w:tcPr>
            <w:tcW w:w="319" w:type="pct"/>
            <w:tcBorders>
              <w:right w:val="single" w:sz="8" w:space="0" w:color="auto"/>
            </w:tcBorders>
            <w:noWrap/>
            <w:vAlign w:val="center"/>
          </w:tcPr>
          <w:p w14:paraId="1AC714BD" w14:textId="0A9D2A08"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10.25</w:t>
            </w:r>
          </w:p>
        </w:tc>
        <w:tc>
          <w:tcPr>
            <w:tcW w:w="274" w:type="pct"/>
            <w:tcBorders>
              <w:left w:val="single" w:sz="8" w:space="0" w:color="auto"/>
            </w:tcBorders>
            <w:noWrap/>
            <w:vAlign w:val="center"/>
          </w:tcPr>
          <w:p w14:paraId="62735260" w14:textId="51FBCF98"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16.4</w:t>
            </w:r>
          </w:p>
        </w:tc>
        <w:tc>
          <w:tcPr>
            <w:tcW w:w="370" w:type="pct"/>
            <w:tcBorders>
              <w:right w:val="single" w:sz="8" w:space="0" w:color="auto"/>
            </w:tcBorders>
            <w:noWrap/>
            <w:vAlign w:val="center"/>
          </w:tcPr>
          <w:p w14:paraId="7D2C2428" w14:textId="65BEC39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1E1216" w:rsidRPr="00A221DF">
              <w:rPr>
                <w:rFonts w:ascii="Times New Roman" w:hAnsi="Times New Roman" w:cs="Times New Roman"/>
                <w:sz w:val="16"/>
                <w:szCs w:val="16"/>
                <w:lang w:val="en-GB"/>
              </w:rPr>
              <w:t>5</w:t>
            </w:r>
            <w:r w:rsidR="004D5092" w:rsidRPr="00A221DF">
              <w:rPr>
                <w:rFonts w:ascii="Times New Roman" w:hAnsi="Times New Roman" w:cs="Times New Roman"/>
                <w:sz w:val="16"/>
                <w:szCs w:val="16"/>
                <w:lang w:val="en-GB"/>
              </w:rPr>
              <w:t>3</w:t>
            </w:r>
          </w:p>
        </w:tc>
        <w:tc>
          <w:tcPr>
            <w:tcW w:w="287" w:type="pct"/>
            <w:tcBorders>
              <w:left w:val="single" w:sz="8" w:space="0" w:color="auto"/>
            </w:tcBorders>
            <w:noWrap/>
            <w:vAlign w:val="center"/>
          </w:tcPr>
          <w:p w14:paraId="21741954" w14:textId="3980439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8</w:t>
            </w:r>
          </w:p>
        </w:tc>
        <w:tc>
          <w:tcPr>
            <w:tcW w:w="292" w:type="pct"/>
            <w:noWrap/>
            <w:vAlign w:val="center"/>
          </w:tcPr>
          <w:p w14:paraId="7DFC7CA9" w14:textId="1DC33C5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17</w:t>
            </w:r>
            <w:r w:rsidR="003D3123">
              <w:rPr>
                <w:rFonts w:ascii="Times New Roman" w:hAnsi="Times New Roman" w:cs="Times New Roman" w:hint="eastAsia"/>
                <w:sz w:val="16"/>
                <w:szCs w:val="16"/>
                <w:lang w:val="en-GB"/>
              </w:rPr>
              <w:t>.0</w:t>
            </w:r>
          </w:p>
        </w:tc>
      </w:tr>
      <w:tr w:rsidR="00EB5104" w:rsidRPr="00A221DF" w14:paraId="3D0E159F" w14:textId="77777777" w:rsidTr="00933553">
        <w:trPr>
          <w:trHeight w:val="320"/>
          <w:jc w:val="center"/>
        </w:trPr>
        <w:tc>
          <w:tcPr>
            <w:tcW w:w="817" w:type="pct"/>
            <w:tcBorders>
              <w:right w:val="single" w:sz="8" w:space="0" w:color="auto"/>
            </w:tcBorders>
            <w:noWrap/>
            <w:vAlign w:val="center"/>
          </w:tcPr>
          <w:p w14:paraId="48B520F8" w14:textId="08F267F0"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MACE-MPA-0</w:t>
            </w:r>
            <w:r w:rsidR="002B4B44" w:rsidRPr="00EB5104">
              <w:rPr>
                <w:rFonts w:ascii="Times New Roman" w:hAnsi="Times New Roman" w:cs="Times New Roman"/>
                <w:sz w:val="16"/>
                <w:szCs w:val="16"/>
                <w:lang w:val="en-GB"/>
              </w:rPr>
              <w:fldChar w:fldCharType="begin"/>
            </w:r>
            <w:r w:rsidR="003F78C9">
              <w:rPr>
                <w:rFonts w:ascii="Times New Roman" w:hAnsi="Times New Roman" w:cs="Times New Roman"/>
                <w:sz w:val="16"/>
                <w:szCs w:val="16"/>
                <w:lang w:val="en-GB"/>
              </w:rPr>
              <w:instrText xml:space="preserve"> ADDIN EN.CITE &lt;EndNote&gt;&lt;Cite&gt;&lt;Author&gt;Batatia&lt;/Author&gt;&lt;Year&gt;2025&lt;/Year&gt;&lt;RecNum&gt;3&lt;/RecNum&gt;&lt;DisplayText&gt;&lt;style face="superscript"&gt;5&lt;/style&gt;&lt;/DisplayText&gt;&lt;record&gt;&lt;rec-number&gt;3&lt;/rec-number&gt;&lt;foreign-keys&gt;&lt;key app="EN" db-id="rxzzzd095s92pve5d2c5zp0xts0rvatpa59a" timestamp="1770604668"&gt;3&lt;/key&gt;&lt;/foreign-keys&gt;&lt;ref-type name="Journal Article"&gt;17&lt;/ref-type&gt;&lt;contributors&gt;&lt;authors&gt;&lt;author&gt;Batatia, Ilyes&lt;/author&gt;&lt;author&gt;Benner, Philipp&lt;/author&gt;&lt;author&gt;Chiang, Yuan&lt;/author&gt;&lt;author&gt;Elena, Alin M&lt;/author&gt;&lt;author&gt;Kovács, Dávid P&lt;/author&gt;&lt;author&gt;Riebesell, Janosh&lt;/author&gt;&lt;author&gt;Advincula, Xavier R&lt;/author&gt;&lt;author&gt;Asta, Mark&lt;/author&gt;&lt;author&gt;Avaylon, Matthew&lt;/author&gt;&lt;author&gt;Baldwin, William J&lt;/author&gt;&lt;/authors&gt;&lt;/contributors&gt;&lt;titles&gt;&lt;title&gt;A foundation model for atomistic materials chemistry&lt;/title&gt;&lt;secondary-title&gt;The Journal of chemical physics&lt;/secondary-title&gt;&lt;/titles&gt;&lt;periodical&gt;&lt;full-title&gt;The Journal of chemical physics&lt;/full-title&gt;&lt;/periodical&gt;&lt;volume&gt;163&lt;/volume&gt;&lt;number&gt;18&lt;/number&gt;&lt;dates&gt;&lt;year&gt;2025&lt;/year&gt;&lt;/dates&gt;&lt;isbn&gt;0021-9606&lt;/isbn&gt;&lt;urls&gt;&lt;/urls&gt;&lt;/record&gt;&lt;/Cite&gt;&lt;/EndNote&gt;</w:instrText>
            </w:r>
            <w:r w:rsidR="002B4B44" w:rsidRPr="00EB5104">
              <w:rPr>
                <w:rFonts w:ascii="Times New Roman" w:hAnsi="Times New Roman" w:cs="Times New Roman"/>
                <w:sz w:val="16"/>
                <w:szCs w:val="16"/>
                <w:lang w:val="en-GB"/>
              </w:rPr>
              <w:fldChar w:fldCharType="separate"/>
            </w:r>
            <w:r w:rsidR="003F78C9" w:rsidRPr="003F78C9">
              <w:rPr>
                <w:rFonts w:ascii="Times New Roman" w:hAnsi="Times New Roman" w:cs="Times New Roman"/>
                <w:noProof/>
                <w:sz w:val="16"/>
                <w:szCs w:val="16"/>
                <w:vertAlign w:val="superscript"/>
                <w:lang w:val="en-GB"/>
              </w:rPr>
              <w:t>5</w:t>
            </w:r>
            <w:r w:rsidR="002B4B44" w:rsidRPr="00EB5104">
              <w:rPr>
                <w:rFonts w:ascii="Times New Roman" w:hAnsi="Times New Roman" w:cs="Times New Roman"/>
                <w:sz w:val="16"/>
                <w:szCs w:val="16"/>
                <w:lang w:val="en-GB"/>
              </w:rPr>
              <w:fldChar w:fldCharType="end"/>
            </w:r>
          </w:p>
        </w:tc>
        <w:tc>
          <w:tcPr>
            <w:tcW w:w="756" w:type="pct"/>
            <w:tcBorders>
              <w:left w:val="single" w:sz="8" w:space="0" w:color="auto"/>
              <w:right w:val="single" w:sz="8" w:space="0" w:color="auto"/>
            </w:tcBorders>
            <w:noWrap/>
            <w:vAlign w:val="center"/>
          </w:tcPr>
          <w:p w14:paraId="67BE9ADD" w14:textId="32280AF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9.06M</w:t>
            </w:r>
            <w:r w:rsidR="00A7223B" w:rsidRPr="00A221DF">
              <w:rPr>
                <w:rFonts w:ascii="Times New Roman" w:hAnsi="Times New Roman" w:cs="Times New Roman"/>
                <w:sz w:val="16"/>
                <w:szCs w:val="16"/>
                <w:lang w:val="en-GB"/>
              </w:rPr>
              <w:t>/12M</w:t>
            </w:r>
          </w:p>
        </w:tc>
        <w:tc>
          <w:tcPr>
            <w:tcW w:w="318" w:type="pct"/>
            <w:tcBorders>
              <w:left w:val="single" w:sz="8" w:space="0" w:color="auto"/>
            </w:tcBorders>
            <w:noWrap/>
            <w:vAlign w:val="center"/>
          </w:tcPr>
          <w:p w14:paraId="16480926" w14:textId="352979BE"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10</w:t>
            </w:r>
            <w:r w:rsidR="00E75A04" w:rsidRPr="004D0839">
              <w:rPr>
                <w:rFonts w:ascii="Times New Roman" w:hAnsi="Times New Roman" w:cs="Times New Roman" w:hint="eastAsia"/>
                <w:sz w:val="16"/>
                <w:szCs w:val="16"/>
                <w:highlight w:val="yellow"/>
                <w:lang w:val="en-GB"/>
              </w:rPr>
              <w:t>3.4</w:t>
            </w:r>
          </w:p>
        </w:tc>
        <w:tc>
          <w:tcPr>
            <w:tcW w:w="273" w:type="pct"/>
            <w:tcBorders>
              <w:right w:val="single" w:sz="8" w:space="0" w:color="auto"/>
            </w:tcBorders>
            <w:noWrap/>
            <w:vAlign w:val="center"/>
          </w:tcPr>
          <w:p w14:paraId="6493A9C1" w14:textId="02A25DE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1.09</w:t>
            </w:r>
          </w:p>
        </w:tc>
        <w:tc>
          <w:tcPr>
            <w:tcW w:w="296" w:type="pct"/>
            <w:tcBorders>
              <w:left w:val="single" w:sz="8" w:space="0" w:color="auto"/>
            </w:tcBorders>
            <w:noWrap/>
            <w:vAlign w:val="center"/>
          </w:tcPr>
          <w:p w14:paraId="0FE43EBD" w14:textId="516DC46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FE7A23" w:rsidRPr="00A221DF">
              <w:rPr>
                <w:rFonts w:ascii="Times New Roman" w:hAnsi="Times New Roman" w:cs="Times New Roman"/>
                <w:sz w:val="16"/>
                <w:szCs w:val="16"/>
                <w:lang w:val="en-GB"/>
              </w:rPr>
              <w:t>2</w:t>
            </w:r>
            <w:r w:rsidR="00933553">
              <w:rPr>
                <w:rFonts w:ascii="Times New Roman" w:hAnsi="Times New Roman" w:cs="Times New Roman" w:hint="eastAsia"/>
                <w:sz w:val="16"/>
                <w:szCs w:val="16"/>
                <w:lang w:val="en-GB"/>
              </w:rPr>
              <w:t>3</w:t>
            </w:r>
          </w:p>
        </w:tc>
        <w:tc>
          <w:tcPr>
            <w:tcW w:w="318" w:type="pct"/>
            <w:noWrap/>
            <w:vAlign w:val="center"/>
          </w:tcPr>
          <w:p w14:paraId="4247822C" w14:textId="2CC1A752"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9.5</w:t>
            </w:r>
          </w:p>
        </w:tc>
        <w:tc>
          <w:tcPr>
            <w:tcW w:w="363" w:type="pct"/>
            <w:noWrap/>
            <w:vAlign w:val="center"/>
          </w:tcPr>
          <w:p w14:paraId="4C599D96" w14:textId="0BAC9D99"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20.35</w:t>
            </w:r>
          </w:p>
        </w:tc>
        <w:tc>
          <w:tcPr>
            <w:tcW w:w="318" w:type="pct"/>
            <w:noWrap/>
            <w:vAlign w:val="center"/>
          </w:tcPr>
          <w:p w14:paraId="24FF67E6" w14:textId="21177E21"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11.73</w:t>
            </w:r>
          </w:p>
        </w:tc>
        <w:tc>
          <w:tcPr>
            <w:tcW w:w="319" w:type="pct"/>
            <w:tcBorders>
              <w:right w:val="single" w:sz="8" w:space="0" w:color="auto"/>
            </w:tcBorders>
            <w:noWrap/>
            <w:vAlign w:val="center"/>
          </w:tcPr>
          <w:p w14:paraId="7541A550" w14:textId="73B138F0"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7.35</w:t>
            </w:r>
          </w:p>
        </w:tc>
        <w:tc>
          <w:tcPr>
            <w:tcW w:w="274" w:type="pct"/>
            <w:tcBorders>
              <w:left w:val="single" w:sz="8" w:space="0" w:color="auto"/>
            </w:tcBorders>
            <w:noWrap/>
            <w:vAlign w:val="center"/>
          </w:tcPr>
          <w:p w14:paraId="726FE831" w14:textId="54F902C9"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24.5</w:t>
            </w:r>
          </w:p>
        </w:tc>
        <w:tc>
          <w:tcPr>
            <w:tcW w:w="370" w:type="pct"/>
            <w:tcBorders>
              <w:right w:val="single" w:sz="8" w:space="0" w:color="auto"/>
            </w:tcBorders>
            <w:noWrap/>
            <w:vAlign w:val="center"/>
          </w:tcPr>
          <w:p w14:paraId="4A2BA300" w14:textId="4E4C76B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69</w:t>
            </w:r>
          </w:p>
        </w:tc>
        <w:tc>
          <w:tcPr>
            <w:tcW w:w="287" w:type="pct"/>
            <w:tcBorders>
              <w:left w:val="single" w:sz="8" w:space="0" w:color="auto"/>
            </w:tcBorders>
            <w:noWrap/>
            <w:vAlign w:val="center"/>
          </w:tcPr>
          <w:p w14:paraId="071912F1" w14:textId="02159F3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6</w:t>
            </w:r>
          </w:p>
        </w:tc>
        <w:tc>
          <w:tcPr>
            <w:tcW w:w="292" w:type="pct"/>
            <w:noWrap/>
            <w:vAlign w:val="center"/>
          </w:tcPr>
          <w:p w14:paraId="67F85627" w14:textId="6D15A02F"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3D3123">
              <w:rPr>
                <w:rFonts w:ascii="Times New Roman" w:hAnsi="Times New Roman" w:cs="Times New Roman" w:hint="eastAsia"/>
                <w:sz w:val="16"/>
                <w:szCs w:val="16"/>
                <w:lang w:val="en-GB"/>
              </w:rPr>
              <w:t>4.8</w:t>
            </w:r>
          </w:p>
        </w:tc>
      </w:tr>
      <w:tr w:rsidR="00EB5104" w:rsidRPr="00A221DF" w14:paraId="5ECA2424" w14:textId="77777777" w:rsidTr="00933553">
        <w:trPr>
          <w:trHeight w:val="320"/>
          <w:jc w:val="center"/>
        </w:trPr>
        <w:tc>
          <w:tcPr>
            <w:tcW w:w="817" w:type="pct"/>
            <w:tcBorders>
              <w:right w:val="single" w:sz="8" w:space="0" w:color="auto"/>
            </w:tcBorders>
            <w:noWrap/>
            <w:vAlign w:val="center"/>
            <w:hideMark/>
          </w:tcPr>
          <w:p w14:paraId="7309962B" w14:textId="7670405C"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CHGNet</w:t>
            </w:r>
            <w:r w:rsidR="002B4B44" w:rsidRPr="00EB5104">
              <w:rPr>
                <w:rFonts w:ascii="Times New Roman" w:hAnsi="Times New Roman" w:cs="Times New Roman"/>
                <w:sz w:val="16"/>
                <w:szCs w:val="16"/>
                <w:lang w:val="en-GB"/>
              </w:rPr>
              <w:fldChar w:fldCharType="begin"/>
            </w:r>
            <w:r w:rsidR="003F78C9">
              <w:rPr>
                <w:rFonts w:ascii="Times New Roman" w:hAnsi="Times New Roman" w:cs="Times New Roman"/>
                <w:sz w:val="16"/>
                <w:szCs w:val="16"/>
                <w:lang w:val="en-GB"/>
              </w:rPr>
              <w:instrText xml:space="preserve"> ADDIN EN.CITE &lt;EndNote&gt;&lt;Cite&gt;&lt;Author&gt;Deng&lt;/Author&gt;&lt;Year&gt;2023&lt;/Year&gt;&lt;RecNum&gt;73&lt;/RecNum&gt;&lt;DisplayText&gt;&lt;style face="superscript"&gt;8&lt;/style&gt;&lt;/DisplayText&gt;&lt;record&gt;&lt;rec-number&gt;73&lt;/rec-number&gt;&lt;foreign-keys&gt;&lt;key app="EN" db-id="td902err4txzake9rwapdpw1fpxpept0efww" timestamp="1746267424"&gt;73&lt;/key&gt;&lt;/foreign-keys&gt;&lt;ref-type name="Journal Article"&gt;17&lt;/ref-type&gt;&lt;contributors&gt;&lt;authors&gt;&lt;author&gt;Deng, Bowen&lt;/author&gt;&lt;author&gt;Zhong, Peichen&lt;/author&gt;&lt;author&gt;Jun, KyuJung&lt;/author&gt;&lt;author&gt;Riebesell, Janosh&lt;/author&gt;&lt;author&gt;Han, Kevin&lt;/author&gt;&lt;author&gt;Bartel, Christopher J&lt;/author&gt;&lt;author&gt;Ceder, Gerbrand&lt;/author&gt;&lt;/authors&gt;&lt;/contributors&gt;&lt;titles&gt;&lt;title&gt;CHGNet as a pretrained universal neural network potential for charge-informed atomistic modelling&lt;/title&gt;&lt;secondary-title&gt;Nature Machine Intelligence&lt;/secondary-title&gt;&lt;/titles&gt;&lt;periodical&gt;&lt;full-title&gt;Nature Machine Intelligence&lt;/full-title&gt;&lt;/periodical&gt;&lt;pages&gt;1031-1041&lt;/pages&gt;&lt;volume&gt;5&lt;/volume&gt;&lt;number&gt;9&lt;/number&gt;&lt;dates&gt;&lt;year&gt;2023&lt;/year&gt;&lt;/dates&gt;&lt;isbn&gt;2522-5839&lt;/isbn&gt;&lt;urls&gt;&lt;/urls&gt;&lt;/record&gt;&lt;/Cite&gt;&lt;/EndNote&gt;</w:instrText>
            </w:r>
            <w:r w:rsidR="002B4B44" w:rsidRPr="00EB5104">
              <w:rPr>
                <w:rFonts w:ascii="Times New Roman" w:hAnsi="Times New Roman" w:cs="Times New Roman"/>
                <w:sz w:val="16"/>
                <w:szCs w:val="16"/>
                <w:lang w:val="en-GB"/>
              </w:rPr>
              <w:fldChar w:fldCharType="separate"/>
            </w:r>
            <w:r w:rsidR="003F78C9" w:rsidRPr="003F78C9">
              <w:rPr>
                <w:rFonts w:ascii="Times New Roman" w:hAnsi="Times New Roman" w:cs="Times New Roman"/>
                <w:noProof/>
                <w:sz w:val="16"/>
                <w:szCs w:val="16"/>
                <w:vertAlign w:val="superscript"/>
                <w:lang w:val="en-GB"/>
              </w:rPr>
              <w:t>8</w:t>
            </w:r>
            <w:r w:rsidR="002B4B44" w:rsidRPr="00EB5104">
              <w:rPr>
                <w:rFonts w:ascii="Times New Roman" w:hAnsi="Times New Roman" w:cs="Times New Roman"/>
                <w:sz w:val="16"/>
                <w:szCs w:val="16"/>
                <w:lang w:val="en-GB"/>
              </w:rPr>
              <w:fldChar w:fldCharType="end"/>
            </w:r>
          </w:p>
        </w:tc>
        <w:tc>
          <w:tcPr>
            <w:tcW w:w="756" w:type="pct"/>
            <w:tcBorders>
              <w:left w:val="single" w:sz="8" w:space="0" w:color="auto"/>
              <w:right w:val="single" w:sz="8" w:space="0" w:color="auto"/>
            </w:tcBorders>
            <w:noWrap/>
            <w:vAlign w:val="center"/>
            <w:hideMark/>
          </w:tcPr>
          <w:p w14:paraId="51D2D6CC" w14:textId="7AFB0BF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413k</w:t>
            </w:r>
            <w:r w:rsidR="00A7223B" w:rsidRPr="00A221DF">
              <w:rPr>
                <w:rFonts w:ascii="Times New Roman" w:hAnsi="Times New Roman" w:cs="Times New Roman"/>
                <w:sz w:val="16"/>
                <w:szCs w:val="16"/>
                <w:lang w:val="en-GB"/>
              </w:rPr>
              <w:t>/1.58M</w:t>
            </w:r>
          </w:p>
        </w:tc>
        <w:tc>
          <w:tcPr>
            <w:tcW w:w="318" w:type="pct"/>
            <w:tcBorders>
              <w:left w:val="single" w:sz="8" w:space="0" w:color="auto"/>
            </w:tcBorders>
            <w:noWrap/>
            <w:vAlign w:val="center"/>
            <w:hideMark/>
          </w:tcPr>
          <w:p w14:paraId="20872E99" w14:textId="0EABAB0F"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1</w:t>
            </w:r>
            <w:r w:rsidR="00E75A04" w:rsidRPr="004D0839">
              <w:rPr>
                <w:rFonts w:ascii="Times New Roman" w:hAnsi="Times New Roman" w:cs="Times New Roman" w:hint="eastAsia"/>
                <w:sz w:val="16"/>
                <w:szCs w:val="16"/>
                <w:highlight w:val="yellow"/>
                <w:lang w:val="en-GB"/>
              </w:rPr>
              <w:t>13.6</w:t>
            </w:r>
          </w:p>
        </w:tc>
        <w:tc>
          <w:tcPr>
            <w:tcW w:w="273" w:type="pct"/>
            <w:tcBorders>
              <w:right w:val="single" w:sz="8" w:space="0" w:color="auto"/>
            </w:tcBorders>
            <w:noWrap/>
            <w:vAlign w:val="center"/>
            <w:hideMark/>
          </w:tcPr>
          <w:p w14:paraId="7D1358ED" w14:textId="4FBB3D7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0.53</w:t>
            </w:r>
          </w:p>
        </w:tc>
        <w:tc>
          <w:tcPr>
            <w:tcW w:w="296" w:type="pct"/>
            <w:tcBorders>
              <w:left w:val="single" w:sz="8" w:space="0" w:color="auto"/>
            </w:tcBorders>
            <w:noWrap/>
            <w:vAlign w:val="center"/>
            <w:hideMark/>
          </w:tcPr>
          <w:p w14:paraId="6A4788E3" w14:textId="64BF8F9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w:t>
            </w:r>
            <w:r w:rsidR="00933553">
              <w:rPr>
                <w:rFonts w:ascii="Times New Roman" w:hAnsi="Times New Roman" w:cs="Times New Roman" w:hint="eastAsia"/>
                <w:sz w:val="16"/>
                <w:szCs w:val="16"/>
                <w:lang w:val="en-GB"/>
              </w:rPr>
              <w:t>17</w:t>
            </w:r>
          </w:p>
        </w:tc>
        <w:tc>
          <w:tcPr>
            <w:tcW w:w="318" w:type="pct"/>
            <w:noWrap/>
            <w:vAlign w:val="center"/>
            <w:hideMark/>
          </w:tcPr>
          <w:p w14:paraId="555B51FE" w14:textId="1C3CCF15"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10.4</w:t>
            </w:r>
          </w:p>
        </w:tc>
        <w:tc>
          <w:tcPr>
            <w:tcW w:w="363" w:type="pct"/>
            <w:noWrap/>
            <w:vAlign w:val="center"/>
            <w:hideMark/>
          </w:tcPr>
          <w:p w14:paraId="2B655BD6" w14:textId="51AB8E68"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29.31</w:t>
            </w:r>
          </w:p>
        </w:tc>
        <w:tc>
          <w:tcPr>
            <w:tcW w:w="318" w:type="pct"/>
            <w:noWrap/>
            <w:vAlign w:val="center"/>
            <w:hideMark/>
          </w:tcPr>
          <w:p w14:paraId="6A80DD0F" w14:textId="2863BC0D"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29.34</w:t>
            </w:r>
          </w:p>
        </w:tc>
        <w:tc>
          <w:tcPr>
            <w:tcW w:w="319" w:type="pct"/>
            <w:tcBorders>
              <w:right w:val="single" w:sz="8" w:space="0" w:color="auto"/>
            </w:tcBorders>
            <w:noWrap/>
            <w:vAlign w:val="center"/>
            <w:hideMark/>
          </w:tcPr>
          <w:p w14:paraId="6CAD6AC1" w14:textId="25220F8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r w:rsidR="00340422" w:rsidRPr="00A221DF">
              <w:rPr>
                <w:rFonts w:ascii="Times New Roman" w:hAnsi="Times New Roman" w:cs="Times New Roman"/>
                <w:sz w:val="16"/>
                <w:szCs w:val="16"/>
                <w:lang w:val="en-GB"/>
              </w:rPr>
              <w:t>80</w:t>
            </w:r>
          </w:p>
        </w:tc>
        <w:tc>
          <w:tcPr>
            <w:tcW w:w="274" w:type="pct"/>
            <w:tcBorders>
              <w:left w:val="single" w:sz="8" w:space="0" w:color="auto"/>
            </w:tcBorders>
            <w:noWrap/>
            <w:vAlign w:val="center"/>
            <w:hideMark/>
          </w:tcPr>
          <w:p w14:paraId="53E553F1" w14:textId="1519F270"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16.6</w:t>
            </w:r>
          </w:p>
        </w:tc>
        <w:tc>
          <w:tcPr>
            <w:tcW w:w="370" w:type="pct"/>
            <w:tcBorders>
              <w:right w:val="single" w:sz="8" w:space="0" w:color="auto"/>
            </w:tcBorders>
            <w:noWrap/>
            <w:vAlign w:val="center"/>
            <w:hideMark/>
          </w:tcPr>
          <w:p w14:paraId="1FD218B3" w14:textId="45A3EC1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1E1216" w:rsidRPr="00A221DF">
              <w:rPr>
                <w:rFonts w:ascii="Times New Roman" w:hAnsi="Times New Roman" w:cs="Times New Roman"/>
                <w:sz w:val="16"/>
                <w:szCs w:val="16"/>
                <w:lang w:val="en-GB"/>
              </w:rPr>
              <w:t>5</w:t>
            </w:r>
            <w:r w:rsidR="004D5092" w:rsidRPr="00A221DF">
              <w:rPr>
                <w:rFonts w:ascii="Times New Roman" w:hAnsi="Times New Roman" w:cs="Times New Roman"/>
                <w:sz w:val="16"/>
                <w:szCs w:val="16"/>
                <w:lang w:val="en-GB"/>
              </w:rPr>
              <w:t>4</w:t>
            </w:r>
          </w:p>
        </w:tc>
        <w:tc>
          <w:tcPr>
            <w:tcW w:w="287" w:type="pct"/>
            <w:tcBorders>
              <w:left w:val="single" w:sz="8" w:space="0" w:color="auto"/>
            </w:tcBorders>
            <w:noWrap/>
            <w:vAlign w:val="center"/>
            <w:hideMark/>
          </w:tcPr>
          <w:p w14:paraId="5A0A3DD4" w14:textId="27D8C59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3</w:t>
            </w:r>
          </w:p>
        </w:tc>
        <w:tc>
          <w:tcPr>
            <w:tcW w:w="292" w:type="pct"/>
            <w:noWrap/>
            <w:vAlign w:val="center"/>
            <w:hideMark/>
          </w:tcPr>
          <w:p w14:paraId="55F2CDB3" w14:textId="38DF537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3D3123">
              <w:rPr>
                <w:rFonts w:ascii="Times New Roman" w:hAnsi="Times New Roman" w:cs="Times New Roman" w:hint="eastAsia"/>
                <w:sz w:val="16"/>
                <w:szCs w:val="16"/>
                <w:lang w:val="en-GB"/>
              </w:rPr>
              <w:t>7.9</w:t>
            </w:r>
          </w:p>
        </w:tc>
      </w:tr>
      <w:tr w:rsidR="00EB5104" w:rsidRPr="00A221DF" w14:paraId="384C7BB5" w14:textId="77777777" w:rsidTr="00933553">
        <w:trPr>
          <w:trHeight w:val="320"/>
          <w:jc w:val="center"/>
        </w:trPr>
        <w:tc>
          <w:tcPr>
            <w:tcW w:w="817" w:type="pct"/>
            <w:tcBorders>
              <w:right w:val="single" w:sz="8" w:space="0" w:color="auto"/>
            </w:tcBorders>
            <w:noWrap/>
            <w:vAlign w:val="center"/>
            <w:hideMark/>
          </w:tcPr>
          <w:p w14:paraId="2E2B55D1" w14:textId="48898274"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SevenNet-13i5</w:t>
            </w:r>
            <w:r w:rsidR="002B4B44" w:rsidRPr="00EB5104">
              <w:rPr>
                <w:rFonts w:ascii="Times New Roman" w:hAnsi="Times New Roman" w:cs="Times New Roman"/>
                <w:sz w:val="16"/>
                <w:szCs w:val="16"/>
              </w:rPr>
              <w:fldChar w:fldCharType="begin"/>
            </w:r>
            <w:r w:rsidR="003F78C9">
              <w:rPr>
                <w:rFonts w:ascii="Times New Roman" w:hAnsi="Times New Roman" w:cs="Times New Roman"/>
                <w:sz w:val="16"/>
                <w:szCs w:val="16"/>
              </w:rPr>
              <w:instrText xml:space="preserve"> ADDIN EN.CITE &lt;EndNote&gt;&lt;Cite&gt;&lt;Author&gt;Park&lt;/Author&gt;&lt;Year&gt;2024&lt;/Year&gt;&lt;RecNum&gt;71&lt;/RecNum&gt;&lt;DisplayText&gt;&lt;style face="superscript"&gt;10&lt;/style&gt;&lt;/DisplayText&gt;&lt;record&gt;&lt;rec-number&gt;71&lt;/rec-number&gt;&lt;foreign-keys&gt;&lt;key app="EN" db-id="td902err4txzake9rwapdpw1fpxpept0efww" timestamp="1746267307"&gt;71&lt;/key&gt;&lt;/foreign-keys&gt;&lt;ref-type name="Journal Article"&gt;17&lt;/ref-type&gt;&lt;contributors&gt;&lt;authors&gt;&lt;author&gt;Park, Yutack&lt;/author&gt;&lt;author&gt;Kim, Jaesun&lt;/author&gt;&lt;author&gt;Hwang, Seungwoo&lt;/author&gt;&lt;author&gt;Han, Seungwu&lt;/author&gt;&lt;/authors&gt;&lt;/contributors&gt;&lt;titles&gt;&lt;title&gt;Scalable parallel algorithm for graph neural network interatomic potentials in molecular dynamics simulations&lt;/title&gt;&lt;secondary-title&gt;Journal of chemical theory and computation&lt;/secondary-title&gt;&lt;/titles&gt;&lt;periodical&gt;&lt;full-title&gt;Journal of chemical theory and computation&lt;/full-title&gt;&lt;/periodical&gt;&lt;pages&gt;4857-4868&lt;/pages&gt;&lt;volume&gt;20&lt;/volume&gt;&lt;number&gt;11&lt;/number&gt;&lt;dates&gt;&lt;year&gt;2024&lt;/year&gt;&lt;/dates&gt;&lt;isbn&gt;1549-9618&lt;/isbn&gt;&lt;urls&gt;&lt;/urls&gt;&lt;/record&gt;&lt;/Cite&gt;&lt;/EndNote&gt;</w:instrText>
            </w:r>
            <w:r w:rsidR="002B4B44" w:rsidRPr="00EB5104">
              <w:rPr>
                <w:rFonts w:ascii="Times New Roman" w:hAnsi="Times New Roman" w:cs="Times New Roman"/>
                <w:sz w:val="16"/>
                <w:szCs w:val="16"/>
              </w:rPr>
              <w:fldChar w:fldCharType="separate"/>
            </w:r>
            <w:r w:rsidR="003F78C9" w:rsidRPr="003F78C9">
              <w:rPr>
                <w:rFonts w:ascii="Times New Roman" w:hAnsi="Times New Roman" w:cs="Times New Roman"/>
                <w:noProof/>
                <w:sz w:val="16"/>
                <w:szCs w:val="16"/>
                <w:vertAlign w:val="superscript"/>
              </w:rPr>
              <w:t>10</w:t>
            </w:r>
            <w:r w:rsidR="002B4B44" w:rsidRPr="00EB5104">
              <w:rPr>
                <w:rFonts w:ascii="Times New Roman" w:hAnsi="Times New Roman" w:cs="Times New Roman"/>
                <w:sz w:val="16"/>
                <w:szCs w:val="16"/>
              </w:rPr>
              <w:fldChar w:fldCharType="end"/>
            </w:r>
          </w:p>
        </w:tc>
        <w:tc>
          <w:tcPr>
            <w:tcW w:w="756" w:type="pct"/>
            <w:tcBorders>
              <w:left w:val="single" w:sz="8" w:space="0" w:color="auto"/>
              <w:right w:val="single" w:sz="8" w:space="0" w:color="auto"/>
            </w:tcBorders>
            <w:noWrap/>
            <w:vAlign w:val="center"/>
            <w:hideMark/>
          </w:tcPr>
          <w:p w14:paraId="4F8809BB" w14:textId="6A680BEF"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1.17M</w:t>
            </w:r>
            <w:r w:rsidR="00A7223B" w:rsidRPr="00A221DF">
              <w:rPr>
                <w:rFonts w:ascii="Times New Roman" w:hAnsi="Times New Roman" w:cs="Times New Roman"/>
                <w:sz w:val="16"/>
                <w:szCs w:val="16"/>
                <w:lang w:val="en-GB"/>
              </w:rPr>
              <w:t>/1.58M</w:t>
            </w:r>
          </w:p>
        </w:tc>
        <w:tc>
          <w:tcPr>
            <w:tcW w:w="318" w:type="pct"/>
            <w:tcBorders>
              <w:left w:val="single" w:sz="8" w:space="0" w:color="auto"/>
            </w:tcBorders>
            <w:noWrap/>
            <w:vAlign w:val="center"/>
            <w:hideMark/>
          </w:tcPr>
          <w:p w14:paraId="30EA221D" w14:textId="55A53D44"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9</w:t>
            </w:r>
            <w:r w:rsidR="00E75A04" w:rsidRPr="004D0839">
              <w:rPr>
                <w:rFonts w:ascii="Times New Roman" w:hAnsi="Times New Roman" w:cs="Times New Roman" w:hint="eastAsia"/>
                <w:sz w:val="16"/>
                <w:szCs w:val="16"/>
                <w:highlight w:val="yellow"/>
                <w:lang w:val="en-GB"/>
              </w:rPr>
              <w:t>7.9</w:t>
            </w:r>
          </w:p>
        </w:tc>
        <w:tc>
          <w:tcPr>
            <w:tcW w:w="273" w:type="pct"/>
            <w:tcBorders>
              <w:right w:val="single" w:sz="8" w:space="0" w:color="auto"/>
            </w:tcBorders>
            <w:noWrap/>
            <w:vAlign w:val="center"/>
            <w:hideMark/>
          </w:tcPr>
          <w:p w14:paraId="212B863B" w14:textId="1BE3F89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0.67</w:t>
            </w:r>
          </w:p>
        </w:tc>
        <w:tc>
          <w:tcPr>
            <w:tcW w:w="296" w:type="pct"/>
            <w:tcBorders>
              <w:left w:val="single" w:sz="8" w:space="0" w:color="auto"/>
            </w:tcBorders>
            <w:noWrap/>
            <w:vAlign w:val="center"/>
            <w:hideMark/>
          </w:tcPr>
          <w:p w14:paraId="1DC95B27" w14:textId="3C825CDF"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933553">
              <w:rPr>
                <w:rFonts w:ascii="Times New Roman" w:hAnsi="Times New Roman" w:cs="Times New Roman" w:hint="eastAsia"/>
                <w:sz w:val="16"/>
                <w:szCs w:val="16"/>
                <w:lang w:val="en-GB"/>
              </w:rPr>
              <w:t>18</w:t>
            </w:r>
          </w:p>
        </w:tc>
        <w:tc>
          <w:tcPr>
            <w:tcW w:w="318" w:type="pct"/>
            <w:noWrap/>
            <w:vAlign w:val="center"/>
            <w:hideMark/>
          </w:tcPr>
          <w:p w14:paraId="50BAB937" w14:textId="4AE521A1"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w:t>
            </w:r>
            <w:r w:rsidR="000375D8">
              <w:rPr>
                <w:rFonts w:ascii="Times New Roman" w:hAnsi="Times New Roman" w:cs="Times New Roman" w:hint="eastAsia"/>
                <w:sz w:val="16"/>
                <w:szCs w:val="16"/>
                <w:lang w:val="en-GB"/>
              </w:rPr>
              <w:t>1</w:t>
            </w:r>
          </w:p>
        </w:tc>
        <w:tc>
          <w:tcPr>
            <w:tcW w:w="363" w:type="pct"/>
            <w:noWrap/>
            <w:vAlign w:val="center"/>
            <w:hideMark/>
          </w:tcPr>
          <w:p w14:paraId="266048DA" w14:textId="47F49B6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340422" w:rsidRPr="00A221DF">
              <w:rPr>
                <w:rFonts w:ascii="Times New Roman" w:hAnsi="Times New Roman" w:cs="Times New Roman"/>
                <w:sz w:val="16"/>
                <w:szCs w:val="16"/>
                <w:lang w:val="en-GB"/>
              </w:rPr>
              <w:t>6.95</w:t>
            </w:r>
          </w:p>
        </w:tc>
        <w:tc>
          <w:tcPr>
            <w:tcW w:w="318" w:type="pct"/>
            <w:noWrap/>
            <w:vAlign w:val="center"/>
            <w:hideMark/>
          </w:tcPr>
          <w:p w14:paraId="56D78CD0" w14:textId="0BBBD28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12.</w:t>
            </w:r>
            <w:r w:rsidR="00B44E55" w:rsidRPr="00A221DF">
              <w:rPr>
                <w:rFonts w:ascii="Times New Roman" w:hAnsi="Times New Roman" w:cs="Times New Roman"/>
                <w:sz w:val="16"/>
                <w:szCs w:val="16"/>
                <w:lang w:val="en-GB"/>
              </w:rPr>
              <w:t>86</w:t>
            </w:r>
          </w:p>
        </w:tc>
        <w:tc>
          <w:tcPr>
            <w:tcW w:w="319" w:type="pct"/>
            <w:tcBorders>
              <w:right w:val="single" w:sz="8" w:space="0" w:color="auto"/>
            </w:tcBorders>
            <w:noWrap/>
            <w:vAlign w:val="center"/>
            <w:hideMark/>
          </w:tcPr>
          <w:p w14:paraId="2641FB8E" w14:textId="115CEA1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5.</w:t>
            </w:r>
            <w:r w:rsidR="00340422" w:rsidRPr="00A221DF">
              <w:rPr>
                <w:rFonts w:ascii="Times New Roman" w:hAnsi="Times New Roman" w:cs="Times New Roman"/>
                <w:sz w:val="16"/>
                <w:szCs w:val="16"/>
                <w:lang w:val="en-GB"/>
              </w:rPr>
              <w:t>99</w:t>
            </w:r>
          </w:p>
        </w:tc>
        <w:tc>
          <w:tcPr>
            <w:tcW w:w="274" w:type="pct"/>
            <w:tcBorders>
              <w:left w:val="single" w:sz="8" w:space="0" w:color="auto"/>
            </w:tcBorders>
            <w:noWrap/>
            <w:vAlign w:val="center"/>
            <w:hideMark/>
          </w:tcPr>
          <w:p w14:paraId="4C5C30F4" w14:textId="079F7CE3"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14.4</w:t>
            </w:r>
          </w:p>
        </w:tc>
        <w:tc>
          <w:tcPr>
            <w:tcW w:w="370" w:type="pct"/>
            <w:tcBorders>
              <w:right w:val="single" w:sz="8" w:space="0" w:color="auto"/>
            </w:tcBorders>
            <w:noWrap/>
            <w:vAlign w:val="center"/>
            <w:hideMark/>
          </w:tcPr>
          <w:p w14:paraId="07CEED97" w14:textId="2C558470"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48</w:t>
            </w:r>
          </w:p>
        </w:tc>
        <w:tc>
          <w:tcPr>
            <w:tcW w:w="287" w:type="pct"/>
            <w:tcBorders>
              <w:left w:val="single" w:sz="8" w:space="0" w:color="auto"/>
            </w:tcBorders>
            <w:noWrap/>
            <w:vAlign w:val="center"/>
            <w:hideMark/>
          </w:tcPr>
          <w:p w14:paraId="287D7161" w14:textId="7AEF722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5</w:t>
            </w:r>
          </w:p>
        </w:tc>
        <w:tc>
          <w:tcPr>
            <w:tcW w:w="292" w:type="pct"/>
            <w:noWrap/>
            <w:vAlign w:val="center"/>
            <w:hideMark/>
          </w:tcPr>
          <w:p w14:paraId="6F736091" w14:textId="5FBB701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3D3123">
              <w:rPr>
                <w:rFonts w:ascii="Times New Roman" w:hAnsi="Times New Roman" w:cs="Times New Roman" w:hint="eastAsia"/>
                <w:sz w:val="16"/>
                <w:szCs w:val="16"/>
                <w:lang w:val="en-GB"/>
              </w:rPr>
              <w:t>7.6</w:t>
            </w:r>
          </w:p>
        </w:tc>
      </w:tr>
      <w:tr w:rsidR="00EB5104" w:rsidRPr="00A221DF" w14:paraId="42AD8DD0" w14:textId="77777777" w:rsidTr="00933553">
        <w:trPr>
          <w:trHeight w:val="320"/>
          <w:jc w:val="center"/>
        </w:trPr>
        <w:tc>
          <w:tcPr>
            <w:tcW w:w="817" w:type="pct"/>
            <w:tcBorders>
              <w:right w:val="single" w:sz="8" w:space="0" w:color="auto"/>
            </w:tcBorders>
            <w:noWrap/>
            <w:vAlign w:val="center"/>
            <w:hideMark/>
          </w:tcPr>
          <w:p w14:paraId="430CBC38" w14:textId="3D0A9F82"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Eqnorm MPtrj</w:t>
            </w:r>
            <w:r w:rsidR="000A73B3">
              <w:rPr>
                <w:rFonts w:ascii="Times New Roman" w:hAnsi="Times New Roman" w:cs="Times New Roman"/>
                <w:sz w:val="16"/>
                <w:szCs w:val="16"/>
                <w:lang w:val="en-GB"/>
              </w:rPr>
              <w:fldChar w:fldCharType="begin"/>
            </w:r>
            <w:r w:rsidR="00973BCF">
              <w:rPr>
                <w:rFonts w:ascii="Times New Roman" w:hAnsi="Times New Roman" w:cs="Times New Roman"/>
                <w:sz w:val="16"/>
                <w:szCs w:val="16"/>
                <w:lang w:val="en-GB"/>
              </w:rPr>
              <w:instrText xml:space="preserve"> ADDIN EN.CITE &lt;EndNote&gt;&lt;Cite&gt;&lt;Author&gt;Batzner&lt;/Author&gt;&lt;Year&gt;2022&lt;/Year&gt;&lt;RecNum&gt;41&lt;/RecNum&gt;&lt;DisplayText&gt;&lt;style face="superscript"&gt;51&lt;/style&gt;&lt;/DisplayText&gt;&lt;record&gt;&lt;rec-number&gt;41&lt;/rec-number&gt;&lt;foreign-keys&gt;&lt;key app="EN" db-id="rxzzzd095s92pve5d2c5zp0xts0rvatpa59a" timestamp="1770621400"&gt;41&lt;/key&gt;&lt;/foreign-keys&gt;&lt;ref-type name="Journal Article"&gt;17&lt;/ref-type&gt;&lt;contributors&gt;&lt;authors&gt;&lt;author&gt;Batzner, Simon&lt;/author&gt;&lt;author&gt;Musaelian, Albert&lt;/author&gt;&lt;author&gt;Sun, Lixin&lt;/author&gt;&lt;author&gt;Geiger, Mario&lt;/author&gt;&lt;author&gt;Mailoa, Jonathan P.&lt;/author&gt;&lt;author&gt;Kornbluth, Mordechai&lt;/author&gt;&lt;author&gt;Molinari, Nicola&lt;/author&gt;&lt;author&gt;Smidt, Tess E.&lt;/author&gt;&lt;author&gt;Kozinsky, Boris&lt;/author&gt;&lt;/authors&gt;&lt;/contributors&gt;&lt;titles&gt;&lt;title&gt;E (3)-equivariant graph neural networks for data-efficient and accurate interatomic potentials&lt;/title&gt;&lt;secondary-title&gt;Nature communications&lt;/secondary-title&gt;&lt;/titles&gt;&lt;periodical&gt;&lt;full-title&gt;Nature Communications&lt;/full-title&gt;&lt;/periodical&gt;&lt;pages&gt;2453&lt;/pages&gt;&lt;volume&gt;13&lt;/volume&gt;&lt;number&gt;1&lt;/number&gt;&lt;dates&gt;&lt;year&gt;2022&lt;/year&gt;&lt;/dates&gt;&lt;publisher&gt;Nature Publishing Group UK London&lt;/publisher&gt;&lt;isbn&gt;2041-1723&lt;/isbn&gt;&lt;urls&gt;&lt;/urls&gt;&lt;/record&gt;&lt;/Cite&gt;&lt;/EndNote&gt;</w:instrText>
            </w:r>
            <w:r w:rsidR="000A73B3">
              <w:rPr>
                <w:rFonts w:ascii="Times New Roman" w:hAnsi="Times New Roman" w:cs="Times New Roman"/>
                <w:sz w:val="16"/>
                <w:szCs w:val="16"/>
                <w:lang w:val="en-GB"/>
              </w:rPr>
              <w:fldChar w:fldCharType="separate"/>
            </w:r>
            <w:r w:rsidR="00973BCF" w:rsidRPr="00973BCF">
              <w:rPr>
                <w:rFonts w:ascii="Times New Roman" w:hAnsi="Times New Roman" w:cs="Times New Roman"/>
                <w:noProof/>
                <w:sz w:val="16"/>
                <w:szCs w:val="16"/>
                <w:vertAlign w:val="superscript"/>
                <w:lang w:val="en-GB"/>
              </w:rPr>
              <w:t>51</w:t>
            </w:r>
            <w:r w:rsidR="000A73B3">
              <w:rPr>
                <w:rFonts w:ascii="Times New Roman" w:hAnsi="Times New Roman" w:cs="Times New Roman"/>
                <w:sz w:val="16"/>
                <w:szCs w:val="16"/>
                <w:lang w:val="en-GB"/>
              </w:rPr>
              <w:fldChar w:fldCharType="end"/>
            </w:r>
          </w:p>
        </w:tc>
        <w:tc>
          <w:tcPr>
            <w:tcW w:w="756" w:type="pct"/>
            <w:tcBorders>
              <w:left w:val="single" w:sz="8" w:space="0" w:color="auto"/>
              <w:right w:val="single" w:sz="8" w:space="0" w:color="auto"/>
            </w:tcBorders>
            <w:noWrap/>
            <w:vAlign w:val="center"/>
            <w:hideMark/>
          </w:tcPr>
          <w:p w14:paraId="5A9D85D6" w14:textId="0F5467E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1.31M</w:t>
            </w:r>
            <w:r w:rsidR="00A7223B" w:rsidRPr="00A221DF">
              <w:rPr>
                <w:rFonts w:ascii="Times New Roman" w:hAnsi="Times New Roman" w:cs="Times New Roman"/>
                <w:sz w:val="16"/>
                <w:szCs w:val="16"/>
                <w:lang w:val="en-GB"/>
              </w:rPr>
              <w:t>/1.58M</w:t>
            </w:r>
          </w:p>
        </w:tc>
        <w:tc>
          <w:tcPr>
            <w:tcW w:w="318" w:type="pct"/>
            <w:tcBorders>
              <w:left w:val="single" w:sz="8" w:space="0" w:color="auto"/>
            </w:tcBorders>
            <w:noWrap/>
            <w:vAlign w:val="center"/>
            <w:hideMark/>
          </w:tcPr>
          <w:p w14:paraId="6824463F" w14:textId="69205D61" w:rsidR="001D5DF1" w:rsidRPr="004D0839" w:rsidRDefault="00E75A04"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hint="eastAsia"/>
                <w:sz w:val="16"/>
                <w:szCs w:val="16"/>
                <w:highlight w:val="yellow"/>
                <w:lang w:val="en-GB"/>
              </w:rPr>
              <w:t>91.8</w:t>
            </w:r>
          </w:p>
        </w:tc>
        <w:tc>
          <w:tcPr>
            <w:tcW w:w="273" w:type="pct"/>
            <w:tcBorders>
              <w:right w:val="single" w:sz="8" w:space="0" w:color="auto"/>
            </w:tcBorders>
            <w:noWrap/>
            <w:vAlign w:val="center"/>
            <w:hideMark/>
          </w:tcPr>
          <w:p w14:paraId="52A7C11E" w14:textId="2FE87CF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0.62</w:t>
            </w:r>
          </w:p>
        </w:tc>
        <w:tc>
          <w:tcPr>
            <w:tcW w:w="296" w:type="pct"/>
            <w:tcBorders>
              <w:left w:val="single" w:sz="8" w:space="0" w:color="auto"/>
            </w:tcBorders>
            <w:noWrap/>
            <w:vAlign w:val="center"/>
            <w:hideMark/>
          </w:tcPr>
          <w:p w14:paraId="08A87AC3" w14:textId="7031B75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2.3</w:t>
            </w:r>
            <w:r w:rsidR="00933553">
              <w:rPr>
                <w:rFonts w:ascii="Times New Roman" w:hAnsi="Times New Roman" w:cs="Times New Roman" w:hint="eastAsia"/>
                <w:sz w:val="16"/>
                <w:szCs w:val="16"/>
                <w:lang w:val="en-GB"/>
              </w:rPr>
              <w:t>2</w:t>
            </w:r>
          </w:p>
        </w:tc>
        <w:tc>
          <w:tcPr>
            <w:tcW w:w="318" w:type="pct"/>
            <w:noWrap/>
            <w:vAlign w:val="center"/>
            <w:hideMark/>
          </w:tcPr>
          <w:p w14:paraId="427A3CAB" w14:textId="5347EDF6"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9.6</w:t>
            </w:r>
          </w:p>
        </w:tc>
        <w:tc>
          <w:tcPr>
            <w:tcW w:w="363" w:type="pct"/>
            <w:noWrap/>
            <w:vAlign w:val="center"/>
            <w:hideMark/>
          </w:tcPr>
          <w:p w14:paraId="66763DF1" w14:textId="7D1741F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340422" w:rsidRPr="00A221DF">
              <w:rPr>
                <w:rFonts w:ascii="Times New Roman" w:hAnsi="Times New Roman" w:cs="Times New Roman"/>
                <w:sz w:val="16"/>
                <w:szCs w:val="16"/>
                <w:lang w:val="en-GB"/>
              </w:rPr>
              <w:t>4.94</w:t>
            </w:r>
          </w:p>
        </w:tc>
        <w:tc>
          <w:tcPr>
            <w:tcW w:w="318" w:type="pct"/>
            <w:noWrap/>
            <w:vAlign w:val="center"/>
            <w:hideMark/>
          </w:tcPr>
          <w:p w14:paraId="61332DE0" w14:textId="3CA8C54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16.4</w:t>
            </w:r>
            <w:r w:rsidR="00B44E55" w:rsidRPr="00A221DF">
              <w:rPr>
                <w:rFonts w:ascii="Times New Roman" w:hAnsi="Times New Roman" w:cs="Times New Roman"/>
                <w:sz w:val="16"/>
                <w:szCs w:val="16"/>
                <w:lang w:val="en-GB"/>
              </w:rPr>
              <w:t>5</w:t>
            </w:r>
          </w:p>
        </w:tc>
        <w:tc>
          <w:tcPr>
            <w:tcW w:w="319" w:type="pct"/>
            <w:tcBorders>
              <w:right w:val="single" w:sz="8" w:space="0" w:color="auto"/>
            </w:tcBorders>
            <w:noWrap/>
            <w:vAlign w:val="center"/>
            <w:hideMark/>
          </w:tcPr>
          <w:p w14:paraId="0373D6BA" w14:textId="41213A0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7.0</w:t>
            </w:r>
            <w:r w:rsidR="00340422" w:rsidRPr="00A221DF">
              <w:rPr>
                <w:rFonts w:ascii="Times New Roman" w:hAnsi="Times New Roman" w:cs="Times New Roman"/>
                <w:sz w:val="16"/>
                <w:szCs w:val="16"/>
                <w:lang w:val="en-GB"/>
              </w:rPr>
              <w:t>9</w:t>
            </w:r>
          </w:p>
        </w:tc>
        <w:tc>
          <w:tcPr>
            <w:tcW w:w="274" w:type="pct"/>
            <w:tcBorders>
              <w:left w:val="single" w:sz="8" w:space="0" w:color="auto"/>
            </w:tcBorders>
            <w:noWrap/>
            <w:vAlign w:val="center"/>
            <w:hideMark/>
          </w:tcPr>
          <w:p w14:paraId="0E0143B6" w14:textId="026F3638"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15.2</w:t>
            </w:r>
          </w:p>
        </w:tc>
        <w:tc>
          <w:tcPr>
            <w:tcW w:w="370" w:type="pct"/>
            <w:tcBorders>
              <w:right w:val="single" w:sz="8" w:space="0" w:color="auto"/>
            </w:tcBorders>
            <w:noWrap/>
            <w:vAlign w:val="center"/>
            <w:hideMark/>
          </w:tcPr>
          <w:p w14:paraId="618F620D" w14:textId="4D3F2D7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50</w:t>
            </w:r>
          </w:p>
        </w:tc>
        <w:tc>
          <w:tcPr>
            <w:tcW w:w="287" w:type="pct"/>
            <w:tcBorders>
              <w:left w:val="single" w:sz="8" w:space="0" w:color="auto"/>
            </w:tcBorders>
            <w:noWrap/>
            <w:vAlign w:val="center"/>
            <w:hideMark/>
          </w:tcPr>
          <w:p w14:paraId="54B16AC2" w14:textId="7777777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0.43</w:t>
            </w:r>
          </w:p>
        </w:tc>
        <w:tc>
          <w:tcPr>
            <w:tcW w:w="292" w:type="pct"/>
            <w:noWrap/>
            <w:vAlign w:val="center"/>
            <w:hideMark/>
          </w:tcPr>
          <w:p w14:paraId="35596CBE" w14:textId="4827684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FE7A23" w:rsidRPr="00A221DF">
              <w:rPr>
                <w:rFonts w:ascii="Times New Roman" w:hAnsi="Times New Roman" w:cs="Times New Roman"/>
                <w:sz w:val="16"/>
                <w:szCs w:val="16"/>
                <w:lang w:val="en-GB"/>
              </w:rPr>
              <w:t>7</w:t>
            </w:r>
            <w:r w:rsidR="003D3123">
              <w:rPr>
                <w:rFonts w:ascii="Times New Roman" w:hAnsi="Times New Roman" w:cs="Times New Roman" w:hint="eastAsia"/>
                <w:sz w:val="16"/>
                <w:szCs w:val="16"/>
                <w:lang w:val="en-GB"/>
              </w:rPr>
              <w:t>.3</w:t>
            </w:r>
          </w:p>
        </w:tc>
      </w:tr>
      <w:tr w:rsidR="00EB5104" w:rsidRPr="00A221DF" w14:paraId="598A1486" w14:textId="77777777" w:rsidTr="00933553">
        <w:trPr>
          <w:trHeight w:val="320"/>
          <w:jc w:val="center"/>
        </w:trPr>
        <w:tc>
          <w:tcPr>
            <w:tcW w:w="817" w:type="pct"/>
            <w:tcBorders>
              <w:right w:val="single" w:sz="8" w:space="0" w:color="auto"/>
            </w:tcBorders>
            <w:noWrap/>
            <w:vAlign w:val="center"/>
            <w:hideMark/>
          </w:tcPr>
          <w:p w14:paraId="172647C5" w14:textId="326C0A97"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Nequix MP</w:t>
            </w:r>
            <w:r w:rsidR="002B4B44" w:rsidRPr="00EB5104">
              <w:rPr>
                <w:rFonts w:ascii="Times New Roman" w:eastAsia="等线" w:hAnsi="Times New Roman" w:cs="Times New Roman"/>
                <w:color w:val="000000" w:themeColor="text1"/>
                <w:sz w:val="16"/>
                <w:szCs w:val="16"/>
              </w:rPr>
              <w:fldChar w:fldCharType="begin"/>
            </w:r>
            <w:r w:rsidR="00973BCF">
              <w:rPr>
                <w:rFonts w:ascii="Times New Roman" w:eastAsia="等线" w:hAnsi="Times New Roman" w:cs="Times New Roman"/>
                <w:color w:val="000000" w:themeColor="text1"/>
                <w:sz w:val="16"/>
                <w:szCs w:val="16"/>
              </w:rPr>
              <w:instrText xml:space="preserve"> ADDIN EN.CITE &lt;EndNote&gt;&lt;Cite&gt;&lt;Author&gt;Koker&lt;/Author&gt;&lt;Year&gt;2025&lt;/Year&gt;&lt;RecNum&gt;226&lt;/RecNum&gt;&lt;DisplayText&gt;&lt;style face="superscript"&gt;52&lt;/style&gt;&lt;/DisplayText&gt;&lt;record&gt;&lt;rec-number&gt;226&lt;/rec-number&gt;&lt;foreign-keys&gt;&lt;key app="EN" db-id="td902err4txzake9rwapdpw1fpxpept0efww" timestamp="1757472651"&gt;226&lt;/key&gt;&lt;/foreign-keys&gt;&lt;ref-type name="Journal Article"&gt;17&lt;/ref-type&gt;&lt;contributors&gt;&lt;authors&gt;&lt;author&gt;Koker, Teddy&lt;/author&gt;&lt;author&gt;Smidt, Tess&lt;/author&gt;&lt;/authors&gt;&lt;/contributors&gt;&lt;titles&gt;&lt;title&gt;Training a Foundation Model for Materials on a Budget&lt;/title&gt;&lt;secondary-title&gt;arXiv preprint arXiv:2508.16067&lt;/secondary-title&gt;&lt;/titles&gt;&lt;periodical&gt;&lt;full-title&gt;arXiv preprint arXiv:2508.16067&lt;/full-title&gt;&lt;/periodical&gt;&lt;dates&gt;&lt;year&gt;2025&lt;/year&gt;&lt;/dates&gt;&lt;urls&gt;&lt;/urls&gt;&lt;/record&gt;&lt;/Cite&gt;&lt;/EndNote&gt;</w:instrText>
            </w:r>
            <w:r w:rsidR="002B4B44" w:rsidRPr="00EB5104">
              <w:rPr>
                <w:rFonts w:ascii="Times New Roman" w:eastAsia="等线" w:hAnsi="Times New Roman" w:cs="Times New Roman"/>
                <w:color w:val="000000" w:themeColor="text1"/>
                <w:sz w:val="16"/>
                <w:szCs w:val="16"/>
              </w:rPr>
              <w:fldChar w:fldCharType="separate"/>
            </w:r>
            <w:r w:rsidR="00973BCF" w:rsidRPr="00973BCF">
              <w:rPr>
                <w:rFonts w:ascii="Times New Roman" w:eastAsia="等线" w:hAnsi="Times New Roman" w:cs="Times New Roman"/>
                <w:noProof/>
                <w:color w:val="000000" w:themeColor="text1"/>
                <w:sz w:val="16"/>
                <w:szCs w:val="16"/>
                <w:vertAlign w:val="superscript"/>
              </w:rPr>
              <w:t>52</w:t>
            </w:r>
            <w:r w:rsidR="002B4B44" w:rsidRPr="00EB5104">
              <w:rPr>
                <w:rFonts w:ascii="Times New Roman" w:eastAsia="等线" w:hAnsi="Times New Roman" w:cs="Times New Roman"/>
                <w:color w:val="000000" w:themeColor="text1"/>
                <w:sz w:val="16"/>
                <w:szCs w:val="16"/>
              </w:rPr>
              <w:fldChar w:fldCharType="end"/>
            </w:r>
            <w:r w:rsidRPr="00EB5104">
              <w:rPr>
                <w:rFonts w:ascii="Times New Roman" w:hAnsi="Times New Roman" w:cs="Times New Roman"/>
                <w:sz w:val="16"/>
                <w:szCs w:val="16"/>
                <w:lang w:val="en-GB"/>
              </w:rPr>
              <w:t xml:space="preserve"> </w:t>
            </w:r>
          </w:p>
        </w:tc>
        <w:tc>
          <w:tcPr>
            <w:tcW w:w="756" w:type="pct"/>
            <w:tcBorders>
              <w:left w:val="single" w:sz="8" w:space="0" w:color="auto"/>
              <w:right w:val="single" w:sz="8" w:space="0" w:color="auto"/>
            </w:tcBorders>
            <w:noWrap/>
            <w:vAlign w:val="center"/>
            <w:hideMark/>
          </w:tcPr>
          <w:p w14:paraId="329C16ED" w14:textId="4C5A36BA"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708k</w:t>
            </w:r>
            <w:r w:rsidR="00A7223B" w:rsidRPr="00A221DF">
              <w:rPr>
                <w:rFonts w:ascii="Times New Roman" w:hAnsi="Times New Roman" w:cs="Times New Roman"/>
                <w:sz w:val="16"/>
                <w:szCs w:val="16"/>
                <w:lang w:val="en-GB"/>
              </w:rPr>
              <w:t>/1.58M</w:t>
            </w:r>
          </w:p>
        </w:tc>
        <w:tc>
          <w:tcPr>
            <w:tcW w:w="318" w:type="pct"/>
            <w:tcBorders>
              <w:left w:val="single" w:sz="8" w:space="0" w:color="auto"/>
            </w:tcBorders>
            <w:noWrap/>
            <w:vAlign w:val="center"/>
            <w:hideMark/>
          </w:tcPr>
          <w:p w14:paraId="29284B14" w14:textId="5728888A" w:rsidR="001D5DF1" w:rsidRPr="004D0839" w:rsidRDefault="001D5DF1" w:rsidP="008239DD">
            <w:pPr>
              <w:widowControl/>
              <w:jc w:val="center"/>
              <w:rPr>
                <w:rFonts w:ascii="Times New Roman" w:hAnsi="Times New Roman" w:cs="Times New Roman"/>
                <w:sz w:val="16"/>
                <w:szCs w:val="16"/>
                <w:highlight w:val="yellow"/>
                <w:lang w:val="en-GB"/>
              </w:rPr>
            </w:pPr>
            <w:r w:rsidRPr="004D0839">
              <w:rPr>
                <w:rFonts w:ascii="Times New Roman" w:hAnsi="Times New Roman" w:cs="Times New Roman"/>
                <w:sz w:val="16"/>
                <w:szCs w:val="16"/>
                <w:highlight w:val="yellow"/>
                <w:lang w:val="en-GB"/>
              </w:rPr>
              <w:t>8</w:t>
            </w:r>
            <w:r w:rsidR="00E75A04" w:rsidRPr="004D0839">
              <w:rPr>
                <w:rFonts w:ascii="Times New Roman" w:hAnsi="Times New Roman" w:cs="Times New Roman" w:hint="eastAsia"/>
                <w:sz w:val="16"/>
                <w:szCs w:val="16"/>
                <w:highlight w:val="yellow"/>
                <w:lang w:val="en-GB"/>
              </w:rPr>
              <w:t>6</w:t>
            </w:r>
            <w:r w:rsidRPr="004D0839">
              <w:rPr>
                <w:rFonts w:ascii="Times New Roman" w:hAnsi="Times New Roman" w:cs="Times New Roman"/>
                <w:sz w:val="16"/>
                <w:szCs w:val="16"/>
                <w:highlight w:val="yellow"/>
                <w:lang w:val="en-GB"/>
              </w:rPr>
              <w:t>.9</w:t>
            </w:r>
          </w:p>
        </w:tc>
        <w:tc>
          <w:tcPr>
            <w:tcW w:w="273" w:type="pct"/>
            <w:tcBorders>
              <w:right w:val="single" w:sz="8" w:space="0" w:color="auto"/>
            </w:tcBorders>
            <w:noWrap/>
            <w:vAlign w:val="center"/>
            <w:hideMark/>
          </w:tcPr>
          <w:p w14:paraId="09D514F6" w14:textId="545233D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0.73</w:t>
            </w:r>
          </w:p>
        </w:tc>
        <w:tc>
          <w:tcPr>
            <w:tcW w:w="296" w:type="pct"/>
            <w:tcBorders>
              <w:left w:val="single" w:sz="8" w:space="0" w:color="auto"/>
            </w:tcBorders>
            <w:noWrap/>
            <w:vAlign w:val="center"/>
            <w:hideMark/>
          </w:tcPr>
          <w:p w14:paraId="4E91DAE9" w14:textId="3E54819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B44E55" w:rsidRPr="00A221DF">
              <w:rPr>
                <w:rFonts w:ascii="Times New Roman" w:hAnsi="Times New Roman" w:cs="Times New Roman"/>
                <w:sz w:val="16"/>
                <w:szCs w:val="16"/>
                <w:lang w:val="en-GB"/>
              </w:rPr>
              <w:t>0</w:t>
            </w:r>
            <w:r w:rsidR="00933553">
              <w:rPr>
                <w:rFonts w:ascii="Times New Roman" w:hAnsi="Times New Roman" w:cs="Times New Roman" w:hint="eastAsia"/>
                <w:sz w:val="16"/>
                <w:szCs w:val="16"/>
                <w:lang w:val="en-GB"/>
              </w:rPr>
              <w:t>0</w:t>
            </w:r>
          </w:p>
        </w:tc>
        <w:tc>
          <w:tcPr>
            <w:tcW w:w="318" w:type="pct"/>
            <w:noWrap/>
            <w:vAlign w:val="center"/>
            <w:hideMark/>
          </w:tcPr>
          <w:p w14:paraId="4C8809AA" w14:textId="65C6F277"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0375D8">
              <w:rPr>
                <w:rFonts w:ascii="Times New Roman" w:hAnsi="Times New Roman" w:cs="Times New Roman" w:hint="eastAsia"/>
                <w:sz w:val="16"/>
                <w:szCs w:val="16"/>
                <w:lang w:val="en-GB"/>
              </w:rPr>
              <w:t>1</w:t>
            </w:r>
            <w:r w:rsidRPr="00A221DF">
              <w:rPr>
                <w:rFonts w:ascii="Times New Roman" w:hAnsi="Times New Roman" w:cs="Times New Roman"/>
                <w:sz w:val="16"/>
                <w:szCs w:val="16"/>
                <w:lang w:val="en-GB"/>
              </w:rPr>
              <w:t>.</w:t>
            </w:r>
            <w:r w:rsidR="000375D8">
              <w:rPr>
                <w:rFonts w:ascii="Times New Roman" w:hAnsi="Times New Roman" w:cs="Times New Roman" w:hint="eastAsia"/>
                <w:sz w:val="16"/>
                <w:szCs w:val="16"/>
                <w:lang w:val="en-GB"/>
              </w:rPr>
              <w:t>0</w:t>
            </w:r>
          </w:p>
        </w:tc>
        <w:tc>
          <w:tcPr>
            <w:tcW w:w="363" w:type="pct"/>
            <w:noWrap/>
            <w:vAlign w:val="center"/>
            <w:hideMark/>
          </w:tcPr>
          <w:p w14:paraId="19E7A39D" w14:textId="249DBCB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340422" w:rsidRPr="00A221DF">
              <w:rPr>
                <w:rFonts w:ascii="Times New Roman" w:hAnsi="Times New Roman" w:cs="Times New Roman"/>
                <w:sz w:val="16"/>
                <w:szCs w:val="16"/>
                <w:lang w:val="en-GB"/>
              </w:rPr>
              <w:t>3.61</w:t>
            </w:r>
          </w:p>
        </w:tc>
        <w:tc>
          <w:tcPr>
            <w:tcW w:w="318" w:type="pct"/>
            <w:noWrap/>
            <w:vAlign w:val="center"/>
            <w:hideMark/>
          </w:tcPr>
          <w:p w14:paraId="667C843E" w14:textId="003F5C7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15.</w:t>
            </w:r>
            <w:r w:rsidR="00B44E55" w:rsidRPr="00A221DF">
              <w:rPr>
                <w:rFonts w:ascii="Times New Roman" w:hAnsi="Times New Roman" w:cs="Times New Roman"/>
                <w:sz w:val="16"/>
                <w:szCs w:val="16"/>
                <w:lang w:val="en-GB"/>
              </w:rPr>
              <w:t>47</w:t>
            </w:r>
          </w:p>
        </w:tc>
        <w:tc>
          <w:tcPr>
            <w:tcW w:w="319" w:type="pct"/>
            <w:tcBorders>
              <w:right w:val="single" w:sz="8" w:space="0" w:color="auto"/>
            </w:tcBorders>
            <w:noWrap/>
            <w:vAlign w:val="center"/>
            <w:hideMark/>
          </w:tcPr>
          <w:p w14:paraId="51EA1FEE" w14:textId="37AA3A3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6.</w:t>
            </w:r>
            <w:r w:rsidR="00340422" w:rsidRPr="00A221DF">
              <w:rPr>
                <w:rFonts w:ascii="Times New Roman" w:hAnsi="Times New Roman" w:cs="Times New Roman"/>
                <w:sz w:val="16"/>
                <w:szCs w:val="16"/>
                <w:lang w:val="en-GB"/>
              </w:rPr>
              <w:t>48</w:t>
            </w:r>
          </w:p>
        </w:tc>
        <w:tc>
          <w:tcPr>
            <w:tcW w:w="274" w:type="pct"/>
            <w:tcBorders>
              <w:left w:val="single" w:sz="8" w:space="0" w:color="auto"/>
            </w:tcBorders>
            <w:noWrap/>
            <w:vAlign w:val="center"/>
            <w:hideMark/>
          </w:tcPr>
          <w:p w14:paraId="1DD7CC66" w14:textId="29A3D94D"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8.2</w:t>
            </w:r>
          </w:p>
        </w:tc>
        <w:tc>
          <w:tcPr>
            <w:tcW w:w="370" w:type="pct"/>
            <w:tcBorders>
              <w:right w:val="single" w:sz="8" w:space="0" w:color="auto"/>
            </w:tcBorders>
            <w:noWrap/>
            <w:vAlign w:val="center"/>
            <w:hideMark/>
          </w:tcPr>
          <w:p w14:paraId="7AC91DD9" w14:textId="08DD76A9"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36</w:t>
            </w:r>
          </w:p>
        </w:tc>
        <w:tc>
          <w:tcPr>
            <w:tcW w:w="287" w:type="pct"/>
            <w:tcBorders>
              <w:left w:val="single" w:sz="8" w:space="0" w:color="auto"/>
            </w:tcBorders>
            <w:noWrap/>
            <w:vAlign w:val="center"/>
            <w:hideMark/>
          </w:tcPr>
          <w:p w14:paraId="108B01E6" w14:textId="1E66F09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2</w:t>
            </w:r>
          </w:p>
        </w:tc>
        <w:tc>
          <w:tcPr>
            <w:tcW w:w="292" w:type="pct"/>
            <w:noWrap/>
            <w:vAlign w:val="center"/>
            <w:hideMark/>
          </w:tcPr>
          <w:p w14:paraId="3FD495F8" w14:textId="616CE889" w:rsidR="001D5DF1" w:rsidRPr="00A221DF" w:rsidRDefault="00FE7A23"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3D3123">
              <w:rPr>
                <w:rFonts w:ascii="Times New Roman" w:hAnsi="Times New Roman" w:cs="Times New Roman" w:hint="eastAsia"/>
                <w:sz w:val="16"/>
                <w:szCs w:val="16"/>
                <w:lang w:val="en-GB"/>
              </w:rPr>
              <w:t>2.5</w:t>
            </w:r>
          </w:p>
        </w:tc>
      </w:tr>
      <w:tr w:rsidR="00EB5104" w:rsidRPr="00A221DF" w14:paraId="12CCE76A" w14:textId="77777777" w:rsidTr="00933553">
        <w:trPr>
          <w:trHeight w:val="320"/>
          <w:jc w:val="center"/>
        </w:trPr>
        <w:tc>
          <w:tcPr>
            <w:tcW w:w="817" w:type="pct"/>
            <w:tcBorders>
              <w:bottom w:val="single" w:sz="8" w:space="0" w:color="auto"/>
              <w:right w:val="single" w:sz="8" w:space="0" w:color="auto"/>
            </w:tcBorders>
            <w:noWrap/>
            <w:vAlign w:val="center"/>
            <w:hideMark/>
          </w:tcPr>
          <w:p w14:paraId="214232D2" w14:textId="26116A87"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DPA-3.1-MPtrj</w:t>
            </w:r>
            <w:r w:rsidR="002B4B44" w:rsidRPr="00EB5104">
              <w:rPr>
                <w:rFonts w:ascii="Times New Roman" w:eastAsia="等线" w:hAnsi="Times New Roman" w:cs="Times New Roman"/>
                <w:color w:val="000000" w:themeColor="text1"/>
                <w:sz w:val="16"/>
                <w:szCs w:val="16"/>
              </w:rPr>
              <w:fldChar w:fldCharType="begin"/>
            </w:r>
            <w:r w:rsidR="00973BCF">
              <w:rPr>
                <w:rFonts w:ascii="Times New Roman" w:eastAsia="等线" w:hAnsi="Times New Roman" w:cs="Times New Roman"/>
                <w:color w:val="000000" w:themeColor="text1"/>
                <w:sz w:val="16"/>
                <w:szCs w:val="16"/>
              </w:rPr>
              <w:instrText xml:space="preserve"> ADDIN EN.CITE &lt;EndNote&gt;&lt;Cite&gt;&lt;Author&gt;Zhang&lt;/Author&gt;&lt;Year&gt;2025&lt;/Year&gt;&lt;RecNum&gt;225&lt;/RecNum&gt;&lt;DisplayText&gt;&lt;style face="superscript"&gt;53&lt;/style&gt;&lt;/DisplayText&gt;&lt;record&gt;&lt;rec-number&gt;225&lt;/rec-number&gt;&lt;foreign-keys&gt;&lt;key app="EN" db-id="td902err4txzake9rwapdpw1fpxpept0efww" timestamp="1757472283"&gt;225&lt;/key&gt;&lt;/foreign-keys&gt;&lt;ref-type name="Journal Article"&gt;17&lt;/ref-type&gt;&lt;contributors&gt;&lt;authors&gt;&lt;author&gt;Zhang, Duo&lt;/author&gt;&lt;author&gt;Peng, Anyang&lt;/author&gt;&lt;author&gt;Cai, Chun&lt;/author&gt;&lt;author&gt;Li, Wentao&lt;/author&gt;&lt;author&gt;Zhou, Yuanchang&lt;/author&gt;&lt;author&gt;Zeng, Jinzhe&lt;/author&gt;&lt;author&gt;Guo, Mingyu&lt;/author&gt;&lt;author&gt;Zhang, Chengqian&lt;/author&gt;&lt;author&gt;Li, Bowen&lt;/author&gt;&lt;author&gt;Jiang, Hong&lt;/author&gt;&lt;/authors&gt;&lt;/contributors&gt;&lt;titles&gt;&lt;title&gt;Graph neural network model for the era of large atomistic models&lt;/title&gt;&lt;secondary-title&gt;arXiv preprint arXiv:2506.01686&lt;/secondary-title&gt;&lt;/titles&gt;&lt;periodical&gt;&lt;full-title&gt;arXiv preprint arXiv:2506.01686&lt;/full-title&gt;&lt;/periodical&gt;&lt;dates&gt;&lt;year&gt;2025&lt;/year&gt;&lt;/dates&gt;&lt;urls&gt;&lt;/urls&gt;&lt;/record&gt;&lt;/Cite&gt;&lt;/EndNote&gt;</w:instrText>
            </w:r>
            <w:r w:rsidR="002B4B44" w:rsidRPr="00EB5104">
              <w:rPr>
                <w:rFonts w:ascii="Times New Roman" w:eastAsia="等线" w:hAnsi="Times New Roman" w:cs="Times New Roman"/>
                <w:color w:val="000000" w:themeColor="text1"/>
                <w:sz w:val="16"/>
                <w:szCs w:val="16"/>
              </w:rPr>
              <w:fldChar w:fldCharType="separate"/>
            </w:r>
            <w:r w:rsidR="00973BCF" w:rsidRPr="00973BCF">
              <w:rPr>
                <w:rFonts w:ascii="Times New Roman" w:eastAsia="等线" w:hAnsi="Times New Roman" w:cs="Times New Roman"/>
                <w:noProof/>
                <w:color w:val="000000" w:themeColor="text1"/>
                <w:sz w:val="16"/>
                <w:szCs w:val="16"/>
                <w:vertAlign w:val="superscript"/>
              </w:rPr>
              <w:t>53</w:t>
            </w:r>
            <w:r w:rsidR="002B4B44" w:rsidRPr="00EB5104">
              <w:rPr>
                <w:rFonts w:ascii="Times New Roman" w:eastAsia="等线" w:hAnsi="Times New Roman" w:cs="Times New Roman"/>
                <w:color w:val="000000" w:themeColor="text1"/>
                <w:sz w:val="16"/>
                <w:szCs w:val="16"/>
              </w:rPr>
              <w:fldChar w:fldCharType="end"/>
            </w:r>
          </w:p>
        </w:tc>
        <w:tc>
          <w:tcPr>
            <w:tcW w:w="756" w:type="pct"/>
            <w:tcBorders>
              <w:left w:val="single" w:sz="8" w:space="0" w:color="auto"/>
              <w:bottom w:val="single" w:sz="8" w:space="0" w:color="auto"/>
              <w:right w:val="single" w:sz="8" w:space="0" w:color="auto"/>
            </w:tcBorders>
            <w:noWrap/>
            <w:vAlign w:val="center"/>
            <w:hideMark/>
          </w:tcPr>
          <w:p w14:paraId="03A4697A" w14:textId="7575112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4.81M</w:t>
            </w:r>
            <w:r w:rsidR="00A7223B" w:rsidRPr="00A221DF">
              <w:rPr>
                <w:rFonts w:ascii="Times New Roman" w:hAnsi="Times New Roman" w:cs="Times New Roman"/>
                <w:sz w:val="16"/>
                <w:szCs w:val="16"/>
                <w:lang w:val="en-GB"/>
              </w:rPr>
              <w:t>/1.58M</w:t>
            </w:r>
          </w:p>
        </w:tc>
        <w:tc>
          <w:tcPr>
            <w:tcW w:w="318" w:type="pct"/>
            <w:tcBorders>
              <w:left w:val="single" w:sz="8" w:space="0" w:color="auto"/>
              <w:bottom w:val="single" w:sz="8" w:space="0" w:color="auto"/>
            </w:tcBorders>
            <w:noWrap/>
            <w:vAlign w:val="center"/>
            <w:hideMark/>
          </w:tcPr>
          <w:p w14:paraId="556F0FDC" w14:textId="7C5F5656"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8</w:t>
            </w:r>
            <w:r w:rsidR="00E75A04" w:rsidRPr="004D0839">
              <w:rPr>
                <w:rFonts w:ascii="Times New Roman" w:hAnsi="Times New Roman" w:cs="Times New Roman" w:hint="eastAsia"/>
                <w:sz w:val="16"/>
                <w:szCs w:val="16"/>
                <w:highlight w:val="yellow"/>
                <w:lang w:val="en-GB"/>
              </w:rPr>
              <w:t>5</w:t>
            </w:r>
            <w:r w:rsidRPr="004D0839">
              <w:rPr>
                <w:rFonts w:ascii="Times New Roman" w:hAnsi="Times New Roman" w:cs="Times New Roman"/>
                <w:sz w:val="16"/>
                <w:szCs w:val="16"/>
                <w:highlight w:val="yellow"/>
                <w:lang w:val="en-GB"/>
              </w:rPr>
              <w:t>.</w:t>
            </w:r>
            <w:r w:rsidR="00E75A04" w:rsidRPr="004D0839">
              <w:rPr>
                <w:rFonts w:ascii="Times New Roman" w:hAnsi="Times New Roman" w:cs="Times New Roman" w:hint="eastAsia"/>
                <w:sz w:val="16"/>
                <w:szCs w:val="16"/>
                <w:highlight w:val="yellow"/>
                <w:lang w:val="en-GB"/>
              </w:rPr>
              <w:t>5</w:t>
            </w:r>
          </w:p>
        </w:tc>
        <w:tc>
          <w:tcPr>
            <w:tcW w:w="273" w:type="pct"/>
            <w:tcBorders>
              <w:bottom w:val="single" w:sz="8" w:space="0" w:color="auto"/>
              <w:right w:val="single" w:sz="8" w:space="0" w:color="auto"/>
            </w:tcBorders>
            <w:noWrap/>
            <w:vAlign w:val="center"/>
            <w:hideMark/>
          </w:tcPr>
          <w:p w14:paraId="20C06103" w14:textId="011CA34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0.61</w:t>
            </w:r>
          </w:p>
        </w:tc>
        <w:tc>
          <w:tcPr>
            <w:tcW w:w="296" w:type="pct"/>
            <w:tcBorders>
              <w:left w:val="single" w:sz="8" w:space="0" w:color="auto"/>
              <w:bottom w:val="single" w:sz="8" w:space="0" w:color="auto"/>
            </w:tcBorders>
            <w:noWrap/>
            <w:vAlign w:val="center"/>
            <w:hideMark/>
          </w:tcPr>
          <w:p w14:paraId="0F566DC2" w14:textId="5E3D01A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933553">
              <w:rPr>
                <w:rFonts w:ascii="Times New Roman" w:hAnsi="Times New Roman" w:cs="Times New Roman" w:hint="eastAsia"/>
                <w:sz w:val="16"/>
                <w:szCs w:val="16"/>
                <w:lang w:val="en-GB"/>
              </w:rPr>
              <w:t>66</w:t>
            </w:r>
          </w:p>
        </w:tc>
        <w:tc>
          <w:tcPr>
            <w:tcW w:w="318" w:type="pct"/>
            <w:tcBorders>
              <w:bottom w:val="single" w:sz="8" w:space="0" w:color="auto"/>
            </w:tcBorders>
            <w:noWrap/>
            <w:vAlign w:val="center"/>
            <w:hideMark/>
          </w:tcPr>
          <w:p w14:paraId="01BD71C3" w14:textId="5B82F3E8"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r w:rsidR="000375D8">
              <w:rPr>
                <w:rFonts w:ascii="Times New Roman" w:hAnsi="Times New Roman" w:cs="Times New Roman" w:hint="eastAsia"/>
                <w:sz w:val="16"/>
                <w:szCs w:val="16"/>
                <w:lang w:val="en-GB"/>
              </w:rPr>
              <w:t>2</w:t>
            </w:r>
          </w:p>
        </w:tc>
        <w:tc>
          <w:tcPr>
            <w:tcW w:w="363" w:type="pct"/>
            <w:tcBorders>
              <w:bottom w:val="single" w:sz="8" w:space="0" w:color="auto"/>
            </w:tcBorders>
            <w:noWrap/>
            <w:vAlign w:val="center"/>
            <w:hideMark/>
          </w:tcPr>
          <w:p w14:paraId="5BC207DA" w14:textId="475A1AC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340422" w:rsidRPr="00A221DF">
              <w:rPr>
                <w:rFonts w:ascii="Times New Roman" w:hAnsi="Times New Roman" w:cs="Times New Roman"/>
                <w:sz w:val="16"/>
                <w:szCs w:val="16"/>
                <w:lang w:val="en-GB"/>
              </w:rPr>
              <w:t>2.57</w:t>
            </w:r>
          </w:p>
        </w:tc>
        <w:tc>
          <w:tcPr>
            <w:tcW w:w="318" w:type="pct"/>
            <w:tcBorders>
              <w:bottom w:val="single" w:sz="8" w:space="0" w:color="auto"/>
            </w:tcBorders>
            <w:noWrap/>
            <w:vAlign w:val="center"/>
            <w:hideMark/>
          </w:tcPr>
          <w:p w14:paraId="3DB41103" w14:textId="5BAF4189"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B44E55" w:rsidRPr="00A221DF">
              <w:rPr>
                <w:rFonts w:ascii="Times New Roman" w:hAnsi="Times New Roman" w:cs="Times New Roman"/>
                <w:sz w:val="16"/>
                <w:szCs w:val="16"/>
                <w:lang w:val="en-GB"/>
              </w:rPr>
              <w:t>1.02</w:t>
            </w:r>
          </w:p>
        </w:tc>
        <w:tc>
          <w:tcPr>
            <w:tcW w:w="319" w:type="pct"/>
            <w:tcBorders>
              <w:bottom w:val="single" w:sz="8" w:space="0" w:color="auto"/>
              <w:right w:val="single" w:sz="8" w:space="0" w:color="auto"/>
            </w:tcBorders>
            <w:noWrap/>
            <w:vAlign w:val="center"/>
            <w:hideMark/>
          </w:tcPr>
          <w:p w14:paraId="3FFD7043" w14:textId="7A9C659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w:t>
            </w:r>
            <w:r w:rsidR="00340422" w:rsidRPr="00A221DF">
              <w:rPr>
                <w:rFonts w:ascii="Times New Roman" w:hAnsi="Times New Roman" w:cs="Times New Roman"/>
                <w:sz w:val="16"/>
                <w:szCs w:val="16"/>
                <w:lang w:val="en-GB"/>
              </w:rPr>
              <w:t>38</w:t>
            </w:r>
          </w:p>
        </w:tc>
        <w:tc>
          <w:tcPr>
            <w:tcW w:w="274" w:type="pct"/>
            <w:tcBorders>
              <w:left w:val="single" w:sz="8" w:space="0" w:color="auto"/>
              <w:bottom w:val="single" w:sz="8" w:space="0" w:color="auto"/>
            </w:tcBorders>
            <w:noWrap/>
            <w:vAlign w:val="center"/>
            <w:hideMark/>
          </w:tcPr>
          <w:p w14:paraId="78C8A1D0" w14:textId="03F2B8B3"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18.5</w:t>
            </w:r>
          </w:p>
        </w:tc>
        <w:tc>
          <w:tcPr>
            <w:tcW w:w="370" w:type="pct"/>
            <w:tcBorders>
              <w:bottom w:val="single" w:sz="8" w:space="0" w:color="auto"/>
              <w:right w:val="single" w:sz="8" w:space="0" w:color="auto"/>
            </w:tcBorders>
            <w:noWrap/>
            <w:vAlign w:val="center"/>
            <w:hideMark/>
          </w:tcPr>
          <w:p w14:paraId="43F4A2D8" w14:textId="3626253A"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56</w:t>
            </w:r>
          </w:p>
        </w:tc>
        <w:tc>
          <w:tcPr>
            <w:tcW w:w="287" w:type="pct"/>
            <w:tcBorders>
              <w:left w:val="single" w:sz="8" w:space="0" w:color="auto"/>
              <w:bottom w:val="single" w:sz="8" w:space="0" w:color="auto"/>
            </w:tcBorders>
            <w:noWrap/>
            <w:vAlign w:val="center"/>
            <w:hideMark/>
          </w:tcPr>
          <w:p w14:paraId="1B182318" w14:textId="415EF1C8"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2</w:t>
            </w:r>
          </w:p>
        </w:tc>
        <w:tc>
          <w:tcPr>
            <w:tcW w:w="292" w:type="pct"/>
            <w:tcBorders>
              <w:bottom w:val="single" w:sz="8" w:space="0" w:color="auto"/>
            </w:tcBorders>
            <w:noWrap/>
            <w:vAlign w:val="center"/>
            <w:hideMark/>
          </w:tcPr>
          <w:p w14:paraId="08071568" w14:textId="0D86A81A"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w:t>
            </w:r>
            <w:r w:rsidR="003D3123">
              <w:rPr>
                <w:rFonts w:ascii="Times New Roman" w:hAnsi="Times New Roman" w:cs="Times New Roman" w:hint="eastAsia"/>
                <w:sz w:val="16"/>
                <w:szCs w:val="16"/>
                <w:lang w:val="en-GB"/>
              </w:rPr>
              <w:t>1.6</w:t>
            </w:r>
          </w:p>
        </w:tc>
      </w:tr>
      <w:tr w:rsidR="00EB5104" w:rsidRPr="00A221DF" w14:paraId="681A91E8" w14:textId="77777777" w:rsidTr="00933553">
        <w:trPr>
          <w:trHeight w:val="320"/>
          <w:jc w:val="center"/>
        </w:trPr>
        <w:tc>
          <w:tcPr>
            <w:tcW w:w="817" w:type="pct"/>
            <w:tcBorders>
              <w:top w:val="single" w:sz="8" w:space="0" w:color="auto"/>
              <w:right w:val="single" w:sz="8" w:space="0" w:color="auto"/>
            </w:tcBorders>
            <w:noWrap/>
            <w:vAlign w:val="center"/>
            <w:hideMark/>
          </w:tcPr>
          <w:p w14:paraId="59D67C90" w14:textId="3150B68E"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ORB v3</w:t>
            </w:r>
            <w:r w:rsidR="002B4B44" w:rsidRPr="00EB5104">
              <w:rPr>
                <w:rFonts w:ascii="Times New Roman" w:eastAsia="等线" w:hAnsi="Times New Roman" w:cs="Times New Roman"/>
                <w:color w:val="000000" w:themeColor="text1"/>
                <w:sz w:val="16"/>
                <w:szCs w:val="16"/>
              </w:rPr>
              <w:fldChar w:fldCharType="begin"/>
            </w:r>
            <w:r w:rsidR="00973BCF">
              <w:rPr>
                <w:rFonts w:ascii="Times New Roman" w:eastAsia="等线" w:hAnsi="Times New Roman" w:cs="Times New Roman"/>
                <w:color w:val="000000" w:themeColor="text1"/>
                <w:sz w:val="16"/>
                <w:szCs w:val="16"/>
              </w:rPr>
              <w:instrText xml:space="preserve"> ADDIN EN.CITE &lt;EndNote&gt;&lt;Cite&gt;&lt;Author&gt;Rhodes&lt;/Author&gt;&lt;Year&gt;2025&lt;/Year&gt;&lt;RecNum&gt;229&lt;/RecNum&gt;&lt;DisplayText&gt;&lt;style face="superscript"&gt;54&lt;/style&gt;&lt;/DisplayText&gt;&lt;record&gt;&lt;rec-number&gt;229&lt;/rec-number&gt;&lt;foreign-keys&gt;&lt;key app="EN" db-id="td902err4txzake9rwapdpw1fpxpept0efww" timestamp="1757472813"&gt;229&lt;/key&gt;&lt;/foreign-keys&gt;&lt;ref-type name="Journal Article"&gt;17&lt;/ref-type&gt;&lt;contributors&gt;&lt;authors&gt;&lt;author&gt;Rhodes, Benjamin&lt;/author&gt;&lt;author&gt;Vandenhaute, Sander&lt;/author&gt;&lt;author&gt;Šimkus, Vaidotas&lt;/author&gt;&lt;author&gt;Gin, James&lt;/author&gt;&lt;author&gt;Godwin, Jonathan&lt;/author&gt;&lt;author&gt;Duignan, Tim&lt;/author&gt;&lt;author&gt;Neumann, Mark&lt;/author&gt;&lt;/authors&gt;&lt;/contributors&gt;&lt;titles&gt;&lt;title&gt;Orb-v3: atomistic simulation at scale&lt;/title&gt;&lt;secondary-title&gt;arXiv preprint arXiv:2504.06231&lt;/secondary-title&gt;&lt;/titles&gt;&lt;periodical&gt;&lt;full-title&gt;arXiv preprint arXiv:2504.06231&lt;/full-title&gt;&lt;/periodical&gt;&lt;dates&gt;&lt;year&gt;2025&lt;/year&gt;&lt;/dates&gt;&lt;urls&gt;&lt;/urls&gt;&lt;/record&gt;&lt;/Cite&gt;&lt;/EndNote&gt;</w:instrText>
            </w:r>
            <w:r w:rsidR="002B4B44" w:rsidRPr="00EB5104">
              <w:rPr>
                <w:rFonts w:ascii="Times New Roman" w:eastAsia="等线" w:hAnsi="Times New Roman" w:cs="Times New Roman"/>
                <w:color w:val="000000" w:themeColor="text1"/>
                <w:sz w:val="16"/>
                <w:szCs w:val="16"/>
              </w:rPr>
              <w:fldChar w:fldCharType="separate"/>
            </w:r>
            <w:r w:rsidR="00973BCF" w:rsidRPr="00973BCF">
              <w:rPr>
                <w:rFonts w:ascii="Times New Roman" w:eastAsia="等线" w:hAnsi="Times New Roman" w:cs="Times New Roman"/>
                <w:noProof/>
                <w:color w:val="000000" w:themeColor="text1"/>
                <w:sz w:val="16"/>
                <w:szCs w:val="16"/>
                <w:vertAlign w:val="superscript"/>
              </w:rPr>
              <w:t>54</w:t>
            </w:r>
            <w:r w:rsidR="002B4B44" w:rsidRPr="00EB5104">
              <w:rPr>
                <w:rFonts w:ascii="Times New Roman" w:eastAsia="等线" w:hAnsi="Times New Roman" w:cs="Times New Roman"/>
                <w:color w:val="000000" w:themeColor="text1"/>
                <w:sz w:val="16"/>
                <w:szCs w:val="16"/>
              </w:rPr>
              <w:fldChar w:fldCharType="end"/>
            </w:r>
            <w:r w:rsidRPr="00EB5104">
              <w:rPr>
                <w:rFonts w:ascii="Times New Roman" w:hAnsi="Times New Roman" w:cs="Times New Roman"/>
                <w:sz w:val="16"/>
                <w:szCs w:val="16"/>
                <w:lang w:val="en-GB"/>
              </w:rPr>
              <w:t xml:space="preserve"> (</w:t>
            </w:r>
            <w:r w:rsidR="003E4B7F" w:rsidRPr="00EB5104">
              <w:rPr>
                <w:rFonts w:ascii="Times New Roman" w:hAnsi="Times New Roman" w:cs="Times New Roman"/>
                <w:sz w:val="16"/>
                <w:szCs w:val="16"/>
                <w:lang w:val="en-GB"/>
              </w:rPr>
              <w:t>c</w:t>
            </w:r>
            <w:r w:rsidRPr="00EB5104">
              <w:rPr>
                <w:rFonts w:ascii="Times New Roman" w:hAnsi="Times New Roman" w:cs="Times New Roman"/>
                <w:sz w:val="16"/>
                <w:szCs w:val="16"/>
                <w:lang w:val="en-GB"/>
              </w:rPr>
              <w:t>onserve)</w:t>
            </w:r>
          </w:p>
        </w:tc>
        <w:tc>
          <w:tcPr>
            <w:tcW w:w="756" w:type="pct"/>
            <w:tcBorders>
              <w:top w:val="single" w:sz="8" w:space="0" w:color="auto"/>
              <w:left w:val="single" w:sz="8" w:space="0" w:color="auto"/>
              <w:right w:val="single" w:sz="8" w:space="0" w:color="auto"/>
            </w:tcBorders>
            <w:noWrap/>
            <w:vAlign w:val="center"/>
            <w:hideMark/>
          </w:tcPr>
          <w:p w14:paraId="14757CDA" w14:textId="70ED967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25.5M</w:t>
            </w:r>
            <w:r w:rsidR="00A7223B" w:rsidRPr="00A221DF">
              <w:rPr>
                <w:rFonts w:ascii="Times New Roman" w:hAnsi="Times New Roman" w:cs="Times New Roman"/>
                <w:sz w:val="16"/>
                <w:szCs w:val="16"/>
                <w:lang w:val="en-GB"/>
              </w:rPr>
              <w:t>/133M</w:t>
            </w:r>
          </w:p>
        </w:tc>
        <w:tc>
          <w:tcPr>
            <w:tcW w:w="318" w:type="pct"/>
            <w:tcBorders>
              <w:top w:val="single" w:sz="8" w:space="0" w:color="auto"/>
              <w:left w:val="single" w:sz="8" w:space="0" w:color="auto"/>
            </w:tcBorders>
            <w:noWrap/>
            <w:vAlign w:val="center"/>
            <w:hideMark/>
          </w:tcPr>
          <w:p w14:paraId="7A43772E" w14:textId="72352C70" w:rsidR="001D5DF1" w:rsidRPr="004D0839" w:rsidRDefault="001D5DF1" w:rsidP="008239DD">
            <w:pPr>
              <w:widowControl/>
              <w:jc w:val="center"/>
              <w:rPr>
                <w:rFonts w:ascii="Times New Roman" w:hAnsi="Times New Roman" w:cs="Times New Roman" w:hint="eastAsia"/>
                <w:sz w:val="16"/>
                <w:szCs w:val="16"/>
                <w:highlight w:val="yellow"/>
                <w:lang w:val="en-GB"/>
              </w:rPr>
            </w:pPr>
            <w:bookmarkStart w:id="92" w:name="RANGE!C11"/>
            <w:r w:rsidRPr="004D0839">
              <w:rPr>
                <w:rFonts w:ascii="Times New Roman" w:hAnsi="Times New Roman" w:cs="Times New Roman"/>
                <w:sz w:val="16"/>
                <w:szCs w:val="16"/>
                <w:highlight w:val="yellow"/>
                <w:lang w:val="en-GB"/>
              </w:rPr>
              <w:t>7</w:t>
            </w:r>
            <w:r w:rsidR="00E75A04" w:rsidRPr="004D0839">
              <w:rPr>
                <w:rFonts w:ascii="Times New Roman" w:hAnsi="Times New Roman" w:cs="Times New Roman" w:hint="eastAsia"/>
                <w:sz w:val="16"/>
                <w:szCs w:val="16"/>
                <w:highlight w:val="yellow"/>
                <w:lang w:val="en-GB"/>
              </w:rPr>
              <w:t>6</w:t>
            </w:r>
            <w:r w:rsidRPr="004D0839">
              <w:rPr>
                <w:rFonts w:ascii="Times New Roman" w:hAnsi="Times New Roman" w:cs="Times New Roman"/>
                <w:sz w:val="16"/>
                <w:szCs w:val="16"/>
                <w:highlight w:val="yellow"/>
                <w:lang w:val="en-GB"/>
              </w:rPr>
              <w:t>.</w:t>
            </w:r>
            <w:bookmarkEnd w:id="92"/>
            <w:r w:rsidR="00E75A04" w:rsidRPr="004D0839">
              <w:rPr>
                <w:rFonts w:ascii="Times New Roman" w:hAnsi="Times New Roman" w:cs="Times New Roman" w:hint="eastAsia"/>
                <w:sz w:val="16"/>
                <w:szCs w:val="16"/>
                <w:highlight w:val="yellow"/>
                <w:lang w:val="en-GB"/>
              </w:rPr>
              <w:t>0</w:t>
            </w:r>
          </w:p>
        </w:tc>
        <w:tc>
          <w:tcPr>
            <w:tcW w:w="273" w:type="pct"/>
            <w:tcBorders>
              <w:top w:val="single" w:sz="8" w:space="0" w:color="auto"/>
              <w:right w:val="single" w:sz="8" w:space="0" w:color="auto"/>
            </w:tcBorders>
            <w:noWrap/>
            <w:vAlign w:val="center"/>
            <w:hideMark/>
          </w:tcPr>
          <w:p w14:paraId="09402490" w14:textId="500E6F1B"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0.70</w:t>
            </w:r>
          </w:p>
        </w:tc>
        <w:tc>
          <w:tcPr>
            <w:tcW w:w="296" w:type="pct"/>
            <w:tcBorders>
              <w:top w:val="single" w:sz="8" w:space="0" w:color="auto"/>
              <w:left w:val="single" w:sz="8" w:space="0" w:color="auto"/>
            </w:tcBorders>
            <w:noWrap/>
            <w:vAlign w:val="center"/>
            <w:hideMark/>
          </w:tcPr>
          <w:p w14:paraId="7CC75DBC" w14:textId="6575D3F6"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B44E55" w:rsidRPr="00A221DF">
              <w:rPr>
                <w:rFonts w:ascii="Times New Roman" w:hAnsi="Times New Roman" w:cs="Times New Roman"/>
                <w:sz w:val="16"/>
                <w:szCs w:val="16"/>
                <w:lang w:val="en-GB"/>
              </w:rPr>
              <w:t>9.8</w:t>
            </w:r>
            <w:r w:rsidR="00933553">
              <w:rPr>
                <w:rFonts w:ascii="Times New Roman" w:hAnsi="Times New Roman" w:cs="Times New Roman" w:hint="eastAsia"/>
                <w:sz w:val="16"/>
                <w:szCs w:val="16"/>
                <w:lang w:val="en-GB"/>
              </w:rPr>
              <w:t>2</w:t>
            </w:r>
          </w:p>
        </w:tc>
        <w:tc>
          <w:tcPr>
            <w:tcW w:w="318" w:type="pct"/>
            <w:tcBorders>
              <w:top w:val="single" w:sz="8" w:space="0" w:color="auto"/>
            </w:tcBorders>
            <w:noWrap/>
            <w:vAlign w:val="center"/>
            <w:hideMark/>
          </w:tcPr>
          <w:p w14:paraId="0763E2B2" w14:textId="64652143"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49.</w:t>
            </w:r>
            <w:r w:rsidR="000375D8">
              <w:rPr>
                <w:rFonts w:ascii="Times New Roman" w:hAnsi="Times New Roman" w:cs="Times New Roman" w:hint="eastAsia"/>
                <w:sz w:val="16"/>
                <w:szCs w:val="16"/>
                <w:lang w:val="en-GB"/>
              </w:rPr>
              <w:t>7</w:t>
            </w:r>
          </w:p>
        </w:tc>
        <w:tc>
          <w:tcPr>
            <w:tcW w:w="363" w:type="pct"/>
            <w:tcBorders>
              <w:top w:val="single" w:sz="8" w:space="0" w:color="auto"/>
            </w:tcBorders>
            <w:noWrap/>
            <w:vAlign w:val="center"/>
            <w:hideMark/>
          </w:tcPr>
          <w:p w14:paraId="1DFC81A3" w14:textId="65491138"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198.19</w:t>
            </w:r>
          </w:p>
        </w:tc>
        <w:tc>
          <w:tcPr>
            <w:tcW w:w="318" w:type="pct"/>
            <w:tcBorders>
              <w:top w:val="single" w:sz="8" w:space="0" w:color="auto"/>
            </w:tcBorders>
            <w:noWrap/>
            <w:vAlign w:val="center"/>
            <w:hideMark/>
          </w:tcPr>
          <w:p w14:paraId="7B05FBD0" w14:textId="24DF54A4"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99.06</w:t>
            </w:r>
          </w:p>
        </w:tc>
        <w:tc>
          <w:tcPr>
            <w:tcW w:w="319" w:type="pct"/>
            <w:tcBorders>
              <w:top w:val="single" w:sz="8" w:space="0" w:color="auto"/>
              <w:right w:val="single" w:sz="8" w:space="0" w:color="auto"/>
            </w:tcBorders>
            <w:noWrap/>
            <w:vAlign w:val="center"/>
            <w:hideMark/>
          </w:tcPr>
          <w:p w14:paraId="2F9A6435" w14:textId="2103B69E"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99.03</w:t>
            </w:r>
          </w:p>
        </w:tc>
        <w:tc>
          <w:tcPr>
            <w:tcW w:w="274" w:type="pct"/>
            <w:tcBorders>
              <w:top w:val="single" w:sz="8" w:space="0" w:color="auto"/>
              <w:left w:val="single" w:sz="8" w:space="0" w:color="auto"/>
            </w:tcBorders>
            <w:noWrap/>
            <w:vAlign w:val="center"/>
            <w:hideMark/>
          </w:tcPr>
          <w:p w14:paraId="510312A7" w14:textId="364C048D"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66.4</w:t>
            </w:r>
          </w:p>
        </w:tc>
        <w:tc>
          <w:tcPr>
            <w:tcW w:w="370" w:type="pct"/>
            <w:tcBorders>
              <w:top w:val="single" w:sz="8" w:space="0" w:color="auto"/>
              <w:right w:val="single" w:sz="8" w:space="0" w:color="auto"/>
            </w:tcBorders>
            <w:noWrap/>
            <w:vAlign w:val="center"/>
            <w:hideMark/>
          </w:tcPr>
          <w:p w14:paraId="7DEF82DB" w14:textId="482ED532" w:rsidR="001D5DF1" w:rsidRPr="00A221DF" w:rsidRDefault="001E1216"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4D5092" w:rsidRPr="00A221DF">
              <w:rPr>
                <w:rFonts w:ascii="Times New Roman" w:hAnsi="Times New Roman" w:cs="Times New Roman"/>
                <w:sz w:val="16"/>
                <w:szCs w:val="16"/>
                <w:lang w:val="en-GB"/>
              </w:rPr>
              <w:t>39</w:t>
            </w:r>
          </w:p>
        </w:tc>
        <w:tc>
          <w:tcPr>
            <w:tcW w:w="287" w:type="pct"/>
            <w:tcBorders>
              <w:top w:val="single" w:sz="8" w:space="0" w:color="auto"/>
              <w:left w:val="single" w:sz="8" w:space="0" w:color="auto"/>
            </w:tcBorders>
            <w:noWrap/>
            <w:vAlign w:val="center"/>
            <w:hideMark/>
          </w:tcPr>
          <w:p w14:paraId="687C04DE" w14:textId="5A1F29C9"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w:t>
            </w:r>
            <w:r w:rsidR="00FE7A23" w:rsidRPr="00A221DF">
              <w:rPr>
                <w:rFonts w:ascii="Times New Roman" w:hAnsi="Times New Roman" w:cs="Times New Roman"/>
                <w:sz w:val="16"/>
                <w:szCs w:val="16"/>
                <w:lang w:val="en-GB"/>
              </w:rPr>
              <w:t>4</w:t>
            </w:r>
          </w:p>
        </w:tc>
        <w:tc>
          <w:tcPr>
            <w:tcW w:w="292" w:type="pct"/>
            <w:tcBorders>
              <w:top w:val="single" w:sz="8" w:space="0" w:color="auto"/>
            </w:tcBorders>
            <w:noWrap/>
            <w:vAlign w:val="center"/>
            <w:hideMark/>
          </w:tcPr>
          <w:p w14:paraId="78D3957B" w14:textId="7F773178" w:rsidR="001D5DF1" w:rsidRPr="00A221DF" w:rsidRDefault="003D3123" w:rsidP="008239DD">
            <w:pPr>
              <w:widowControl/>
              <w:jc w:val="center"/>
              <w:rPr>
                <w:rFonts w:ascii="Times New Roman" w:hAnsi="Times New Roman" w:cs="Times New Roman"/>
                <w:sz w:val="16"/>
                <w:szCs w:val="16"/>
                <w:lang w:val="en-GB"/>
              </w:rPr>
            </w:pPr>
            <w:r>
              <w:rPr>
                <w:rFonts w:ascii="Times New Roman" w:hAnsi="Times New Roman" w:cs="Times New Roman" w:hint="eastAsia"/>
                <w:sz w:val="16"/>
                <w:szCs w:val="16"/>
                <w:lang w:val="en-GB"/>
              </w:rPr>
              <w:t>6.8</w:t>
            </w:r>
          </w:p>
        </w:tc>
      </w:tr>
      <w:tr w:rsidR="00EB5104" w:rsidRPr="00A221DF" w14:paraId="6F7D014B" w14:textId="77777777" w:rsidTr="00933553">
        <w:trPr>
          <w:trHeight w:val="320"/>
          <w:jc w:val="center"/>
        </w:trPr>
        <w:tc>
          <w:tcPr>
            <w:tcW w:w="817" w:type="pct"/>
            <w:tcBorders>
              <w:right w:val="single" w:sz="8" w:space="0" w:color="auto"/>
            </w:tcBorders>
            <w:noWrap/>
            <w:vAlign w:val="center"/>
            <w:hideMark/>
          </w:tcPr>
          <w:p w14:paraId="5E5C65A5" w14:textId="251A3747" w:rsidR="001D5DF1" w:rsidRPr="00EB5104" w:rsidRDefault="001D5DF1" w:rsidP="008239DD">
            <w:pPr>
              <w:widowControl/>
              <w:jc w:val="center"/>
              <w:rPr>
                <w:rFonts w:ascii="Times New Roman" w:hAnsi="Times New Roman" w:cs="Times New Roman"/>
                <w:sz w:val="16"/>
                <w:szCs w:val="16"/>
                <w:lang w:val="en-GB"/>
              </w:rPr>
            </w:pPr>
            <w:bookmarkStart w:id="93" w:name="RANGE!A12"/>
            <w:r w:rsidRPr="00EB5104">
              <w:rPr>
                <w:rFonts w:ascii="Times New Roman" w:hAnsi="Times New Roman" w:cs="Times New Roman"/>
                <w:sz w:val="16"/>
                <w:szCs w:val="16"/>
                <w:lang w:val="en-GB"/>
              </w:rPr>
              <w:t>Matris-OAM</w:t>
            </w:r>
            <w:bookmarkEnd w:id="93"/>
            <w:r w:rsidR="00EB5104">
              <w:rPr>
                <w:rFonts w:ascii="Times New Roman" w:hAnsi="Times New Roman" w:cs="Times New Roman"/>
                <w:sz w:val="16"/>
                <w:szCs w:val="16"/>
                <w:lang w:val="en-GB"/>
              </w:rPr>
              <w:fldChar w:fldCharType="begin"/>
            </w:r>
            <w:r w:rsidR="00973BCF">
              <w:rPr>
                <w:rFonts w:ascii="Times New Roman" w:hAnsi="Times New Roman" w:cs="Times New Roman"/>
                <w:sz w:val="16"/>
                <w:szCs w:val="16"/>
                <w:lang w:val="en-GB"/>
              </w:rPr>
              <w:instrText xml:space="preserve"> ADDIN EN.CITE &lt;EndNote&gt;&lt;Cite&gt;&lt;Author&gt;Anonymous&lt;/Author&gt;&lt;Year&gt;2026&lt;/Year&gt;&lt;RecNum&gt;32&lt;/RecNum&gt;&lt;DisplayText&gt;&lt;style face="superscript"&gt;55&lt;/style&gt;&lt;/DisplayText&gt;&lt;record&gt;&lt;rec-number&gt;32&lt;/rec-number&gt;&lt;foreign-keys&gt;&lt;key app="EN" db-id="rxzzzd095s92pve5d2c5zp0xts0rvatpa59a" timestamp="1770610110"&gt;32&lt;/key&gt;&lt;/foreign-keys&gt;&lt;ref-type name="Conference Paper"&gt;47&lt;/ref-type&gt;&lt;contributors&gt;&lt;authors&gt;&lt;author&gt;Anonymous&lt;/author&gt;&lt;/authors&gt;&lt;/contributors&gt;&lt;titles&gt;&lt;title&gt;Mat{RIS}: Toward Reliable and Efficient Pretrained Machine Learning Interaction Potentials&lt;/title&gt;&lt;secondary-title&gt;The Fourteenth International Conference on Learning Representations&lt;/secondary-title&gt;&lt;/titles&gt;&lt;dates&gt;&lt;year&gt;2026&lt;/year&gt;&lt;/dates&gt;&lt;urls&gt;&lt;related-urls&gt;&lt;url&gt;https://openreview.net/forum?id=5xBT5Ziute&lt;/url&gt;&lt;/related-urls&gt;&lt;/urls&gt;&lt;/record&gt;&lt;/Cite&gt;&lt;/EndNote&gt;</w:instrText>
            </w:r>
            <w:r w:rsidR="00EB5104">
              <w:rPr>
                <w:rFonts w:ascii="Times New Roman" w:hAnsi="Times New Roman" w:cs="Times New Roman"/>
                <w:sz w:val="16"/>
                <w:szCs w:val="16"/>
                <w:lang w:val="en-GB"/>
              </w:rPr>
              <w:fldChar w:fldCharType="separate"/>
            </w:r>
            <w:r w:rsidR="00973BCF" w:rsidRPr="00973BCF">
              <w:rPr>
                <w:rFonts w:ascii="Times New Roman" w:hAnsi="Times New Roman" w:cs="Times New Roman"/>
                <w:noProof/>
                <w:sz w:val="16"/>
                <w:szCs w:val="16"/>
                <w:vertAlign w:val="superscript"/>
                <w:lang w:val="en-GB"/>
              </w:rPr>
              <w:t>55</w:t>
            </w:r>
            <w:r w:rsidR="00EB5104">
              <w:rPr>
                <w:rFonts w:ascii="Times New Roman" w:hAnsi="Times New Roman" w:cs="Times New Roman"/>
                <w:sz w:val="16"/>
                <w:szCs w:val="16"/>
                <w:lang w:val="en-GB"/>
              </w:rPr>
              <w:fldChar w:fldCharType="end"/>
            </w:r>
          </w:p>
        </w:tc>
        <w:tc>
          <w:tcPr>
            <w:tcW w:w="756" w:type="pct"/>
            <w:tcBorders>
              <w:left w:val="single" w:sz="8" w:space="0" w:color="auto"/>
              <w:right w:val="single" w:sz="8" w:space="0" w:color="auto"/>
            </w:tcBorders>
            <w:noWrap/>
            <w:vAlign w:val="center"/>
            <w:hideMark/>
          </w:tcPr>
          <w:p w14:paraId="19B44828" w14:textId="39417BC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10M</w:t>
            </w:r>
            <w:r w:rsidR="00A7223B" w:rsidRPr="00A221DF">
              <w:rPr>
                <w:rFonts w:ascii="Times New Roman" w:hAnsi="Times New Roman" w:cs="Times New Roman"/>
                <w:sz w:val="16"/>
                <w:szCs w:val="16"/>
                <w:lang w:val="en-GB"/>
              </w:rPr>
              <w:t>/113M</w:t>
            </w:r>
          </w:p>
        </w:tc>
        <w:tc>
          <w:tcPr>
            <w:tcW w:w="318" w:type="pct"/>
            <w:tcBorders>
              <w:left w:val="single" w:sz="8" w:space="0" w:color="auto"/>
            </w:tcBorders>
            <w:noWrap/>
            <w:vAlign w:val="center"/>
            <w:hideMark/>
          </w:tcPr>
          <w:p w14:paraId="3440D882" w14:textId="6090844D" w:rsidR="001D5DF1" w:rsidRPr="004D0839" w:rsidRDefault="001D5DF1" w:rsidP="008239DD">
            <w:pPr>
              <w:widowControl/>
              <w:jc w:val="center"/>
              <w:rPr>
                <w:rFonts w:ascii="Times New Roman" w:hAnsi="Times New Roman" w:cs="Times New Roman" w:hint="eastAsia"/>
                <w:sz w:val="16"/>
                <w:szCs w:val="16"/>
                <w:highlight w:val="yellow"/>
                <w:lang w:val="en-GB"/>
              </w:rPr>
            </w:pPr>
            <w:bookmarkStart w:id="94" w:name="RANGE!C12"/>
            <w:r w:rsidRPr="004D0839">
              <w:rPr>
                <w:rFonts w:ascii="Times New Roman" w:hAnsi="Times New Roman" w:cs="Times New Roman"/>
                <w:sz w:val="16"/>
                <w:szCs w:val="16"/>
                <w:highlight w:val="yellow"/>
                <w:lang w:val="en-GB"/>
              </w:rPr>
              <w:t>5</w:t>
            </w:r>
            <w:r w:rsidR="00E75A04" w:rsidRPr="004D0839">
              <w:rPr>
                <w:rFonts w:ascii="Times New Roman" w:hAnsi="Times New Roman" w:cs="Times New Roman" w:hint="eastAsia"/>
                <w:sz w:val="16"/>
                <w:szCs w:val="16"/>
                <w:highlight w:val="yellow"/>
                <w:lang w:val="en-GB"/>
              </w:rPr>
              <w:t>1</w:t>
            </w:r>
            <w:r w:rsidRPr="004D0839">
              <w:rPr>
                <w:rFonts w:ascii="Times New Roman" w:hAnsi="Times New Roman" w:cs="Times New Roman"/>
                <w:sz w:val="16"/>
                <w:szCs w:val="16"/>
                <w:highlight w:val="yellow"/>
                <w:lang w:val="en-GB"/>
              </w:rPr>
              <w:t>.</w:t>
            </w:r>
            <w:bookmarkEnd w:id="94"/>
            <w:r w:rsidR="00E75A04" w:rsidRPr="004D0839">
              <w:rPr>
                <w:rFonts w:ascii="Times New Roman" w:hAnsi="Times New Roman" w:cs="Times New Roman" w:hint="eastAsia"/>
                <w:sz w:val="16"/>
                <w:szCs w:val="16"/>
                <w:highlight w:val="yellow"/>
                <w:lang w:val="en-GB"/>
              </w:rPr>
              <w:t>7</w:t>
            </w:r>
          </w:p>
        </w:tc>
        <w:tc>
          <w:tcPr>
            <w:tcW w:w="273" w:type="pct"/>
            <w:tcBorders>
              <w:right w:val="single" w:sz="8" w:space="0" w:color="auto"/>
            </w:tcBorders>
            <w:noWrap/>
            <w:vAlign w:val="center"/>
            <w:hideMark/>
          </w:tcPr>
          <w:p w14:paraId="36BED2FC" w14:textId="1979317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0.62</w:t>
            </w:r>
          </w:p>
        </w:tc>
        <w:tc>
          <w:tcPr>
            <w:tcW w:w="296" w:type="pct"/>
            <w:tcBorders>
              <w:left w:val="single" w:sz="8" w:space="0" w:color="auto"/>
            </w:tcBorders>
            <w:noWrap/>
            <w:vAlign w:val="center"/>
            <w:hideMark/>
          </w:tcPr>
          <w:p w14:paraId="51B0ECA1" w14:textId="74517236"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7.1</w:t>
            </w:r>
            <w:r w:rsidR="00933553">
              <w:rPr>
                <w:rFonts w:ascii="Times New Roman" w:hAnsi="Times New Roman" w:cs="Times New Roman" w:hint="eastAsia"/>
                <w:sz w:val="16"/>
                <w:szCs w:val="16"/>
                <w:lang w:val="en-GB"/>
              </w:rPr>
              <w:t>0</w:t>
            </w:r>
          </w:p>
        </w:tc>
        <w:tc>
          <w:tcPr>
            <w:tcW w:w="318" w:type="pct"/>
            <w:noWrap/>
            <w:vAlign w:val="center"/>
            <w:hideMark/>
          </w:tcPr>
          <w:p w14:paraId="0B72C996" w14:textId="16BA0286"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21.4</w:t>
            </w:r>
          </w:p>
        </w:tc>
        <w:tc>
          <w:tcPr>
            <w:tcW w:w="363" w:type="pct"/>
            <w:noWrap/>
            <w:vAlign w:val="center"/>
            <w:hideMark/>
          </w:tcPr>
          <w:p w14:paraId="4DAC44F3" w14:textId="38FCB338"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81.21</w:t>
            </w:r>
          </w:p>
        </w:tc>
        <w:tc>
          <w:tcPr>
            <w:tcW w:w="318" w:type="pct"/>
            <w:noWrap/>
            <w:vAlign w:val="center"/>
            <w:hideMark/>
          </w:tcPr>
          <w:p w14:paraId="64DE06BA" w14:textId="33BCC595"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38.82</w:t>
            </w:r>
          </w:p>
        </w:tc>
        <w:tc>
          <w:tcPr>
            <w:tcW w:w="319" w:type="pct"/>
            <w:tcBorders>
              <w:right w:val="single" w:sz="8" w:space="0" w:color="auto"/>
            </w:tcBorders>
            <w:noWrap/>
            <w:vAlign w:val="center"/>
            <w:hideMark/>
          </w:tcPr>
          <w:p w14:paraId="34B4EF5A" w14:textId="00FBBCEE"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34.41</w:t>
            </w:r>
          </w:p>
        </w:tc>
        <w:tc>
          <w:tcPr>
            <w:tcW w:w="274" w:type="pct"/>
            <w:tcBorders>
              <w:left w:val="single" w:sz="8" w:space="0" w:color="auto"/>
            </w:tcBorders>
            <w:noWrap/>
            <w:vAlign w:val="center"/>
            <w:hideMark/>
          </w:tcPr>
          <w:p w14:paraId="1C4F2B1C" w14:textId="3AF57CF0" w:rsidR="001D5DF1" w:rsidRPr="00A221DF" w:rsidRDefault="006F0FD0"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w:t>
            </w:r>
            <w:r w:rsidR="001D5DF1" w:rsidRPr="00A221DF">
              <w:rPr>
                <w:rFonts w:ascii="Times New Roman" w:hAnsi="Times New Roman" w:cs="Times New Roman"/>
                <w:sz w:val="16"/>
                <w:szCs w:val="16"/>
                <w:lang w:val="en-GB"/>
              </w:rPr>
              <w:t>.</w:t>
            </w:r>
            <w:r w:rsidRPr="00A221DF">
              <w:rPr>
                <w:rFonts w:ascii="Times New Roman" w:hAnsi="Times New Roman" w:cs="Times New Roman"/>
                <w:sz w:val="16"/>
                <w:szCs w:val="16"/>
                <w:lang w:val="en-GB"/>
              </w:rPr>
              <w:t>1</w:t>
            </w:r>
          </w:p>
        </w:tc>
        <w:tc>
          <w:tcPr>
            <w:tcW w:w="370" w:type="pct"/>
            <w:tcBorders>
              <w:right w:val="single" w:sz="8" w:space="0" w:color="auto"/>
            </w:tcBorders>
            <w:noWrap/>
            <w:vAlign w:val="center"/>
            <w:hideMark/>
          </w:tcPr>
          <w:p w14:paraId="24359BBA" w14:textId="3DE011D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28</w:t>
            </w:r>
          </w:p>
        </w:tc>
        <w:tc>
          <w:tcPr>
            <w:tcW w:w="287" w:type="pct"/>
            <w:tcBorders>
              <w:left w:val="single" w:sz="8" w:space="0" w:color="auto"/>
            </w:tcBorders>
            <w:noWrap/>
            <w:vAlign w:val="center"/>
            <w:hideMark/>
          </w:tcPr>
          <w:p w14:paraId="37A3FE25" w14:textId="4BFB5D4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FE7A23" w:rsidRPr="00A221DF">
              <w:rPr>
                <w:rFonts w:ascii="Times New Roman" w:hAnsi="Times New Roman" w:cs="Times New Roman"/>
                <w:sz w:val="16"/>
                <w:szCs w:val="16"/>
                <w:lang w:val="en-GB"/>
              </w:rPr>
              <w:t>46</w:t>
            </w:r>
          </w:p>
        </w:tc>
        <w:tc>
          <w:tcPr>
            <w:tcW w:w="292" w:type="pct"/>
            <w:noWrap/>
            <w:vAlign w:val="center"/>
            <w:hideMark/>
          </w:tcPr>
          <w:p w14:paraId="2959A789" w14:textId="52DB6F2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FE7A23" w:rsidRPr="00A221DF">
              <w:rPr>
                <w:rFonts w:ascii="Times New Roman" w:hAnsi="Times New Roman" w:cs="Times New Roman"/>
                <w:sz w:val="16"/>
                <w:szCs w:val="16"/>
                <w:lang w:val="en-GB"/>
              </w:rPr>
              <w:t>5</w:t>
            </w:r>
            <w:r w:rsidR="003D3123">
              <w:rPr>
                <w:rFonts w:ascii="Times New Roman" w:hAnsi="Times New Roman" w:cs="Times New Roman" w:hint="eastAsia"/>
                <w:sz w:val="16"/>
                <w:szCs w:val="16"/>
                <w:lang w:val="en-GB"/>
              </w:rPr>
              <w:t>.1</w:t>
            </w:r>
          </w:p>
        </w:tc>
      </w:tr>
      <w:tr w:rsidR="00EB5104" w:rsidRPr="00A221DF" w14:paraId="65B00CC0" w14:textId="77777777" w:rsidTr="00933553">
        <w:trPr>
          <w:trHeight w:val="320"/>
          <w:jc w:val="center"/>
        </w:trPr>
        <w:tc>
          <w:tcPr>
            <w:tcW w:w="817" w:type="pct"/>
            <w:tcBorders>
              <w:right w:val="single" w:sz="8" w:space="0" w:color="auto"/>
            </w:tcBorders>
            <w:noWrap/>
            <w:vAlign w:val="center"/>
            <w:hideMark/>
          </w:tcPr>
          <w:p w14:paraId="29A781E0" w14:textId="36A7F987" w:rsidR="001D5DF1" w:rsidRPr="00EB5104" w:rsidRDefault="001D5DF1" w:rsidP="008239DD">
            <w:pPr>
              <w:widowControl/>
              <w:jc w:val="center"/>
              <w:rPr>
                <w:rFonts w:ascii="Times New Roman" w:hAnsi="Times New Roman" w:cs="Times New Roman"/>
                <w:sz w:val="16"/>
                <w:szCs w:val="16"/>
                <w:lang w:val="en-GB"/>
              </w:rPr>
            </w:pPr>
            <w:bookmarkStart w:id="95" w:name="OLE_LINK8"/>
            <w:r w:rsidRPr="00EB5104">
              <w:rPr>
                <w:rFonts w:ascii="Times New Roman" w:hAnsi="Times New Roman" w:cs="Times New Roman"/>
                <w:sz w:val="16"/>
                <w:szCs w:val="16"/>
                <w:lang w:val="en-GB"/>
              </w:rPr>
              <w:t>eSEN-30m-OAM</w:t>
            </w:r>
            <w:bookmarkEnd w:id="95"/>
            <w:r w:rsidR="00EB5104" w:rsidRPr="00EB5104">
              <w:rPr>
                <w:rFonts w:ascii="Times New Roman" w:eastAsia="等线" w:hAnsi="Times New Roman" w:cs="Times New Roman"/>
                <w:sz w:val="16"/>
                <w:szCs w:val="16"/>
              </w:rPr>
              <w:fldChar w:fldCharType="begin"/>
            </w:r>
            <w:r w:rsidR="00973BCF">
              <w:rPr>
                <w:rFonts w:ascii="Times New Roman" w:eastAsia="等线" w:hAnsi="Times New Roman" w:cs="Times New Roman"/>
                <w:sz w:val="16"/>
                <w:szCs w:val="16"/>
              </w:rPr>
              <w:instrText xml:space="preserve"> ADDIN EN.CITE &lt;EndNote&gt;&lt;Cite&gt;&lt;Author&gt;Fu&lt;/Author&gt;&lt;Year&gt;2025&lt;/Year&gt;&lt;RecNum&gt;145&lt;/RecNum&gt;&lt;DisplayText&gt;&lt;style face="superscript"&gt;56&lt;/style&gt;&lt;/DisplayText&gt;&lt;record&gt;&lt;rec-number&gt;145&lt;/rec-number&gt;&lt;foreign-keys&gt;&lt;key app="EN" db-id="td902err4txzake9rwapdpw1fpxpept0efww" timestamp="1753752353"&gt;145&lt;/key&gt;&lt;/foreign-keys&gt;&lt;ref-type name="Journal Article"&gt;17&lt;/ref-type&gt;&lt;contributors&gt;&lt;authors&gt;&lt;author&gt;Fu, Xiang&lt;/author&gt;&lt;author&gt;Wood, Brandon M&lt;/author&gt;&lt;author&gt;Barroso-Luque, Luis&lt;/author&gt;&lt;author&gt;Levine, Daniel S&lt;/author&gt;&lt;author&gt;Gao, Meng&lt;/author&gt;&lt;author&gt;Dzamba, Misko&lt;/author&gt;&lt;author&gt;Zitnick, C Lawrence&lt;/author&gt;&lt;/authors&gt;&lt;/contributors&gt;&lt;titles&gt;&lt;title&gt;Learning smooth and expressive interatomic potentials for physical property prediction&lt;/title&gt;&lt;secondary-title&gt;arXiv preprint arXiv:2502.12147&lt;/secondary-title&gt;&lt;/titles&gt;&lt;periodical&gt;&lt;full-title&gt;arXiv preprint arXiv:2502.12147&lt;/full-title&gt;&lt;/periodical&gt;&lt;dates&gt;&lt;year&gt;2025&lt;/year&gt;&lt;/dates&gt;&lt;urls&gt;&lt;/urls&gt;&lt;/record&gt;&lt;/Cite&gt;&lt;/EndNote&gt;</w:instrText>
            </w:r>
            <w:r w:rsidR="00EB5104" w:rsidRPr="00EB5104">
              <w:rPr>
                <w:rFonts w:ascii="Times New Roman" w:eastAsia="等线" w:hAnsi="Times New Roman" w:cs="Times New Roman"/>
                <w:sz w:val="16"/>
                <w:szCs w:val="16"/>
              </w:rPr>
              <w:fldChar w:fldCharType="separate"/>
            </w:r>
            <w:r w:rsidR="00973BCF" w:rsidRPr="00973BCF">
              <w:rPr>
                <w:rFonts w:ascii="Times New Roman" w:eastAsia="等线" w:hAnsi="Times New Roman" w:cs="Times New Roman"/>
                <w:noProof/>
                <w:sz w:val="16"/>
                <w:szCs w:val="16"/>
                <w:vertAlign w:val="superscript"/>
              </w:rPr>
              <w:t>56</w:t>
            </w:r>
            <w:r w:rsidR="00EB5104" w:rsidRPr="00EB5104">
              <w:rPr>
                <w:rFonts w:ascii="Times New Roman" w:eastAsia="等线" w:hAnsi="Times New Roman" w:cs="Times New Roman"/>
                <w:sz w:val="16"/>
                <w:szCs w:val="16"/>
              </w:rPr>
              <w:fldChar w:fldCharType="end"/>
            </w:r>
          </w:p>
        </w:tc>
        <w:tc>
          <w:tcPr>
            <w:tcW w:w="756" w:type="pct"/>
            <w:tcBorders>
              <w:left w:val="single" w:sz="8" w:space="0" w:color="auto"/>
              <w:right w:val="single" w:sz="8" w:space="0" w:color="auto"/>
            </w:tcBorders>
            <w:noWrap/>
            <w:vAlign w:val="center"/>
            <w:hideMark/>
          </w:tcPr>
          <w:p w14:paraId="1A2E29F2" w14:textId="6E2FC16F"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30.2M</w:t>
            </w:r>
            <w:r w:rsidR="00A7223B" w:rsidRPr="00A221DF">
              <w:rPr>
                <w:rFonts w:ascii="Times New Roman" w:hAnsi="Times New Roman" w:cs="Times New Roman"/>
                <w:sz w:val="16"/>
                <w:szCs w:val="16"/>
                <w:lang w:val="en-GB"/>
              </w:rPr>
              <w:t>/113M</w:t>
            </w:r>
          </w:p>
        </w:tc>
        <w:tc>
          <w:tcPr>
            <w:tcW w:w="318" w:type="pct"/>
            <w:tcBorders>
              <w:left w:val="single" w:sz="8" w:space="0" w:color="auto"/>
            </w:tcBorders>
            <w:noWrap/>
            <w:vAlign w:val="center"/>
            <w:hideMark/>
          </w:tcPr>
          <w:p w14:paraId="780BEBE6" w14:textId="5C6150B5"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2</w:t>
            </w:r>
            <w:r w:rsidR="00E75A04" w:rsidRPr="004D0839">
              <w:rPr>
                <w:rFonts w:ascii="Times New Roman" w:hAnsi="Times New Roman" w:cs="Times New Roman" w:hint="eastAsia"/>
                <w:sz w:val="16"/>
                <w:szCs w:val="16"/>
                <w:highlight w:val="yellow"/>
                <w:lang w:val="en-GB"/>
              </w:rPr>
              <w:t>4</w:t>
            </w:r>
            <w:r w:rsidRPr="004D0839">
              <w:rPr>
                <w:rFonts w:ascii="Times New Roman" w:hAnsi="Times New Roman" w:cs="Times New Roman"/>
                <w:sz w:val="16"/>
                <w:szCs w:val="16"/>
                <w:highlight w:val="yellow"/>
                <w:lang w:val="en-GB"/>
              </w:rPr>
              <w:t>.</w:t>
            </w:r>
            <w:r w:rsidR="00E75A04" w:rsidRPr="004D0839">
              <w:rPr>
                <w:rFonts w:ascii="Times New Roman" w:hAnsi="Times New Roman" w:cs="Times New Roman" w:hint="eastAsia"/>
                <w:sz w:val="16"/>
                <w:szCs w:val="16"/>
                <w:highlight w:val="yellow"/>
                <w:lang w:val="en-GB"/>
              </w:rPr>
              <w:t>5</w:t>
            </w:r>
          </w:p>
        </w:tc>
        <w:tc>
          <w:tcPr>
            <w:tcW w:w="273" w:type="pct"/>
            <w:tcBorders>
              <w:right w:val="single" w:sz="8" w:space="0" w:color="auto"/>
            </w:tcBorders>
            <w:noWrap/>
            <w:vAlign w:val="center"/>
            <w:hideMark/>
          </w:tcPr>
          <w:p w14:paraId="7C65BF3A" w14:textId="2633565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0.75</w:t>
            </w:r>
          </w:p>
        </w:tc>
        <w:tc>
          <w:tcPr>
            <w:tcW w:w="296" w:type="pct"/>
            <w:tcBorders>
              <w:left w:val="single" w:sz="8" w:space="0" w:color="auto"/>
            </w:tcBorders>
            <w:noWrap/>
            <w:vAlign w:val="center"/>
            <w:hideMark/>
          </w:tcPr>
          <w:p w14:paraId="66660AD4" w14:textId="73976665"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1.3</w:t>
            </w:r>
            <w:r w:rsidR="00933553">
              <w:rPr>
                <w:rFonts w:ascii="Times New Roman" w:hAnsi="Times New Roman" w:cs="Times New Roman" w:hint="eastAsia"/>
                <w:sz w:val="16"/>
                <w:szCs w:val="16"/>
                <w:lang w:val="en-GB"/>
              </w:rPr>
              <w:t>0</w:t>
            </w:r>
          </w:p>
        </w:tc>
        <w:tc>
          <w:tcPr>
            <w:tcW w:w="318" w:type="pct"/>
            <w:noWrap/>
            <w:vAlign w:val="center"/>
            <w:hideMark/>
          </w:tcPr>
          <w:p w14:paraId="73BA6378" w14:textId="78FF99D4"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9.7</w:t>
            </w:r>
          </w:p>
        </w:tc>
        <w:tc>
          <w:tcPr>
            <w:tcW w:w="363" w:type="pct"/>
            <w:noWrap/>
            <w:vAlign w:val="center"/>
            <w:hideMark/>
          </w:tcPr>
          <w:p w14:paraId="5086E77B" w14:textId="3D63B5E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340422" w:rsidRPr="00A221DF">
              <w:rPr>
                <w:rFonts w:ascii="Times New Roman" w:hAnsi="Times New Roman" w:cs="Times New Roman"/>
                <w:sz w:val="16"/>
                <w:szCs w:val="16"/>
                <w:lang w:val="en-GB"/>
              </w:rPr>
              <w:t>3.17</w:t>
            </w:r>
          </w:p>
        </w:tc>
        <w:tc>
          <w:tcPr>
            <w:tcW w:w="318" w:type="pct"/>
            <w:noWrap/>
            <w:vAlign w:val="center"/>
            <w:hideMark/>
          </w:tcPr>
          <w:p w14:paraId="626B414F" w14:textId="7E372AA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12.</w:t>
            </w:r>
            <w:r w:rsidR="00B44E55" w:rsidRPr="00A221DF">
              <w:rPr>
                <w:rFonts w:ascii="Times New Roman" w:hAnsi="Times New Roman" w:cs="Times New Roman"/>
                <w:sz w:val="16"/>
                <w:szCs w:val="16"/>
                <w:lang w:val="en-GB"/>
              </w:rPr>
              <w:t>2</w:t>
            </w:r>
            <w:r w:rsidRPr="00A221DF">
              <w:rPr>
                <w:rFonts w:ascii="Times New Roman" w:hAnsi="Times New Roman" w:cs="Times New Roman"/>
                <w:sz w:val="16"/>
                <w:szCs w:val="16"/>
                <w:lang w:val="en-GB"/>
              </w:rPr>
              <w:t>8</w:t>
            </w:r>
          </w:p>
        </w:tc>
        <w:tc>
          <w:tcPr>
            <w:tcW w:w="319" w:type="pct"/>
            <w:tcBorders>
              <w:right w:val="single" w:sz="8" w:space="0" w:color="auto"/>
            </w:tcBorders>
            <w:noWrap/>
            <w:vAlign w:val="center"/>
            <w:hideMark/>
          </w:tcPr>
          <w:p w14:paraId="47B5558E" w14:textId="0D418C9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w:t>
            </w:r>
            <w:r w:rsidR="00340422" w:rsidRPr="00A221DF">
              <w:rPr>
                <w:rFonts w:ascii="Times New Roman" w:hAnsi="Times New Roman" w:cs="Times New Roman"/>
                <w:sz w:val="16"/>
                <w:szCs w:val="16"/>
                <w:lang w:val="en-GB"/>
              </w:rPr>
              <w:t>17</w:t>
            </w:r>
          </w:p>
        </w:tc>
        <w:tc>
          <w:tcPr>
            <w:tcW w:w="274" w:type="pct"/>
            <w:tcBorders>
              <w:left w:val="single" w:sz="8" w:space="0" w:color="auto"/>
            </w:tcBorders>
            <w:noWrap/>
            <w:vAlign w:val="center"/>
            <w:hideMark/>
          </w:tcPr>
          <w:p w14:paraId="12A00AF8" w14:textId="1986A27D"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13.8</w:t>
            </w:r>
          </w:p>
        </w:tc>
        <w:tc>
          <w:tcPr>
            <w:tcW w:w="370" w:type="pct"/>
            <w:tcBorders>
              <w:right w:val="single" w:sz="8" w:space="0" w:color="auto"/>
            </w:tcBorders>
            <w:noWrap/>
            <w:vAlign w:val="center"/>
            <w:hideMark/>
          </w:tcPr>
          <w:p w14:paraId="20D19287" w14:textId="34236029"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4D5092" w:rsidRPr="00A221DF">
              <w:rPr>
                <w:rFonts w:ascii="Times New Roman" w:hAnsi="Times New Roman" w:cs="Times New Roman"/>
                <w:sz w:val="16"/>
                <w:szCs w:val="16"/>
                <w:lang w:val="en-GB"/>
              </w:rPr>
              <w:t>47</w:t>
            </w:r>
          </w:p>
        </w:tc>
        <w:tc>
          <w:tcPr>
            <w:tcW w:w="287" w:type="pct"/>
            <w:tcBorders>
              <w:left w:val="single" w:sz="8" w:space="0" w:color="auto"/>
            </w:tcBorders>
            <w:noWrap/>
            <w:vAlign w:val="center"/>
            <w:hideMark/>
          </w:tcPr>
          <w:p w14:paraId="22EF14FE" w14:textId="7777777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0.42</w:t>
            </w:r>
          </w:p>
        </w:tc>
        <w:tc>
          <w:tcPr>
            <w:tcW w:w="292" w:type="pct"/>
            <w:noWrap/>
            <w:vAlign w:val="center"/>
            <w:hideMark/>
          </w:tcPr>
          <w:p w14:paraId="490526D8" w14:textId="5D69125D"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20</w:t>
            </w:r>
            <w:r w:rsidR="003D3123">
              <w:rPr>
                <w:rFonts w:ascii="Times New Roman" w:hAnsi="Times New Roman" w:cs="Times New Roman" w:hint="eastAsia"/>
                <w:sz w:val="16"/>
                <w:szCs w:val="16"/>
                <w:lang w:val="en-GB"/>
              </w:rPr>
              <w:t>.4</w:t>
            </w:r>
          </w:p>
        </w:tc>
      </w:tr>
      <w:tr w:rsidR="00EB5104" w:rsidRPr="00A221DF" w14:paraId="720637A7" w14:textId="77777777" w:rsidTr="00933553">
        <w:trPr>
          <w:trHeight w:val="320"/>
          <w:jc w:val="center"/>
        </w:trPr>
        <w:tc>
          <w:tcPr>
            <w:tcW w:w="817" w:type="pct"/>
            <w:tcBorders>
              <w:bottom w:val="single" w:sz="8" w:space="0" w:color="auto"/>
              <w:right w:val="single" w:sz="8" w:space="0" w:color="auto"/>
            </w:tcBorders>
            <w:noWrap/>
            <w:vAlign w:val="center"/>
            <w:hideMark/>
          </w:tcPr>
          <w:p w14:paraId="2DE60B40" w14:textId="3E56D38F" w:rsidR="001D5DF1" w:rsidRPr="00EB5104" w:rsidRDefault="001D5DF1" w:rsidP="008239DD">
            <w:pPr>
              <w:widowControl/>
              <w:jc w:val="center"/>
              <w:rPr>
                <w:rFonts w:ascii="Times New Roman" w:hAnsi="Times New Roman" w:cs="Times New Roman"/>
                <w:sz w:val="16"/>
                <w:szCs w:val="16"/>
                <w:lang w:val="en-GB"/>
              </w:rPr>
            </w:pPr>
            <w:r w:rsidRPr="00EB5104">
              <w:rPr>
                <w:rFonts w:ascii="Times New Roman" w:hAnsi="Times New Roman" w:cs="Times New Roman"/>
                <w:sz w:val="16"/>
                <w:szCs w:val="16"/>
                <w:lang w:val="en-GB"/>
              </w:rPr>
              <w:t>UMA-</w:t>
            </w:r>
            <w:r w:rsidR="004F052D" w:rsidRPr="00EB5104">
              <w:rPr>
                <w:rFonts w:ascii="Times New Roman" w:hAnsi="Times New Roman" w:cs="Times New Roman"/>
                <w:sz w:val="16"/>
                <w:szCs w:val="16"/>
                <w:lang w:val="en-GB"/>
              </w:rPr>
              <w:t>md</w:t>
            </w:r>
            <w:r w:rsidR="00EB5104">
              <w:rPr>
                <w:rFonts w:ascii="Times New Roman" w:hAnsi="Times New Roman" w:cs="Times New Roman"/>
                <w:sz w:val="16"/>
                <w:szCs w:val="16"/>
                <w:lang w:val="en-GB"/>
              </w:rPr>
              <w:fldChar w:fldCharType="begin"/>
            </w:r>
            <w:r w:rsidR="00973BCF">
              <w:rPr>
                <w:rFonts w:ascii="Times New Roman" w:hAnsi="Times New Roman" w:cs="Times New Roman"/>
                <w:sz w:val="16"/>
                <w:szCs w:val="16"/>
                <w:lang w:val="en-GB"/>
              </w:rPr>
              <w:instrText xml:space="preserve"> ADDIN EN.CITE &lt;EndNote&gt;&lt;Cite&gt;&lt;Author&gt;Wood&lt;/Author&gt;&lt;Year&gt;2025&lt;/Year&gt;&lt;RecNum&gt;8&lt;/RecNum&gt;&lt;DisplayText&gt;&lt;style face="superscript"&gt;57&lt;/style&gt;&lt;/DisplayText&gt;&lt;record&gt;&lt;rec-number&gt;8&lt;/rec-number&gt;&lt;foreign-keys&gt;&lt;key app="EN" db-id="rxzzzd095s92pve5d2c5zp0xts0rvatpa59a" timestamp="1770605806"&gt;8&lt;/key&gt;&lt;/foreign-keys&gt;&lt;ref-type name="Book"&gt;6&lt;/ref-type&gt;&lt;contributors&gt;&lt;authors&gt;&lt;author&gt;Wood, Brandon&lt;/author&gt;&lt;author&gt;Dzamba, Misko&lt;/author&gt;&lt;author&gt;Fu, Xiang&lt;/author&gt;&lt;author&gt;Gao, Meng&lt;/author&gt;&lt;author&gt;Shuaibi, Muhammed&lt;/author&gt;&lt;author&gt;Barroso-Luque, Luis&lt;/author&gt;&lt;author&gt;Abdelmaqsoud, Kareem&lt;/author&gt;&lt;author&gt;Gharakhanyan, Vahe&lt;/author&gt;&lt;author&gt;Kitchin, John&lt;/author&gt;&lt;author&gt;Levine, Daniel&lt;/author&gt;&lt;author&gt;Michel, Kyle&lt;/author&gt;&lt;author&gt;Sriram, Anuroop&lt;/author&gt;&lt;author&gt;Cohen, Taco&lt;/author&gt;&lt;author&gt;Das, Abhishek&lt;/author&gt;&lt;author&gt;Rizvi, Ammar&lt;/author&gt;&lt;author&gt;Sahoo, Sushree&lt;/author&gt;&lt;author&gt;Ulissi, Zachary&lt;/author&gt;&lt;author&gt;Zitnick, C.&lt;/author&gt;&lt;/authors&gt;&lt;/contributors&gt;&lt;titles&gt;&lt;title&gt;UMA: A Family of Universal Models for Atoms&lt;/title&gt;&lt;/titles&gt;&lt;dates&gt;&lt;year&gt;2025&lt;/year&gt;&lt;/dates&gt;&lt;urls&gt;&lt;/urls&gt;&lt;electronic-resource-num&gt;10.48550/arXiv.2506.23971&lt;/electronic-resource-num&gt;&lt;/record&gt;&lt;/Cite&gt;&lt;/EndNote&gt;</w:instrText>
            </w:r>
            <w:r w:rsidR="00EB5104">
              <w:rPr>
                <w:rFonts w:ascii="Times New Roman" w:hAnsi="Times New Roman" w:cs="Times New Roman"/>
                <w:sz w:val="16"/>
                <w:szCs w:val="16"/>
                <w:lang w:val="en-GB"/>
              </w:rPr>
              <w:fldChar w:fldCharType="separate"/>
            </w:r>
            <w:r w:rsidR="00973BCF" w:rsidRPr="00973BCF">
              <w:rPr>
                <w:rFonts w:ascii="Times New Roman" w:hAnsi="Times New Roman" w:cs="Times New Roman"/>
                <w:noProof/>
                <w:sz w:val="16"/>
                <w:szCs w:val="16"/>
                <w:vertAlign w:val="superscript"/>
                <w:lang w:val="en-GB"/>
              </w:rPr>
              <w:t>57</w:t>
            </w:r>
            <w:r w:rsidR="00EB5104">
              <w:rPr>
                <w:rFonts w:ascii="Times New Roman" w:hAnsi="Times New Roman" w:cs="Times New Roman"/>
                <w:sz w:val="16"/>
                <w:szCs w:val="16"/>
                <w:lang w:val="en-GB"/>
              </w:rPr>
              <w:fldChar w:fldCharType="end"/>
            </w:r>
          </w:p>
        </w:tc>
        <w:tc>
          <w:tcPr>
            <w:tcW w:w="756" w:type="pct"/>
            <w:tcBorders>
              <w:left w:val="single" w:sz="8" w:space="0" w:color="auto"/>
              <w:bottom w:val="single" w:sz="8" w:space="0" w:color="auto"/>
              <w:right w:val="single" w:sz="8" w:space="0" w:color="auto"/>
            </w:tcBorders>
            <w:noWrap/>
            <w:vAlign w:val="center"/>
            <w:hideMark/>
          </w:tcPr>
          <w:p w14:paraId="6D4A667F" w14:textId="12956C90" w:rsidR="005E7856" w:rsidRPr="00A221DF" w:rsidRDefault="005E7856" w:rsidP="005E7856">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50M</w:t>
            </w:r>
            <w:r w:rsidR="002E5A19" w:rsidRPr="00A221DF">
              <w:rPr>
                <w:rFonts w:ascii="Times New Roman" w:hAnsi="Times New Roman" w:cs="Times New Roman"/>
                <w:sz w:val="16"/>
                <w:szCs w:val="16"/>
                <w:lang w:val="en-GB"/>
              </w:rPr>
              <w:t xml:space="preserve"> active</w:t>
            </w:r>
            <w:r w:rsidRPr="00A221DF">
              <w:rPr>
                <w:rFonts w:ascii="Times New Roman" w:hAnsi="Times New Roman" w:cs="Times New Roman"/>
                <w:sz w:val="16"/>
                <w:szCs w:val="16"/>
                <w:lang w:val="en-GB"/>
              </w:rPr>
              <w:t>/</w:t>
            </w:r>
            <w:r w:rsidR="00A7223B" w:rsidRPr="00A221DF">
              <w:rPr>
                <w:rFonts w:ascii="Times New Roman" w:hAnsi="Times New Roman" w:cs="Times New Roman"/>
                <w:sz w:val="16"/>
                <w:szCs w:val="16"/>
                <w:lang w:val="en-GB"/>
              </w:rPr>
              <w:t>484</w:t>
            </w:r>
            <w:r w:rsidRPr="00A221DF">
              <w:rPr>
                <w:rFonts w:ascii="Times New Roman" w:hAnsi="Times New Roman" w:cs="Times New Roman"/>
                <w:sz w:val="16"/>
                <w:szCs w:val="16"/>
                <w:lang w:val="en-GB"/>
              </w:rPr>
              <w:t>M</w:t>
            </w:r>
          </w:p>
        </w:tc>
        <w:tc>
          <w:tcPr>
            <w:tcW w:w="318" w:type="pct"/>
            <w:tcBorders>
              <w:left w:val="single" w:sz="8" w:space="0" w:color="auto"/>
              <w:bottom w:val="single" w:sz="8" w:space="0" w:color="auto"/>
            </w:tcBorders>
            <w:noWrap/>
            <w:vAlign w:val="center"/>
            <w:hideMark/>
          </w:tcPr>
          <w:p w14:paraId="5A4B0494" w14:textId="18BD4404" w:rsidR="001D5DF1" w:rsidRPr="004D0839" w:rsidRDefault="001D5DF1" w:rsidP="008239DD">
            <w:pPr>
              <w:widowControl/>
              <w:jc w:val="center"/>
              <w:rPr>
                <w:rFonts w:ascii="Times New Roman" w:hAnsi="Times New Roman" w:cs="Times New Roman" w:hint="eastAsia"/>
                <w:sz w:val="16"/>
                <w:szCs w:val="16"/>
                <w:highlight w:val="yellow"/>
                <w:u w:val="single"/>
                <w:lang w:val="en-GB"/>
              </w:rPr>
            </w:pPr>
            <w:r w:rsidRPr="004D0839">
              <w:rPr>
                <w:rFonts w:ascii="Times New Roman" w:hAnsi="Times New Roman" w:cs="Times New Roman"/>
                <w:sz w:val="16"/>
                <w:szCs w:val="16"/>
                <w:highlight w:val="yellow"/>
                <w:u w:val="single"/>
                <w:lang w:val="en-GB"/>
              </w:rPr>
              <w:t>2</w:t>
            </w:r>
            <w:r w:rsidR="00E75A04" w:rsidRPr="004D0839">
              <w:rPr>
                <w:rFonts w:ascii="Times New Roman" w:hAnsi="Times New Roman" w:cs="Times New Roman" w:hint="eastAsia"/>
                <w:sz w:val="16"/>
                <w:szCs w:val="16"/>
                <w:highlight w:val="yellow"/>
                <w:u w:val="single"/>
                <w:lang w:val="en-GB"/>
              </w:rPr>
              <w:t>2</w:t>
            </w:r>
            <w:r w:rsidRPr="004D0839">
              <w:rPr>
                <w:rFonts w:ascii="Times New Roman" w:hAnsi="Times New Roman" w:cs="Times New Roman"/>
                <w:sz w:val="16"/>
                <w:szCs w:val="16"/>
                <w:highlight w:val="yellow"/>
                <w:u w:val="single"/>
                <w:lang w:val="en-GB"/>
              </w:rPr>
              <w:t>.</w:t>
            </w:r>
            <w:r w:rsidR="00E75A04" w:rsidRPr="004D0839">
              <w:rPr>
                <w:rFonts w:ascii="Times New Roman" w:hAnsi="Times New Roman" w:cs="Times New Roman" w:hint="eastAsia"/>
                <w:sz w:val="16"/>
                <w:szCs w:val="16"/>
                <w:highlight w:val="yellow"/>
                <w:u w:val="single"/>
                <w:lang w:val="en-GB"/>
              </w:rPr>
              <w:t>9</w:t>
            </w:r>
          </w:p>
        </w:tc>
        <w:tc>
          <w:tcPr>
            <w:tcW w:w="273" w:type="pct"/>
            <w:tcBorders>
              <w:bottom w:val="single" w:sz="8" w:space="0" w:color="auto"/>
              <w:right w:val="single" w:sz="8" w:space="0" w:color="auto"/>
            </w:tcBorders>
            <w:noWrap/>
            <w:vAlign w:val="center"/>
            <w:hideMark/>
          </w:tcPr>
          <w:p w14:paraId="0AFB97EE" w14:textId="65A1E29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0.36</w:t>
            </w:r>
          </w:p>
        </w:tc>
        <w:tc>
          <w:tcPr>
            <w:tcW w:w="296" w:type="pct"/>
            <w:tcBorders>
              <w:left w:val="single" w:sz="8" w:space="0" w:color="auto"/>
              <w:bottom w:val="single" w:sz="8" w:space="0" w:color="auto"/>
            </w:tcBorders>
            <w:noWrap/>
            <w:vAlign w:val="center"/>
            <w:hideMark/>
          </w:tcPr>
          <w:p w14:paraId="71004A18" w14:textId="3A6ADC3C"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w:t>
            </w:r>
            <w:r w:rsidR="00933553">
              <w:rPr>
                <w:rFonts w:ascii="Times New Roman" w:hAnsi="Times New Roman" w:cs="Times New Roman" w:hint="eastAsia"/>
                <w:b/>
                <w:bCs/>
                <w:sz w:val="16"/>
                <w:szCs w:val="16"/>
                <w:lang w:val="en-GB"/>
              </w:rPr>
              <w:t>87</w:t>
            </w:r>
          </w:p>
        </w:tc>
        <w:tc>
          <w:tcPr>
            <w:tcW w:w="318" w:type="pct"/>
            <w:tcBorders>
              <w:bottom w:val="single" w:sz="8" w:space="0" w:color="auto"/>
            </w:tcBorders>
            <w:noWrap/>
            <w:vAlign w:val="center"/>
            <w:hideMark/>
          </w:tcPr>
          <w:p w14:paraId="3327633F" w14:textId="00BD6157" w:rsidR="001D5DF1" w:rsidRPr="00A221DF" w:rsidRDefault="00D5209F"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8.5</w:t>
            </w:r>
          </w:p>
        </w:tc>
        <w:tc>
          <w:tcPr>
            <w:tcW w:w="363" w:type="pct"/>
            <w:tcBorders>
              <w:bottom w:val="single" w:sz="8" w:space="0" w:color="auto"/>
            </w:tcBorders>
            <w:noWrap/>
            <w:vAlign w:val="center"/>
            <w:hideMark/>
          </w:tcPr>
          <w:p w14:paraId="09172A5A" w14:textId="5FEE7775" w:rsidR="001D5DF1" w:rsidRPr="00A221DF" w:rsidRDefault="001D5DF1"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9.</w:t>
            </w:r>
            <w:r w:rsidR="00340422" w:rsidRPr="00A221DF">
              <w:rPr>
                <w:rFonts w:ascii="Times New Roman" w:hAnsi="Times New Roman" w:cs="Times New Roman"/>
                <w:sz w:val="16"/>
                <w:szCs w:val="16"/>
                <w:u w:val="single"/>
                <w:lang w:val="en-GB"/>
              </w:rPr>
              <w:t>81</w:t>
            </w:r>
          </w:p>
        </w:tc>
        <w:tc>
          <w:tcPr>
            <w:tcW w:w="318" w:type="pct"/>
            <w:tcBorders>
              <w:bottom w:val="single" w:sz="8" w:space="0" w:color="auto"/>
            </w:tcBorders>
            <w:noWrap/>
            <w:vAlign w:val="center"/>
            <w:hideMark/>
          </w:tcPr>
          <w:p w14:paraId="58C07697" w14:textId="25B45A23" w:rsidR="001D5DF1" w:rsidRPr="00A221DF" w:rsidRDefault="00B44E55"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3.96</w:t>
            </w:r>
          </w:p>
        </w:tc>
        <w:tc>
          <w:tcPr>
            <w:tcW w:w="319" w:type="pct"/>
            <w:tcBorders>
              <w:bottom w:val="single" w:sz="8" w:space="0" w:color="auto"/>
              <w:right w:val="single" w:sz="8" w:space="0" w:color="auto"/>
            </w:tcBorders>
            <w:noWrap/>
            <w:vAlign w:val="center"/>
            <w:hideMark/>
          </w:tcPr>
          <w:p w14:paraId="6A926C06" w14:textId="072B1498" w:rsidR="001D5DF1" w:rsidRPr="00A221DF" w:rsidRDefault="001D5DF1"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2.</w:t>
            </w:r>
            <w:r w:rsidR="00340422" w:rsidRPr="00A221DF">
              <w:rPr>
                <w:rFonts w:ascii="Times New Roman" w:hAnsi="Times New Roman" w:cs="Times New Roman"/>
                <w:sz w:val="16"/>
                <w:szCs w:val="16"/>
                <w:u w:val="single"/>
                <w:lang w:val="en-GB"/>
              </w:rPr>
              <w:t>31</w:t>
            </w:r>
          </w:p>
        </w:tc>
        <w:tc>
          <w:tcPr>
            <w:tcW w:w="274" w:type="pct"/>
            <w:tcBorders>
              <w:left w:val="single" w:sz="8" w:space="0" w:color="auto"/>
              <w:bottom w:val="single" w:sz="8" w:space="0" w:color="auto"/>
            </w:tcBorders>
            <w:noWrap/>
            <w:vAlign w:val="center"/>
            <w:hideMark/>
          </w:tcPr>
          <w:p w14:paraId="0E4714F9" w14:textId="06EBDE9E" w:rsidR="001D5DF1" w:rsidRPr="00A221DF" w:rsidRDefault="00B2738E"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0.8</w:t>
            </w:r>
          </w:p>
        </w:tc>
        <w:tc>
          <w:tcPr>
            <w:tcW w:w="370" w:type="pct"/>
            <w:tcBorders>
              <w:bottom w:val="single" w:sz="8" w:space="0" w:color="auto"/>
              <w:right w:val="single" w:sz="8" w:space="0" w:color="auto"/>
            </w:tcBorders>
            <w:noWrap/>
            <w:vAlign w:val="center"/>
            <w:hideMark/>
          </w:tcPr>
          <w:p w14:paraId="57FC526C" w14:textId="1073EA5B"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w:t>
            </w:r>
            <w:r w:rsidR="00055AA7" w:rsidRPr="00A221DF">
              <w:rPr>
                <w:rFonts w:ascii="Times New Roman" w:hAnsi="Times New Roman" w:cs="Times New Roman"/>
                <w:b/>
                <w:bCs/>
                <w:sz w:val="16"/>
                <w:szCs w:val="16"/>
                <w:lang w:val="en-GB"/>
              </w:rPr>
              <w:t>07</w:t>
            </w:r>
          </w:p>
        </w:tc>
        <w:tc>
          <w:tcPr>
            <w:tcW w:w="287" w:type="pct"/>
            <w:tcBorders>
              <w:left w:val="single" w:sz="8" w:space="0" w:color="auto"/>
              <w:bottom w:val="single" w:sz="8" w:space="0" w:color="auto"/>
            </w:tcBorders>
            <w:noWrap/>
            <w:vAlign w:val="center"/>
            <w:hideMark/>
          </w:tcPr>
          <w:p w14:paraId="05F2DB65" w14:textId="2019D691"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0.2</w:t>
            </w:r>
            <w:r w:rsidR="00984FB0" w:rsidRPr="00A221DF">
              <w:rPr>
                <w:rFonts w:ascii="Times New Roman" w:hAnsi="Times New Roman" w:cs="Times New Roman"/>
                <w:sz w:val="16"/>
                <w:szCs w:val="16"/>
                <w:lang w:val="en-GB"/>
              </w:rPr>
              <w:t>6</w:t>
            </w:r>
          </w:p>
        </w:tc>
        <w:tc>
          <w:tcPr>
            <w:tcW w:w="292" w:type="pct"/>
            <w:tcBorders>
              <w:bottom w:val="single" w:sz="8" w:space="0" w:color="auto"/>
            </w:tcBorders>
            <w:noWrap/>
            <w:vAlign w:val="center"/>
            <w:hideMark/>
          </w:tcPr>
          <w:p w14:paraId="50D76338" w14:textId="273468CB" w:rsidR="001D5DF1" w:rsidRPr="00A221DF" w:rsidRDefault="003D3123" w:rsidP="008239DD">
            <w:pPr>
              <w:widowControl/>
              <w:jc w:val="center"/>
              <w:rPr>
                <w:rFonts w:ascii="Times New Roman" w:hAnsi="Times New Roman" w:cs="Times New Roman"/>
                <w:sz w:val="16"/>
                <w:szCs w:val="16"/>
                <w:u w:val="single"/>
                <w:lang w:val="en-GB"/>
              </w:rPr>
            </w:pPr>
            <w:r>
              <w:rPr>
                <w:rFonts w:ascii="Times New Roman" w:hAnsi="Times New Roman" w:cs="Times New Roman" w:hint="eastAsia"/>
                <w:sz w:val="16"/>
                <w:szCs w:val="16"/>
                <w:u w:val="single"/>
                <w:lang w:val="en-GB"/>
              </w:rPr>
              <w:t>39.8</w:t>
            </w:r>
          </w:p>
        </w:tc>
      </w:tr>
      <w:tr w:rsidR="00933553" w:rsidRPr="00A221DF" w14:paraId="316A0308" w14:textId="77777777" w:rsidTr="00933553">
        <w:trPr>
          <w:trHeight w:val="320"/>
          <w:jc w:val="center"/>
        </w:trPr>
        <w:tc>
          <w:tcPr>
            <w:tcW w:w="817" w:type="pct"/>
            <w:tcBorders>
              <w:right w:val="single" w:sz="8" w:space="0" w:color="auto"/>
            </w:tcBorders>
            <w:noWrap/>
            <w:vAlign w:val="center"/>
          </w:tcPr>
          <w:p w14:paraId="4A1F1B96" w14:textId="39E94EF2"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NEMP-OMC</w:t>
            </w:r>
          </w:p>
        </w:tc>
        <w:tc>
          <w:tcPr>
            <w:tcW w:w="756" w:type="pct"/>
            <w:tcBorders>
              <w:left w:val="single" w:sz="8" w:space="0" w:color="auto"/>
              <w:right w:val="single" w:sz="8" w:space="0" w:color="auto"/>
            </w:tcBorders>
            <w:noWrap/>
            <w:vAlign w:val="center"/>
          </w:tcPr>
          <w:p w14:paraId="2672371D" w14:textId="41E4C54F"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630k/</w:t>
            </w:r>
            <w:r w:rsidR="00C70663">
              <w:rPr>
                <w:rFonts w:ascii="Times New Roman" w:hAnsi="Times New Roman" w:cs="Times New Roman" w:hint="eastAsia"/>
                <w:sz w:val="16"/>
                <w:szCs w:val="16"/>
                <w:highlight w:val="yellow"/>
                <w:lang w:val="en-GB"/>
              </w:rPr>
              <w:t>2</w:t>
            </w:r>
            <w:r w:rsidRPr="00AD2163">
              <w:rPr>
                <w:rFonts w:ascii="Times New Roman" w:hAnsi="Times New Roman" w:cs="Times New Roman" w:hint="eastAsia"/>
                <w:sz w:val="16"/>
                <w:szCs w:val="16"/>
                <w:highlight w:val="yellow"/>
                <w:lang w:val="en-GB"/>
              </w:rPr>
              <w:t>.</w:t>
            </w:r>
            <w:r w:rsidR="00C70663">
              <w:rPr>
                <w:rFonts w:ascii="Times New Roman" w:hAnsi="Times New Roman" w:cs="Times New Roman" w:hint="eastAsia"/>
                <w:sz w:val="16"/>
                <w:szCs w:val="16"/>
                <w:highlight w:val="yellow"/>
                <w:lang w:val="en-GB"/>
              </w:rPr>
              <w:t>0</w:t>
            </w:r>
            <w:r w:rsidRPr="00AD2163">
              <w:rPr>
                <w:rFonts w:ascii="Times New Roman" w:hAnsi="Times New Roman" w:cs="Times New Roman" w:hint="eastAsia"/>
                <w:sz w:val="16"/>
                <w:szCs w:val="16"/>
                <w:highlight w:val="yellow"/>
                <w:lang w:val="en-GB"/>
              </w:rPr>
              <w:t>8M</w:t>
            </w:r>
          </w:p>
        </w:tc>
        <w:tc>
          <w:tcPr>
            <w:tcW w:w="318" w:type="pct"/>
            <w:tcBorders>
              <w:left w:val="single" w:sz="8" w:space="0" w:color="auto"/>
            </w:tcBorders>
            <w:noWrap/>
            <w:vAlign w:val="center"/>
          </w:tcPr>
          <w:p w14:paraId="06B9236A" w14:textId="4DCD889B" w:rsidR="00933553" w:rsidRPr="004D0839" w:rsidRDefault="00933553" w:rsidP="008239DD">
            <w:pPr>
              <w:widowControl/>
              <w:jc w:val="center"/>
              <w:rPr>
                <w:rFonts w:ascii="Times New Roman" w:hAnsi="Times New Roman" w:cs="Times New Roman"/>
                <w:sz w:val="16"/>
                <w:szCs w:val="16"/>
                <w:highlight w:val="yellow"/>
                <w:lang w:val="en-GB"/>
              </w:rPr>
            </w:pPr>
            <w:r w:rsidRPr="004D0839">
              <w:rPr>
                <w:rFonts w:ascii="Times New Roman" w:hAnsi="Times New Roman" w:cs="Times New Roman" w:hint="eastAsia"/>
                <w:sz w:val="16"/>
                <w:szCs w:val="16"/>
                <w:highlight w:val="yellow"/>
                <w:lang w:val="en-GB"/>
              </w:rPr>
              <w:t>2</w:t>
            </w:r>
            <w:r w:rsidR="00E75A04" w:rsidRPr="004D0839">
              <w:rPr>
                <w:rFonts w:ascii="Times New Roman" w:hAnsi="Times New Roman" w:cs="Times New Roman" w:hint="eastAsia"/>
                <w:sz w:val="16"/>
                <w:szCs w:val="16"/>
                <w:highlight w:val="yellow"/>
                <w:lang w:val="en-GB"/>
              </w:rPr>
              <w:t>9</w:t>
            </w:r>
            <w:r w:rsidRPr="004D0839">
              <w:rPr>
                <w:rFonts w:ascii="Times New Roman" w:hAnsi="Times New Roman" w:cs="Times New Roman" w:hint="eastAsia"/>
                <w:sz w:val="16"/>
                <w:szCs w:val="16"/>
                <w:highlight w:val="yellow"/>
                <w:lang w:val="en-GB"/>
              </w:rPr>
              <w:t>.1</w:t>
            </w:r>
          </w:p>
        </w:tc>
        <w:tc>
          <w:tcPr>
            <w:tcW w:w="273" w:type="pct"/>
            <w:tcBorders>
              <w:right w:val="single" w:sz="8" w:space="0" w:color="auto"/>
            </w:tcBorders>
            <w:noWrap/>
            <w:vAlign w:val="center"/>
          </w:tcPr>
          <w:p w14:paraId="07903EC0" w14:textId="005CE14B"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0.15</w:t>
            </w:r>
          </w:p>
        </w:tc>
        <w:tc>
          <w:tcPr>
            <w:tcW w:w="296" w:type="pct"/>
            <w:tcBorders>
              <w:left w:val="single" w:sz="8" w:space="0" w:color="auto"/>
            </w:tcBorders>
            <w:noWrap/>
            <w:vAlign w:val="center"/>
          </w:tcPr>
          <w:p w14:paraId="43C409CA" w14:textId="59F1CF28"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2.90</w:t>
            </w:r>
          </w:p>
        </w:tc>
        <w:tc>
          <w:tcPr>
            <w:tcW w:w="318" w:type="pct"/>
            <w:noWrap/>
            <w:vAlign w:val="center"/>
          </w:tcPr>
          <w:p w14:paraId="52B87382" w14:textId="09A0882D"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9.8</w:t>
            </w:r>
          </w:p>
        </w:tc>
        <w:tc>
          <w:tcPr>
            <w:tcW w:w="363" w:type="pct"/>
            <w:noWrap/>
            <w:vAlign w:val="center"/>
          </w:tcPr>
          <w:p w14:paraId="09341600" w14:textId="20FAB377"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16.24</w:t>
            </w:r>
          </w:p>
        </w:tc>
        <w:tc>
          <w:tcPr>
            <w:tcW w:w="318" w:type="pct"/>
            <w:noWrap/>
            <w:vAlign w:val="center"/>
          </w:tcPr>
          <w:p w14:paraId="2E3CB453" w14:textId="598F169D"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8.62</w:t>
            </w:r>
          </w:p>
        </w:tc>
        <w:tc>
          <w:tcPr>
            <w:tcW w:w="319" w:type="pct"/>
            <w:tcBorders>
              <w:right w:val="single" w:sz="8" w:space="0" w:color="auto"/>
            </w:tcBorders>
            <w:noWrap/>
            <w:vAlign w:val="center"/>
          </w:tcPr>
          <w:p w14:paraId="69DEA213" w14:textId="74030B7C"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4.15</w:t>
            </w:r>
          </w:p>
        </w:tc>
        <w:tc>
          <w:tcPr>
            <w:tcW w:w="274" w:type="pct"/>
            <w:tcBorders>
              <w:left w:val="single" w:sz="8" w:space="0" w:color="auto"/>
            </w:tcBorders>
            <w:noWrap/>
            <w:vAlign w:val="center"/>
          </w:tcPr>
          <w:p w14:paraId="1CFCAF83" w14:textId="27FC28B2"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1.1</w:t>
            </w:r>
          </w:p>
        </w:tc>
        <w:tc>
          <w:tcPr>
            <w:tcW w:w="370" w:type="pct"/>
            <w:tcBorders>
              <w:right w:val="single" w:sz="8" w:space="0" w:color="auto"/>
            </w:tcBorders>
            <w:noWrap/>
            <w:vAlign w:val="center"/>
          </w:tcPr>
          <w:p w14:paraId="24E5EAB1" w14:textId="6A8F26D8"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0.12</w:t>
            </w:r>
          </w:p>
        </w:tc>
        <w:tc>
          <w:tcPr>
            <w:tcW w:w="287" w:type="pct"/>
            <w:tcBorders>
              <w:left w:val="single" w:sz="8" w:space="0" w:color="auto"/>
            </w:tcBorders>
            <w:noWrap/>
            <w:vAlign w:val="center"/>
          </w:tcPr>
          <w:p w14:paraId="23694153" w14:textId="5FED9CFC"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0.30</w:t>
            </w:r>
          </w:p>
        </w:tc>
        <w:tc>
          <w:tcPr>
            <w:tcW w:w="292" w:type="pct"/>
            <w:noWrap/>
            <w:vAlign w:val="center"/>
          </w:tcPr>
          <w:p w14:paraId="17FBC966" w14:textId="1FE9F939" w:rsidR="00933553" w:rsidRPr="00AD2163" w:rsidRDefault="00933553" w:rsidP="008239DD">
            <w:pPr>
              <w:widowControl/>
              <w:jc w:val="center"/>
              <w:rPr>
                <w:rFonts w:ascii="Times New Roman" w:hAnsi="Times New Roman" w:cs="Times New Roman"/>
                <w:sz w:val="16"/>
                <w:szCs w:val="16"/>
                <w:highlight w:val="yellow"/>
                <w:lang w:val="en-GB"/>
              </w:rPr>
            </w:pPr>
            <w:r w:rsidRPr="00AD2163">
              <w:rPr>
                <w:rFonts w:ascii="Times New Roman" w:hAnsi="Times New Roman" w:cs="Times New Roman" w:hint="eastAsia"/>
                <w:sz w:val="16"/>
                <w:szCs w:val="16"/>
                <w:highlight w:val="yellow"/>
                <w:lang w:val="en-GB"/>
              </w:rPr>
              <w:t>35</w:t>
            </w:r>
            <w:r w:rsidR="003D3123" w:rsidRPr="00AD2163">
              <w:rPr>
                <w:rFonts w:ascii="Times New Roman" w:hAnsi="Times New Roman" w:cs="Times New Roman" w:hint="eastAsia"/>
                <w:sz w:val="16"/>
                <w:szCs w:val="16"/>
                <w:highlight w:val="yellow"/>
                <w:lang w:val="en-GB"/>
              </w:rPr>
              <w:t>.2</w:t>
            </w:r>
          </w:p>
        </w:tc>
      </w:tr>
      <w:tr w:rsidR="00EB5104" w:rsidRPr="00A221DF" w14:paraId="2CE1EFBE" w14:textId="77777777" w:rsidTr="00933553">
        <w:trPr>
          <w:trHeight w:val="320"/>
          <w:jc w:val="center"/>
        </w:trPr>
        <w:tc>
          <w:tcPr>
            <w:tcW w:w="817" w:type="pct"/>
            <w:tcBorders>
              <w:right w:val="single" w:sz="8" w:space="0" w:color="auto"/>
            </w:tcBorders>
            <w:noWrap/>
            <w:vAlign w:val="center"/>
            <w:hideMark/>
          </w:tcPr>
          <w:p w14:paraId="21A72D88" w14:textId="77777777"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MACE-OMC</w:t>
            </w:r>
          </w:p>
        </w:tc>
        <w:tc>
          <w:tcPr>
            <w:tcW w:w="756" w:type="pct"/>
            <w:tcBorders>
              <w:left w:val="single" w:sz="8" w:space="0" w:color="auto"/>
              <w:right w:val="single" w:sz="8" w:space="0" w:color="auto"/>
            </w:tcBorders>
            <w:noWrap/>
            <w:vAlign w:val="center"/>
            <w:hideMark/>
          </w:tcPr>
          <w:p w14:paraId="258A7DD8" w14:textId="283321F4"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w:t>
            </w:r>
            <w:r w:rsidR="00106139" w:rsidRPr="00A221DF">
              <w:rPr>
                <w:rFonts w:ascii="Times New Roman" w:hAnsi="Times New Roman" w:cs="Times New Roman"/>
                <w:sz w:val="16"/>
                <w:szCs w:val="16"/>
                <w:lang w:val="en-GB"/>
              </w:rPr>
              <w:t>75</w:t>
            </w:r>
            <w:r w:rsidRPr="00A221DF">
              <w:rPr>
                <w:rFonts w:ascii="Times New Roman" w:hAnsi="Times New Roman" w:cs="Times New Roman"/>
                <w:sz w:val="16"/>
                <w:szCs w:val="16"/>
                <w:lang w:val="en-GB"/>
              </w:rPr>
              <w:t>k</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2</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0</w:t>
            </w:r>
            <w:r w:rsidR="005E7856" w:rsidRPr="00A221DF">
              <w:rPr>
                <w:rFonts w:ascii="Times New Roman" w:hAnsi="Times New Roman" w:cs="Times New Roman"/>
                <w:sz w:val="16"/>
                <w:szCs w:val="16"/>
                <w:lang w:val="en-GB"/>
              </w:rPr>
              <w:t>8M</w:t>
            </w:r>
          </w:p>
        </w:tc>
        <w:tc>
          <w:tcPr>
            <w:tcW w:w="318" w:type="pct"/>
            <w:tcBorders>
              <w:left w:val="single" w:sz="8" w:space="0" w:color="auto"/>
            </w:tcBorders>
            <w:noWrap/>
            <w:vAlign w:val="center"/>
            <w:hideMark/>
          </w:tcPr>
          <w:p w14:paraId="4D0A8D3A" w14:textId="1C977EDE" w:rsidR="001D5DF1" w:rsidRPr="004D0839" w:rsidRDefault="00B2738E" w:rsidP="008239DD">
            <w:pPr>
              <w:widowControl/>
              <w:jc w:val="center"/>
              <w:rPr>
                <w:rFonts w:ascii="Times New Roman" w:hAnsi="Times New Roman" w:cs="Times New Roman"/>
                <w:sz w:val="16"/>
                <w:szCs w:val="16"/>
                <w:highlight w:val="yellow"/>
                <w:lang w:val="en-GB"/>
              </w:rPr>
            </w:pPr>
            <w:r w:rsidRPr="004D0839">
              <w:rPr>
                <w:rFonts w:ascii="Times New Roman" w:hAnsi="Times New Roman" w:cs="Times New Roman"/>
                <w:sz w:val="16"/>
                <w:szCs w:val="16"/>
                <w:highlight w:val="yellow"/>
                <w:lang w:val="en-GB"/>
              </w:rPr>
              <w:t>3</w:t>
            </w:r>
            <w:r w:rsidR="00E75A04" w:rsidRPr="004D0839">
              <w:rPr>
                <w:rFonts w:ascii="Times New Roman" w:hAnsi="Times New Roman" w:cs="Times New Roman" w:hint="eastAsia"/>
                <w:sz w:val="16"/>
                <w:szCs w:val="16"/>
                <w:highlight w:val="yellow"/>
                <w:lang w:val="en-GB"/>
              </w:rPr>
              <w:t>6</w:t>
            </w:r>
            <w:r w:rsidRPr="004D0839">
              <w:rPr>
                <w:rFonts w:ascii="Times New Roman" w:hAnsi="Times New Roman" w:cs="Times New Roman"/>
                <w:sz w:val="16"/>
                <w:szCs w:val="16"/>
                <w:highlight w:val="yellow"/>
                <w:lang w:val="en-GB"/>
              </w:rPr>
              <w:t>.9</w:t>
            </w:r>
          </w:p>
        </w:tc>
        <w:tc>
          <w:tcPr>
            <w:tcW w:w="273" w:type="pct"/>
            <w:tcBorders>
              <w:right w:val="single" w:sz="8" w:space="0" w:color="auto"/>
            </w:tcBorders>
            <w:noWrap/>
            <w:vAlign w:val="center"/>
            <w:hideMark/>
          </w:tcPr>
          <w:p w14:paraId="28D8C808" w14:textId="1F53DC2F"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0.29</w:t>
            </w:r>
          </w:p>
        </w:tc>
        <w:tc>
          <w:tcPr>
            <w:tcW w:w="296" w:type="pct"/>
            <w:tcBorders>
              <w:left w:val="single" w:sz="8" w:space="0" w:color="auto"/>
            </w:tcBorders>
            <w:noWrap/>
            <w:vAlign w:val="center"/>
            <w:hideMark/>
          </w:tcPr>
          <w:p w14:paraId="1F7EAC35" w14:textId="0935404B"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w:t>
            </w:r>
            <w:r w:rsidR="00933553">
              <w:rPr>
                <w:rFonts w:ascii="Times New Roman" w:hAnsi="Times New Roman" w:cs="Times New Roman" w:hint="eastAsia"/>
                <w:b/>
                <w:bCs/>
                <w:sz w:val="16"/>
                <w:szCs w:val="16"/>
                <w:lang w:val="en-GB"/>
              </w:rPr>
              <w:t>89</w:t>
            </w:r>
          </w:p>
        </w:tc>
        <w:tc>
          <w:tcPr>
            <w:tcW w:w="318" w:type="pct"/>
            <w:noWrap/>
            <w:vAlign w:val="center"/>
            <w:hideMark/>
          </w:tcPr>
          <w:p w14:paraId="59A123CD" w14:textId="0A0AC634" w:rsidR="001D5DF1" w:rsidRPr="00A221DF" w:rsidRDefault="006E23E8"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10.0</w:t>
            </w:r>
          </w:p>
        </w:tc>
        <w:tc>
          <w:tcPr>
            <w:tcW w:w="363" w:type="pct"/>
            <w:noWrap/>
            <w:vAlign w:val="center"/>
            <w:hideMark/>
          </w:tcPr>
          <w:p w14:paraId="15E7524E" w14:textId="4B92002E" w:rsidR="001D5DF1" w:rsidRPr="00A221DF" w:rsidRDefault="00274E0A"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18.</w:t>
            </w:r>
            <w:r w:rsidR="006E23E8" w:rsidRPr="00A221DF">
              <w:rPr>
                <w:rFonts w:ascii="Times New Roman" w:hAnsi="Times New Roman" w:cs="Times New Roman"/>
                <w:sz w:val="16"/>
                <w:szCs w:val="16"/>
                <w:lang w:val="en-GB"/>
              </w:rPr>
              <w:t>24</w:t>
            </w:r>
          </w:p>
        </w:tc>
        <w:tc>
          <w:tcPr>
            <w:tcW w:w="318" w:type="pct"/>
            <w:noWrap/>
            <w:vAlign w:val="center"/>
            <w:hideMark/>
          </w:tcPr>
          <w:p w14:paraId="664D4437" w14:textId="069437C8" w:rsidR="001D5DF1" w:rsidRPr="00A221DF" w:rsidRDefault="006E23E8"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8.94</w:t>
            </w:r>
          </w:p>
        </w:tc>
        <w:tc>
          <w:tcPr>
            <w:tcW w:w="319" w:type="pct"/>
            <w:tcBorders>
              <w:right w:val="single" w:sz="8" w:space="0" w:color="auto"/>
            </w:tcBorders>
            <w:noWrap/>
            <w:vAlign w:val="center"/>
            <w:hideMark/>
          </w:tcPr>
          <w:p w14:paraId="3D3ECF91" w14:textId="603AD736"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1.</w:t>
            </w:r>
            <w:r w:rsidR="006E23E8" w:rsidRPr="00A221DF">
              <w:rPr>
                <w:rFonts w:ascii="Times New Roman" w:hAnsi="Times New Roman" w:cs="Times New Roman"/>
                <w:b/>
                <w:bCs/>
                <w:sz w:val="16"/>
                <w:szCs w:val="16"/>
                <w:lang w:val="en-GB"/>
              </w:rPr>
              <w:t>95</w:t>
            </w:r>
          </w:p>
        </w:tc>
        <w:tc>
          <w:tcPr>
            <w:tcW w:w="274" w:type="pct"/>
            <w:tcBorders>
              <w:left w:val="single" w:sz="8" w:space="0" w:color="auto"/>
            </w:tcBorders>
            <w:noWrap/>
            <w:vAlign w:val="center"/>
            <w:hideMark/>
          </w:tcPr>
          <w:p w14:paraId="2DADC27F" w14:textId="4A9C9B52"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1.0</w:t>
            </w:r>
          </w:p>
        </w:tc>
        <w:tc>
          <w:tcPr>
            <w:tcW w:w="370" w:type="pct"/>
            <w:tcBorders>
              <w:right w:val="single" w:sz="8" w:space="0" w:color="auto"/>
            </w:tcBorders>
            <w:noWrap/>
            <w:vAlign w:val="center"/>
            <w:hideMark/>
          </w:tcPr>
          <w:p w14:paraId="7E0B4D49" w14:textId="6EB3FD6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055AA7" w:rsidRPr="00A221DF">
              <w:rPr>
                <w:rFonts w:ascii="Times New Roman" w:hAnsi="Times New Roman" w:cs="Times New Roman"/>
                <w:sz w:val="16"/>
                <w:szCs w:val="16"/>
                <w:lang w:val="en-GB"/>
              </w:rPr>
              <w:t>10</w:t>
            </w:r>
          </w:p>
        </w:tc>
        <w:tc>
          <w:tcPr>
            <w:tcW w:w="287" w:type="pct"/>
            <w:tcBorders>
              <w:left w:val="single" w:sz="8" w:space="0" w:color="auto"/>
            </w:tcBorders>
            <w:noWrap/>
            <w:vAlign w:val="center"/>
            <w:hideMark/>
          </w:tcPr>
          <w:p w14:paraId="12A0F0D8" w14:textId="72321982"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0.2</w:t>
            </w:r>
            <w:r w:rsidR="00F54D24" w:rsidRPr="00A221DF">
              <w:rPr>
                <w:rFonts w:ascii="Times New Roman" w:hAnsi="Times New Roman" w:cs="Times New Roman"/>
                <w:sz w:val="16"/>
                <w:szCs w:val="16"/>
                <w:lang w:val="en-GB"/>
              </w:rPr>
              <w:t>7</w:t>
            </w:r>
          </w:p>
        </w:tc>
        <w:tc>
          <w:tcPr>
            <w:tcW w:w="292" w:type="pct"/>
            <w:noWrap/>
            <w:vAlign w:val="center"/>
            <w:hideMark/>
          </w:tcPr>
          <w:p w14:paraId="43444398" w14:textId="72303883" w:rsidR="001D5DF1" w:rsidRPr="00A221DF" w:rsidRDefault="00F54D24"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w:t>
            </w:r>
            <w:r w:rsidR="003D3123">
              <w:rPr>
                <w:rFonts w:ascii="Times New Roman" w:hAnsi="Times New Roman" w:cs="Times New Roman" w:hint="eastAsia"/>
                <w:sz w:val="16"/>
                <w:szCs w:val="16"/>
                <w:lang w:val="en-GB"/>
              </w:rPr>
              <w:t>5.5</w:t>
            </w:r>
          </w:p>
        </w:tc>
      </w:tr>
      <w:tr w:rsidR="00EB5104" w:rsidRPr="00A221DF" w14:paraId="727A2B40" w14:textId="77777777" w:rsidTr="00933553">
        <w:trPr>
          <w:trHeight w:val="320"/>
          <w:jc w:val="center"/>
        </w:trPr>
        <w:tc>
          <w:tcPr>
            <w:tcW w:w="817" w:type="pct"/>
            <w:tcBorders>
              <w:right w:val="single" w:sz="8" w:space="0" w:color="auto"/>
            </w:tcBorders>
            <w:noWrap/>
            <w:vAlign w:val="center"/>
            <w:hideMark/>
          </w:tcPr>
          <w:p w14:paraId="72B71779" w14:textId="6F3B685B" w:rsidR="001D5DF1" w:rsidRPr="00A221DF" w:rsidRDefault="001D5DF1" w:rsidP="008239DD">
            <w:pPr>
              <w:widowControl/>
              <w:jc w:val="center"/>
              <w:rPr>
                <w:rFonts w:ascii="Times New Roman" w:hAnsi="Times New Roman" w:cs="Times New Roman"/>
                <w:sz w:val="16"/>
                <w:szCs w:val="16"/>
                <w:lang w:val="en-GB"/>
              </w:rPr>
            </w:pPr>
            <w:bookmarkStart w:id="96" w:name="OLE_LINK172"/>
            <w:r w:rsidRPr="00A221DF">
              <w:rPr>
                <w:rFonts w:ascii="Times New Roman" w:hAnsi="Times New Roman" w:cs="Times New Roman"/>
                <w:sz w:val="16"/>
                <w:szCs w:val="16"/>
                <w:lang w:val="en-GB"/>
              </w:rPr>
              <w:t>Matris-OMC</w:t>
            </w:r>
            <w:bookmarkEnd w:id="96"/>
          </w:p>
        </w:tc>
        <w:tc>
          <w:tcPr>
            <w:tcW w:w="756" w:type="pct"/>
            <w:tcBorders>
              <w:left w:val="single" w:sz="8" w:space="0" w:color="auto"/>
              <w:right w:val="single" w:sz="8" w:space="0" w:color="auto"/>
            </w:tcBorders>
            <w:noWrap/>
            <w:vAlign w:val="center"/>
            <w:hideMark/>
          </w:tcPr>
          <w:p w14:paraId="750C79C9" w14:textId="4E768C56" w:rsidR="001D5DF1" w:rsidRPr="00A221DF" w:rsidRDefault="00805D8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 xml:space="preserve"> </w:t>
            </w:r>
            <w:r w:rsidR="008C5C41" w:rsidRPr="00A221DF">
              <w:rPr>
                <w:rFonts w:ascii="Times New Roman" w:hAnsi="Times New Roman" w:cs="Times New Roman"/>
                <w:sz w:val="16"/>
                <w:szCs w:val="16"/>
                <w:lang w:val="en-GB"/>
              </w:rPr>
              <w:t>4.3M</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2</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0</w:t>
            </w:r>
            <w:r w:rsidR="005E7856" w:rsidRPr="00A221DF">
              <w:rPr>
                <w:rFonts w:ascii="Times New Roman" w:hAnsi="Times New Roman" w:cs="Times New Roman"/>
                <w:sz w:val="16"/>
                <w:szCs w:val="16"/>
                <w:lang w:val="en-GB"/>
              </w:rPr>
              <w:t>8M</w:t>
            </w:r>
          </w:p>
        </w:tc>
        <w:tc>
          <w:tcPr>
            <w:tcW w:w="318" w:type="pct"/>
            <w:tcBorders>
              <w:left w:val="single" w:sz="8" w:space="0" w:color="auto"/>
            </w:tcBorders>
            <w:noWrap/>
            <w:vAlign w:val="center"/>
            <w:hideMark/>
          </w:tcPr>
          <w:p w14:paraId="7AA90562" w14:textId="1EFC1037" w:rsidR="001D5DF1" w:rsidRPr="004D0839" w:rsidRDefault="001D5DF1" w:rsidP="008239DD">
            <w:pPr>
              <w:widowControl/>
              <w:jc w:val="center"/>
              <w:rPr>
                <w:rFonts w:ascii="Times New Roman" w:hAnsi="Times New Roman" w:cs="Times New Roman" w:hint="eastAsia"/>
                <w:b/>
                <w:bCs/>
                <w:sz w:val="16"/>
                <w:szCs w:val="16"/>
                <w:highlight w:val="yellow"/>
                <w:lang w:val="en-GB"/>
              </w:rPr>
            </w:pPr>
            <w:r w:rsidRPr="004D0839">
              <w:rPr>
                <w:rFonts w:ascii="Times New Roman" w:hAnsi="Times New Roman" w:cs="Times New Roman"/>
                <w:b/>
                <w:bCs/>
                <w:sz w:val="16"/>
                <w:szCs w:val="16"/>
                <w:highlight w:val="yellow"/>
                <w:lang w:val="en-GB"/>
              </w:rPr>
              <w:t>13.</w:t>
            </w:r>
            <w:r w:rsidR="00E75A04" w:rsidRPr="004D0839">
              <w:rPr>
                <w:rFonts w:ascii="Times New Roman" w:hAnsi="Times New Roman" w:cs="Times New Roman" w:hint="eastAsia"/>
                <w:b/>
                <w:bCs/>
                <w:sz w:val="16"/>
                <w:szCs w:val="16"/>
                <w:highlight w:val="yellow"/>
                <w:lang w:val="en-GB"/>
              </w:rPr>
              <w:t>9</w:t>
            </w:r>
          </w:p>
        </w:tc>
        <w:tc>
          <w:tcPr>
            <w:tcW w:w="273" w:type="pct"/>
            <w:tcBorders>
              <w:right w:val="single" w:sz="8" w:space="0" w:color="auto"/>
            </w:tcBorders>
            <w:noWrap/>
            <w:vAlign w:val="center"/>
            <w:hideMark/>
          </w:tcPr>
          <w:p w14:paraId="41407A10" w14:textId="4A2E0350"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0.0</w:t>
            </w:r>
            <w:r w:rsidR="002B5524" w:rsidRPr="00A221DF">
              <w:rPr>
                <w:rFonts w:ascii="Times New Roman" w:hAnsi="Times New Roman" w:cs="Times New Roman"/>
                <w:b/>
                <w:bCs/>
                <w:sz w:val="16"/>
                <w:szCs w:val="16"/>
                <w:lang w:val="en-GB"/>
              </w:rPr>
              <w:t>9</w:t>
            </w:r>
          </w:p>
        </w:tc>
        <w:tc>
          <w:tcPr>
            <w:tcW w:w="296" w:type="pct"/>
            <w:tcBorders>
              <w:left w:val="single" w:sz="8" w:space="0" w:color="auto"/>
            </w:tcBorders>
            <w:noWrap/>
            <w:vAlign w:val="center"/>
            <w:hideMark/>
          </w:tcPr>
          <w:p w14:paraId="61977C38" w14:textId="67E41C24"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w:t>
            </w:r>
            <w:r w:rsidR="00933553">
              <w:rPr>
                <w:rFonts w:ascii="Times New Roman" w:hAnsi="Times New Roman" w:cs="Times New Roman" w:hint="eastAsia"/>
                <w:sz w:val="16"/>
                <w:szCs w:val="16"/>
                <w:lang w:val="en-GB"/>
              </w:rPr>
              <w:t>49</w:t>
            </w:r>
          </w:p>
        </w:tc>
        <w:tc>
          <w:tcPr>
            <w:tcW w:w="318" w:type="pct"/>
            <w:noWrap/>
            <w:vAlign w:val="center"/>
            <w:hideMark/>
          </w:tcPr>
          <w:p w14:paraId="0B856A55" w14:textId="7C4BFBE0" w:rsidR="001D5DF1" w:rsidRPr="00A221DF" w:rsidRDefault="00D5209F"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6E23E8" w:rsidRPr="00A221DF">
              <w:rPr>
                <w:rFonts w:ascii="Times New Roman" w:hAnsi="Times New Roman" w:cs="Times New Roman"/>
                <w:sz w:val="16"/>
                <w:szCs w:val="16"/>
                <w:lang w:val="en-GB"/>
              </w:rPr>
              <w:t>0.0</w:t>
            </w:r>
          </w:p>
        </w:tc>
        <w:tc>
          <w:tcPr>
            <w:tcW w:w="363" w:type="pct"/>
            <w:noWrap/>
            <w:vAlign w:val="center"/>
            <w:hideMark/>
          </w:tcPr>
          <w:p w14:paraId="184CE745" w14:textId="18634503"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39.35</w:t>
            </w:r>
          </w:p>
        </w:tc>
        <w:tc>
          <w:tcPr>
            <w:tcW w:w="318" w:type="pct"/>
            <w:noWrap/>
            <w:vAlign w:val="center"/>
            <w:hideMark/>
          </w:tcPr>
          <w:p w14:paraId="5950F1DF" w14:textId="1E77D6E0" w:rsidR="001D5DF1" w:rsidRPr="00A221DF" w:rsidRDefault="00B44E55"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21.20</w:t>
            </w:r>
          </w:p>
        </w:tc>
        <w:tc>
          <w:tcPr>
            <w:tcW w:w="319" w:type="pct"/>
            <w:tcBorders>
              <w:right w:val="single" w:sz="8" w:space="0" w:color="auto"/>
            </w:tcBorders>
            <w:noWrap/>
            <w:vAlign w:val="center"/>
            <w:hideMark/>
          </w:tcPr>
          <w:p w14:paraId="115BCD82" w14:textId="5B2E62D0"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19.33</w:t>
            </w:r>
          </w:p>
        </w:tc>
        <w:tc>
          <w:tcPr>
            <w:tcW w:w="274" w:type="pct"/>
            <w:tcBorders>
              <w:left w:val="single" w:sz="8" w:space="0" w:color="auto"/>
            </w:tcBorders>
            <w:noWrap/>
            <w:vAlign w:val="center"/>
            <w:hideMark/>
          </w:tcPr>
          <w:p w14:paraId="09E7B15F" w14:textId="355EB5DE" w:rsidR="001D5DF1" w:rsidRPr="00A221DF" w:rsidRDefault="00B2738E"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2.8</w:t>
            </w:r>
          </w:p>
        </w:tc>
        <w:tc>
          <w:tcPr>
            <w:tcW w:w="370" w:type="pct"/>
            <w:tcBorders>
              <w:right w:val="single" w:sz="8" w:space="0" w:color="auto"/>
            </w:tcBorders>
            <w:noWrap/>
            <w:vAlign w:val="center"/>
            <w:hideMark/>
          </w:tcPr>
          <w:p w14:paraId="188C4562" w14:textId="37EF0E9E"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5D07AE" w:rsidRPr="00A221DF">
              <w:rPr>
                <w:rFonts w:ascii="Times New Roman" w:hAnsi="Times New Roman" w:cs="Times New Roman"/>
                <w:sz w:val="16"/>
                <w:szCs w:val="16"/>
                <w:lang w:val="en-GB"/>
              </w:rPr>
              <w:t>1</w:t>
            </w:r>
            <w:r w:rsidR="006E23E8" w:rsidRPr="00A221DF">
              <w:rPr>
                <w:rFonts w:ascii="Times New Roman" w:hAnsi="Times New Roman" w:cs="Times New Roman"/>
                <w:sz w:val="16"/>
                <w:szCs w:val="16"/>
                <w:lang w:val="en-GB"/>
              </w:rPr>
              <w:t>2</w:t>
            </w:r>
          </w:p>
        </w:tc>
        <w:tc>
          <w:tcPr>
            <w:tcW w:w="287" w:type="pct"/>
            <w:tcBorders>
              <w:left w:val="single" w:sz="8" w:space="0" w:color="auto"/>
            </w:tcBorders>
            <w:noWrap/>
            <w:vAlign w:val="center"/>
            <w:hideMark/>
          </w:tcPr>
          <w:p w14:paraId="584E7919" w14:textId="23F60630" w:rsidR="001D5DF1" w:rsidRPr="00A221DF" w:rsidRDefault="001D5DF1"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0.</w:t>
            </w:r>
            <w:r w:rsidR="00984FB0" w:rsidRPr="00A221DF">
              <w:rPr>
                <w:rFonts w:ascii="Times New Roman" w:hAnsi="Times New Roman" w:cs="Times New Roman"/>
                <w:sz w:val="16"/>
                <w:szCs w:val="16"/>
                <w:u w:val="single"/>
                <w:lang w:val="en-GB"/>
              </w:rPr>
              <w:t>24</w:t>
            </w:r>
          </w:p>
        </w:tc>
        <w:tc>
          <w:tcPr>
            <w:tcW w:w="292" w:type="pct"/>
            <w:noWrap/>
            <w:vAlign w:val="center"/>
            <w:hideMark/>
          </w:tcPr>
          <w:p w14:paraId="55888C46" w14:textId="39C8C491" w:rsidR="001D5DF1" w:rsidRPr="00A221DF" w:rsidRDefault="00984FB0"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39</w:t>
            </w:r>
            <w:r w:rsidR="003D3123">
              <w:rPr>
                <w:rFonts w:ascii="Times New Roman" w:hAnsi="Times New Roman" w:cs="Times New Roman" w:hint="eastAsia"/>
                <w:sz w:val="16"/>
                <w:szCs w:val="16"/>
                <w:lang w:val="en-GB"/>
              </w:rPr>
              <w:t>.2</w:t>
            </w:r>
          </w:p>
        </w:tc>
      </w:tr>
      <w:tr w:rsidR="00EB5104" w:rsidRPr="00A221DF" w14:paraId="4FD5BE69" w14:textId="77777777" w:rsidTr="00933553">
        <w:trPr>
          <w:trHeight w:val="320"/>
          <w:jc w:val="center"/>
        </w:trPr>
        <w:tc>
          <w:tcPr>
            <w:tcW w:w="817" w:type="pct"/>
            <w:tcBorders>
              <w:right w:val="single" w:sz="8" w:space="0" w:color="auto"/>
            </w:tcBorders>
            <w:noWrap/>
            <w:vAlign w:val="center"/>
          </w:tcPr>
          <w:p w14:paraId="55DEE88A" w14:textId="7DD55780" w:rsidR="001D5DF1" w:rsidRPr="00A221DF" w:rsidRDefault="001D5DF1" w:rsidP="00A433FD">
            <w:pPr>
              <w:widowControl/>
              <w:jc w:val="center"/>
              <w:rPr>
                <w:rFonts w:ascii="Times New Roman" w:hAnsi="Times New Roman" w:cs="Times New Roman"/>
                <w:sz w:val="16"/>
                <w:szCs w:val="16"/>
                <w:lang w:val="en-GB"/>
              </w:rPr>
            </w:pPr>
            <w:bookmarkStart w:id="97" w:name="OLE_LINK245"/>
            <w:bookmarkStart w:id="98" w:name="_Hlk215156078"/>
            <w:r w:rsidRPr="00A221DF">
              <w:rPr>
                <w:rFonts w:ascii="Times New Roman" w:hAnsi="Times New Roman" w:cs="Times New Roman"/>
                <w:sz w:val="16"/>
                <w:szCs w:val="16"/>
                <w:lang w:val="en-GB"/>
              </w:rPr>
              <w:t>AtomBit-OMC</w:t>
            </w:r>
            <w:r w:rsidR="005D07AE" w:rsidRPr="00A221DF">
              <w:rPr>
                <w:rFonts w:ascii="Times New Roman" w:hAnsi="Times New Roman" w:cs="Times New Roman"/>
                <w:sz w:val="16"/>
                <w:szCs w:val="16"/>
                <w:lang w:val="en-GB"/>
              </w:rPr>
              <w:t>-s</w:t>
            </w:r>
          </w:p>
        </w:tc>
        <w:tc>
          <w:tcPr>
            <w:tcW w:w="756" w:type="pct"/>
            <w:tcBorders>
              <w:left w:val="single" w:sz="8" w:space="0" w:color="auto"/>
              <w:right w:val="single" w:sz="8" w:space="0" w:color="auto"/>
            </w:tcBorders>
            <w:noWrap/>
            <w:vAlign w:val="center"/>
          </w:tcPr>
          <w:p w14:paraId="638BCCD3" w14:textId="3A8B9EC5"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400k</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2</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0</w:t>
            </w:r>
            <w:r w:rsidR="005E7856" w:rsidRPr="00A221DF">
              <w:rPr>
                <w:rFonts w:ascii="Times New Roman" w:hAnsi="Times New Roman" w:cs="Times New Roman"/>
                <w:sz w:val="16"/>
                <w:szCs w:val="16"/>
                <w:lang w:val="en-GB"/>
              </w:rPr>
              <w:t>8M</w:t>
            </w:r>
          </w:p>
        </w:tc>
        <w:tc>
          <w:tcPr>
            <w:tcW w:w="318" w:type="pct"/>
            <w:tcBorders>
              <w:left w:val="single" w:sz="8" w:space="0" w:color="auto"/>
            </w:tcBorders>
            <w:noWrap/>
            <w:vAlign w:val="center"/>
          </w:tcPr>
          <w:p w14:paraId="053D9A91" w14:textId="39612418" w:rsidR="001D5DF1" w:rsidRPr="004D0839" w:rsidRDefault="00E75A04" w:rsidP="00A433F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hint="eastAsia"/>
                <w:sz w:val="16"/>
                <w:szCs w:val="16"/>
                <w:highlight w:val="yellow"/>
                <w:lang w:val="en-GB"/>
              </w:rPr>
              <w:t>41.5</w:t>
            </w:r>
          </w:p>
        </w:tc>
        <w:tc>
          <w:tcPr>
            <w:tcW w:w="273" w:type="pct"/>
            <w:tcBorders>
              <w:right w:val="single" w:sz="8" w:space="0" w:color="auto"/>
            </w:tcBorders>
            <w:noWrap/>
            <w:vAlign w:val="center"/>
          </w:tcPr>
          <w:p w14:paraId="275F4CF9" w14:textId="4AA60143"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0.13</w:t>
            </w:r>
          </w:p>
        </w:tc>
        <w:tc>
          <w:tcPr>
            <w:tcW w:w="296" w:type="pct"/>
            <w:tcBorders>
              <w:left w:val="single" w:sz="8" w:space="0" w:color="auto"/>
            </w:tcBorders>
            <w:noWrap/>
            <w:vAlign w:val="center"/>
          </w:tcPr>
          <w:p w14:paraId="0E18AAF3" w14:textId="13D7466F"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933553">
              <w:rPr>
                <w:rFonts w:ascii="Times New Roman" w:hAnsi="Times New Roman" w:cs="Times New Roman" w:hint="eastAsia"/>
                <w:sz w:val="16"/>
                <w:szCs w:val="16"/>
                <w:lang w:val="en-GB"/>
              </w:rPr>
              <w:t>59</w:t>
            </w:r>
          </w:p>
        </w:tc>
        <w:tc>
          <w:tcPr>
            <w:tcW w:w="318" w:type="pct"/>
            <w:noWrap/>
            <w:vAlign w:val="center"/>
          </w:tcPr>
          <w:p w14:paraId="6362F27C" w14:textId="6689D0DC" w:rsidR="001D5DF1" w:rsidRPr="00A221DF" w:rsidRDefault="00D5209F"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9.</w:t>
            </w:r>
            <w:r w:rsidR="000375D8">
              <w:rPr>
                <w:rFonts w:ascii="Times New Roman" w:hAnsi="Times New Roman" w:cs="Times New Roman" w:hint="eastAsia"/>
                <w:sz w:val="16"/>
                <w:szCs w:val="16"/>
                <w:lang w:val="en-GB"/>
              </w:rPr>
              <w:t>9</w:t>
            </w:r>
          </w:p>
        </w:tc>
        <w:tc>
          <w:tcPr>
            <w:tcW w:w="363" w:type="pct"/>
            <w:noWrap/>
            <w:vAlign w:val="center"/>
          </w:tcPr>
          <w:p w14:paraId="65FD6074" w14:textId="21F9553F" w:rsidR="001D5DF1" w:rsidRPr="00A221DF" w:rsidRDefault="00B44E55"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14.02</w:t>
            </w:r>
          </w:p>
        </w:tc>
        <w:tc>
          <w:tcPr>
            <w:tcW w:w="318" w:type="pct"/>
            <w:noWrap/>
            <w:vAlign w:val="center"/>
          </w:tcPr>
          <w:p w14:paraId="446A2113" w14:textId="55D56621"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7.</w:t>
            </w:r>
            <w:r w:rsidR="00B44E55" w:rsidRPr="00A221DF">
              <w:rPr>
                <w:rFonts w:ascii="Times New Roman" w:hAnsi="Times New Roman" w:cs="Times New Roman"/>
                <w:sz w:val="16"/>
                <w:szCs w:val="16"/>
                <w:lang w:val="en-GB"/>
              </w:rPr>
              <w:t>36</w:t>
            </w:r>
          </w:p>
        </w:tc>
        <w:tc>
          <w:tcPr>
            <w:tcW w:w="319" w:type="pct"/>
            <w:tcBorders>
              <w:right w:val="single" w:sz="8" w:space="0" w:color="auto"/>
            </w:tcBorders>
            <w:noWrap/>
            <w:vAlign w:val="center"/>
          </w:tcPr>
          <w:p w14:paraId="3683B510" w14:textId="62B27DC1"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4.</w:t>
            </w:r>
            <w:r w:rsidR="00340422" w:rsidRPr="00A221DF">
              <w:rPr>
                <w:rFonts w:ascii="Times New Roman" w:hAnsi="Times New Roman" w:cs="Times New Roman"/>
                <w:sz w:val="16"/>
                <w:szCs w:val="16"/>
                <w:lang w:val="en-GB"/>
              </w:rPr>
              <w:t>93</w:t>
            </w:r>
          </w:p>
        </w:tc>
        <w:tc>
          <w:tcPr>
            <w:tcW w:w="274" w:type="pct"/>
            <w:tcBorders>
              <w:left w:val="single" w:sz="8" w:space="0" w:color="auto"/>
            </w:tcBorders>
            <w:noWrap/>
            <w:vAlign w:val="center"/>
          </w:tcPr>
          <w:p w14:paraId="75C5F483" w14:textId="041EAF03" w:rsidR="001D5DF1" w:rsidRPr="00A221DF" w:rsidRDefault="00B2738E"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0.9</w:t>
            </w:r>
          </w:p>
        </w:tc>
        <w:tc>
          <w:tcPr>
            <w:tcW w:w="370" w:type="pct"/>
            <w:tcBorders>
              <w:right w:val="single" w:sz="8" w:space="0" w:color="auto"/>
            </w:tcBorders>
            <w:noWrap/>
            <w:vAlign w:val="center"/>
          </w:tcPr>
          <w:p w14:paraId="46422D4A" w14:textId="512C0331"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055AA7" w:rsidRPr="00A221DF">
              <w:rPr>
                <w:rFonts w:ascii="Times New Roman" w:hAnsi="Times New Roman" w:cs="Times New Roman"/>
                <w:sz w:val="16"/>
                <w:szCs w:val="16"/>
                <w:lang w:val="en-GB"/>
              </w:rPr>
              <w:t>10</w:t>
            </w:r>
          </w:p>
        </w:tc>
        <w:tc>
          <w:tcPr>
            <w:tcW w:w="287" w:type="pct"/>
            <w:tcBorders>
              <w:left w:val="single" w:sz="8" w:space="0" w:color="auto"/>
            </w:tcBorders>
            <w:noWrap/>
            <w:vAlign w:val="center"/>
          </w:tcPr>
          <w:p w14:paraId="73D058B4" w14:textId="53A10BC0" w:rsidR="001D5DF1" w:rsidRPr="00A221DF" w:rsidRDefault="001D5DF1" w:rsidP="00A433F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0.</w:t>
            </w:r>
            <w:r w:rsidR="00984FB0" w:rsidRPr="00A221DF">
              <w:rPr>
                <w:rFonts w:ascii="Times New Roman" w:hAnsi="Times New Roman" w:cs="Times New Roman"/>
                <w:sz w:val="16"/>
                <w:szCs w:val="16"/>
                <w:lang w:val="en-GB"/>
              </w:rPr>
              <w:t>25</w:t>
            </w:r>
          </w:p>
        </w:tc>
        <w:tc>
          <w:tcPr>
            <w:tcW w:w="292" w:type="pct"/>
            <w:noWrap/>
            <w:vAlign w:val="center"/>
          </w:tcPr>
          <w:p w14:paraId="1AE7F604" w14:textId="22D5DEEC" w:rsidR="001D5DF1" w:rsidRPr="00A221DF" w:rsidRDefault="003D3123" w:rsidP="00A433FD">
            <w:pPr>
              <w:widowControl/>
              <w:jc w:val="center"/>
              <w:rPr>
                <w:rFonts w:ascii="Times New Roman" w:hAnsi="Times New Roman" w:cs="Times New Roman"/>
                <w:sz w:val="16"/>
                <w:szCs w:val="16"/>
                <w:u w:val="single"/>
                <w:lang w:val="en-GB"/>
              </w:rPr>
            </w:pPr>
            <w:r>
              <w:rPr>
                <w:rFonts w:ascii="Times New Roman" w:hAnsi="Times New Roman" w:cs="Times New Roman" w:hint="eastAsia"/>
                <w:sz w:val="16"/>
                <w:szCs w:val="16"/>
                <w:u w:val="single"/>
                <w:lang w:val="en-GB"/>
              </w:rPr>
              <w:t>39.8</w:t>
            </w:r>
          </w:p>
        </w:tc>
      </w:tr>
      <w:tr w:rsidR="00EB5104" w:rsidRPr="00A221DF" w14:paraId="6A0350F5" w14:textId="77777777" w:rsidTr="00933553">
        <w:trPr>
          <w:trHeight w:val="320"/>
          <w:jc w:val="center"/>
        </w:trPr>
        <w:tc>
          <w:tcPr>
            <w:tcW w:w="817" w:type="pct"/>
            <w:tcBorders>
              <w:bottom w:val="single" w:sz="12" w:space="0" w:color="auto"/>
              <w:right w:val="single" w:sz="8" w:space="0" w:color="auto"/>
            </w:tcBorders>
            <w:noWrap/>
            <w:vAlign w:val="center"/>
          </w:tcPr>
          <w:p w14:paraId="4D6EEB17" w14:textId="73BC2C4F"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AtomBit-OMC</w:t>
            </w:r>
            <w:r w:rsidR="005D07AE" w:rsidRPr="00A221DF">
              <w:rPr>
                <w:rFonts w:ascii="Times New Roman" w:hAnsi="Times New Roman" w:cs="Times New Roman"/>
                <w:sz w:val="16"/>
                <w:szCs w:val="16"/>
                <w:lang w:val="en-GB"/>
              </w:rPr>
              <w:t>-l</w:t>
            </w:r>
          </w:p>
        </w:tc>
        <w:tc>
          <w:tcPr>
            <w:tcW w:w="756" w:type="pct"/>
            <w:tcBorders>
              <w:left w:val="single" w:sz="8" w:space="0" w:color="auto"/>
              <w:bottom w:val="single" w:sz="12" w:space="0" w:color="auto"/>
              <w:right w:val="single" w:sz="8" w:space="0" w:color="auto"/>
            </w:tcBorders>
            <w:noWrap/>
            <w:vAlign w:val="center"/>
          </w:tcPr>
          <w:p w14:paraId="333DA2BB" w14:textId="4C6C1384"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1.1M</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2</w:t>
            </w:r>
            <w:r w:rsidR="005E7856" w:rsidRPr="00A221DF">
              <w:rPr>
                <w:rFonts w:ascii="Times New Roman" w:hAnsi="Times New Roman" w:cs="Times New Roman"/>
                <w:sz w:val="16"/>
                <w:szCs w:val="16"/>
                <w:lang w:val="en-GB"/>
              </w:rPr>
              <w:t>.</w:t>
            </w:r>
            <w:r w:rsidR="00C70663">
              <w:rPr>
                <w:rFonts w:ascii="Times New Roman" w:hAnsi="Times New Roman" w:cs="Times New Roman" w:hint="eastAsia"/>
                <w:sz w:val="16"/>
                <w:szCs w:val="16"/>
                <w:lang w:val="en-GB"/>
              </w:rPr>
              <w:t>0</w:t>
            </w:r>
            <w:r w:rsidR="005E7856" w:rsidRPr="00A221DF">
              <w:rPr>
                <w:rFonts w:ascii="Times New Roman" w:hAnsi="Times New Roman" w:cs="Times New Roman"/>
                <w:sz w:val="16"/>
                <w:szCs w:val="16"/>
                <w:lang w:val="en-GB"/>
              </w:rPr>
              <w:t>8M</w:t>
            </w:r>
          </w:p>
        </w:tc>
        <w:tc>
          <w:tcPr>
            <w:tcW w:w="318" w:type="pct"/>
            <w:tcBorders>
              <w:left w:val="single" w:sz="8" w:space="0" w:color="auto"/>
              <w:bottom w:val="single" w:sz="12" w:space="0" w:color="auto"/>
            </w:tcBorders>
            <w:noWrap/>
            <w:vAlign w:val="center"/>
          </w:tcPr>
          <w:p w14:paraId="1FDD237D" w14:textId="1F2304F4" w:rsidR="001D5DF1" w:rsidRPr="004D0839" w:rsidRDefault="001D5DF1" w:rsidP="008239DD">
            <w:pPr>
              <w:widowControl/>
              <w:jc w:val="center"/>
              <w:rPr>
                <w:rFonts w:ascii="Times New Roman" w:hAnsi="Times New Roman" w:cs="Times New Roman" w:hint="eastAsia"/>
                <w:sz w:val="16"/>
                <w:szCs w:val="16"/>
                <w:highlight w:val="yellow"/>
                <w:lang w:val="en-GB"/>
              </w:rPr>
            </w:pPr>
            <w:r w:rsidRPr="004D0839">
              <w:rPr>
                <w:rFonts w:ascii="Times New Roman" w:hAnsi="Times New Roman" w:cs="Times New Roman"/>
                <w:sz w:val="16"/>
                <w:szCs w:val="16"/>
                <w:highlight w:val="yellow"/>
                <w:lang w:val="en-GB"/>
              </w:rPr>
              <w:t>3</w:t>
            </w:r>
            <w:r w:rsidR="00E75A04" w:rsidRPr="004D0839">
              <w:rPr>
                <w:rFonts w:ascii="Times New Roman" w:hAnsi="Times New Roman" w:cs="Times New Roman" w:hint="eastAsia"/>
                <w:sz w:val="16"/>
                <w:szCs w:val="16"/>
                <w:highlight w:val="yellow"/>
                <w:lang w:val="en-GB"/>
              </w:rPr>
              <w:t>5</w:t>
            </w:r>
            <w:r w:rsidRPr="004D0839">
              <w:rPr>
                <w:rFonts w:ascii="Times New Roman" w:hAnsi="Times New Roman" w:cs="Times New Roman"/>
                <w:sz w:val="16"/>
                <w:szCs w:val="16"/>
                <w:highlight w:val="yellow"/>
                <w:lang w:val="en-GB"/>
              </w:rPr>
              <w:t>.</w:t>
            </w:r>
            <w:r w:rsidR="00E75A04" w:rsidRPr="004D0839">
              <w:rPr>
                <w:rFonts w:ascii="Times New Roman" w:hAnsi="Times New Roman" w:cs="Times New Roman" w:hint="eastAsia"/>
                <w:sz w:val="16"/>
                <w:szCs w:val="16"/>
                <w:highlight w:val="yellow"/>
                <w:lang w:val="en-GB"/>
              </w:rPr>
              <w:t>6</w:t>
            </w:r>
          </w:p>
        </w:tc>
        <w:tc>
          <w:tcPr>
            <w:tcW w:w="273" w:type="pct"/>
            <w:tcBorders>
              <w:bottom w:val="single" w:sz="12" w:space="0" w:color="auto"/>
              <w:right w:val="single" w:sz="8" w:space="0" w:color="auto"/>
            </w:tcBorders>
            <w:noWrap/>
            <w:vAlign w:val="center"/>
          </w:tcPr>
          <w:p w14:paraId="01A73CAB" w14:textId="424A93A4" w:rsidR="001D5DF1" w:rsidRPr="00A221DF" w:rsidRDefault="001D5DF1"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0.12</w:t>
            </w:r>
          </w:p>
        </w:tc>
        <w:tc>
          <w:tcPr>
            <w:tcW w:w="296" w:type="pct"/>
            <w:tcBorders>
              <w:left w:val="single" w:sz="8" w:space="0" w:color="auto"/>
              <w:bottom w:val="single" w:sz="12" w:space="0" w:color="auto"/>
            </w:tcBorders>
            <w:noWrap/>
            <w:vAlign w:val="center"/>
          </w:tcPr>
          <w:p w14:paraId="07CF1FD3" w14:textId="7ACA94F3" w:rsidR="001D5DF1" w:rsidRPr="00A221DF" w:rsidRDefault="001D5DF1"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1.</w:t>
            </w:r>
            <w:r w:rsidR="00933553">
              <w:rPr>
                <w:rFonts w:ascii="Times New Roman" w:hAnsi="Times New Roman" w:cs="Times New Roman" w:hint="eastAsia"/>
                <w:sz w:val="16"/>
                <w:szCs w:val="16"/>
                <w:lang w:val="en-GB"/>
              </w:rPr>
              <w:t>45</w:t>
            </w:r>
          </w:p>
        </w:tc>
        <w:tc>
          <w:tcPr>
            <w:tcW w:w="318" w:type="pct"/>
            <w:tcBorders>
              <w:bottom w:val="single" w:sz="12" w:space="0" w:color="auto"/>
            </w:tcBorders>
            <w:noWrap/>
            <w:vAlign w:val="center"/>
          </w:tcPr>
          <w:p w14:paraId="3004A1DE" w14:textId="7CD4A1DF" w:rsidR="001D5DF1" w:rsidRPr="00A221DF" w:rsidRDefault="00D5209F"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8.</w:t>
            </w:r>
            <w:r w:rsidR="000375D8">
              <w:rPr>
                <w:rFonts w:ascii="Times New Roman" w:hAnsi="Times New Roman" w:cs="Times New Roman" w:hint="eastAsia"/>
                <w:sz w:val="16"/>
                <w:szCs w:val="16"/>
                <w:u w:val="single"/>
                <w:lang w:val="en-GB"/>
              </w:rPr>
              <w:t>6</w:t>
            </w:r>
          </w:p>
        </w:tc>
        <w:tc>
          <w:tcPr>
            <w:tcW w:w="363" w:type="pct"/>
            <w:tcBorders>
              <w:bottom w:val="single" w:sz="12" w:space="0" w:color="auto"/>
            </w:tcBorders>
            <w:noWrap/>
            <w:vAlign w:val="center"/>
          </w:tcPr>
          <w:p w14:paraId="3CC29A2D" w14:textId="7F149079" w:rsidR="001D5DF1" w:rsidRPr="00A221DF" w:rsidRDefault="00B44E55"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8.99</w:t>
            </w:r>
          </w:p>
        </w:tc>
        <w:tc>
          <w:tcPr>
            <w:tcW w:w="318" w:type="pct"/>
            <w:tcBorders>
              <w:bottom w:val="single" w:sz="12" w:space="0" w:color="auto"/>
            </w:tcBorders>
            <w:noWrap/>
            <w:vAlign w:val="center"/>
          </w:tcPr>
          <w:p w14:paraId="10A18E59" w14:textId="1D7CA406" w:rsidR="001D5DF1" w:rsidRPr="00A221DF" w:rsidRDefault="00B44E55"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5.93</w:t>
            </w:r>
          </w:p>
        </w:tc>
        <w:tc>
          <w:tcPr>
            <w:tcW w:w="319" w:type="pct"/>
            <w:tcBorders>
              <w:bottom w:val="single" w:sz="12" w:space="0" w:color="auto"/>
              <w:right w:val="single" w:sz="8" w:space="0" w:color="auto"/>
            </w:tcBorders>
            <w:noWrap/>
            <w:vAlign w:val="center"/>
          </w:tcPr>
          <w:p w14:paraId="20DEADF9" w14:textId="2811D8DE" w:rsidR="001D5DF1" w:rsidRPr="00A221DF" w:rsidRDefault="00340422" w:rsidP="008239DD">
            <w:pPr>
              <w:widowControl/>
              <w:jc w:val="center"/>
              <w:rPr>
                <w:rFonts w:ascii="Times New Roman" w:hAnsi="Times New Roman" w:cs="Times New Roman"/>
                <w:sz w:val="16"/>
                <w:szCs w:val="16"/>
                <w:lang w:val="en-GB"/>
              </w:rPr>
            </w:pPr>
            <w:r w:rsidRPr="00A221DF">
              <w:rPr>
                <w:rFonts w:ascii="Times New Roman" w:hAnsi="Times New Roman" w:cs="Times New Roman"/>
                <w:sz w:val="16"/>
                <w:szCs w:val="16"/>
                <w:lang w:val="en-GB"/>
              </w:rPr>
              <w:t>3.46</w:t>
            </w:r>
          </w:p>
        </w:tc>
        <w:tc>
          <w:tcPr>
            <w:tcW w:w="274" w:type="pct"/>
            <w:tcBorders>
              <w:left w:val="single" w:sz="8" w:space="0" w:color="auto"/>
              <w:bottom w:val="single" w:sz="12" w:space="0" w:color="auto"/>
            </w:tcBorders>
            <w:noWrap/>
            <w:vAlign w:val="center"/>
          </w:tcPr>
          <w:p w14:paraId="19C4E16E" w14:textId="3451D3F2" w:rsidR="001D5DF1" w:rsidRPr="00A221DF" w:rsidRDefault="00B2738E" w:rsidP="005D07AE">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0.5</w:t>
            </w:r>
          </w:p>
        </w:tc>
        <w:tc>
          <w:tcPr>
            <w:tcW w:w="370" w:type="pct"/>
            <w:tcBorders>
              <w:bottom w:val="single" w:sz="12" w:space="0" w:color="auto"/>
              <w:right w:val="single" w:sz="8" w:space="0" w:color="auto"/>
            </w:tcBorders>
            <w:noWrap/>
            <w:vAlign w:val="center"/>
          </w:tcPr>
          <w:p w14:paraId="310906BD" w14:textId="154CD859" w:rsidR="001D5DF1" w:rsidRPr="00A221DF" w:rsidRDefault="001D5DF1" w:rsidP="008239DD">
            <w:pPr>
              <w:widowControl/>
              <w:jc w:val="center"/>
              <w:rPr>
                <w:rFonts w:ascii="Times New Roman" w:hAnsi="Times New Roman" w:cs="Times New Roman"/>
                <w:sz w:val="16"/>
                <w:szCs w:val="16"/>
                <w:u w:val="single"/>
                <w:lang w:val="en-GB"/>
              </w:rPr>
            </w:pPr>
            <w:r w:rsidRPr="00A221DF">
              <w:rPr>
                <w:rFonts w:ascii="Times New Roman" w:hAnsi="Times New Roman" w:cs="Times New Roman"/>
                <w:sz w:val="16"/>
                <w:szCs w:val="16"/>
                <w:u w:val="single"/>
                <w:lang w:val="en-GB"/>
              </w:rPr>
              <w:t>0.</w:t>
            </w:r>
            <w:r w:rsidR="00055AA7" w:rsidRPr="00A221DF">
              <w:rPr>
                <w:rFonts w:ascii="Times New Roman" w:hAnsi="Times New Roman" w:cs="Times New Roman"/>
                <w:sz w:val="16"/>
                <w:szCs w:val="16"/>
                <w:u w:val="single"/>
                <w:lang w:val="en-GB"/>
              </w:rPr>
              <w:t>08</w:t>
            </w:r>
          </w:p>
        </w:tc>
        <w:tc>
          <w:tcPr>
            <w:tcW w:w="287" w:type="pct"/>
            <w:tcBorders>
              <w:left w:val="single" w:sz="8" w:space="0" w:color="auto"/>
              <w:bottom w:val="single" w:sz="12" w:space="0" w:color="auto"/>
            </w:tcBorders>
            <w:noWrap/>
            <w:vAlign w:val="center"/>
          </w:tcPr>
          <w:p w14:paraId="425448F7" w14:textId="49BF3BBE"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0.</w:t>
            </w:r>
            <w:r w:rsidR="00984FB0" w:rsidRPr="00A221DF">
              <w:rPr>
                <w:rFonts w:ascii="Times New Roman" w:hAnsi="Times New Roman" w:cs="Times New Roman"/>
                <w:b/>
                <w:bCs/>
                <w:sz w:val="16"/>
                <w:szCs w:val="16"/>
                <w:lang w:val="en-GB"/>
              </w:rPr>
              <w:t>23</w:t>
            </w:r>
          </w:p>
        </w:tc>
        <w:tc>
          <w:tcPr>
            <w:tcW w:w="292" w:type="pct"/>
            <w:tcBorders>
              <w:bottom w:val="single" w:sz="12" w:space="0" w:color="auto"/>
            </w:tcBorders>
            <w:noWrap/>
            <w:vAlign w:val="center"/>
          </w:tcPr>
          <w:p w14:paraId="3680106F" w14:textId="19FF6575" w:rsidR="001D5DF1" w:rsidRPr="00A221DF" w:rsidRDefault="001D5DF1" w:rsidP="008239DD">
            <w:pPr>
              <w:widowControl/>
              <w:jc w:val="center"/>
              <w:rPr>
                <w:rFonts w:ascii="Times New Roman" w:hAnsi="Times New Roman" w:cs="Times New Roman"/>
                <w:b/>
                <w:bCs/>
                <w:sz w:val="16"/>
                <w:szCs w:val="16"/>
                <w:lang w:val="en-GB"/>
              </w:rPr>
            </w:pPr>
            <w:r w:rsidRPr="00A221DF">
              <w:rPr>
                <w:rFonts w:ascii="Times New Roman" w:hAnsi="Times New Roman" w:cs="Times New Roman"/>
                <w:b/>
                <w:bCs/>
                <w:sz w:val="16"/>
                <w:szCs w:val="16"/>
                <w:lang w:val="en-GB"/>
              </w:rPr>
              <w:t>4</w:t>
            </w:r>
            <w:r w:rsidR="003D3123">
              <w:rPr>
                <w:rFonts w:ascii="Times New Roman" w:hAnsi="Times New Roman" w:cs="Times New Roman" w:hint="eastAsia"/>
                <w:b/>
                <w:bCs/>
                <w:sz w:val="16"/>
                <w:szCs w:val="16"/>
                <w:lang w:val="en-GB"/>
              </w:rPr>
              <w:t>1.7</w:t>
            </w:r>
          </w:p>
        </w:tc>
      </w:tr>
    </w:tbl>
    <w:p w14:paraId="06484ED2" w14:textId="28417780" w:rsidR="00C16DF8" w:rsidRPr="00A221DF" w:rsidRDefault="00C16DF8" w:rsidP="00A62690">
      <w:pPr>
        <w:adjustRightInd w:val="0"/>
        <w:snapToGrid w:val="0"/>
        <w:contextualSpacing/>
        <w:rPr>
          <w:rFonts w:ascii="Times New Roman" w:hAnsi="Times New Roman" w:cs="Times New Roman"/>
          <w:sz w:val="20"/>
          <w:szCs w:val="20"/>
          <w:lang w:val="en-GB"/>
        </w:rPr>
      </w:pPr>
      <w:bookmarkStart w:id="99" w:name="OLE_LINK23"/>
      <w:bookmarkStart w:id="100" w:name="OLE_LINK246"/>
      <w:bookmarkEnd w:id="88"/>
      <w:bookmarkEnd w:id="97"/>
      <w:bookmarkEnd w:id="98"/>
      <w:r w:rsidRPr="00A221DF">
        <w:rPr>
          <w:rFonts w:ascii="Times New Roman" w:hAnsi="Times New Roman" w:cs="Times New Roman"/>
          <w:sz w:val="20"/>
          <w:szCs w:val="20"/>
          <w:lang w:val="en-GB"/>
        </w:rPr>
        <w:t xml:space="preserve">Task 1: MAE of atomic forces </w:t>
      </w:r>
      <w:r w:rsidRPr="00A221DF">
        <w:rPr>
          <w:rFonts w:ascii="Times New Roman" w:hAnsi="Times New Roman" w:cs="Times New Roman"/>
          <w:i/>
          <w:iCs/>
          <w:sz w:val="20"/>
          <w:szCs w:val="20"/>
          <w:lang w:val="en-GB"/>
        </w:rPr>
        <w:t>F</w:t>
      </w:r>
      <w:r w:rsidRPr="00A221DF">
        <w:rPr>
          <w:rFonts w:ascii="Times New Roman" w:hAnsi="Times New Roman" w:cs="Times New Roman"/>
          <w:sz w:val="20"/>
          <w:szCs w:val="20"/>
          <w:lang w:val="en-GB"/>
        </w:rPr>
        <w:t xml:space="preserve"> (meV Å</w:t>
      </w:r>
      <w:r w:rsidRPr="00A221DF">
        <w:rPr>
          <w:rFonts w:ascii="Times New Roman" w:hAnsi="Times New Roman" w:cs="Times New Roman"/>
          <w:sz w:val="20"/>
          <w:szCs w:val="20"/>
          <w:vertAlign w:val="superscript"/>
          <w:lang w:val="en-GB"/>
        </w:rPr>
        <w:t>-1</w:t>
      </w:r>
      <w:r w:rsidRPr="00A221DF">
        <w:rPr>
          <w:rFonts w:ascii="Times New Roman" w:hAnsi="Times New Roman" w:cs="Times New Roman"/>
          <w:sz w:val="20"/>
          <w:szCs w:val="20"/>
          <w:lang w:val="en-GB"/>
        </w:rPr>
        <w:t xml:space="preserve">) and stress </w:t>
      </w:r>
      <w:r w:rsidRPr="00A221DF">
        <w:rPr>
          <w:rFonts w:ascii="Times New Roman" w:hAnsi="Times New Roman" w:cs="Times New Roman"/>
          <w:i/>
          <w:iCs/>
          <w:sz w:val="20"/>
          <w:szCs w:val="20"/>
          <w:lang w:val="en-GB"/>
        </w:rPr>
        <w:t>σ</w:t>
      </w:r>
      <w:r w:rsidRPr="00A221DF">
        <w:rPr>
          <w:rFonts w:ascii="Times New Roman" w:hAnsi="Times New Roman" w:cs="Times New Roman"/>
          <w:sz w:val="20"/>
          <w:szCs w:val="20"/>
          <w:lang w:val="en-GB"/>
        </w:rPr>
        <w:t xml:space="preserve"> (GPa). Task 2: MAE of maximum phonon frequency</w:t>
      </w:r>
      <w:r w:rsidR="00A62690" w:rsidRPr="00A221DF">
        <w:rPr>
          <w:rFonts w:ascii="Times New Roman" w:hAnsi="Times New Roman" w:cs="Times New Roman"/>
          <w:sz w:val="20"/>
          <w:szCs w:val="20"/>
          <w:lang w:val="en-GB"/>
        </w:rPr>
        <w:t xml:space="preserve"> </w:t>
      </w:r>
      <w:r w:rsidR="00A62690" w:rsidRPr="00A221DF">
        <w:rPr>
          <w:rFonts w:ascii="Times New Roman" w:hAnsi="Times New Roman" w:cs="Times New Roman"/>
          <w:i/>
          <w:iCs/>
          <w:sz w:val="20"/>
          <w:szCs w:val="20"/>
          <w:lang w:val="en-GB"/>
        </w:rPr>
        <w:t>ω</w:t>
      </w:r>
      <w:r w:rsidR="00A62690" w:rsidRPr="00A221DF">
        <w:rPr>
          <w:rFonts w:ascii="Times New Roman" w:hAnsi="Times New Roman" w:cs="Times New Roman"/>
          <w:sz w:val="20"/>
          <w:szCs w:val="20"/>
          <w:vertAlign w:val="subscript"/>
          <w:lang w:val="en-GB"/>
        </w:rPr>
        <w:t>max</w:t>
      </w:r>
      <w:r w:rsidRPr="00A221DF">
        <w:rPr>
          <w:rFonts w:ascii="Times New Roman" w:hAnsi="Times New Roman" w:cs="Times New Roman"/>
          <w:sz w:val="20"/>
          <w:szCs w:val="20"/>
          <w:lang w:val="en-GB"/>
        </w:rPr>
        <w:t xml:space="preserve"> (THz); PDOS Wasserstein-1 distance </w:t>
      </w:r>
      <w:r w:rsidR="004F5B7B" w:rsidRPr="00A221DF">
        <w:rPr>
          <w:rFonts w:ascii="Times New Roman" w:hAnsi="Times New Roman" w:cs="Times New Roman"/>
          <w:i/>
          <w:iCs/>
          <w:sz w:val="20"/>
          <w:szCs w:val="20"/>
          <w:lang w:val="en-GB"/>
        </w:rPr>
        <w:t>W</w:t>
      </w:r>
      <w:r w:rsidR="004F5B7B" w:rsidRPr="00A221DF">
        <w:rPr>
          <w:rFonts w:ascii="Times New Roman" w:hAnsi="Times New Roman" w:cs="Times New Roman"/>
          <w:sz w:val="20"/>
          <w:szCs w:val="20"/>
          <w:vertAlign w:val="subscript"/>
          <w:lang w:val="en-GB"/>
        </w:rPr>
        <w:t>1</w:t>
      </w:r>
      <w:r w:rsidRPr="00A221DF">
        <w:rPr>
          <w:rFonts w:ascii="Times New Roman" w:hAnsi="Times New Roman" w:cs="Times New Roman"/>
          <w:sz w:val="20"/>
          <w:szCs w:val="20"/>
          <w:lang w:val="en-GB"/>
        </w:rPr>
        <w:t>; MAE of entropy</w:t>
      </w:r>
      <w:r w:rsidR="004F5B7B" w:rsidRPr="00A221DF">
        <w:rPr>
          <w:rFonts w:ascii="Times New Roman" w:hAnsi="Times New Roman" w:cs="Times New Roman"/>
          <w:sz w:val="20"/>
          <w:szCs w:val="20"/>
          <w:lang w:val="en-GB"/>
        </w:rPr>
        <w:t xml:space="preserve"> </w:t>
      </w:r>
      <w:r w:rsidR="004F5B7B" w:rsidRPr="00A221DF">
        <w:rPr>
          <w:rFonts w:ascii="Times New Roman" w:hAnsi="Times New Roman" w:cs="Times New Roman"/>
          <w:i/>
          <w:iCs/>
          <w:sz w:val="20"/>
          <w:szCs w:val="20"/>
          <w:lang w:val="en-GB"/>
        </w:rPr>
        <w:t>S</w:t>
      </w:r>
      <w:r w:rsidR="004F5B7B" w:rsidRPr="00A221DF">
        <w:rPr>
          <w:rFonts w:ascii="Times New Roman" w:hAnsi="Times New Roman" w:cs="Times New Roman"/>
          <w:sz w:val="20"/>
          <w:szCs w:val="20"/>
          <w:lang w:val="en-GB"/>
        </w:rPr>
        <w:t xml:space="preserve">(T) and heat capacity </w:t>
      </w:r>
      <w:r w:rsidR="004F5B7B" w:rsidRPr="00A221DF">
        <w:rPr>
          <w:rFonts w:ascii="Times New Roman" w:hAnsi="Times New Roman" w:cs="Times New Roman"/>
          <w:i/>
          <w:iCs/>
          <w:sz w:val="20"/>
          <w:szCs w:val="20"/>
          <w:lang w:val="en-GB"/>
        </w:rPr>
        <w:t>C</w:t>
      </w:r>
      <w:r w:rsidR="004F5B7B" w:rsidRPr="00A221DF">
        <w:rPr>
          <w:rFonts w:ascii="Times New Roman" w:hAnsi="Times New Roman" w:cs="Times New Roman"/>
          <w:sz w:val="20"/>
          <w:szCs w:val="20"/>
          <w:vertAlign w:val="subscript"/>
          <w:lang w:val="en-GB"/>
        </w:rPr>
        <w:t>v</w:t>
      </w:r>
      <w:r w:rsidR="004F5B7B" w:rsidRPr="00A221DF">
        <w:rPr>
          <w:rFonts w:ascii="Times New Roman" w:hAnsi="Times New Roman" w:cs="Times New Roman"/>
          <w:sz w:val="20"/>
          <w:szCs w:val="20"/>
          <w:lang w:val="en-GB"/>
        </w:rPr>
        <w:t>(T) (J mol</w:t>
      </w:r>
      <w:r w:rsidR="004F5B7B" w:rsidRPr="00A221DF">
        <w:rPr>
          <w:rFonts w:ascii="Times New Roman" w:hAnsi="Times New Roman" w:cs="Times New Roman"/>
          <w:sz w:val="20"/>
          <w:szCs w:val="20"/>
          <w:vertAlign w:val="superscript"/>
          <w:lang w:val="en-GB"/>
        </w:rPr>
        <w:t>-1</w:t>
      </w:r>
      <w:r w:rsidR="004F5B7B" w:rsidRPr="00A221DF">
        <w:rPr>
          <w:rFonts w:ascii="Times New Roman" w:hAnsi="Times New Roman" w:cs="Times New Roman"/>
          <w:sz w:val="20"/>
          <w:szCs w:val="20"/>
          <w:lang w:val="en-GB"/>
        </w:rPr>
        <w:t xml:space="preserve"> K</w:t>
      </w:r>
      <w:r w:rsidR="004F5B7B" w:rsidRPr="00A221DF">
        <w:rPr>
          <w:rFonts w:ascii="Times New Roman" w:hAnsi="Times New Roman" w:cs="Times New Roman"/>
          <w:sz w:val="20"/>
          <w:szCs w:val="20"/>
          <w:vertAlign w:val="superscript"/>
          <w:lang w:val="en-GB"/>
        </w:rPr>
        <w:t>-1</w:t>
      </w:r>
      <w:r w:rsidR="004F5B7B" w:rsidRPr="00A221DF">
        <w:rPr>
          <w:rFonts w:ascii="Times New Roman" w:hAnsi="Times New Roman" w:cs="Times New Roman"/>
          <w:sz w:val="20"/>
          <w:szCs w:val="20"/>
          <w:lang w:val="en-GB"/>
        </w:rPr>
        <w:t>)</w:t>
      </w:r>
      <w:r w:rsidRPr="00A221DF">
        <w:rPr>
          <w:rFonts w:ascii="Times New Roman" w:hAnsi="Times New Roman" w:cs="Times New Roman"/>
          <w:sz w:val="20"/>
          <w:szCs w:val="20"/>
          <w:lang w:val="en-GB"/>
        </w:rPr>
        <w:t>; and MAE of Helmholtz free energy</w:t>
      </w:r>
      <w:r w:rsidR="002E5A19" w:rsidRPr="00A221DF">
        <w:rPr>
          <w:rFonts w:ascii="Times New Roman" w:hAnsi="Times New Roman" w:cs="Times New Roman"/>
          <w:sz w:val="20"/>
          <w:szCs w:val="20"/>
          <w:lang w:val="en-GB"/>
        </w:rPr>
        <w:t xml:space="preserve"> </w:t>
      </w:r>
      <w:r w:rsidR="002E5A19" w:rsidRPr="00A221DF">
        <w:rPr>
          <w:rFonts w:ascii="Times New Roman" w:hAnsi="Times New Roman" w:cs="Times New Roman"/>
          <w:i/>
          <w:iCs/>
          <w:sz w:val="20"/>
          <w:szCs w:val="20"/>
          <w:lang w:val="en-GB"/>
        </w:rPr>
        <w:t>A</w:t>
      </w:r>
      <w:r w:rsidR="002E5A19" w:rsidRPr="00A221DF">
        <w:rPr>
          <w:rFonts w:ascii="Times New Roman" w:hAnsi="Times New Roman" w:cs="Times New Roman"/>
          <w:sz w:val="20"/>
          <w:szCs w:val="20"/>
          <w:lang w:val="en-GB"/>
        </w:rPr>
        <w:t>(T) (kJ mol</w:t>
      </w:r>
      <w:r w:rsidR="002E5A19" w:rsidRPr="00A221DF">
        <w:rPr>
          <w:rFonts w:ascii="Times New Roman" w:hAnsi="Times New Roman" w:cs="Times New Roman"/>
          <w:sz w:val="20"/>
          <w:szCs w:val="20"/>
          <w:vertAlign w:val="superscript"/>
          <w:lang w:val="en-GB"/>
        </w:rPr>
        <w:t>-1</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Task 3: geometry-optimization failure rate</w:t>
      </w:r>
      <w:r w:rsidR="002E5A19" w:rsidRPr="00A221DF">
        <w:rPr>
          <w:rFonts w:ascii="Times New Roman" w:hAnsi="Times New Roman" w:cs="Times New Roman"/>
          <w:sz w:val="20"/>
          <w:szCs w:val="20"/>
          <w:lang w:val="en-GB"/>
        </w:rPr>
        <w:t xml:space="preserve"> </w:t>
      </w:r>
      <w:r w:rsidR="002E5A19" w:rsidRPr="00A221DF">
        <w:rPr>
          <w:rFonts w:ascii="Times New Roman" w:hAnsi="Times New Roman" w:cs="Times New Roman"/>
          <w:i/>
          <w:iCs/>
          <w:sz w:val="20"/>
          <w:szCs w:val="20"/>
          <w:lang w:val="en-GB"/>
        </w:rPr>
        <w:t>P</w:t>
      </w:r>
      <w:r w:rsidR="002E5A19" w:rsidRPr="00A221DF">
        <w:rPr>
          <w:rFonts w:ascii="Times New Roman" w:hAnsi="Times New Roman" w:cs="Times New Roman"/>
          <w:sz w:val="20"/>
          <w:szCs w:val="20"/>
          <w:lang w:val="en-GB"/>
        </w:rPr>
        <w:t xml:space="preserve"> (%) </w:t>
      </w:r>
      <w:r w:rsidRPr="00A221DF">
        <w:rPr>
          <w:rFonts w:ascii="Times New Roman" w:hAnsi="Times New Roman" w:cs="Times New Roman"/>
          <w:sz w:val="20"/>
          <w:szCs w:val="20"/>
          <w:lang w:val="en-GB"/>
        </w:rPr>
        <w:t>and structural RMSD (Å).</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Task 4: Kendall pairwise error (KPE) and full-ranking accuracy (FRA, %).</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AtomBit suffixe</w:t>
      </w:r>
      <w:r w:rsidR="002E5A19" w:rsidRPr="00A221DF">
        <w:rPr>
          <w:rFonts w:ascii="Times New Roman" w:hAnsi="Times New Roman" w:cs="Times New Roman"/>
          <w:sz w:val="20"/>
          <w:szCs w:val="20"/>
          <w:lang w:val="en-GB"/>
        </w:rPr>
        <w:t>s “</w:t>
      </w:r>
      <w:r w:rsidRPr="00A221DF">
        <w:rPr>
          <w:rFonts w:ascii="Times New Roman" w:hAnsi="Times New Roman" w:cs="Times New Roman"/>
          <w:sz w:val="20"/>
          <w:szCs w:val="20"/>
          <w:lang w:val="en-GB"/>
        </w:rPr>
        <w:t>s</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and</w:t>
      </w:r>
      <w:r w:rsidR="002E5A19" w:rsidRPr="00A221DF">
        <w:rPr>
          <w:rFonts w:ascii="Times New Roman" w:hAnsi="Times New Roman" w:cs="Times New Roman"/>
          <w:sz w:val="20"/>
          <w:szCs w:val="20"/>
          <w:lang w:val="en-GB"/>
        </w:rPr>
        <w:t xml:space="preserve"> “l” </w:t>
      </w:r>
      <w:r w:rsidRPr="00A221DF">
        <w:rPr>
          <w:rFonts w:ascii="Times New Roman" w:hAnsi="Times New Roman" w:cs="Times New Roman"/>
          <w:sz w:val="20"/>
          <w:szCs w:val="20"/>
          <w:lang w:val="en-GB"/>
        </w:rPr>
        <w:t>denote small and large variants, respectively</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In ORB,</w:t>
      </w:r>
      <w:r w:rsidR="002E5A19" w:rsidRPr="00A221DF">
        <w:rPr>
          <w:rFonts w:ascii="Times New Roman" w:hAnsi="Times New Roman" w:cs="Times New Roman"/>
          <w:sz w:val="20"/>
          <w:szCs w:val="20"/>
          <w:lang w:val="en-GB"/>
        </w:rPr>
        <w:t xml:space="preserve"> “c</w:t>
      </w:r>
      <w:r w:rsidRPr="00A221DF">
        <w:rPr>
          <w:rFonts w:ascii="Times New Roman" w:hAnsi="Times New Roman" w:cs="Times New Roman"/>
          <w:sz w:val="20"/>
          <w:szCs w:val="20"/>
          <w:lang w:val="en-GB"/>
        </w:rPr>
        <w:t>onserve</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denotes force evaluation from energy derivatives.</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In UMA-md,</w:t>
      </w:r>
      <w:r w:rsidR="002E5A19" w:rsidRPr="00A221DF">
        <w:rPr>
          <w:rFonts w:ascii="Times New Roman" w:hAnsi="Times New Roman" w:cs="Times New Roman"/>
          <w:sz w:val="20"/>
          <w:szCs w:val="20"/>
          <w:lang w:val="en-GB"/>
        </w:rPr>
        <w:t xml:space="preserve"> “active” </w:t>
      </w:r>
      <w:r w:rsidRPr="00A221DF">
        <w:rPr>
          <w:rFonts w:ascii="Times New Roman" w:hAnsi="Times New Roman" w:cs="Times New Roman"/>
          <w:sz w:val="20"/>
          <w:szCs w:val="20"/>
          <w:lang w:val="en-GB"/>
        </w:rPr>
        <w:t xml:space="preserve">denotes 50M </w:t>
      </w:r>
      <w:r w:rsidR="002E5A19" w:rsidRPr="00A221DF">
        <w:rPr>
          <w:rFonts w:ascii="Times New Roman" w:hAnsi="Times New Roman" w:cs="Times New Roman"/>
          <w:sz w:val="20"/>
          <w:szCs w:val="20"/>
          <w:lang w:val="en-GB"/>
        </w:rPr>
        <w:t xml:space="preserve">model </w:t>
      </w:r>
      <w:r w:rsidRPr="00A221DF">
        <w:rPr>
          <w:rFonts w:ascii="Times New Roman" w:hAnsi="Times New Roman" w:cs="Times New Roman"/>
          <w:sz w:val="20"/>
          <w:szCs w:val="20"/>
          <w:lang w:val="en-GB"/>
        </w:rPr>
        <w:t>parameters</w:t>
      </w:r>
      <w:r w:rsidR="002E5A19" w:rsidRPr="00A221DF">
        <w:rPr>
          <w:rFonts w:ascii="Times New Roman" w:hAnsi="Times New Roman" w:cs="Times New Roman"/>
          <w:sz w:val="20"/>
          <w:szCs w:val="20"/>
          <w:lang w:val="en-GB"/>
        </w:rPr>
        <w:t xml:space="preserve"> activated for each structure</w:t>
      </w:r>
      <w:r w:rsidRPr="00A221DF">
        <w:rPr>
          <w:rFonts w:ascii="Times New Roman" w:hAnsi="Times New Roman" w:cs="Times New Roman"/>
          <w:sz w:val="20"/>
          <w:szCs w:val="20"/>
          <w:lang w:val="en-GB"/>
        </w:rPr>
        <w:t>.</w:t>
      </w:r>
      <w:r w:rsidR="002E5A19" w:rsidRPr="00A221DF">
        <w:rPr>
          <w:rFonts w:ascii="Times New Roman" w:hAnsi="Times New Roman" w:cs="Times New Roman"/>
          <w:sz w:val="20"/>
          <w:szCs w:val="20"/>
          <w:lang w:val="en-GB"/>
        </w:rPr>
        <w:t xml:space="preserve"> </w:t>
      </w:r>
      <w:r w:rsidR="00912700" w:rsidRPr="00912700">
        <w:rPr>
          <w:rFonts w:ascii="Times New Roman" w:hAnsi="Times New Roman" w:cs="Times New Roman" w:hint="eastAsia"/>
          <w:sz w:val="20"/>
          <w:szCs w:val="20"/>
          <w:lang w:val="en-GB"/>
        </w:rPr>
        <w:t xml:space="preserve">The node-equivariant message-passing (NEMP) MLIP is adopted from </w:t>
      </w:r>
      <w:r w:rsidR="00912700">
        <w:rPr>
          <w:rFonts w:ascii="Times New Roman" w:hAnsi="Times New Roman" w:cs="Times New Roman" w:hint="eastAsia"/>
          <w:sz w:val="20"/>
          <w:szCs w:val="20"/>
          <w:lang w:val="en-GB"/>
        </w:rPr>
        <w:t>r</w:t>
      </w:r>
      <w:r w:rsidR="00912700" w:rsidRPr="00912700">
        <w:rPr>
          <w:rFonts w:ascii="Times New Roman" w:hAnsi="Times New Roman" w:cs="Times New Roman" w:hint="eastAsia"/>
          <w:sz w:val="20"/>
          <w:szCs w:val="20"/>
          <w:lang w:val="en-GB"/>
        </w:rPr>
        <w:t xml:space="preserve">ef. </w:t>
      </w:r>
      <w:r w:rsidR="00912700">
        <w:rPr>
          <w:rFonts w:ascii="Times New Roman" w:hAnsi="Times New Roman" w:cs="Times New Roman"/>
          <w:sz w:val="20"/>
          <w:szCs w:val="20"/>
          <w:lang w:val="en-GB"/>
        </w:rPr>
        <w:fldChar w:fldCharType="begin"/>
      </w:r>
      <w:r w:rsidR="00973BCF">
        <w:rPr>
          <w:rFonts w:ascii="Times New Roman" w:hAnsi="Times New Roman" w:cs="Times New Roman"/>
          <w:sz w:val="20"/>
          <w:szCs w:val="20"/>
          <w:lang w:val="en-GB"/>
        </w:rPr>
        <w:instrText xml:space="preserve"> ADDIN EN.CITE &lt;EndNote&gt;&lt;Cite&gt;&lt;Author&gt;Zhang&lt;/Author&gt;&lt;Year&gt;2026&lt;/Year&gt;&lt;RecNum&gt;48&lt;/RecNum&gt;&lt;DisplayText&gt;&lt;style face="superscript"&gt;58&lt;/style&gt;&lt;/DisplayText&gt;&lt;record&gt;&lt;rec-number&gt;48&lt;/rec-number&gt;&lt;foreign-keys&gt;&lt;key app="EN" db-id="rxzzzd095s92pve5d2c5zp0xts0rvatpa59a" timestamp="1770726598"&gt;48&lt;/key&gt;&lt;/foreign-keys&gt;&lt;ref-type name="Journal Article"&gt;17&lt;/ref-type&gt;&lt;contributors&gt;&lt;authors&gt;&lt;author&gt;Zhang, Yaolong&lt;/author&gt;&lt;author&gt;Guo, Hua&lt;/author&gt;&lt;/authors&gt;&lt;/contributors&gt;&lt;titles&gt;&lt;title&gt;Node-equivariant message passing for efficient and accurate machine learning interatomic potentials&lt;/title&gt;&lt;secondary-title&gt;Chemical Science&lt;/secondary-title&gt;&lt;/titles&gt;&lt;periodical&gt;&lt;full-title&gt;Chemical science&lt;/full-title&gt;&lt;/periodical&gt;&lt;dates&gt;&lt;year&gt;2026&lt;/year&gt;&lt;/dates&gt;&lt;publisher&gt;Royal Society of Chemistry&lt;/publisher&gt;&lt;urls&gt;&lt;/urls&gt;&lt;/record&gt;&lt;/Cite&gt;&lt;/EndNote&gt;</w:instrText>
      </w:r>
      <w:r w:rsidR="00912700">
        <w:rPr>
          <w:rFonts w:ascii="Times New Roman" w:hAnsi="Times New Roman" w:cs="Times New Roman"/>
          <w:sz w:val="20"/>
          <w:szCs w:val="20"/>
          <w:lang w:val="en-GB"/>
        </w:rPr>
        <w:fldChar w:fldCharType="separate"/>
      </w:r>
      <w:r w:rsidR="00973BCF" w:rsidRPr="00973BCF">
        <w:rPr>
          <w:rFonts w:ascii="Times New Roman" w:hAnsi="Times New Roman" w:cs="Times New Roman"/>
          <w:noProof/>
          <w:sz w:val="20"/>
          <w:szCs w:val="20"/>
          <w:vertAlign w:val="superscript"/>
          <w:lang w:val="en-GB"/>
        </w:rPr>
        <w:t>58</w:t>
      </w:r>
      <w:r w:rsidR="00912700">
        <w:rPr>
          <w:rFonts w:ascii="Times New Roman" w:hAnsi="Times New Roman" w:cs="Times New Roman"/>
          <w:sz w:val="20"/>
          <w:szCs w:val="20"/>
          <w:lang w:val="en-GB"/>
        </w:rPr>
        <w:fldChar w:fldCharType="end"/>
      </w:r>
      <w:r w:rsidR="00912700" w:rsidRPr="00912700">
        <w:rPr>
          <w:rFonts w:ascii="Times New Roman" w:hAnsi="Times New Roman" w:cs="Times New Roman" w:hint="eastAsia"/>
          <w:sz w:val="20"/>
          <w:szCs w:val="20"/>
          <w:lang w:val="en-GB"/>
        </w:rPr>
        <w:t>.</w:t>
      </w:r>
      <w:r w:rsidR="00912700">
        <w:rPr>
          <w:rFonts w:ascii="Times New Roman" w:hAnsi="Times New Roman" w:cs="Times New Roman" w:hint="eastAsia"/>
          <w:sz w:val="20"/>
          <w:szCs w:val="20"/>
          <w:lang w:val="en-GB"/>
        </w:rPr>
        <w:t xml:space="preserve"> </w:t>
      </w:r>
      <w:r w:rsidRPr="00A221DF">
        <w:rPr>
          <w:rFonts w:ascii="Times New Roman" w:hAnsi="Times New Roman" w:cs="Times New Roman"/>
          <w:sz w:val="20"/>
          <w:szCs w:val="20"/>
          <w:lang w:val="en-GB"/>
        </w:rPr>
        <w:t xml:space="preserve">Arrows indicate </w:t>
      </w:r>
      <w:r w:rsidR="002E5A19" w:rsidRPr="00A221DF">
        <w:rPr>
          <w:rFonts w:ascii="Times New Roman" w:hAnsi="Times New Roman" w:cs="Times New Roman"/>
          <w:sz w:val="20"/>
          <w:szCs w:val="20"/>
          <w:lang w:val="en-GB"/>
        </w:rPr>
        <w:t>desirable</w:t>
      </w:r>
      <w:r w:rsidRPr="00A221DF">
        <w:rPr>
          <w:rFonts w:ascii="Times New Roman" w:hAnsi="Times New Roman" w:cs="Times New Roman"/>
          <w:sz w:val="20"/>
          <w:szCs w:val="20"/>
          <w:lang w:val="en-GB"/>
        </w:rPr>
        <w:t xml:space="preserve"> direction</w:t>
      </w:r>
      <w:r w:rsidR="002E5A19" w:rsidRPr="00A221DF">
        <w:rPr>
          <w:rFonts w:ascii="Times New Roman" w:hAnsi="Times New Roman" w:cs="Times New Roman"/>
          <w:sz w:val="20"/>
          <w:szCs w:val="20"/>
          <w:lang w:val="en-GB"/>
        </w:rPr>
        <w:t xml:space="preserve">: ↑ indicates </w:t>
      </w:r>
      <w:r w:rsidRPr="00A221DF">
        <w:rPr>
          <w:rFonts w:ascii="Times New Roman" w:hAnsi="Times New Roman" w:cs="Times New Roman"/>
          <w:sz w:val="20"/>
          <w:szCs w:val="20"/>
          <w:lang w:val="en-GB"/>
        </w:rPr>
        <w:t>higher is better;</w:t>
      </w:r>
      <w:r w:rsidR="002E5A19" w:rsidRPr="00A221DF">
        <w:rPr>
          <w:rFonts w:ascii="Times New Roman" w:hAnsi="Times New Roman" w:cs="Times New Roman"/>
          <w:sz w:val="20"/>
          <w:szCs w:val="20"/>
          <w:lang w:val="en-GB"/>
        </w:rPr>
        <w:t xml:space="preserve"> ↓ indicates</w:t>
      </w:r>
      <w:r w:rsidRPr="00A221DF">
        <w:rPr>
          <w:rFonts w:ascii="Times New Roman" w:hAnsi="Times New Roman" w:cs="Times New Roman"/>
          <w:sz w:val="20"/>
          <w:szCs w:val="20"/>
          <w:lang w:val="en-GB"/>
        </w:rPr>
        <w:t xml:space="preserve"> lower is better.</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Best value in each metric is shown in</w:t>
      </w:r>
      <w:r w:rsidR="002E5A19" w:rsidRPr="00A221DF">
        <w:rPr>
          <w:rFonts w:ascii="Times New Roman" w:hAnsi="Times New Roman" w:cs="Times New Roman"/>
          <w:sz w:val="20"/>
          <w:szCs w:val="20"/>
          <w:lang w:val="en-GB"/>
        </w:rPr>
        <w:t xml:space="preserve"> </w:t>
      </w:r>
      <w:r w:rsidRPr="00A221DF">
        <w:rPr>
          <w:rFonts w:ascii="Times New Roman" w:hAnsi="Times New Roman" w:cs="Times New Roman"/>
          <w:sz w:val="20"/>
          <w:szCs w:val="20"/>
          <w:lang w:val="en-GB"/>
        </w:rPr>
        <w:t>bold; second-best is shown with underline.</w:t>
      </w:r>
      <w:r w:rsidR="00912700">
        <w:rPr>
          <w:rFonts w:ascii="Times New Roman" w:hAnsi="Times New Roman" w:cs="Times New Roman" w:hint="eastAsia"/>
          <w:sz w:val="20"/>
          <w:szCs w:val="20"/>
          <w:lang w:val="en-GB"/>
        </w:rPr>
        <w:t xml:space="preserve"> </w:t>
      </w:r>
    </w:p>
    <w:p w14:paraId="4EF2A6E0" w14:textId="77777777" w:rsidR="00BE6877" w:rsidRPr="00A221DF" w:rsidRDefault="00BE6877" w:rsidP="00246147">
      <w:pPr>
        <w:adjustRightInd w:val="0"/>
        <w:snapToGrid w:val="0"/>
        <w:spacing w:line="276" w:lineRule="auto"/>
        <w:contextualSpacing/>
        <w:rPr>
          <w:rFonts w:ascii="Times New Roman" w:hAnsi="Times New Roman" w:cs="Times New Roman"/>
          <w:sz w:val="22"/>
          <w:szCs w:val="22"/>
          <w:lang w:val="en-GB"/>
        </w:rPr>
      </w:pPr>
    </w:p>
    <w:p w14:paraId="33D16DBA" w14:textId="77777777" w:rsidR="00912700" w:rsidRPr="00A221DF" w:rsidRDefault="00912700" w:rsidP="00246147">
      <w:pPr>
        <w:adjustRightInd w:val="0"/>
        <w:snapToGrid w:val="0"/>
        <w:spacing w:line="276" w:lineRule="auto"/>
        <w:contextualSpacing/>
        <w:rPr>
          <w:rFonts w:ascii="Times New Roman" w:hAnsi="Times New Roman" w:cs="Times New Roman"/>
          <w:sz w:val="22"/>
          <w:szCs w:val="22"/>
          <w:lang w:val="en-GB"/>
        </w:rPr>
      </w:pPr>
    </w:p>
    <w:p w14:paraId="22083F8D" w14:textId="51EC1924" w:rsidR="003E4B7F" w:rsidRPr="00A221DF" w:rsidRDefault="00F03E16" w:rsidP="003E4B7F">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AtomBit-OMC: robust optimization and chemically interpretable interactions</w:t>
      </w:r>
    </w:p>
    <w:p w14:paraId="3451F958" w14:textId="703D0D19" w:rsidR="00DA0C04" w:rsidRPr="00A221DF" w:rsidRDefault="00DA0C04" w:rsidP="00DA0C04">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lastRenderedPageBreak/>
        <w:t>Motivated by the transfer gaps identified on OMC-bench, we developed AtomBit-OMC, an E(3)-equivariant model designed for robust optimization and chemically interpretable predictions. AtomBit combines a physics-informed gating mechanism</w:t>
      </w:r>
      <w:r w:rsidR="004C2890" w:rsidRPr="00A221DF">
        <w:rPr>
          <w:rFonts w:ascii="Times New Roman" w:hAnsi="Times New Roman" w:cs="Times New Roman"/>
          <w:sz w:val="22"/>
          <w:szCs w:val="22"/>
          <w:lang w:val="en-GB"/>
        </w:rPr>
        <w:t>, which</w:t>
      </w:r>
      <w:r w:rsidRPr="00A221DF">
        <w:rPr>
          <w:rFonts w:ascii="Times New Roman" w:hAnsi="Times New Roman" w:cs="Times New Roman"/>
          <w:sz w:val="22"/>
          <w:szCs w:val="22"/>
          <w:lang w:val="en-GB"/>
        </w:rPr>
        <w:t xml:space="preserve"> conditions message passing on local chemical and geometric context, </w:t>
      </w:r>
      <w:r w:rsidR="004C2890" w:rsidRPr="00A221DF">
        <w:rPr>
          <w:rFonts w:ascii="Times New Roman" w:hAnsi="Times New Roman" w:cs="Times New Roman"/>
          <w:sz w:val="22"/>
          <w:szCs w:val="22"/>
          <w:lang w:val="en-GB"/>
        </w:rPr>
        <w:t>with</w:t>
      </w:r>
      <w:r w:rsidRPr="00A221DF">
        <w:rPr>
          <w:rFonts w:ascii="Times New Roman" w:hAnsi="Times New Roman" w:cs="Times New Roman"/>
          <w:sz w:val="22"/>
          <w:szCs w:val="22"/>
          <w:lang w:val="en-GB"/>
        </w:rPr>
        <w:t xml:space="preserve"> a coupled update scheme linking scalar and equivariant channels to preserve expressive directional information (Extended Data Fig. 1). AtomBit models were trained from scratch on the OMC training corpus, using a cost-aware dynamic sampler designed to balance variable graph workloads and thereby maximizing training throughput (Extended Data Fig. 2).</w:t>
      </w:r>
    </w:p>
    <w:p w14:paraId="30891B01" w14:textId="77777777" w:rsidR="00DA0C04" w:rsidRPr="00A221DF" w:rsidRDefault="00DA0C04" w:rsidP="00DA0C04">
      <w:pPr>
        <w:adjustRightInd w:val="0"/>
        <w:snapToGrid w:val="0"/>
        <w:spacing w:line="276" w:lineRule="auto"/>
        <w:contextualSpacing/>
        <w:rPr>
          <w:rFonts w:ascii="Times New Roman" w:hAnsi="Times New Roman" w:cs="Times New Roman"/>
          <w:sz w:val="22"/>
          <w:szCs w:val="22"/>
          <w:lang w:val="en-GB"/>
        </w:rPr>
      </w:pPr>
    </w:p>
    <w:p w14:paraId="70F008E4" w14:textId="7FDAA3DB" w:rsidR="001A70F2" w:rsidRPr="00A221DF" w:rsidRDefault="001A70F2" w:rsidP="001A70F2">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Across OMC-bench, AtomBit-OMC-l delivered the strongest overall performance, with particularly clear gains on cocrystal relaxation and polymorph ranking. Fig</w:t>
      </w:r>
      <w:r w:rsidR="00FF4BB6">
        <w:rPr>
          <w:rFonts w:ascii="Times New Roman" w:hAnsi="Times New Roman" w:cs="Times New Roman" w:hint="eastAsia"/>
          <w:sz w:val="22"/>
          <w:szCs w:val="22"/>
          <w:lang w:val="en-GB"/>
        </w:rPr>
        <w:t>.</w:t>
      </w:r>
      <w:r w:rsidRPr="00A221DF">
        <w:rPr>
          <w:rFonts w:ascii="Times New Roman" w:hAnsi="Times New Roman" w:cs="Times New Roman"/>
          <w:sz w:val="22"/>
          <w:szCs w:val="22"/>
          <w:lang w:val="en-GB"/>
        </w:rPr>
        <w:t xml:space="preserve"> 4a further shows the optimization robustness of both AtomBit variants: they typically converged in fewer steps, with a much weaker long-tail in step counts than baseline models (including UMA-md). This behavior indicates stable optimization across chemically and structurally diverse OMCs, including large-unit-cell systems and higher-order cocrystals.</w:t>
      </w:r>
    </w:p>
    <w:p w14:paraId="04B27343" w14:textId="77777777" w:rsidR="001A70F2" w:rsidRPr="00A221DF" w:rsidRDefault="001A70F2" w:rsidP="001A70F2">
      <w:pPr>
        <w:adjustRightInd w:val="0"/>
        <w:snapToGrid w:val="0"/>
        <w:spacing w:line="276" w:lineRule="auto"/>
        <w:contextualSpacing/>
        <w:rPr>
          <w:rFonts w:ascii="Times New Roman" w:hAnsi="Times New Roman" w:cs="Times New Roman"/>
          <w:sz w:val="22"/>
          <w:szCs w:val="22"/>
          <w:lang w:val="en-GB"/>
        </w:rPr>
      </w:pPr>
    </w:p>
    <w:p w14:paraId="51588938" w14:textId="3546A61B" w:rsidR="003E4B7F" w:rsidRPr="00A221DF" w:rsidRDefault="001A70F2" w:rsidP="001A70F2">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A key strength of AtomBit is the interpretability of its learned interactions. In the porous HOF example (Fig. 4b), the learned interaction strengths follow a chemically intuitive hierarchy: covalent bonds are strongest, weak intermolecular contacts are weakest, and hydrogen bonds are intermediate. Similarly, in the system containing both hydrogen and halogen bonding (Fig. 4c), AtomBit assigns the nearly linear C–I···N halogen bond a strength greater than generic dispersion contacts but lower than the hydrogen bond in the same structure. Together, these results show that the gating mechanism captures physically meaningful interaction patterns—rather than only opaque statistical correlations—and provides a mechanistic basis for AtomBit’s strong task-level performance (see also </w:t>
      </w:r>
      <w:r w:rsidRPr="00255331">
        <w:rPr>
          <w:rFonts w:ascii="Times New Roman" w:hAnsi="Times New Roman" w:cs="Times New Roman"/>
          <w:sz w:val="22"/>
          <w:szCs w:val="22"/>
          <w:highlight w:val="yellow"/>
          <w:lang w:val="en-GB"/>
        </w:rPr>
        <w:t>Fig. S</w:t>
      </w:r>
      <w:r w:rsidR="00FF4BB6" w:rsidRPr="00255331">
        <w:rPr>
          <w:rFonts w:ascii="Times New Roman" w:hAnsi="Times New Roman" w:cs="Times New Roman" w:hint="eastAsia"/>
          <w:sz w:val="22"/>
          <w:szCs w:val="22"/>
          <w:highlight w:val="yellow"/>
          <w:lang w:val="en-GB"/>
        </w:rPr>
        <w:t>2</w:t>
      </w:r>
      <w:r w:rsidR="00255331" w:rsidRPr="00255331">
        <w:rPr>
          <w:rFonts w:ascii="Times New Roman" w:hAnsi="Times New Roman" w:cs="Times New Roman" w:hint="eastAsia"/>
          <w:sz w:val="22"/>
          <w:szCs w:val="22"/>
          <w:highlight w:val="yellow"/>
          <w:lang w:val="en-GB"/>
        </w:rPr>
        <w:t>2</w:t>
      </w:r>
      <w:r w:rsidRPr="00A221DF">
        <w:rPr>
          <w:rFonts w:ascii="Times New Roman" w:hAnsi="Times New Roman" w:cs="Times New Roman"/>
          <w:sz w:val="22"/>
          <w:szCs w:val="22"/>
          <w:lang w:val="en-GB"/>
        </w:rPr>
        <w:t>).</w:t>
      </w:r>
    </w:p>
    <w:p w14:paraId="02CF5E32" w14:textId="77777777" w:rsidR="003E4B7F" w:rsidRPr="00A221DF" w:rsidRDefault="003E4B7F" w:rsidP="00246147">
      <w:pPr>
        <w:adjustRightInd w:val="0"/>
        <w:snapToGrid w:val="0"/>
        <w:spacing w:line="276" w:lineRule="auto"/>
        <w:contextualSpacing/>
        <w:rPr>
          <w:rFonts w:ascii="Times New Roman" w:hAnsi="Times New Roman" w:cs="Times New Roman"/>
          <w:sz w:val="22"/>
          <w:szCs w:val="22"/>
          <w:lang w:val="en-GB"/>
        </w:rPr>
      </w:pPr>
    </w:p>
    <w:p w14:paraId="61C6CB6E" w14:textId="77777777" w:rsidR="003E4B7F" w:rsidRPr="00A221DF" w:rsidRDefault="003E4B7F" w:rsidP="00246147">
      <w:pPr>
        <w:adjustRightInd w:val="0"/>
        <w:snapToGrid w:val="0"/>
        <w:spacing w:line="276" w:lineRule="auto"/>
        <w:contextualSpacing/>
        <w:rPr>
          <w:rFonts w:ascii="Times New Roman" w:hAnsi="Times New Roman" w:cs="Times New Roman"/>
          <w:sz w:val="22"/>
          <w:szCs w:val="22"/>
          <w:lang w:val="en-GB"/>
        </w:rPr>
      </w:pPr>
    </w:p>
    <w:p w14:paraId="4A0018D1" w14:textId="13C25893" w:rsidR="00E80FB7" w:rsidRPr="00A221DF" w:rsidRDefault="00E10686" w:rsidP="00B97A4E">
      <w:pPr>
        <w:adjustRightInd w:val="0"/>
        <w:snapToGrid w:val="0"/>
        <w:contextualSpacing/>
        <w:jc w:val="center"/>
        <w:rPr>
          <w:rFonts w:ascii="Times New Roman" w:hAnsi="Times New Roman" w:cs="Times New Roman"/>
          <w:sz w:val="20"/>
          <w:szCs w:val="20"/>
          <w:lang w:val="en-GB"/>
        </w:rPr>
      </w:pPr>
      <w:r w:rsidRPr="00A221DF">
        <w:rPr>
          <w:noProof/>
          <w:sz w:val="18"/>
          <w:szCs w:val="21"/>
          <w:lang w:val="en-GB"/>
        </w:rPr>
        <w:drawing>
          <wp:inline distT="0" distB="0" distL="0" distR="0" wp14:anchorId="4230C8E8" wp14:editId="5C22789C">
            <wp:extent cx="6188710" cy="3378835"/>
            <wp:effectExtent l="0" t="0" r="2540" b="0"/>
            <wp:docPr id="948432457" name="图片 2" descr="图片包含 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32457" name="图片 2" descr="图片包含 图表"/>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378835"/>
                    </a:xfrm>
                    <a:prstGeom prst="rect">
                      <a:avLst/>
                    </a:prstGeom>
                    <a:noFill/>
                    <a:ln>
                      <a:noFill/>
                    </a:ln>
                  </pic:spPr>
                </pic:pic>
              </a:graphicData>
            </a:graphic>
          </wp:inline>
        </w:drawing>
      </w:r>
    </w:p>
    <w:p w14:paraId="29C33649" w14:textId="1983B42F" w:rsidR="00AE6272" w:rsidRPr="00A221DF" w:rsidRDefault="00B1427B" w:rsidP="00B97A4E">
      <w:pPr>
        <w:adjustRightInd w:val="0"/>
        <w:snapToGrid w:val="0"/>
        <w:contextualSpacing/>
        <w:rPr>
          <w:rFonts w:ascii="Times New Roman" w:hAnsi="Times New Roman" w:cs="Times New Roman"/>
          <w:b/>
          <w:bCs/>
          <w:sz w:val="20"/>
          <w:szCs w:val="20"/>
          <w:lang w:val="en-GB"/>
        </w:rPr>
      </w:pPr>
      <w:r w:rsidRPr="00A221DF">
        <w:rPr>
          <w:rFonts w:ascii="Times New Roman" w:hAnsi="Times New Roman" w:cs="Times New Roman"/>
          <w:b/>
          <w:bCs/>
          <w:sz w:val="20"/>
          <w:szCs w:val="20"/>
          <w:lang w:val="en-GB"/>
        </w:rPr>
        <w:t>Fig. 4</w:t>
      </w:r>
      <w:r w:rsidR="00B97A4E" w:rsidRPr="00A221DF">
        <w:rPr>
          <w:rFonts w:ascii="Times New Roman" w:hAnsi="Times New Roman" w:cs="Times New Roman"/>
          <w:b/>
          <w:bCs/>
          <w:sz w:val="20"/>
          <w:szCs w:val="20"/>
          <w:lang w:val="en-GB"/>
        </w:rPr>
        <w:t>:</w:t>
      </w:r>
      <w:r w:rsidRPr="00A221DF">
        <w:rPr>
          <w:rFonts w:ascii="Times New Roman" w:hAnsi="Times New Roman" w:cs="Times New Roman"/>
          <w:b/>
          <w:bCs/>
          <w:sz w:val="20"/>
          <w:szCs w:val="20"/>
          <w:lang w:val="en-GB"/>
        </w:rPr>
        <w:t xml:space="preserve"> </w:t>
      </w:r>
      <w:r w:rsidR="00B97A4E" w:rsidRPr="00A221DF">
        <w:rPr>
          <w:rFonts w:ascii="Times New Roman" w:hAnsi="Times New Roman" w:cs="Times New Roman"/>
          <w:b/>
          <w:bCs/>
          <w:sz w:val="20"/>
          <w:szCs w:val="20"/>
          <w:lang w:val="en-GB"/>
        </w:rPr>
        <w:t>Robustness and chemical interpretability of AtomBit-OMC.</w:t>
      </w:r>
      <w:r w:rsidR="00B97A4E" w:rsidRPr="00A221DF">
        <w:rPr>
          <w:rFonts w:ascii="Times New Roman" w:hAnsi="Times New Roman" w:cs="Times New Roman"/>
          <w:sz w:val="20"/>
          <w:szCs w:val="20"/>
          <w:lang w:val="en-GB"/>
        </w:rPr>
        <w:t xml:space="preserve"> </w:t>
      </w:r>
      <w:r w:rsidR="00B97A4E" w:rsidRPr="00A221DF">
        <w:rPr>
          <w:rFonts w:ascii="Times New Roman" w:hAnsi="Times New Roman" w:cs="Times New Roman"/>
          <w:b/>
          <w:bCs/>
          <w:sz w:val="20"/>
          <w:szCs w:val="20"/>
          <w:lang w:val="en-GB"/>
        </w:rPr>
        <w:t>a</w:t>
      </w:r>
      <w:r w:rsidR="00B97A4E" w:rsidRPr="00A221DF">
        <w:rPr>
          <w:rFonts w:ascii="Times New Roman" w:hAnsi="Times New Roman" w:cs="Times New Roman"/>
          <w:sz w:val="20"/>
          <w:szCs w:val="20"/>
          <w:lang w:val="en-GB"/>
        </w:rPr>
        <w:t>, Distribution of geometry-optimization steps to convergence across OMC-bench tasks for all compared models (violin + box plots; red points indicate long tails). AtomBit variants show concentrated low-step distributions and reduced long-tail behavior, consistent with robust convergence.</w:t>
      </w:r>
      <w:r w:rsidR="00B97A4E" w:rsidRPr="00A221DF">
        <w:rPr>
          <w:rFonts w:ascii="Times New Roman" w:hAnsi="Times New Roman" w:cs="Times New Roman"/>
          <w:b/>
          <w:bCs/>
          <w:sz w:val="20"/>
          <w:szCs w:val="20"/>
          <w:lang w:val="en-GB"/>
        </w:rPr>
        <w:t xml:space="preserve"> b</w:t>
      </w:r>
      <w:r w:rsidR="00B97A4E" w:rsidRPr="00A221DF">
        <w:rPr>
          <w:rFonts w:ascii="Times New Roman" w:hAnsi="Times New Roman" w:cs="Times New Roman"/>
          <w:sz w:val="20"/>
          <w:szCs w:val="20"/>
          <w:lang w:val="en-GB"/>
        </w:rPr>
        <w:t>,</w:t>
      </w:r>
      <w:r w:rsidR="00B97A4E" w:rsidRPr="00A221DF">
        <w:rPr>
          <w:rFonts w:ascii="Times New Roman" w:hAnsi="Times New Roman" w:cs="Times New Roman"/>
          <w:b/>
          <w:bCs/>
          <w:sz w:val="20"/>
          <w:szCs w:val="20"/>
          <w:lang w:val="en-GB"/>
        </w:rPr>
        <w:t>c</w:t>
      </w:r>
      <w:r w:rsidR="00B97A4E" w:rsidRPr="00A221DF">
        <w:rPr>
          <w:rFonts w:ascii="Times New Roman" w:hAnsi="Times New Roman" w:cs="Times New Roman"/>
          <w:sz w:val="20"/>
          <w:szCs w:val="20"/>
          <w:lang w:val="en-GB"/>
        </w:rPr>
        <w:t>, Interaction-strength maps from AtomBit-OMC-l gating in representative OMCs: a hydrogen-bonded organic framework (</w:t>
      </w:r>
      <w:r w:rsidR="00B97A4E" w:rsidRPr="00A221DF">
        <w:rPr>
          <w:rFonts w:ascii="Times New Roman" w:hAnsi="Times New Roman" w:cs="Times New Roman"/>
          <w:b/>
          <w:bCs/>
          <w:sz w:val="20"/>
          <w:szCs w:val="20"/>
          <w:lang w:val="en-GB"/>
        </w:rPr>
        <w:t>b</w:t>
      </w:r>
      <w:r w:rsidR="00B97A4E" w:rsidRPr="00A221DF">
        <w:rPr>
          <w:rFonts w:ascii="Times New Roman" w:hAnsi="Times New Roman" w:cs="Times New Roman"/>
          <w:sz w:val="20"/>
          <w:szCs w:val="20"/>
          <w:lang w:val="en-GB"/>
        </w:rPr>
        <w:t>) and a structure containing both hydrogen and halogen bonding (</w:t>
      </w:r>
      <w:r w:rsidR="00B97A4E" w:rsidRPr="00A221DF">
        <w:rPr>
          <w:rFonts w:ascii="Times New Roman" w:hAnsi="Times New Roman" w:cs="Times New Roman"/>
          <w:b/>
          <w:bCs/>
          <w:sz w:val="20"/>
          <w:szCs w:val="20"/>
          <w:lang w:val="en-GB"/>
        </w:rPr>
        <w:t>c</w:t>
      </w:r>
      <w:r w:rsidR="00B97A4E" w:rsidRPr="00A221DF">
        <w:rPr>
          <w:rFonts w:ascii="Times New Roman" w:hAnsi="Times New Roman" w:cs="Times New Roman"/>
          <w:sz w:val="20"/>
          <w:szCs w:val="20"/>
          <w:lang w:val="en-GB"/>
        </w:rPr>
        <w:t>). The learned gate weights recover chemically meaningful hierarchies, distinguishing covalent bonds, directional noncovalent motifs (H and halogen bonds), and weaker intermolecular contacts.</w:t>
      </w:r>
    </w:p>
    <w:p w14:paraId="12C49988" w14:textId="77777777" w:rsidR="006978B1" w:rsidRPr="00A221DF" w:rsidRDefault="006978B1" w:rsidP="00F4686D">
      <w:pPr>
        <w:adjustRightInd w:val="0"/>
        <w:snapToGrid w:val="0"/>
        <w:spacing w:line="276" w:lineRule="auto"/>
        <w:contextualSpacing/>
        <w:rPr>
          <w:rFonts w:ascii="Times New Roman" w:hAnsi="Times New Roman" w:cs="Times New Roman"/>
          <w:sz w:val="22"/>
          <w:szCs w:val="22"/>
          <w:lang w:val="en-GB"/>
        </w:rPr>
      </w:pPr>
    </w:p>
    <w:bookmarkEnd w:id="99"/>
    <w:bookmarkEnd w:id="100"/>
    <w:p w14:paraId="1160F3B6" w14:textId="77777777" w:rsidR="00714602" w:rsidRPr="00A221DF" w:rsidRDefault="00714602" w:rsidP="00606B09">
      <w:pPr>
        <w:adjustRightInd w:val="0"/>
        <w:snapToGrid w:val="0"/>
        <w:spacing w:line="276" w:lineRule="auto"/>
        <w:contextualSpacing/>
        <w:rPr>
          <w:rFonts w:ascii="Times New Roman" w:hAnsi="Times New Roman" w:cs="Times New Roman"/>
          <w:sz w:val="22"/>
          <w:szCs w:val="22"/>
          <w:lang w:val="en-GB"/>
        </w:rPr>
      </w:pPr>
    </w:p>
    <w:p w14:paraId="0EF3C1D5" w14:textId="26DD713F" w:rsidR="00630C29" w:rsidRPr="00A221DF" w:rsidRDefault="00630C29" w:rsidP="00606B09">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Discussion</w:t>
      </w:r>
    </w:p>
    <w:p w14:paraId="26ACAEAD" w14:textId="7DCF3E4E" w:rsidR="009C3F15" w:rsidRPr="00A221DF" w:rsidRDefault="009C3F15" w:rsidP="009C3F15">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This study establishes a benchmark-first framework for evaluating MLIPs in organic molecular crystals. By design, OMC-bench probes four distinct deployment regimes—size extrapolation, lattice dynamics, cocrystal </w:t>
      </w:r>
      <w:r w:rsidR="00D5133C" w:rsidRPr="00A221DF">
        <w:rPr>
          <w:rFonts w:ascii="Times New Roman" w:hAnsi="Times New Roman" w:cs="Times New Roman"/>
          <w:sz w:val="22"/>
          <w:szCs w:val="22"/>
          <w:lang w:val="en-GB"/>
        </w:rPr>
        <w:t>geometry</w:t>
      </w:r>
      <w:r w:rsidRPr="00A221DF">
        <w:rPr>
          <w:rFonts w:ascii="Times New Roman" w:hAnsi="Times New Roman" w:cs="Times New Roman"/>
          <w:sz w:val="22"/>
          <w:szCs w:val="22"/>
          <w:lang w:val="en-GB"/>
        </w:rPr>
        <w:t>, and polymorph ranking. The benchmark also reveals a clear</w:t>
      </w:r>
      <w:r w:rsidR="00D5133C" w:rsidRPr="00A221DF">
        <w:rPr>
          <w:rFonts w:ascii="Times New Roman" w:hAnsi="Times New Roman" w:cs="Times New Roman"/>
          <w:sz w:val="22"/>
          <w:szCs w:val="22"/>
          <w:lang w:val="en-GB"/>
        </w:rPr>
        <w:t xml:space="preserve"> domain gap and an empirical</w:t>
      </w:r>
      <w:r w:rsidRPr="00A221DF">
        <w:rPr>
          <w:rFonts w:ascii="Times New Roman" w:hAnsi="Times New Roman" w:cs="Times New Roman"/>
          <w:sz w:val="22"/>
          <w:szCs w:val="22"/>
          <w:lang w:val="en-GB"/>
        </w:rPr>
        <w:t xml:space="preserve"> scale trend </w:t>
      </w:r>
      <w:r w:rsidR="00D5133C" w:rsidRPr="00A221DF">
        <w:rPr>
          <w:rFonts w:ascii="Times New Roman" w:hAnsi="Times New Roman" w:cs="Times New Roman"/>
          <w:sz w:val="22"/>
          <w:szCs w:val="22"/>
          <w:lang w:val="en-GB"/>
        </w:rPr>
        <w:t>for</w:t>
      </w:r>
      <w:r w:rsidRPr="00A221DF">
        <w:rPr>
          <w:rFonts w:ascii="Times New Roman" w:hAnsi="Times New Roman" w:cs="Times New Roman"/>
          <w:sz w:val="22"/>
          <w:szCs w:val="22"/>
          <w:lang w:val="en-GB"/>
        </w:rPr>
        <w:t xml:space="preserve"> off-the-shelf models: larger foundation-</w:t>
      </w:r>
      <w:r w:rsidR="00D5133C" w:rsidRPr="00A221DF">
        <w:rPr>
          <w:rFonts w:ascii="Times New Roman" w:hAnsi="Times New Roman" w:cs="Times New Roman"/>
          <w:sz w:val="22"/>
          <w:szCs w:val="22"/>
          <w:lang w:val="en-GB"/>
        </w:rPr>
        <w:t>level</w:t>
      </w:r>
      <w:r w:rsidRPr="00A221DF">
        <w:rPr>
          <w:rFonts w:ascii="Times New Roman" w:hAnsi="Times New Roman" w:cs="Times New Roman"/>
          <w:sz w:val="22"/>
          <w:szCs w:val="22"/>
          <w:lang w:val="en-GB"/>
        </w:rPr>
        <w:t xml:space="preserve"> models are generally more robust, and UMA-md demonstrates that sufficiently large model</w:t>
      </w:r>
      <w:r w:rsidR="00D5133C" w:rsidRPr="00A221DF">
        <w:rPr>
          <w:rFonts w:ascii="Times New Roman" w:hAnsi="Times New Roman" w:cs="Times New Roman"/>
          <w:sz w:val="22"/>
          <w:szCs w:val="22"/>
          <w:lang w:val="en-GB"/>
        </w:rPr>
        <w:t xml:space="preserve"> size and training </w:t>
      </w:r>
      <w:r w:rsidRPr="00A221DF">
        <w:rPr>
          <w:rFonts w:ascii="Times New Roman" w:hAnsi="Times New Roman" w:cs="Times New Roman"/>
          <w:sz w:val="22"/>
          <w:szCs w:val="22"/>
          <w:lang w:val="en-GB"/>
        </w:rPr>
        <w:t>data</w:t>
      </w:r>
      <w:r w:rsidR="00D5133C" w:rsidRPr="00A221DF">
        <w:rPr>
          <w:rFonts w:ascii="Times New Roman" w:hAnsi="Times New Roman" w:cs="Times New Roman"/>
          <w:sz w:val="22"/>
          <w:szCs w:val="22"/>
          <w:lang w:val="en-GB"/>
        </w:rPr>
        <w:t xml:space="preserve"> corpus</w:t>
      </w:r>
      <w:r w:rsidRPr="00A221DF">
        <w:rPr>
          <w:rFonts w:ascii="Times New Roman" w:hAnsi="Times New Roman" w:cs="Times New Roman"/>
          <w:sz w:val="22"/>
          <w:szCs w:val="22"/>
          <w:lang w:val="en-GB"/>
        </w:rPr>
        <w:t xml:space="preserve"> can transfer strongly to OMC tasks.</w:t>
      </w:r>
    </w:p>
    <w:p w14:paraId="2744230E" w14:textId="77777777" w:rsidR="00D5133C" w:rsidRPr="00A221DF" w:rsidRDefault="00D5133C" w:rsidP="009C3F15">
      <w:pPr>
        <w:adjustRightInd w:val="0"/>
        <w:snapToGrid w:val="0"/>
        <w:spacing w:line="276" w:lineRule="auto"/>
        <w:contextualSpacing/>
        <w:rPr>
          <w:rFonts w:ascii="Times New Roman" w:hAnsi="Times New Roman" w:cs="Times New Roman"/>
          <w:sz w:val="22"/>
          <w:szCs w:val="22"/>
          <w:lang w:val="en-GB"/>
        </w:rPr>
      </w:pPr>
    </w:p>
    <w:p w14:paraId="49B5F066" w14:textId="705B85A9" w:rsidR="009C3F15" w:rsidRPr="00A221DF" w:rsidRDefault="009C3F15" w:rsidP="009C3F15">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At the same time, model</w:t>
      </w:r>
      <w:r w:rsidR="006055BD" w:rsidRPr="00A221DF">
        <w:rPr>
          <w:rFonts w:ascii="Times New Roman" w:hAnsi="Times New Roman" w:cs="Times New Roman"/>
          <w:sz w:val="22"/>
          <w:szCs w:val="22"/>
          <w:lang w:val="en-GB"/>
        </w:rPr>
        <w:t xml:space="preserve"> and/or </w:t>
      </w:r>
      <w:r w:rsidRPr="00A221DF">
        <w:rPr>
          <w:rFonts w:ascii="Times New Roman" w:hAnsi="Times New Roman" w:cs="Times New Roman"/>
          <w:sz w:val="22"/>
          <w:szCs w:val="22"/>
          <w:lang w:val="en-GB"/>
        </w:rPr>
        <w:t xml:space="preserve">data scaling is not the only route. OMC-specialized training on a physically grounded corpus provides </w:t>
      </w:r>
      <w:r w:rsidR="006055BD" w:rsidRPr="00A221DF">
        <w:rPr>
          <w:rFonts w:ascii="Times New Roman" w:hAnsi="Times New Roman" w:cs="Times New Roman"/>
          <w:sz w:val="22"/>
          <w:szCs w:val="22"/>
          <w:lang w:val="en-GB"/>
        </w:rPr>
        <w:t>significant</w:t>
      </w:r>
      <w:r w:rsidRPr="00A221DF">
        <w:rPr>
          <w:rFonts w:ascii="Times New Roman" w:hAnsi="Times New Roman" w:cs="Times New Roman"/>
          <w:sz w:val="22"/>
          <w:szCs w:val="22"/>
          <w:lang w:val="en-GB"/>
        </w:rPr>
        <w:t xml:space="preserve"> gains</w:t>
      </w:r>
      <w:r w:rsidR="006055BD" w:rsidRPr="00A221DF">
        <w:rPr>
          <w:rFonts w:ascii="Times New Roman" w:hAnsi="Times New Roman" w:cs="Times New Roman"/>
          <w:sz w:val="22"/>
          <w:szCs w:val="22"/>
          <w:lang w:val="en-GB"/>
        </w:rPr>
        <w:t xml:space="preserve"> even for small models</w:t>
      </w:r>
      <w:r w:rsidRPr="00A221DF">
        <w:rPr>
          <w:rFonts w:ascii="Times New Roman" w:hAnsi="Times New Roman" w:cs="Times New Roman"/>
          <w:sz w:val="22"/>
          <w:szCs w:val="22"/>
          <w:lang w:val="en-GB"/>
        </w:rPr>
        <w:t xml:space="preserve">, particularly in </w:t>
      </w:r>
      <w:r w:rsidR="006055BD" w:rsidRPr="00A221DF">
        <w:rPr>
          <w:rFonts w:ascii="Times New Roman" w:hAnsi="Times New Roman" w:cs="Times New Roman"/>
          <w:sz w:val="22"/>
          <w:szCs w:val="22"/>
          <w:lang w:val="en-GB"/>
        </w:rPr>
        <w:t>tasks</w:t>
      </w:r>
      <w:r w:rsidRPr="00A221DF">
        <w:rPr>
          <w:rFonts w:ascii="Times New Roman" w:hAnsi="Times New Roman" w:cs="Times New Roman"/>
          <w:sz w:val="22"/>
          <w:szCs w:val="22"/>
          <w:lang w:val="en-GB"/>
        </w:rPr>
        <w:t xml:space="preserve"> where subtle noncovalent competition and shallow energy landscapes dominate outcomes. Within this setting, AtomBit-OMC-l offers a strong practical balance of robustness, ranking fidelity, and interpretability at manageable deployment cost</w:t>
      </w:r>
      <w:r w:rsidR="006055BD" w:rsidRPr="00A221DF">
        <w:rPr>
          <w:rFonts w:ascii="Times New Roman" w:hAnsi="Times New Roman" w:cs="Times New Roman"/>
          <w:sz w:val="22"/>
          <w:szCs w:val="22"/>
          <w:lang w:val="en-GB"/>
        </w:rPr>
        <w:t xml:space="preserve"> (at only 1.1M model parameters)</w:t>
      </w:r>
      <w:r w:rsidRPr="00A221DF">
        <w:rPr>
          <w:rFonts w:ascii="Times New Roman" w:hAnsi="Times New Roman" w:cs="Times New Roman"/>
          <w:sz w:val="22"/>
          <w:szCs w:val="22"/>
          <w:lang w:val="en-GB"/>
        </w:rPr>
        <w:t xml:space="preserve">. </w:t>
      </w:r>
      <w:r w:rsidR="00332136" w:rsidRPr="00A221DF">
        <w:rPr>
          <w:rFonts w:ascii="Times New Roman" w:hAnsi="Times New Roman" w:cs="Times New Roman"/>
          <w:sz w:val="22"/>
          <w:szCs w:val="22"/>
          <w:lang w:val="en-GB"/>
        </w:rPr>
        <w:t>The interaction patterns learned by AtomBit are consistent with established chemical intuition, which is particularly important for linking model predictions to physically meaningful bonding motifs and enabling more trustworthy application to unseen systems.</w:t>
      </w:r>
    </w:p>
    <w:p w14:paraId="2992BCA3" w14:textId="77777777" w:rsidR="00191B56" w:rsidRPr="00A221DF" w:rsidRDefault="00191B56" w:rsidP="009C3F15">
      <w:pPr>
        <w:adjustRightInd w:val="0"/>
        <w:snapToGrid w:val="0"/>
        <w:spacing w:line="276" w:lineRule="auto"/>
        <w:contextualSpacing/>
        <w:rPr>
          <w:rFonts w:ascii="Times New Roman" w:hAnsi="Times New Roman" w:cs="Times New Roman"/>
          <w:sz w:val="22"/>
          <w:szCs w:val="22"/>
          <w:lang w:val="en-GB"/>
        </w:rPr>
      </w:pPr>
    </w:p>
    <w:p w14:paraId="109D7087" w14:textId="014CF614" w:rsidR="00630C29" w:rsidRPr="00A221DF" w:rsidRDefault="00D62FE5"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Finally, this work provides foundational resources for MLIP development in OMCs, including (i) a large, physically grounded training corpus spanning near-equilibrium to strongly perturbed configurations, (ii) a task-aligned OOD benchmark that stress-tests models against deployment-relevant failure modes, (iii) and OMC-specialized models, particularly AtomBit-OMC-l that combine strong robustness with chemically interpretable interaction patterns. Together, these components form a practical closed-loop framework—train on realistic data, diagnose with task-level metrics, and refine architectures using interpretable chemical signals—that can accelerate reliable MLIP development for OMC modelling and discovery.</w:t>
      </w:r>
    </w:p>
    <w:p w14:paraId="3178BD53" w14:textId="77777777" w:rsidR="00630C29" w:rsidRPr="00A221DF" w:rsidRDefault="00630C29" w:rsidP="00606B09">
      <w:pPr>
        <w:adjustRightInd w:val="0"/>
        <w:snapToGrid w:val="0"/>
        <w:spacing w:line="276" w:lineRule="auto"/>
        <w:contextualSpacing/>
        <w:rPr>
          <w:rFonts w:ascii="Times New Roman" w:hAnsi="Times New Roman" w:cs="Times New Roman"/>
          <w:sz w:val="22"/>
          <w:szCs w:val="22"/>
          <w:lang w:val="en-GB"/>
        </w:rPr>
      </w:pPr>
    </w:p>
    <w:p w14:paraId="6D202041" w14:textId="77777777" w:rsidR="00630C29" w:rsidRPr="00A221DF" w:rsidRDefault="00630C29" w:rsidP="00606B09">
      <w:pPr>
        <w:adjustRightInd w:val="0"/>
        <w:snapToGrid w:val="0"/>
        <w:spacing w:line="276" w:lineRule="auto"/>
        <w:contextualSpacing/>
        <w:rPr>
          <w:rFonts w:ascii="Times New Roman" w:hAnsi="Times New Roman" w:cs="Times New Roman"/>
          <w:sz w:val="22"/>
          <w:szCs w:val="22"/>
          <w:lang w:val="en-GB"/>
        </w:rPr>
      </w:pPr>
    </w:p>
    <w:p w14:paraId="03B1147C" w14:textId="77777777" w:rsidR="00A85852" w:rsidRPr="00A221DF" w:rsidRDefault="00BF19C8" w:rsidP="00606B09">
      <w:pPr>
        <w:pStyle w:val="2"/>
        <w:adjustRightInd w:val="0"/>
        <w:snapToGrid w:val="0"/>
        <w:spacing w:line="276" w:lineRule="auto"/>
        <w:contextualSpacing/>
        <w:rPr>
          <w:sz w:val="22"/>
          <w:szCs w:val="22"/>
          <w:lang w:val="en-GB"/>
        </w:rPr>
      </w:pPr>
      <w:bookmarkStart w:id="101" w:name="OLE_LINK69"/>
      <w:r w:rsidRPr="00A221DF">
        <w:rPr>
          <w:sz w:val="22"/>
          <w:szCs w:val="22"/>
          <w:lang w:val="en-GB"/>
        </w:rPr>
        <w:t>Methods</w:t>
      </w:r>
    </w:p>
    <w:p w14:paraId="3B6B912B" w14:textId="47A91BD0" w:rsidR="00985C73" w:rsidRPr="00A221DF" w:rsidRDefault="00985C73" w:rsidP="00606B09">
      <w:pPr>
        <w:adjustRightInd w:val="0"/>
        <w:snapToGrid w:val="0"/>
        <w:spacing w:line="276" w:lineRule="auto"/>
        <w:contextualSpacing/>
        <w:rPr>
          <w:rFonts w:ascii="Times New Roman" w:eastAsia="宋体" w:hAnsi="Times New Roman" w:cs="Times New Roman"/>
          <w:b/>
          <w:bCs/>
          <w:kern w:val="0"/>
          <w:sz w:val="22"/>
          <w:szCs w:val="22"/>
          <w:lang w:val="en-GB"/>
          <w14:ligatures w14:val="none"/>
        </w:rPr>
      </w:pPr>
      <w:bookmarkStart w:id="102" w:name="OLE_LINK31"/>
      <w:bookmarkEnd w:id="101"/>
      <w:r w:rsidRPr="00A221DF">
        <w:rPr>
          <w:rFonts w:ascii="Times New Roman" w:eastAsia="宋体" w:hAnsi="Times New Roman" w:cs="Times New Roman"/>
          <w:b/>
          <w:bCs/>
          <w:kern w:val="0"/>
          <w:sz w:val="22"/>
          <w:szCs w:val="22"/>
          <w:lang w:val="en-GB"/>
          <w14:ligatures w14:val="none"/>
        </w:rPr>
        <w:t xml:space="preserve">CSD </w:t>
      </w:r>
      <w:r w:rsidR="001F480A" w:rsidRPr="00A221DF">
        <w:rPr>
          <w:rFonts w:ascii="Times New Roman" w:eastAsia="宋体" w:hAnsi="Times New Roman" w:cs="Times New Roman"/>
          <w:b/>
          <w:bCs/>
          <w:kern w:val="0"/>
          <w:sz w:val="22"/>
          <w:szCs w:val="22"/>
          <w:lang w:val="en-GB"/>
          <w14:ligatures w14:val="none"/>
        </w:rPr>
        <w:t>filtering</w:t>
      </w:r>
    </w:p>
    <w:p w14:paraId="172534EF" w14:textId="50A636A9" w:rsidR="009D29BE" w:rsidRPr="00A221DF" w:rsidRDefault="007D01BC" w:rsidP="00606B09">
      <w:pPr>
        <w:adjustRightInd w:val="0"/>
        <w:snapToGrid w:val="0"/>
        <w:spacing w:line="276" w:lineRule="auto"/>
        <w:contextualSpacing/>
        <w:rPr>
          <w:rFonts w:ascii="Times New Roman" w:hAnsi="Times New Roman" w:cs="Times New Roman"/>
          <w:sz w:val="22"/>
          <w:szCs w:val="22"/>
          <w:lang w:val="en-GB"/>
        </w:rPr>
      </w:pPr>
      <w:bookmarkStart w:id="103" w:name="OLE_LINK131"/>
      <w:bookmarkEnd w:id="102"/>
      <w:r w:rsidRPr="00A221DF">
        <w:rPr>
          <w:rFonts w:ascii="Times New Roman" w:hAnsi="Times New Roman" w:cs="Times New Roman"/>
          <w:sz w:val="22"/>
          <w:szCs w:val="22"/>
          <w:lang w:val="en-GB"/>
        </w:rPr>
        <w:t>The raw dataset was queried from the Cambridge Structural Database (CSD) using ConQuest and the CSD Python API. In total, 339,137 OMC entries were retained after sequential filtering. Entries were required to have determined 3D coordinates, no disorder, no reported errors, non-polymeric chemistry, single-crystal provenance, and organic composition with fewer than 400 atoms per unit cell. Hydrogen positions were normalized with default settings. Entries containing deuterium were removed. Allowed elements were restricted to H, B, C, N, O, F, P, S, Cl, Br, and I. Duplicate structures were then removed with the CSD Python API.</w:t>
      </w:r>
    </w:p>
    <w:p w14:paraId="6D338414" w14:textId="77777777" w:rsidR="002F30D9" w:rsidRPr="00A221DF" w:rsidRDefault="002F30D9" w:rsidP="00606B09">
      <w:pPr>
        <w:adjustRightInd w:val="0"/>
        <w:snapToGrid w:val="0"/>
        <w:spacing w:line="276" w:lineRule="auto"/>
        <w:contextualSpacing/>
        <w:rPr>
          <w:rFonts w:ascii="Times New Roman" w:hAnsi="Times New Roman" w:cs="Times New Roman"/>
          <w:sz w:val="22"/>
          <w:szCs w:val="22"/>
          <w:lang w:val="en-GB"/>
        </w:rPr>
      </w:pPr>
      <w:bookmarkStart w:id="104" w:name="OLE_LINK429"/>
      <w:bookmarkEnd w:id="103"/>
    </w:p>
    <w:p w14:paraId="7EF4B32B" w14:textId="43EC4C55" w:rsidR="000E7E93" w:rsidRPr="00A221DF" w:rsidRDefault="008264C1" w:rsidP="000E7E93">
      <w:pPr>
        <w:adjustRightInd w:val="0"/>
        <w:snapToGrid w:val="0"/>
        <w:spacing w:line="276" w:lineRule="auto"/>
        <w:contextualSpacing/>
        <w:rPr>
          <w:rFonts w:ascii="Times New Roman" w:eastAsia="宋体" w:hAnsi="Times New Roman" w:cs="Times New Roman"/>
          <w:b/>
          <w:bCs/>
          <w:kern w:val="0"/>
          <w:sz w:val="22"/>
          <w:szCs w:val="22"/>
          <w:lang w:val="en-GB"/>
          <w14:ligatures w14:val="none"/>
        </w:rPr>
      </w:pPr>
      <w:bookmarkStart w:id="105" w:name="OLE_LINK117"/>
      <w:bookmarkStart w:id="106" w:name="OLE_LINK448"/>
      <w:r w:rsidRPr="00A221DF">
        <w:rPr>
          <w:rFonts w:ascii="Times New Roman" w:eastAsia="宋体" w:hAnsi="Times New Roman" w:cs="Times New Roman"/>
          <w:b/>
          <w:bCs/>
          <w:kern w:val="0"/>
          <w:sz w:val="22"/>
          <w:szCs w:val="22"/>
          <w:lang w:val="en-GB"/>
          <w14:ligatures w14:val="none"/>
        </w:rPr>
        <w:t xml:space="preserve">General DFT </w:t>
      </w:r>
      <w:r w:rsidR="001F480A" w:rsidRPr="00A221DF">
        <w:rPr>
          <w:rFonts w:ascii="Times New Roman" w:eastAsia="宋体" w:hAnsi="Times New Roman" w:cs="Times New Roman"/>
          <w:b/>
          <w:bCs/>
          <w:kern w:val="0"/>
          <w:sz w:val="22"/>
          <w:szCs w:val="22"/>
          <w:lang w:val="en-GB"/>
          <w14:ligatures w14:val="none"/>
        </w:rPr>
        <w:t>s</w:t>
      </w:r>
      <w:r w:rsidRPr="00A221DF">
        <w:rPr>
          <w:rFonts w:ascii="Times New Roman" w:eastAsia="宋体" w:hAnsi="Times New Roman" w:cs="Times New Roman"/>
          <w:b/>
          <w:bCs/>
          <w:kern w:val="0"/>
          <w:sz w:val="22"/>
          <w:szCs w:val="22"/>
          <w:lang w:val="en-GB"/>
          <w14:ligatures w14:val="none"/>
        </w:rPr>
        <w:t>ettings</w:t>
      </w:r>
    </w:p>
    <w:bookmarkEnd w:id="105"/>
    <w:p w14:paraId="7FAA1975" w14:textId="017AE9A1" w:rsidR="007D01BC" w:rsidRPr="00A221DF" w:rsidRDefault="007D01BC" w:rsidP="000E7E93">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DFT calculations were performed with the Vienna Ab initio Simulation Package (VASP v6.4.3)</w:t>
      </w:r>
      <w:r w:rsidR="00EB5104">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&lt;EndNote&gt;&lt;Cite&gt;&lt;Author&gt;Kresse&lt;/Author&gt;&lt;Year&gt;1996&lt;/Year&gt;&lt;RecNum&gt;158&lt;/RecNum&gt;&lt;DisplayText&gt;&lt;style face="superscript"&gt;59&lt;/style&gt;&lt;/DisplayText&gt;&lt;record&gt;&lt;rec-number&gt;158&lt;/rec-number&gt;&lt;foreign-keys&gt;&lt;key app="EN" db-id="td902err4txzake9rwapdpw1fpxpept0efww" timestamp="1753961218"&gt;158&lt;/key&gt;&lt;/foreign-keys&gt;&lt;ref-type name="Journal Article"&gt;17&lt;/ref-type&gt;&lt;contributors&gt;&lt;authors&gt;&lt;author&gt;Kresse, Georg&lt;/author&gt;&lt;author&gt;Furthmüller, Jürgen&lt;/author&gt;&lt;/authors&gt;&lt;/contributors&gt;&lt;titles&gt;&lt;title&gt;Efficient iterative schemes for ab initio total-energy calculations using a plane-wave basis set&lt;/title&gt;&lt;secondary-title&gt;Physical review B&lt;/secondary-title&gt;&lt;/titles&gt;&lt;periodical&gt;&lt;full-title&gt;Physical review B&lt;/full-title&gt;&lt;/periodical&gt;&lt;pages&gt;11169&lt;/pages&gt;&lt;volume&gt;54&lt;/volume&gt;&lt;number&gt;16&lt;/number&gt;&lt;dates&gt;&lt;year&gt;1996&lt;/year&gt;&lt;/dates&gt;&lt;urls&gt;&lt;/urls&gt;&lt;/record&gt;&lt;/Cite&gt;&lt;/EndNote&gt;</w:instrText>
      </w:r>
      <w:r w:rsidR="00EB5104">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59</w:t>
      </w:r>
      <w:r w:rsidR="00EB5104">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using the plane-wave pseudopotential framework. Electron-ion interactions were treated with the projector augmented-wave (PAW) method</w:t>
      </w:r>
      <w:r w:rsidR="00C5031B">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&lt;EndNote&gt;&lt;Cite&gt;&lt;Author&gt;Blöchl&lt;/Author&gt;&lt;Year&gt;1994&lt;/Year&gt;&lt;RecNum&gt;162&lt;/RecNum&gt;&lt;DisplayText&gt;&lt;style face="superscript"&gt;60&lt;/style&gt;&lt;/DisplayText&gt;&lt;record&gt;&lt;rec-number&gt;162&lt;/rec-number&gt;&lt;foreign-keys&gt;&lt;key app="EN" db-id="td902err4txzake9rwapdpw1fpxpept0efww" timestamp="1753961571"&gt;162&lt;/key&gt;&lt;/foreign-keys&gt;&lt;ref-type name="Journal Article"&gt;17&lt;/ref-type&gt;&lt;contributors&gt;&lt;authors&gt;&lt;author&gt;Blöchl, Peter E&lt;/author&gt;&lt;/authors&gt;&lt;/contributors&gt;&lt;titles&gt;&lt;title&gt;Projector augmented-wave method&lt;/title&gt;&lt;secondary-title&gt;Physical review B&lt;/secondary-title&gt;&lt;/titles&gt;&lt;periodical&gt;&lt;full-title&gt;Physical review B&lt;/full-title&gt;&lt;/periodical&gt;&lt;pages&gt;17953&lt;/pages&gt;&lt;volume&gt;50&lt;/volume&gt;&lt;number&gt;24&lt;/number&gt;&lt;dates&gt;&lt;year&gt;1994&lt;/year&gt;&lt;/dates&gt;&lt;urls&gt;&lt;/urls&gt;&lt;/record&gt;&lt;/Cite&gt;&lt;/EndNote&gt;</w:instrText>
      </w:r>
      <w:r w:rsidR="00C5031B">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60</w:t>
      </w:r>
      <w:r w:rsidR="00C5031B">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Exchange-correlation energies were described by </w:t>
      </w:r>
      <w:r w:rsidR="00CA2595" w:rsidRPr="00A221DF">
        <w:rPr>
          <w:rFonts w:ascii="Times New Roman" w:hAnsi="Times New Roman" w:cs="Times New Roman"/>
          <w:sz w:val="22"/>
          <w:szCs w:val="22"/>
          <w:lang w:val="en-GB"/>
        </w:rPr>
        <w:t>the Perdew–Burke–Ernzerhof (PBE)</w:t>
      </w:r>
      <w:r w:rsidR="00C5031B" w:rsidRPr="00C5031B">
        <w:rPr>
          <w:rFonts w:ascii="Times New Roman" w:hAnsi="Times New Roman" w:cs="Times New Roman"/>
          <w:sz w:val="22"/>
          <w:szCs w:val="22"/>
          <w:lang w:val="en-GB"/>
        </w:rPr>
        <w:t xml:space="preserve"> </w:t>
      </w:r>
      <w:r w:rsidR="00C5031B">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&lt;EndNote&gt;&lt;Cite&gt;&lt;Author&gt;Perdew&lt;/Author&gt;&lt;Year&gt;1996&lt;/Year&gt;&lt;RecNum&gt;159&lt;/RecNum&gt;&lt;DisplayText&gt;&lt;style face="superscript"&gt;61&lt;/style&gt;&lt;/DisplayText&gt;&lt;record&gt;&lt;rec-number&gt;159&lt;/rec-number&gt;&lt;foreign-keys&gt;&lt;key app="EN" db-id="td902err4txzake9rwapdpw1fpxpept0efww" timestamp="1753961279"&gt;159&lt;/key&gt;&lt;/foreign-keys&gt;&lt;ref-type name="Journal Article"&gt;17&lt;/ref-type&gt;&lt;contributors&gt;&lt;authors&gt;&lt;author&gt;Perdew, John P&lt;/author&gt;&lt;author&gt;Burke, Kieron&lt;/author&gt;&lt;author&gt;Ernzerhof, Matthias&lt;/author&gt;&lt;/authors&gt;&lt;/contributors&gt;&lt;titles&gt;&lt;title&gt;Generalized gradient approximation made simple&lt;/title&gt;&lt;secondary-title&gt;Physical review letters&lt;/secondary-title&gt;&lt;/titles&gt;&lt;periodical&gt;&lt;full-title&gt;Physical review letters&lt;/full-title&gt;&lt;/periodical&gt;&lt;pages&gt;3865&lt;/pages&gt;&lt;volume&gt;77&lt;/volume&gt;&lt;number&gt;18&lt;/number&gt;&lt;dates&gt;&lt;year&gt;1996&lt;/year&gt;&lt;/dates&gt;&lt;urls&gt;&lt;/urls&gt;&lt;/record&gt;&lt;/Cite&gt;&lt;/EndNote&gt;</w:instrText>
      </w:r>
      <w:r w:rsidR="00C5031B">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61</w:t>
      </w:r>
      <w:r w:rsidR="00C5031B">
        <w:rPr>
          <w:rFonts w:ascii="Times New Roman" w:hAnsi="Times New Roman" w:cs="Times New Roman"/>
          <w:sz w:val="22"/>
          <w:szCs w:val="22"/>
          <w:lang w:val="en-GB"/>
        </w:rPr>
        <w:fldChar w:fldCharType="end"/>
      </w:r>
      <w:r w:rsidR="00CA2595" w:rsidRPr="00A221DF">
        <w:rPr>
          <w:rFonts w:ascii="Times New Roman" w:hAnsi="Times New Roman" w:cs="Times New Roman"/>
          <w:sz w:val="22"/>
          <w:szCs w:val="22"/>
          <w:lang w:val="en-GB"/>
        </w:rPr>
        <w:t xml:space="preserve"> functional</w:t>
      </w:r>
      <w:r w:rsidRPr="00A221DF">
        <w:rPr>
          <w:rFonts w:ascii="Times New Roman" w:hAnsi="Times New Roman" w:cs="Times New Roman"/>
          <w:sz w:val="22"/>
          <w:szCs w:val="22"/>
          <w:lang w:val="en-GB"/>
        </w:rPr>
        <w:t xml:space="preserve"> with D3 dispersion correction and Becke-Johnson damping</w:t>
      </w:r>
      <w:r w:rsidR="00C5031B">
        <w:rPr>
          <w:rFonts w:ascii="Times New Roman" w:hAnsi="Times New Roman" w:cs="Times New Roman"/>
          <w:sz w:val="22"/>
          <w:szCs w:val="22"/>
          <w:lang w:val="en-GB"/>
        </w:rPr>
        <w:fldChar w:fldCharType="begin">
          <w:fldData xml:space="preserve">PEVuZE5vdGU+PENpdGU+PEF1dGhvcj5HcmltbWU8L0F1dGhvcj48WWVhcj4yMDExPC9ZZWFyPjxS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==
</w:fldData>
        </w:fldChar>
      </w:r>
      <w:r w:rsidR="00973BCF">
        <w:rPr>
          <w:rFonts w:ascii="Times New Roman" w:hAnsi="Times New Roman" w:cs="Times New Roman"/>
          <w:sz w:val="22"/>
          <w:szCs w:val="22"/>
          <w:lang w:val="en-GB"/>
        </w:rPr>
        <w:instrText xml:space="preserve"> ADDIN EN.CITE </w:instrText>
      </w:r>
      <w:r w:rsidR="00973BCF">
        <w:rPr>
          <w:rFonts w:ascii="Times New Roman" w:hAnsi="Times New Roman" w:cs="Times New Roman"/>
          <w:sz w:val="22"/>
          <w:szCs w:val="22"/>
          <w:lang w:val="en-GB"/>
        </w:rPr>
        <w:fldChar w:fldCharType="begin">
          <w:fldData xml:space="preserve">PEVuZE5vdGU+PENpdGU+PEF1dGhvcj5HcmltbWU8L0F1dGhvcj48WWVhcj4yMDExPC9ZZWFyPjxS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==
</w:fldData>
        </w:fldChar>
      </w:r>
      <w:r w:rsidR="00973BCF">
        <w:rPr>
          <w:rFonts w:ascii="Times New Roman" w:hAnsi="Times New Roman" w:cs="Times New Roman"/>
          <w:sz w:val="22"/>
          <w:szCs w:val="22"/>
          <w:lang w:val="en-GB"/>
        </w:rPr>
        <w:instrText xml:space="preserve"> ADDIN EN.CITE.DATA </w:instrText>
      </w:r>
      <w:r w:rsidR="00973BCF">
        <w:rPr>
          <w:rFonts w:ascii="Times New Roman" w:hAnsi="Times New Roman" w:cs="Times New Roman"/>
          <w:sz w:val="22"/>
          <w:szCs w:val="22"/>
          <w:lang w:val="en-GB"/>
        </w:rPr>
      </w:r>
      <w:r w:rsidR="00973BCF">
        <w:rPr>
          <w:rFonts w:ascii="Times New Roman" w:hAnsi="Times New Roman" w:cs="Times New Roman"/>
          <w:sz w:val="22"/>
          <w:szCs w:val="22"/>
          <w:lang w:val="en-GB"/>
        </w:rPr>
        <w:fldChar w:fldCharType="end"/>
      </w:r>
      <w:r w:rsidR="00C5031B">
        <w:rPr>
          <w:rFonts w:ascii="Times New Roman" w:hAnsi="Times New Roman" w:cs="Times New Roman"/>
          <w:sz w:val="22"/>
          <w:szCs w:val="22"/>
          <w:lang w:val="en-GB"/>
        </w:rPr>
      </w:r>
      <w:r w:rsidR="00C5031B">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62-64</w:t>
      </w:r>
      <w:r w:rsidR="00C5031B">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Sensitivity and convergence analyses are provided in Figs. S1</w:t>
      </w:r>
      <w:r w:rsidR="00A8525B">
        <w:rPr>
          <w:rFonts w:ascii="Times New Roman" w:hAnsi="Times New Roman" w:cs="Times New Roman" w:hint="eastAsia"/>
          <w:sz w:val="22"/>
          <w:szCs w:val="22"/>
          <w:lang w:val="en-GB"/>
        </w:rPr>
        <w:t>3</w:t>
      </w:r>
      <w:r w:rsidRPr="00A221DF">
        <w:rPr>
          <w:rFonts w:ascii="Times New Roman" w:hAnsi="Times New Roman" w:cs="Times New Roman"/>
          <w:sz w:val="22"/>
          <w:szCs w:val="22"/>
          <w:lang w:val="en-GB"/>
        </w:rPr>
        <w:t>-S1</w:t>
      </w:r>
      <w:r w:rsidR="00A8525B">
        <w:rPr>
          <w:rFonts w:ascii="Times New Roman" w:hAnsi="Times New Roman" w:cs="Times New Roman" w:hint="eastAsia"/>
          <w:sz w:val="22"/>
          <w:szCs w:val="22"/>
          <w:lang w:val="en-GB"/>
        </w:rPr>
        <w:t>4</w:t>
      </w:r>
      <w:r w:rsidRPr="00A221DF">
        <w:rPr>
          <w:rFonts w:ascii="Times New Roman" w:hAnsi="Times New Roman" w:cs="Times New Roman"/>
          <w:sz w:val="22"/>
          <w:szCs w:val="22"/>
          <w:lang w:val="en-GB"/>
        </w:rPr>
        <w:t xml:space="preserve">. A plane-wave cutoff of 600 eV was used throughout. Brillouin-zone sampling used a Gamma-centered k-point mesh with KSPACING = 0.4 </w:t>
      </w:r>
      <w:r w:rsidR="00CA2595" w:rsidRPr="00A221DF">
        <w:rPr>
          <w:rFonts w:ascii="Times New Roman" w:hAnsi="Times New Roman" w:cs="Times New Roman"/>
          <w:sz w:val="22"/>
          <w:szCs w:val="22"/>
          <w:lang w:val="en-GB"/>
        </w:rPr>
        <w:t>Å</w:t>
      </w:r>
      <w:r w:rsidR="00CA2595"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Electronic self-consistency was reached when the total-energy change between iterations was below </w:t>
      </w:r>
      <w:r w:rsidR="00CA2595" w:rsidRPr="00A221DF">
        <w:rPr>
          <w:rFonts w:ascii="Times New Roman" w:hAnsi="Times New Roman" w:cs="Times New Roman"/>
          <w:sz w:val="22"/>
          <w:szCs w:val="22"/>
          <w:lang w:val="en-GB"/>
        </w:rPr>
        <w:t>10</w:t>
      </w:r>
      <w:r w:rsidR="00CA2595" w:rsidRPr="00A221DF">
        <w:rPr>
          <w:rFonts w:ascii="Times New Roman" w:hAnsi="Times New Roman" w:cs="Times New Roman"/>
          <w:sz w:val="22"/>
          <w:szCs w:val="22"/>
          <w:vertAlign w:val="superscript"/>
          <w:lang w:val="en-GB"/>
        </w:rPr>
        <w:t>-6</w:t>
      </w:r>
      <w:r w:rsidRPr="00A221DF">
        <w:rPr>
          <w:rFonts w:ascii="Times New Roman" w:hAnsi="Times New Roman" w:cs="Times New Roman"/>
          <w:sz w:val="22"/>
          <w:szCs w:val="22"/>
          <w:lang w:val="en-GB"/>
        </w:rPr>
        <w:t xml:space="preserve"> eV.</w:t>
      </w:r>
    </w:p>
    <w:bookmarkEnd w:id="106"/>
    <w:p w14:paraId="7728D736" w14:textId="77777777" w:rsidR="000E7E93" w:rsidRPr="00A221DF" w:rsidRDefault="000E7E93" w:rsidP="00606B09">
      <w:pPr>
        <w:adjustRightInd w:val="0"/>
        <w:snapToGrid w:val="0"/>
        <w:spacing w:line="276" w:lineRule="auto"/>
        <w:contextualSpacing/>
        <w:rPr>
          <w:rFonts w:ascii="Times New Roman" w:hAnsi="Times New Roman" w:cs="Times New Roman"/>
          <w:sz w:val="22"/>
          <w:szCs w:val="22"/>
          <w:lang w:val="en-GB"/>
        </w:rPr>
      </w:pPr>
    </w:p>
    <w:p w14:paraId="2AAED7D2" w14:textId="109A6869" w:rsidR="008738A1" w:rsidRPr="00A221DF" w:rsidRDefault="004F4AA8" w:rsidP="008738A1">
      <w:pPr>
        <w:pStyle w:val="2"/>
        <w:adjustRightInd w:val="0"/>
        <w:snapToGrid w:val="0"/>
        <w:spacing w:line="276" w:lineRule="auto"/>
        <w:contextualSpacing/>
        <w:rPr>
          <w:sz w:val="22"/>
          <w:szCs w:val="22"/>
          <w:lang w:val="en-GB"/>
        </w:rPr>
      </w:pPr>
      <w:bookmarkStart w:id="107" w:name="OLE_LINK376"/>
      <w:r w:rsidRPr="00A221DF">
        <w:rPr>
          <w:sz w:val="22"/>
          <w:szCs w:val="22"/>
          <w:lang w:val="en-GB"/>
        </w:rPr>
        <w:t xml:space="preserve">Phonon </w:t>
      </w:r>
      <w:r w:rsidR="002312BD" w:rsidRPr="00A221DF">
        <w:rPr>
          <w:sz w:val="22"/>
          <w:szCs w:val="22"/>
          <w:lang w:val="en-GB"/>
        </w:rPr>
        <w:t>and</w:t>
      </w:r>
      <w:r w:rsidRPr="00A221DF">
        <w:rPr>
          <w:sz w:val="22"/>
          <w:szCs w:val="22"/>
          <w:lang w:val="en-GB"/>
        </w:rPr>
        <w:t xml:space="preserve"> </w:t>
      </w:r>
      <w:r w:rsidR="001F480A" w:rsidRPr="00A221DF">
        <w:rPr>
          <w:sz w:val="22"/>
          <w:szCs w:val="22"/>
          <w:lang w:val="en-GB"/>
        </w:rPr>
        <w:t>thermodynamic properties</w:t>
      </w:r>
      <w:bookmarkEnd w:id="107"/>
    </w:p>
    <w:p w14:paraId="7CAE3DF4" w14:textId="3A6E0B28" w:rsidR="00C87086" w:rsidRPr="00A221DF" w:rsidRDefault="00C87086" w:rsidP="00355F52">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The crystal potential energy can be expanded as a Taylor series with respect to atomic displacements. Second-order interatomic force constants (IFCs) define the dynamical matrix </w:t>
      </w:r>
      <w:r w:rsidRPr="00A221DF">
        <w:rPr>
          <w:rFonts w:ascii="Times New Roman" w:hAnsi="Times New Roman" w:cs="Times New Roman"/>
          <w:i/>
          <w:iCs/>
          <w:sz w:val="22"/>
          <w:szCs w:val="22"/>
          <w:lang w:val="en-GB"/>
        </w:rPr>
        <w:t>D</w:t>
      </w:r>
      <w:r w:rsidRPr="00A221DF">
        <w:rPr>
          <w:rFonts w:ascii="Times New Roman" w:hAnsi="Times New Roman" w:cs="Times New Roman"/>
          <w:sz w:val="22"/>
          <w:szCs w:val="22"/>
          <w:lang w:val="en-GB"/>
        </w:rPr>
        <w:t>(</w:t>
      </w:r>
      <w:r w:rsidRPr="00A221DF">
        <w:rPr>
          <w:rFonts w:ascii="Times New Roman" w:hAnsi="Times New Roman" w:cs="Times New Roman"/>
          <w:b/>
          <w:bCs/>
          <w:sz w:val="22"/>
          <w:szCs w:val="22"/>
          <w:lang w:val="en-GB"/>
        </w:rPr>
        <w:t>q</w:t>
      </w:r>
      <w:r w:rsidRPr="00A221DF">
        <w:rPr>
          <w:rFonts w:ascii="Times New Roman" w:hAnsi="Times New Roman" w:cs="Times New Roman"/>
          <w:sz w:val="22"/>
          <w:szCs w:val="22"/>
          <w:lang w:val="en-GB"/>
        </w:rPr>
        <w:t xml:space="preserve">), whose eigenvalues and eigenvectors yield phonon frequencies and modes at each wavevector </w:t>
      </w:r>
      <w:r w:rsidRPr="00A221DF">
        <w:rPr>
          <w:rFonts w:ascii="Times New Roman" w:hAnsi="Times New Roman" w:cs="Times New Roman"/>
          <w:b/>
          <w:bCs/>
          <w:sz w:val="22"/>
          <w:szCs w:val="22"/>
          <w:lang w:val="en-GB"/>
        </w:rPr>
        <w:t>q</w:t>
      </w:r>
      <w:r w:rsidRPr="00A221DF">
        <w:rPr>
          <w:rFonts w:ascii="Times New Roman" w:hAnsi="Times New Roman" w:cs="Times New Roman"/>
          <w:sz w:val="22"/>
          <w:szCs w:val="22"/>
          <w:lang w:val="en-GB"/>
        </w:rPr>
        <w:t xml:space="preserve"> (see Note S2 for details).</w:t>
      </w:r>
    </w:p>
    <w:p w14:paraId="05F824D4" w14:textId="77777777" w:rsidR="004F4AA8" w:rsidRPr="00A221DF" w:rsidRDefault="004F4AA8" w:rsidP="004F4AA8">
      <w:pPr>
        <w:adjustRightInd w:val="0"/>
        <w:snapToGrid w:val="0"/>
        <w:spacing w:line="276" w:lineRule="auto"/>
        <w:contextualSpacing/>
        <w:rPr>
          <w:rFonts w:ascii="Times New Roman" w:hAnsi="Times New Roman" w:cs="Times New Roman"/>
          <w:sz w:val="22"/>
          <w:szCs w:val="22"/>
          <w:lang w:val="en-GB"/>
        </w:rPr>
      </w:pPr>
    </w:p>
    <w:p w14:paraId="654022D2" w14:textId="051FFFE8" w:rsidR="003636B5" w:rsidRPr="00A221DF" w:rsidRDefault="003636B5" w:rsidP="004F4AA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Following Fig. S7, reference structures were fully relaxed until the maximum residual force was below 0.001 eV Å</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Harmonic IFCs were computed with finite displacements and a displacement amplitude of 0.01 Å (using Phonopy</w:t>
      </w:r>
      <w:r w:rsidR="00D81237">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&lt;EndNote&gt;&lt;Cite&gt;&lt;Author&gt;Togo&lt;/Author&gt;&lt;Year&gt;2023&lt;/Year&gt;&lt;RecNum&gt;25&lt;/RecNum&gt;&lt;DisplayText&gt;&lt;style face="superscript"&gt;39&lt;/style&gt;&lt;/DisplayText&gt;&lt;record&gt;&lt;rec-number&gt;25&lt;/rec-number&gt;&lt;foreign-keys&gt;&lt;key app="EN" db-id="rxzzzd095s92pve5d2c5zp0xts0rvatpa59a" timestamp="1770608244"&gt;25&lt;/key&gt;&lt;/foreign-keys&gt;&lt;ref-type name="Journal Article"&gt;17&lt;/ref-type&gt;&lt;contributors&gt;&lt;authors&gt;&lt;author&gt;Togo, Atsushi&lt;/author&gt;&lt;/authors&gt;&lt;/contributors&gt;&lt;titles&gt;&lt;title&gt;First-principles phonon calculations with phonopy and phono3py&lt;/title&gt;&lt;secondary-title&gt;Journal of the Physical Society of Japan&lt;/secondary-title&gt;&lt;/titles&gt;&lt;periodical&gt;&lt;full-title&gt;Journal of the Physical Society of Japan&lt;/full-title&gt;&lt;/periodical&gt;&lt;pages&gt;012001&lt;/pages&gt;&lt;volume&gt;92&lt;/volume&gt;&lt;number&gt;1&lt;/number&gt;&lt;dates&gt;&lt;year&gt;2023&lt;/year&gt;&lt;/dates&gt;&lt;publisher&gt;The Physical Society of Japan&lt;/publisher&gt;&lt;isbn&gt;0031-9015&lt;/isbn&gt;&lt;urls&gt;&lt;/urls&gt;&lt;/record&gt;&lt;/Cite&gt;&lt;/EndNote&gt;</w:instrText>
      </w:r>
      <w:r w:rsidR="00D8123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39</w:t>
      </w:r>
      <w:r w:rsidR="00D81237">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Supercells were constructed to ensure a minimum lattice-vector length of 12 Å. Non-analytical corrections were included by calculating Born effective charges and dielectric tensors.</w:t>
      </w:r>
      <w:r w:rsidR="003F78C9">
        <w:rPr>
          <w:rFonts w:ascii="Times New Roman" w:hAnsi="Times New Roman" w:cs="Times New Roman" w:hint="eastAsia"/>
          <w:sz w:val="22"/>
          <w:szCs w:val="22"/>
          <w:lang w:val="en-GB"/>
        </w:rPr>
        <w:t xml:space="preserve"> </w:t>
      </w:r>
      <w:r w:rsidR="003F78C9" w:rsidRPr="006B1259">
        <w:rPr>
          <w:rFonts w:ascii="Times New Roman" w:hAnsi="Times New Roman" w:cs="Times New Roman" w:hint="eastAsia"/>
          <w:sz w:val="22"/>
          <w:szCs w:val="22"/>
          <w:highlight w:val="yellow"/>
          <w:lang w:val="en-GB"/>
        </w:rPr>
        <w:t>The phonon calculation parameters followed the default settings in atomate2</w:t>
      </w:r>
      <w:r w:rsidR="000B1CC1" w:rsidRPr="006B1259">
        <w:rPr>
          <w:rFonts w:ascii="Times New Roman" w:hAnsi="Times New Roman" w:cs="Times New Roman"/>
          <w:sz w:val="22"/>
          <w:szCs w:val="22"/>
          <w:highlight w:val="yellow"/>
          <w:lang w:val="en-GB"/>
        </w:rPr>
        <w:fldChar w:fldCharType="begin"/>
      </w:r>
      <w:r w:rsidR="00973BCF">
        <w:rPr>
          <w:rFonts w:ascii="Times New Roman" w:hAnsi="Times New Roman" w:cs="Times New Roman"/>
          <w:sz w:val="22"/>
          <w:szCs w:val="22"/>
          <w:highlight w:val="yellow"/>
          <w:lang w:val="en-GB"/>
        </w:rPr>
        <w:instrText xml:space="preserve"> ADDIN EN.CITE &lt;EndNote&gt;&lt;Cite&gt;&lt;Author&gt;Ganose&lt;/Author&gt;&lt;Year&gt;2025&lt;/Year&gt;&lt;RecNum&gt;47&lt;/RecNum&gt;&lt;DisplayText&gt;&lt;style face="superscript"&gt;40,65&lt;/style&gt;&lt;/DisplayText&gt;&lt;record&gt;&lt;rec-number&gt;47&lt;/rec-number&gt;&lt;foreign-keys&gt;&lt;key app="EN" db-id="rxzzzd095s92pve5d2c5zp0xts0rvatpa59a" timestamp="1770725820"&gt;47&lt;/key&gt;&lt;/foreign-keys&gt;&lt;ref-type name="Journal Article"&gt;17&lt;/ref-type&gt;&lt;contributors&gt;&lt;authors&gt;&lt;author&gt;Ganose, Alex M.&lt;/author&gt;&lt;author&gt;Sahasrabuddhe, Hrushikesh&lt;/author&gt;&lt;author&gt;Asta, Mark&lt;/author&gt;&lt;author&gt;Beck, Kevin&lt;/author&gt;&lt;author&gt;Biswas, Tathagata&lt;/author&gt;&lt;author&gt;Bonkowski, Alexander&lt;/author&gt;&lt;author&gt;Bustamante, Joana&lt;/author&gt;&lt;author&gt;Chen, Xin&lt;/author&gt;&lt;author&gt;Chiang, Yuan&lt;/author&gt;&lt;author&gt;Chrzan, Daryl C.&lt;/author&gt;&lt;/authors&gt;&lt;/contributors&gt;&lt;titles&gt;&lt;title&gt;Correction: Atomate2: modular workflows for materials science&lt;/title&gt;&lt;secondary-title&gt;Digital Discovery&lt;/secondary-title&gt;&lt;/titles&gt;&lt;periodical&gt;&lt;full-title&gt;Digital Discovery&lt;/full-title&gt;&lt;/periodical&gt;&lt;pages&gt;2639-2640&lt;/pages&gt;&lt;volume&gt;4&lt;/volume&gt;&lt;number&gt;9&lt;/number&gt;&lt;dates&gt;&lt;year&gt;2025&lt;/year&gt;&lt;/dates&gt;&lt;publisher&gt;Royal Society of Chemistry&lt;/publisher&gt;&lt;urls&gt;&lt;/urls&gt;&lt;/record&gt;&lt;/Cite&gt;&lt;Cite&gt;&lt;Author&gt;Zhu&lt;/Author&gt;&lt;Year&gt;2024&lt;/Year&gt;&lt;RecNum&gt;27&lt;/RecNum&gt;&lt;record&gt;&lt;rec-number&gt;27&lt;/rec-number&gt;&lt;foreign-keys&gt;&lt;key app="EN" db-id="rxzzzd095s92pve5d2c5zp0xts0rvatpa59a" timestamp="1770608340"&gt;27&lt;/key&gt;&lt;/foreign-keys&gt;&lt;ref-type name="Journal Article"&gt;17&lt;/ref-type&gt;&lt;contributors&gt;&lt;authors&gt;&lt;author&gt;Zhu, Zhuoying&lt;/author&gt;&lt;author&gt;Park, Junsoo&lt;/author&gt;&lt;author&gt;Sahasrabuddhe, Hrushikesh&lt;/author&gt;&lt;author&gt;Ganose, Alex M.&lt;/author&gt;&lt;author&gt;Chang, Rees&lt;/author&gt;&lt;author&gt;Lawson, John W.&lt;/author&gt;&lt;author&gt;Jain, Anubhav&lt;/author&gt;&lt;/authors&gt;&lt;/contributors&gt;&lt;titles&gt;&lt;title&gt;A high-throughput framework for lattice dynamics&lt;/title&gt;&lt;secondary-title&gt;npj Computational Materials&lt;/secondary-title&gt;&lt;/titles&gt;&lt;periodical&gt;&lt;full-title&gt;npj Computational Materials&lt;/full-title&gt;&lt;/periodical&gt;&lt;pages&gt;258&lt;/pages&gt;&lt;volume&gt;10&lt;/volume&gt;&lt;number&gt;1&lt;/number&gt;&lt;dates&gt;&lt;year&gt;2024&lt;/year&gt;&lt;/dates&gt;&lt;publisher&gt;Nature Publishing Group UK London&lt;/publisher&gt;&lt;isbn&gt;2057-3960&lt;/isbn&gt;&lt;urls&gt;&lt;/urls&gt;&lt;/record&gt;&lt;/Cite&gt;&lt;/EndNote&gt;</w:instrText>
      </w:r>
      <w:r w:rsidR="000B1CC1" w:rsidRPr="006B1259">
        <w:rPr>
          <w:rFonts w:ascii="Times New Roman" w:hAnsi="Times New Roman" w:cs="Times New Roman"/>
          <w:sz w:val="22"/>
          <w:szCs w:val="22"/>
          <w:highlight w:val="yellow"/>
          <w:lang w:val="en-GB"/>
        </w:rPr>
        <w:fldChar w:fldCharType="separate"/>
      </w:r>
      <w:r w:rsidR="00973BCF" w:rsidRPr="00973BCF">
        <w:rPr>
          <w:rFonts w:ascii="Times New Roman" w:hAnsi="Times New Roman" w:cs="Times New Roman"/>
          <w:noProof/>
          <w:sz w:val="22"/>
          <w:szCs w:val="22"/>
          <w:highlight w:val="yellow"/>
          <w:vertAlign w:val="superscript"/>
          <w:lang w:val="en-GB"/>
        </w:rPr>
        <w:t>40,65</w:t>
      </w:r>
      <w:r w:rsidR="000B1CC1" w:rsidRPr="006B1259">
        <w:rPr>
          <w:rFonts w:ascii="Times New Roman" w:hAnsi="Times New Roman" w:cs="Times New Roman"/>
          <w:sz w:val="22"/>
          <w:szCs w:val="22"/>
          <w:highlight w:val="yellow"/>
          <w:lang w:val="en-GB"/>
        </w:rPr>
        <w:fldChar w:fldCharType="end"/>
      </w:r>
      <w:r w:rsidR="003F78C9" w:rsidRPr="006B1259">
        <w:rPr>
          <w:rFonts w:ascii="Times New Roman" w:hAnsi="Times New Roman" w:cs="Times New Roman" w:hint="eastAsia"/>
          <w:sz w:val="22"/>
          <w:szCs w:val="22"/>
          <w:highlight w:val="yellow"/>
          <w:lang w:val="en-GB"/>
        </w:rPr>
        <w:t>, a high-throughput workflow framework</w:t>
      </w:r>
      <w:r w:rsidR="000B1CC1">
        <w:rPr>
          <w:rFonts w:ascii="Times New Roman" w:hAnsi="Times New Roman" w:cs="Times New Roman" w:hint="eastAsia"/>
          <w:szCs w:val="21"/>
          <w:lang w:val="en-GB"/>
        </w:rPr>
        <w:t>.</w:t>
      </w:r>
    </w:p>
    <w:p w14:paraId="5C02B9F0" w14:textId="77777777" w:rsidR="003636B5" w:rsidRPr="00A221DF" w:rsidRDefault="003636B5" w:rsidP="004F4AA8">
      <w:pPr>
        <w:adjustRightInd w:val="0"/>
        <w:snapToGrid w:val="0"/>
        <w:spacing w:line="276" w:lineRule="auto"/>
        <w:contextualSpacing/>
        <w:rPr>
          <w:rFonts w:ascii="Times New Roman" w:hAnsi="Times New Roman" w:cs="Times New Roman"/>
          <w:sz w:val="22"/>
          <w:szCs w:val="22"/>
          <w:lang w:val="en-GB"/>
        </w:rPr>
      </w:pPr>
    </w:p>
    <w:p w14:paraId="54CFB4CE" w14:textId="6DF61741" w:rsidR="004F4AA8" w:rsidRPr="00A221DF" w:rsidRDefault="003636B5" w:rsidP="004F4AA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Phonon band structures were generated with SeeK-path</w:t>
      </w:r>
      <w:r w:rsidR="00D81237">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&lt;EndNote&gt;&lt;Cite&gt;&lt;Author&gt;Hinuma&lt;/Author&gt;&lt;Year&gt;2017&lt;/Year&gt;&lt;RecNum&gt;33&lt;/RecNum&gt;&lt;DisplayText&gt;&lt;style face="superscript"&gt;66&lt;/style&gt;&lt;/DisplayText&gt;&lt;record&gt;&lt;rec-number&gt;33&lt;/rec-number&gt;&lt;foreign-keys&gt;&lt;key app="EN" db-id="rxzzzd095s92pve5d2c5zp0xts0rvatpa59a" timestamp="1770610460"&gt;33&lt;/key&gt;&lt;/foreign-keys&gt;&lt;ref-type name="Journal Article"&gt;17&lt;/ref-type&gt;&lt;contributors&gt;&lt;authors&gt;&lt;author&gt;Hinuma, Yoyo&lt;/author&gt;&lt;author&gt;Pizzi, Giovanni&lt;/author&gt;&lt;author&gt;Kumagai, Yu&lt;/author&gt;&lt;author&gt;Oba, Fumiyasu&lt;/author&gt;&lt;author&gt;Tanaka, Isao&lt;/author&gt;&lt;/authors&gt;&lt;/contributors&gt;&lt;titles&gt;&lt;title&gt;Band structure diagram paths based on crystallography&lt;/title&gt;&lt;secondary-title&gt;Computational Materials Science&lt;/secondary-title&gt;&lt;/titles&gt;&lt;periodical&gt;&lt;full-title&gt;Computational Materials Science&lt;/full-title&gt;&lt;/periodical&gt;&lt;pages&gt;140-184&lt;/pages&gt;&lt;volume&gt;128&lt;/volume&gt;&lt;keywords&gt;&lt;keyword&gt;Electronic band structure diagram&lt;/keyword&gt;&lt;keyword&gt;Band path&lt;/keyword&gt;&lt;keyword&gt;AiiDA high-throughput infrastructure&lt;/keyword&gt;&lt;keyword&gt;Crystal symmetry&lt;/keyword&gt;&lt;keyword&gt;High-throughput calculations&lt;/keyword&gt;&lt;/keywords&gt;&lt;dates&gt;&lt;year&gt;2017&lt;/year&gt;&lt;pub-dates&gt;&lt;date&gt;2017/02/15/&lt;/date&gt;&lt;/pub-dates&gt;&lt;/dates&gt;&lt;isbn&gt;0927-0256&lt;/isbn&gt;&lt;urls&gt;&lt;related-urls&gt;&lt;url&gt;https://www.sciencedirect.com/science/article/pii/S0927025616305110&lt;/url&gt;&lt;/related-urls&gt;&lt;/urls&gt;&lt;electronic-resource-num&gt;https://doi.org/10.1016/j.commatsci.2016.10.015&lt;/electronic-resource-num&gt;&lt;/record&gt;&lt;/Cite&gt;&lt;/EndNote&gt;</w:instrText>
      </w:r>
      <w:r w:rsidR="00D81237">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66</w:t>
      </w:r>
      <w:r w:rsidR="00D81237">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 xml:space="preserve"> to define high-symmetry reciprocal-space paths. For PDOS and thermodynamic properties, Brillouin-zone integration used a uniform 20 × 20 × 20 q-mesh, verified for convergence. From converged phonon frequencies </w:t>
      </w:r>
      <w:r w:rsidRPr="00A221DF">
        <w:rPr>
          <w:rFonts w:ascii="Times New Roman" w:hAnsi="Times New Roman" w:cs="Times New Roman"/>
          <w:i/>
          <w:iCs/>
          <w:sz w:val="20"/>
          <w:szCs w:val="20"/>
          <w:lang w:val="en-GB"/>
        </w:rPr>
        <w:t>ω</w:t>
      </w:r>
      <w:r w:rsidRPr="00A221DF">
        <w:rPr>
          <w:rFonts w:ascii="Times New Roman" w:hAnsi="Times New Roman" w:cs="Times New Roman"/>
          <w:sz w:val="22"/>
          <w:szCs w:val="22"/>
          <w:lang w:val="en-GB"/>
        </w:rPr>
        <w:t>(</w:t>
      </w:r>
      <w:r w:rsidRPr="00A221DF">
        <w:rPr>
          <w:rFonts w:ascii="Times New Roman" w:hAnsi="Times New Roman" w:cs="Times New Roman"/>
          <w:b/>
          <w:bCs/>
          <w:sz w:val="22"/>
          <w:szCs w:val="22"/>
          <w:lang w:val="en-GB"/>
        </w:rPr>
        <w:t>q</w:t>
      </w:r>
      <w:r w:rsidRPr="00A221DF">
        <w:rPr>
          <w:rFonts w:ascii="Times New Roman" w:hAnsi="Times New Roman" w:cs="Times New Roman"/>
          <w:sz w:val="22"/>
          <w:szCs w:val="22"/>
          <w:lang w:val="en-GB"/>
        </w:rPr>
        <w:t>,j), we computed PDOS and harmonic vibrational thermodynamic functions: Helmholtz free energy</w:t>
      </w:r>
      <w:r w:rsidR="00EA74DC" w:rsidRPr="00A221DF">
        <w:rPr>
          <w:rFonts w:ascii="Times New Roman" w:hAnsi="Times New Roman" w:cs="Times New Roman"/>
          <w:sz w:val="22"/>
          <w:szCs w:val="22"/>
          <w:lang w:val="en-GB"/>
        </w:rPr>
        <w:t xml:space="preserve"> </w:t>
      </w:r>
      <w:r w:rsidR="00EA74DC" w:rsidRPr="00A221DF">
        <w:rPr>
          <w:rFonts w:ascii="Times New Roman" w:hAnsi="Times New Roman" w:cs="Times New Roman"/>
          <w:i/>
          <w:iCs/>
          <w:sz w:val="22"/>
          <w:szCs w:val="22"/>
          <w:lang w:val="en-GB"/>
        </w:rPr>
        <w:t>A</w:t>
      </w:r>
      <w:r w:rsidRPr="00A221DF">
        <w:rPr>
          <w:rFonts w:ascii="Times New Roman" w:hAnsi="Times New Roman" w:cs="Times New Roman"/>
          <w:sz w:val="22"/>
          <w:szCs w:val="22"/>
          <w:lang w:val="en-GB"/>
        </w:rPr>
        <w:t>(T) (kJ mol</w:t>
      </w:r>
      <w:r w:rsidR="00EA74DC"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entropy </w:t>
      </w:r>
      <w:r w:rsidRPr="00A221DF">
        <w:rPr>
          <w:rFonts w:ascii="Times New Roman" w:hAnsi="Times New Roman" w:cs="Times New Roman"/>
          <w:i/>
          <w:iCs/>
          <w:sz w:val="22"/>
          <w:szCs w:val="22"/>
          <w:lang w:val="en-GB"/>
        </w:rPr>
        <w:t>S</w:t>
      </w:r>
      <w:r w:rsidRPr="00A221DF">
        <w:rPr>
          <w:rFonts w:ascii="Times New Roman" w:hAnsi="Times New Roman" w:cs="Times New Roman"/>
          <w:sz w:val="22"/>
          <w:szCs w:val="22"/>
          <w:lang w:val="en-GB"/>
        </w:rPr>
        <w:t>(T) (J mol</w:t>
      </w:r>
      <w:r w:rsidR="00EA74DC"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K</w:t>
      </w:r>
      <w:r w:rsidR="00EA74DC"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and constant-volume heat capacity </w:t>
      </w:r>
      <w:r w:rsidRPr="00A221DF">
        <w:rPr>
          <w:rFonts w:ascii="Times New Roman" w:hAnsi="Times New Roman" w:cs="Times New Roman"/>
          <w:i/>
          <w:iCs/>
          <w:sz w:val="22"/>
          <w:szCs w:val="22"/>
          <w:lang w:val="en-GB"/>
        </w:rPr>
        <w:t>C</w:t>
      </w:r>
      <w:r w:rsidRPr="00A221DF">
        <w:rPr>
          <w:rFonts w:ascii="Times New Roman" w:hAnsi="Times New Roman" w:cs="Times New Roman"/>
          <w:sz w:val="22"/>
          <w:szCs w:val="22"/>
          <w:vertAlign w:val="subscript"/>
          <w:lang w:val="en-GB"/>
        </w:rPr>
        <w:t>v</w:t>
      </w:r>
      <w:r w:rsidRPr="00A221DF">
        <w:rPr>
          <w:rFonts w:ascii="Times New Roman" w:hAnsi="Times New Roman" w:cs="Times New Roman"/>
          <w:sz w:val="22"/>
          <w:szCs w:val="22"/>
          <w:lang w:val="en-GB"/>
        </w:rPr>
        <w:t>(T) (J mol</w:t>
      </w:r>
      <w:r w:rsidR="00EA74DC"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K</w:t>
      </w:r>
      <w:r w:rsidR="00EA74DC"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w:t>
      </w:r>
    </w:p>
    <w:bookmarkEnd w:id="104"/>
    <w:p w14:paraId="3A6D6461" w14:textId="77777777" w:rsidR="004F4AA8" w:rsidRPr="00A221DF" w:rsidRDefault="004F4AA8" w:rsidP="00606B09">
      <w:pPr>
        <w:adjustRightInd w:val="0"/>
        <w:snapToGrid w:val="0"/>
        <w:spacing w:line="276" w:lineRule="auto"/>
        <w:contextualSpacing/>
        <w:rPr>
          <w:rFonts w:ascii="Times New Roman" w:hAnsi="Times New Roman" w:cs="Times New Roman"/>
          <w:sz w:val="22"/>
          <w:szCs w:val="22"/>
          <w:lang w:val="en-GB"/>
        </w:rPr>
      </w:pPr>
    </w:p>
    <w:p w14:paraId="38501248" w14:textId="1C79EC5E" w:rsidR="00191327" w:rsidRPr="00A221DF" w:rsidRDefault="009F1122" w:rsidP="00606B09">
      <w:pPr>
        <w:adjustRightInd w:val="0"/>
        <w:snapToGrid w:val="0"/>
        <w:spacing w:line="276" w:lineRule="auto"/>
        <w:contextualSpacing/>
        <w:rPr>
          <w:rFonts w:ascii="Times New Roman" w:eastAsia="宋体" w:hAnsi="Times New Roman" w:cs="Times New Roman"/>
          <w:b/>
          <w:bCs/>
          <w:kern w:val="0"/>
          <w:sz w:val="22"/>
          <w:szCs w:val="22"/>
          <w:lang w:val="en-GB"/>
          <w14:ligatures w14:val="none"/>
        </w:rPr>
      </w:pPr>
      <w:bookmarkStart w:id="108" w:name="OLE_LINK115"/>
      <w:bookmarkStart w:id="109" w:name="OLE_LINK377"/>
      <w:bookmarkStart w:id="110" w:name="OLE_LINK435"/>
      <w:r w:rsidRPr="00A221DF">
        <w:rPr>
          <w:rFonts w:ascii="Times New Roman" w:eastAsia="宋体" w:hAnsi="Times New Roman" w:cs="Times New Roman"/>
          <w:b/>
          <w:bCs/>
          <w:kern w:val="0"/>
          <w:sz w:val="22"/>
          <w:szCs w:val="22"/>
          <w:lang w:val="en-GB"/>
          <w14:ligatures w14:val="none"/>
        </w:rPr>
        <w:t>C</w:t>
      </w:r>
      <w:bookmarkStart w:id="111" w:name="OLE_LINK276"/>
      <w:r w:rsidRPr="00A221DF">
        <w:rPr>
          <w:rFonts w:ascii="Times New Roman" w:eastAsia="宋体" w:hAnsi="Times New Roman" w:cs="Times New Roman"/>
          <w:b/>
          <w:bCs/>
          <w:kern w:val="0"/>
          <w:sz w:val="22"/>
          <w:szCs w:val="22"/>
          <w:lang w:val="en-GB"/>
          <w14:ligatures w14:val="none"/>
        </w:rPr>
        <w:t xml:space="preserve">ocrystals </w:t>
      </w:r>
      <w:r w:rsidR="004F5BD4" w:rsidRPr="00A221DF">
        <w:rPr>
          <w:rFonts w:ascii="Times New Roman" w:eastAsia="宋体" w:hAnsi="Times New Roman" w:cs="Times New Roman"/>
          <w:b/>
          <w:bCs/>
          <w:kern w:val="0"/>
          <w:sz w:val="22"/>
          <w:szCs w:val="22"/>
          <w:lang w:val="en-GB"/>
          <w14:ligatures w14:val="none"/>
        </w:rPr>
        <w:t>and</w:t>
      </w:r>
      <w:r w:rsidRPr="00A221DF">
        <w:rPr>
          <w:rFonts w:ascii="Times New Roman" w:eastAsia="宋体" w:hAnsi="Times New Roman" w:cs="Times New Roman"/>
          <w:b/>
          <w:bCs/>
          <w:kern w:val="0"/>
          <w:sz w:val="22"/>
          <w:szCs w:val="22"/>
          <w:lang w:val="en-GB"/>
          <w14:ligatures w14:val="none"/>
        </w:rPr>
        <w:t xml:space="preserve"> </w:t>
      </w:r>
      <w:r w:rsidR="008738A1" w:rsidRPr="00A221DF">
        <w:rPr>
          <w:rFonts w:ascii="Times New Roman" w:eastAsia="宋体" w:hAnsi="Times New Roman" w:cs="Times New Roman"/>
          <w:b/>
          <w:bCs/>
          <w:kern w:val="0"/>
          <w:sz w:val="22"/>
          <w:szCs w:val="22"/>
          <w:lang w:val="en-GB"/>
          <w14:ligatures w14:val="none"/>
        </w:rPr>
        <w:t>p</w:t>
      </w:r>
      <w:r w:rsidRPr="00A221DF">
        <w:rPr>
          <w:rFonts w:ascii="Times New Roman" w:eastAsia="宋体" w:hAnsi="Times New Roman" w:cs="Times New Roman"/>
          <w:b/>
          <w:bCs/>
          <w:kern w:val="0"/>
          <w:sz w:val="22"/>
          <w:szCs w:val="22"/>
          <w:lang w:val="en-GB"/>
          <w14:ligatures w14:val="none"/>
        </w:rPr>
        <w:t>olymorphs</w:t>
      </w:r>
      <w:bookmarkStart w:id="112" w:name="OLE_LINK186"/>
      <w:bookmarkEnd w:id="108"/>
      <w:bookmarkEnd w:id="111"/>
    </w:p>
    <w:p w14:paraId="1DAC9ACB" w14:textId="18E63BE2" w:rsidR="008738A1" w:rsidRPr="00A221DF" w:rsidRDefault="008738A1" w:rsidP="008738A1">
      <w:pPr>
        <w:adjustRightInd w:val="0"/>
        <w:snapToGrid w:val="0"/>
        <w:spacing w:line="276" w:lineRule="auto"/>
        <w:contextualSpacing/>
        <w:rPr>
          <w:rFonts w:ascii="Times New Roman" w:hAnsi="Times New Roman" w:cs="Times New Roman"/>
          <w:sz w:val="22"/>
          <w:szCs w:val="22"/>
          <w:lang w:val="en-GB"/>
        </w:rPr>
      </w:pPr>
      <w:bookmarkStart w:id="113" w:name="OLE_LINK434"/>
      <w:bookmarkEnd w:id="109"/>
      <w:bookmarkEnd w:id="112"/>
      <w:r w:rsidRPr="00A221DF">
        <w:rPr>
          <w:rFonts w:ascii="Times New Roman" w:hAnsi="Times New Roman" w:cs="Times New Roman"/>
          <w:sz w:val="22"/>
          <w:szCs w:val="22"/>
          <w:lang w:val="en-GB"/>
        </w:rPr>
        <w:t>Cocrystal and polymorph structures were optimized with DFT until the maximum residual force on any atom was below 0.01 eV Å</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Cocrystals were also optimized with GFN2-xTB, a self-consistent tight-binding method with multipole electrostatics and density-dependent dispersion, using DFTB+</w:t>
      </w:r>
      <w:bookmarkStart w:id="114" w:name="OLE_LINK275"/>
      <w:r w:rsidR="006555F3" w:rsidRPr="00A02654">
        <w:rPr>
          <w:rFonts w:ascii="Times New Roman" w:hAnsi="Times New Roman" w:cs="Times New Roman"/>
          <w:sz w:val="22"/>
          <w:szCs w:val="22"/>
        </w:rPr>
        <w:fldChar w:fldCharType="begin">
          <w:fldData xml:space="preserve">PEVuZE5vdGU+PENpdGU+PEF1dGhvcj5CYW5ud2FydGg8L0F1dGhvcj48WWVhcj4yMDE5PC9ZZWFy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</w:fldData>
        </w:fldChar>
      </w:r>
      <w:r w:rsidR="00973BCF">
        <w:rPr>
          <w:rFonts w:ascii="Times New Roman" w:hAnsi="Times New Roman" w:cs="Times New Roman"/>
          <w:sz w:val="22"/>
          <w:szCs w:val="22"/>
        </w:rPr>
        <w:instrText xml:space="preserve"> ADDIN EN.CITE </w:instrText>
      </w:r>
      <w:r w:rsidR="00973BCF">
        <w:rPr>
          <w:rFonts w:ascii="Times New Roman" w:hAnsi="Times New Roman" w:cs="Times New Roman"/>
          <w:sz w:val="22"/>
          <w:szCs w:val="22"/>
        </w:rPr>
        <w:fldChar w:fldCharType="begin">
          <w:fldData xml:space="preserve">PEVuZE5vdGU+PENpdGU+PEF1dGhvcj5CYW5ud2FydGg8L0F1dGhvcj48WWVhcj4yMDE5PC9ZZWFy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</w:fldData>
        </w:fldChar>
      </w:r>
      <w:r w:rsidR="00973BCF">
        <w:rPr>
          <w:rFonts w:ascii="Times New Roman" w:hAnsi="Times New Roman" w:cs="Times New Roman"/>
          <w:sz w:val="22"/>
          <w:szCs w:val="22"/>
        </w:rPr>
        <w:instrText xml:space="preserve"> ADDIN EN.CITE.DATA </w:instrText>
      </w:r>
      <w:r w:rsidR="00973BCF">
        <w:rPr>
          <w:rFonts w:ascii="Times New Roman" w:hAnsi="Times New Roman" w:cs="Times New Roman"/>
          <w:sz w:val="22"/>
          <w:szCs w:val="22"/>
        </w:rPr>
      </w:r>
      <w:r w:rsidR="00973BCF">
        <w:rPr>
          <w:rFonts w:ascii="Times New Roman" w:hAnsi="Times New Roman" w:cs="Times New Roman"/>
          <w:sz w:val="22"/>
          <w:szCs w:val="22"/>
        </w:rPr>
        <w:fldChar w:fldCharType="end"/>
      </w:r>
      <w:r w:rsidR="006555F3" w:rsidRPr="00A02654">
        <w:rPr>
          <w:rFonts w:ascii="Times New Roman" w:hAnsi="Times New Roman" w:cs="Times New Roman"/>
          <w:sz w:val="22"/>
          <w:szCs w:val="22"/>
        </w:rPr>
      </w:r>
      <w:r w:rsidR="006555F3" w:rsidRPr="00A02654">
        <w:rPr>
          <w:rFonts w:ascii="Times New Roman" w:hAnsi="Times New Roman" w:cs="Times New Roman"/>
          <w:sz w:val="22"/>
          <w:szCs w:val="22"/>
        </w:rPr>
        <w:fldChar w:fldCharType="separate"/>
      </w:r>
      <w:r w:rsidR="00973BCF" w:rsidRPr="00973BCF">
        <w:rPr>
          <w:rFonts w:ascii="Times New Roman" w:hAnsi="Times New Roman" w:cs="Times New Roman"/>
          <w:noProof/>
          <w:sz w:val="22"/>
          <w:szCs w:val="22"/>
          <w:vertAlign w:val="superscript"/>
        </w:rPr>
        <w:t>67,68</w:t>
      </w:r>
      <w:r w:rsidR="006555F3" w:rsidRPr="00A02654">
        <w:rPr>
          <w:rFonts w:ascii="Times New Roman" w:hAnsi="Times New Roman" w:cs="Times New Roman"/>
          <w:sz w:val="22"/>
          <w:szCs w:val="22"/>
        </w:rPr>
        <w:fldChar w:fldCharType="end"/>
      </w:r>
      <w:bookmarkEnd w:id="114"/>
      <w:r w:rsidRPr="00A221DF">
        <w:rPr>
          <w:rFonts w:ascii="Times New Roman" w:hAnsi="Times New Roman" w:cs="Times New Roman"/>
          <w:sz w:val="22"/>
          <w:szCs w:val="22"/>
          <w:lang w:val="en-GB"/>
        </w:rPr>
        <w:t>. Electronic self-consistency used an SCF tolerance of 10</w:t>
      </w:r>
      <w:r w:rsidRPr="00A221DF">
        <w:rPr>
          <w:rFonts w:ascii="Times New Roman" w:hAnsi="Times New Roman" w:cs="Times New Roman"/>
          <w:sz w:val="22"/>
          <w:szCs w:val="22"/>
          <w:vertAlign w:val="superscript"/>
          <w:lang w:val="en-GB"/>
        </w:rPr>
        <w:t>-6</w:t>
      </w:r>
      <w:r w:rsidRPr="00A221DF">
        <w:rPr>
          <w:rFonts w:ascii="Times New Roman" w:hAnsi="Times New Roman" w:cs="Times New Roman"/>
          <w:sz w:val="22"/>
          <w:szCs w:val="22"/>
          <w:lang w:val="en-GB"/>
        </w:rPr>
        <w:t xml:space="preserve"> electrons. Ionic relaxations used GradElem = 1.94 × 10</w:t>
      </w:r>
      <w:r w:rsidRPr="00A221DF">
        <w:rPr>
          <w:rFonts w:ascii="Times New Roman" w:hAnsi="Times New Roman" w:cs="Times New Roman"/>
          <w:sz w:val="22"/>
          <w:szCs w:val="22"/>
          <w:vertAlign w:val="superscript"/>
          <w:lang w:val="en-GB"/>
        </w:rPr>
        <w:t>-4</w:t>
      </w:r>
      <w:r w:rsidRPr="00A221DF">
        <w:rPr>
          <w:rFonts w:ascii="Times New Roman" w:hAnsi="Times New Roman" w:cs="Times New Roman"/>
          <w:sz w:val="22"/>
          <w:szCs w:val="22"/>
          <w:lang w:val="en-GB"/>
        </w:rPr>
        <w:t xml:space="preserve"> au (about 0.01 eV Å</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consistent with DFT), with the rational optimizer in the DFTB+ driver.</w:t>
      </w:r>
    </w:p>
    <w:p w14:paraId="01BB14AC" w14:textId="77777777" w:rsidR="008738A1" w:rsidRPr="00A221DF" w:rsidRDefault="008738A1" w:rsidP="008738A1">
      <w:pPr>
        <w:adjustRightInd w:val="0"/>
        <w:snapToGrid w:val="0"/>
        <w:spacing w:line="276" w:lineRule="auto"/>
        <w:contextualSpacing/>
        <w:rPr>
          <w:rFonts w:ascii="Times New Roman" w:hAnsi="Times New Roman" w:cs="Times New Roman"/>
          <w:sz w:val="22"/>
          <w:szCs w:val="22"/>
          <w:lang w:val="en-GB"/>
        </w:rPr>
      </w:pPr>
    </w:p>
    <w:p w14:paraId="4592385F" w14:textId="0453F5D2" w:rsidR="008738A1" w:rsidRPr="00A221DF" w:rsidRDefault="008738A1" w:rsidP="008738A1">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Optimized cocrystals were compared with their DFT references using the CSD COMPACK algorithm. Structural agreement was evaluated by best-matching superpositions of up to 15 molecules with a distance tolerance of 0.2 Å and an angular tolerance of 20 degrees (default COMPACK settings).</w:t>
      </w:r>
    </w:p>
    <w:p w14:paraId="790BF663" w14:textId="77777777" w:rsidR="00A707E6" w:rsidRPr="00A221DF" w:rsidRDefault="00A707E6" w:rsidP="00606B09">
      <w:pPr>
        <w:adjustRightInd w:val="0"/>
        <w:snapToGrid w:val="0"/>
        <w:spacing w:line="276" w:lineRule="auto"/>
        <w:contextualSpacing/>
        <w:rPr>
          <w:rFonts w:ascii="Times New Roman" w:hAnsi="Times New Roman" w:cs="Times New Roman"/>
          <w:sz w:val="22"/>
          <w:szCs w:val="22"/>
          <w:lang w:val="en-GB"/>
        </w:rPr>
      </w:pPr>
      <w:bookmarkStart w:id="115" w:name="OLE_LINK194"/>
      <w:bookmarkEnd w:id="110"/>
      <w:bookmarkEnd w:id="113"/>
    </w:p>
    <w:p w14:paraId="26ECD052" w14:textId="4D3FACA6" w:rsidR="008264C1" w:rsidRPr="00A221DF" w:rsidRDefault="008264C1" w:rsidP="008264C1">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b/>
          <w:bCs/>
          <w:sz w:val="22"/>
          <w:szCs w:val="22"/>
          <w:lang w:val="en-GB"/>
        </w:rPr>
        <w:t xml:space="preserve">Training </w:t>
      </w:r>
      <w:r w:rsidR="003C38D6" w:rsidRPr="00A221DF">
        <w:rPr>
          <w:rFonts w:ascii="Times New Roman" w:hAnsi="Times New Roman" w:cs="Times New Roman"/>
          <w:b/>
          <w:bCs/>
          <w:sz w:val="22"/>
          <w:szCs w:val="22"/>
          <w:lang w:val="en-GB"/>
        </w:rPr>
        <w:t>c</w:t>
      </w:r>
      <w:r w:rsidRPr="00A221DF">
        <w:rPr>
          <w:rFonts w:ascii="Times New Roman" w:hAnsi="Times New Roman" w:cs="Times New Roman"/>
          <w:b/>
          <w:bCs/>
          <w:sz w:val="22"/>
          <w:szCs w:val="22"/>
          <w:lang w:val="en-GB"/>
        </w:rPr>
        <w:t xml:space="preserve">orpus </w:t>
      </w:r>
      <w:r w:rsidR="003C38D6" w:rsidRPr="00A221DF">
        <w:rPr>
          <w:rFonts w:ascii="Times New Roman" w:hAnsi="Times New Roman" w:cs="Times New Roman"/>
          <w:b/>
          <w:bCs/>
          <w:sz w:val="22"/>
          <w:szCs w:val="22"/>
          <w:lang w:val="en-GB"/>
        </w:rPr>
        <w:t>g</w:t>
      </w:r>
      <w:r w:rsidRPr="00A221DF">
        <w:rPr>
          <w:rFonts w:ascii="Times New Roman" w:hAnsi="Times New Roman" w:cs="Times New Roman"/>
          <w:b/>
          <w:bCs/>
          <w:sz w:val="22"/>
          <w:szCs w:val="22"/>
          <w:lang w:val="en-GB"/>
        </w:rPr>
        <w:t>eneration</w:t>
      </w:r>
    </w:p>
    <w:p w14:paraId="489C4360" w14:textId="5A28F151" w:rsidR="003C38D6" w:rsidRPr="00A221DF" w:rsidRDefault="003C38D6" w:rsidP="008264C1">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For training-corpus generation, geometry optimizations were run until the maximum residual force on any atom was below 0.05 eV Å</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AIMD simulations were performed at 600 K and 1 GPa for 5 ps with a Langevin thermostat (friction coefficient 10 ps</w:t>
      </w:r>
      <w:r w:rsidRPr="00A221DF">
        <w:rPr>
          <w:rFonts w:ascii="Times New Roman" w:hAnsi="Times New Roman" w:cs="Times New Roman"/>
          <w:sz w:val="22"/>
          <w:szCs w:val="22"/>
          <w:vertAlign w:val="superscript"/>
          <w:lang w:val="en-GB"/>
        </w:rPr>
        <w:t>-1</w:t>
      </w:r>
      <w:r w:rsidRPr="00A221DF">
        <w:rPr>
          <w:rFonts w:ascii="Times New Roman" w:hAnsi="Times New Roman" w:cs="Times New Roman"/>
          <w:sz w:val="22"/>
          <w:szCs w:val="22"/>
          <w:lang w:val="en-GB"/>
        </w:rPr>
        <w:t xml:space="preserve"> per atom). Single-point energy calculations used NSW = 0.</w:t>
      </w:r>
    </w:p>
    <w:p w14:paraId="4CCA9AD0" w14:textId="77777777" w:rsidR="008264C1" w:rsidRPr="00A221DF" w:rsidRDefault="008264C1" w:rsidP="00606B09">
      <w:pPr>
        <w:adjustRightInd w:val="0"/>
        <w:snapToGrid w:val="0"/>
        <w:spacing w:line="276" w:lineRule="auto"/>
        <w:contextualSpacing/>
        <w:rPr>
          <w:rFonts w:ascii="Times New Roman" w:hAnsi="Times New Roman" w:cs="Times New Roman"/>
          <w:sz w:val="22"/>
          <w:szCs w:val="22"/>
          <w:lang w:val="en-GB"/>
        </w:rPr>
      </w:pPr>
    </w:p>
    <w:p w14:paraId="743B5D86" w14:textId="43A98D4F" w:rsidR="004F4AA8" w:rsidRPr="00A221DF" w:rsidRDefault="004F4AA8" w:rsidP="004F4AA8">
      <w:pPr>
        <w:pStyle w:val="2"/>
        <w:adjustRightInd w:val="0"/>
        <w:snapToGrid w:val="0"/>
        <w:spacing w:line="276" w:lineRule="auto"/>
        <w:contextualSpacing/>
        <w:rPr>
          <w:sz w:val="22"/>
          <w:szCs w:val="22"/>
          <w:lang w:val="en-GB"/>
        </w:rPr>
      </w:pPr>
      <w:bookmarkStart w:id="116" w:name="OLE_LINK49"/>
      <w:r w:rsidRPr="00A221DF">
        <w:rPr>
          <w:sz w:val="22"/>
          <w:szCs w:val="22"/>
          <w:lang w:val="en-GB"/>
        </w:rPr>
        <w:t xml:space="preserve">Fixed </w:t>
      </w:r>
      <w:bookmarkStart w:id="117" w:name="OLE_LINK385"/>
      <w:r w:rsidR="003C38D6" w:rsidRPr="00A221DF">
        <w:rPr>
          <w:sz w:val="22"/>
          <w:szCs w:val="22"/>
          <w:lang w:val="en-GB"/>
        </w:rPr>
        <w:t xml:space="preserve">all-atom displacements </w:t>
      </w:r>
      <w:bookmarkEnd w:id="117"/>
      <w:r w:rsidR="003C38D6" w:rsidRPr="00A221DF">
        <w:rPr>
          <w:sz w:val="22"/>
          <w:szCs w:val="22"/>
          <w:lang w:val="en-GB"/>
        </w:rPr>
        <w:t>and bonding filters</w:t>
      </w:r>
      <w:bookmarkStart w:id="118" w:name="OLE_LINK12"/>
    </w:p>
    <w:p w14:paraId="6D1F4643" w14:textId="5C83301C" w:rsidR="003C38D6" w:rsidRPr="00A221DF" w:rsidRDefault="003C38D6" w:rsidP="00717132">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To generate additional off-equilibrium configurations, fixed all-atom displacements were applied at amplitudes </w:t>
      </w:r>
      <w:r w:rsidR="00991D7C">
        <w:rPr>
          <w:rFonts w:ascii="Times New Roman" w:hAnsi="Times New Roman" w:cs="Times New Roman"/>
          <w:sz w:val="22"/>
          <w:szCs w:val="22"/>
        </w:rPr>
        <w:t xml:space="preserve">{0.01, 0.08, </w:t>
      </w:r>
      <w:r w:rsidR="00991D7C" w:rsidRPr="00606B09">
        <w:rPr>
          <w:rFonts w:ascii="Times New Roman" w:hAnsi="Times New Roman" w:cs="Times New Roman"/>
          <w:sz w:val="22"/>
          <w:szCs w:val="22"/>
        </w:rPr>
        <w:t>0.15, 0.20, 0.30</w:t>
      </w:r>
      <w:r w:rsidR="00991D7C">
        <w:rPr>
          <w:rFonts w:ascii="Times New Roman" w:hAnsi="Times New Roman" w:cs="Times New Roman"/>
          <w:sz w:val="22"/>
          <w:szCs w:val="22"/>
        </w:rPr>
        <w:t>}</w:t>
      </w:r>
      <w:r w:rsidRPr="00A221DF">
        <w:rPr>
          <w:rFonts w:ascii="Times New Roman" w:hAnsi="Times New Roman" w:cs="Times New Roman"/>
          <w:sz w:val="22"/>
          <w:szCs w:val="22"/>
          <w:lang w:val="en-GB"/>
        </w:rPr>
        <w:t xml:space="preserve"> Å. The number of perturbation seeds </w:t>
      </w:r>
      <w:r w:rsidRPr="00A221DF">
        <w:rPr>
          <w:rFonts w:ascii="Times New Roman" w:hAnsi="Times New Roman" w:cs="Times New Roman"/>
          <w:i/>
          <w:iCs/>
          <w:sz w:val="22"/>
          <w:szCs w:val="22"/>
          <w:lang w:val="en-GB"/>
        </w:rPr>
        <w:t>N</w:t>
      </w:r>
      <w:r w:rsidRPr="00A221DF">
        <w:rPr>
          <w:rFonts w:ascii="Times New Roman" w:hAnsi="Times New Roman" w:cs="Times New Roman"/>
          <w:sz w:val="22"/>
          <w:szCs w:val="22"/>
          <w:lang w:val="en-GB"/>
        </w:rPr>
        <w:t xml:space="preserve"> for each structure was chosen according to point-group symmetry following Zhu et al.</w:t>
      </w:r>
      <w:r w:rsidR="006555F3">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&lt;EndNote&gt;&lt;Cite&gt;&lt;Author&gt;Zhu&lt;/Author&gt;&lt;Year&gt;2024&lt;/Year&gt;&lt;RecNum&gt;27&lt;/RecNum&gt;&lt;DisplayText&gt;&lt;style face="superscript"&gt;40&lt;/style&gt;&lt;/DisplayText&gt;&lt;record&gt;&lt;rec-number&gt;27&lt;/rec-number&gt;&lt;foreign-keys&gt;&lt;key app="EN" db-id="rxzzzd095s92pve5d2c5zp0xts0rvatpa59a" timestamp="1770608340"&gt;27&lt;/key&gt;&lt;/foreign-keys&gt;&lt;ref-type name="Journal Article"&gt;17&lt;/ref-type&gt;&lt;contributors&gt;&lt;authors&gt;&lt;author&gt;Zhu, Zhuoying&lt;/author&gt;&lt;author&gt;Park, Junsoo&lt;/author&gt;&lt;author&gt;Sahasrabuddhe, Hrushikesh&lt;/author&gt;&lt;author&gt;Ganose, Alex M.&lt;/author&gt;&lt;author&gt;Chang, Rees&lt;/author&gt;&lt;author&gt;Lawson, John W.&lt;/author&gt;&lt;author&gt;Jain, Anubhav&lt;/author&gt;&lt;/authors&gt;&lt;/contributors&gt;&lt;titles&gt;&lt;title&gt;A high-throughput framework for lattice dynamics&lt;/title&gt;&lt;secondary-title&gt;npj Computational Materials&lt;/secondary-title&gt;&lt;/titles&gt;&lt;periodical&gt;&lt;full-title&gt;npj Computational Materials&lt;/full-title&gt;&lt;/periodical&gt;&lt;pages&gt;258&lt;/pages&gt;&lt;volume&gt;10&lt;/volume&gt;&lt;number&gt;1&lt;/number&gt;&lt;dates&gt;&lt;year&gt;2024&lt;/year&gt;&lt;/dates&gt;&lt;publisher&gt;Nature Publishing Group UK London&lt;/publisher&gt;&lt;isbn&gt;2057-3960&lt;/isbn&gt;&lt;urls&gt;&lt;/urls&gt;&lt;/record&gt;&lt;/Cite&gt;&lt;/EndNote&gt;</w:instrText>
      </w:r>
      <w:r w:rsidR="006555F3">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40</w:t>
      </w:r>
      <w:r w:rsidR="006555F3">
        <w:rPr>
          <w:rFonts w:ascii="Times New Roman" w:hAnsi="Times New Roman" w:cs="Times New Roman"/>
          <w:sz w:val="22"/>
          <w:szCs w:val="22"/>
          <w:lang w:val="en-GB"/>
        </w:rPr>
        <w:fldChar w:fldCharType="end"/>
      </w:r>
      <w:r w:rsidRPr="00A221DF">
        <w:rPr>
          <w:rFonts w:ascii="Times New Roman" w:hAnsi="Times New Roman" w:cs="Times New Roman"/>
          <w:sz w:val="22"/>
          <w:szCs w:val="22"/>
          <w:lang w:val="en-GB"/>
        </w:rPr>
        <w:t>:</w:t>
      </w:r>
    </w:p>
    <w:p w14:paraId="58E84451" w14:textId="77777777" w:rsidR="003C38D6" w:rsidRPr="00A221DF" w:rsidRDefault="003C38D6" w:rsidP="00717132">
      <w:pPr>
        <w:adjustRightInd w:val="0"/>
        <w:snapToGrid w:val="0"/>
        <w:spacing w:line="276" w:lineRule="auto"/>
        <w:contextualSpacing/>
        <w:rPr>
          <w:rFonts w:ascii="Times New Roman" w:hAnsi="Times New Roman" w:cs="Times New Roman"/>
          <w:sz w:val="22"/>
          <w:szCs w:val="22"/>
          <w:lang w:val="en-GB"/>
        </w:rPr>
      </w:pPr>
    </w:p>
    <w:p w14:paraId="5E317266" w14:textId="3D9F8A02" w:rsidR="00B53D4C" w:rsidRPr="00A221DF" w:rsidRDefault="004F4AA8" w:rsidP="00B53D4C">
      <w:pPr>
        <w:adjustRightInd w:val="0"/>
        <w:snapToGrid w:val="0"/>
        <w:spacing w:line="276" w:lineRule="auto"/>
        <w:contextualSpacing/>
        <w:jc w:val="center"/>
        <w:rPr>
          <w:rFonts w:ascii="Times New Roman" w:hAnsi="Times New Roman" w:cs="Times New Roman"/>
          <w:sz w:val="22"/>
          <w:szCs w:val="22"/>
          <w:lang w:val="en-GB"/>
        </w:rPr>
      </w:pPr>
      <w:bookmarkStart w:id="119" w:name="OLE_LINK17"/>
      <m:oMath>
        <m:r>
          <w:rPr>
            <w:rFonts w:ascii="Cambria Math" w:hAnsi="Cambria Math" w:cs="Times New Roman"/>
            <w:sz w:val="22"/>
            <w:szCs w:val="22"/>
            <w:lang w:val="en-GB"/>
          </w:rPr>
          <m:t>N=</m:t>
        </m:r>
        <m:r>
          <m:rPr>
            <m:sty m:val="p"/>
          </m:rPr>
          <w:rPr>
            <w:rFonts w:ascii="Cambria Math" w:hAnsi="Cambria Math" w:cs="Times New Roman"/>
            <w:sz w:val="22"/>
            <w:szCs w:val="22"/>
            <w:lang w:val="en-GB"/>
          </w:rPr>
          <m:t>round</m:t>
        </m:r>
        <m:d>
          <m:dPr>
            <m:ctrlPr>
              <w:rPr>
                <w:rFonts w:ascii="Cambria Math" w:hAnsi="Cambria Math" w:cs="Times New Roman"/>
                <w:i/>
                <w:sz w:val="22"/>
                <w:szCs w:val="22"/>
                <w:lang w:val="en-GB"/>
              </w:rPr>
            </m:ctrlPr>
          </m:dPr>
          <m:e>
            <m:f>
              <m:fPr>
                <m:type m:val="lin"/>
                <m:ctrlPr>
                  <w:rPr>
                    <w:rFonts w:ascii="Cambria Math" w:hAnsi="Cambria Math" w:cs="Times New Roman"/>
                    <w:i/>
                    <w:sz w:val="22"/>
                    <w:szCs w:val="22"/>
                    <w:lang w:val="en-GB"/>
                  </w:rPr>
                </m:ctrlPr>
              </m:fPr>
              <m:num>
                <m:rad>
                  <m:radPr>
                    <m:degHide m:val="1"/>
                    <m:ctrlPr>
                      <w:rPr>
                        <w:rFonts w:ascii="Cambria Math" w:eastAsia="宋体" w:hAnsi="Cambria Math" w:cs="Times New Roman"/>
                        <w:i/>
                        <w:sz w:val="22"/>
                        <w:szCs w:val="22"/>
                        <w:lang w:val="en-GB"/>
                      </w:rPr>
                    </m:ctrlPr>
                  </m:radPr>
                  <m:deg/>
                  <m:e>
                    <m:f>
                      <m:fPr>
                        <m:type m:val="lin"/>
                        <m:ctrlPr>
                          <w:rPr>
                            <w:rFonts w:ascii="Cambria Math" w:hAnsi="Cambria Math" w:cs="Times New Roman"/>
                            <w:i/>
                            <w:kern w:val="0"/>
                            <w:sz w:val="22"/>
                            <w:szCs w:val="22"/>
                            <w:lang w:val="en-GB"/>
                            <w14:ligatures w14:val="none"/>
                          </w:rPr>
                        </m:ctrlPr>
                      </m:fPr>
                      <m:num>
                        <m:r>
                          <w:rPr>
                            <w:rFonts w:ascii="Cambria Math" w:hAnsi="Cambria Math" w:cs="Times New Roman"/>
                            <w:kern w:val="0"/>
                            <w:sz w:val="22"/>
                            <w:szCs w:val="22"/>
                            <w:lang w:val="en-GB"/>
                            <w14:ligatures w14:val="none"/>
                          </w:rPr>
                          <m:t>48</m:t>
                        </m:r>
                      </m:num>
                      <m:den>
                        <m:sSub>
                          <m:sSubPr>
                            <m:ctrlPr>
                              <w:rPr>
                                <w:rFonts w:ascii="Cambria Math" w:eastAsia="宋体" w:hAnsi="Cambria Math" w:cs="Times New Roman"/>
                                <w:i/>
                                <w:sz w:val="22"/>
                                <w:szCs w:val="22"/>
                                <w:lang w:val="en-GB"/>
                              </w:rPr>
                            </m:ctrlPr>
                          </m:sSubPr>
                          <m:e>
                            <m:r>
                              <w:rPr>
                                <w:rFonts w:ascii="Cambria Math" w:hAnsi="Cambria Math" w:cs="Times New Roman"/>
                                <w:kern w:val="0"/>
                                <w:sz w:val="22"/>
                                <w:szCs w:val="22"/>
                                <w:lang w:val="en-GB"/>
                                <w14:ligatures w14:val="none"/>
                              </w:rPr>
                              <m:t>N</m:t>
                            </m:r>
                          </m:e>
                          <m:sub>
                            <m:r>
                              <m:rPr>
                                <m:sty m:val="p"/>
                              </m:rPr>
                              <w:rPr>
                                <w:rFonts w:ascii="Cambria Math" w:hAnsi="Cambria Math" w:cs="Times New Roman"/>
                                <w:kern w:val="0"/>
                                <w:sz w:val="22"/>
                                <w:szCs w:val="22"/>
                                <w:lang w:val="en-GB"/>
                                <w14:ligatures w14:val="none"/>
                              </w:rPr>
                              <m:t>symm</m:t>
                            </m:r>
                          </m:sub>
                        </m:sSub>
                      </m:den>
                    </m:f>
                  </m:e>
                </m:rad>
              </m:num>
              <m:den>
                <m:r>
                  <w:rPr>
                    <w:rFonts w:ascii="Cambria Math" w:hAnsi="Cambria Math" w:cs="Times New Roman"/>
                    <w:sz w:val="22"/>
                    <w:szCs w:val="22"/>
                    <w:lang w:val="en-GB"/>
                  </w:rPr>
                  <m:t>2</m:t>
                </m:r>
              </m:den>
            </m:f>
          </m:e>
        </m:d>
      </m:oMath>
      <w:r w:rsidR="00B53D4C"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w:t>
      </w:r>
    </w:p>
    <w:p w14:paraId="6FC4342D" w14:textId="77777777" w:rsidR="00B53D4C" w:rsidRPr="00A221DF" w:rsidRDefault="00B53D4C" w:rsidP="00B53D4C">
      <w:pPr>
        <w:adjustRightInd w:val="0"/>
        <w:snapToGrid w:val="0"/>
        <w:spacing w:line="276" w:lineRule="auto"/>
        <w:contextualSpacing/>
        <w:rPr>
          <w:rFonts w:ascii="Times New Roman" w:hAnsi="Times New Roman" w:cs="Times New Roman"/>
          <w:sz w:val="22"/>
          <w:szCs w:val="22"/>
          <w:lang w:val="en-GB"/>
        </w:rPr>
      </w:pPr>
    </w:p>
    <w:bookmarkEnd w:id="119"/>
    <w:p w14:paraId="12FFE224" w14:textId="59A9266D" w:rsidR="003C38D6" w:rsidRPr="00A221DF" w:rsidRDefault="003C38D6" w:rsidP="004F4AA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where </w:t>
      </w:r>
      <w:r w:rsidRPr="00A221DF">
        <w:rPr>
          <w:rFonts w:ascii="Times New Roman" w:hAnsi="Times New Roman" w:cs="Times New Roman"/>
          <w:i/>
          <w:iCs/>
          <w:sz w:val="22"/>
          <w:szCs w:val="22"/>
          <w:lang w:val="en-GB"/>
        </w:rPr>
        <w:t>N</w:t>
      </w:r>
      <w:r w:rsidRPr="00A221DF">
        <w:rPr>
          <w:rFonts w:ascii="Times New Roman" w:hAnsi="Times New Roman" w:cs="Times New Roman"/>
          <w:sz w:val="22"/>
          <w:szCs w:val="22"/>
          <w:lang w:val="en-GB"/>
        </w:rPr>
        <w:t xml:space="preserve"> is the number of point-group symmetry operations (48 for the highest symmetry, for example </w:t>
      </w:r>
      <w:r w:rsidRPr="00A221DF">
        <w:rPr>
          <w:rFonts w:ascii="Times New Roman" w:hAnsi="Times New Roman" w:cs="Times New Roman"/>
          <w:i/>
          <w:iCs/>
          <w:sz w:val="22"/>
          <w:szCs w:val="22"/>
          <w:lang w:val="en-GB"/>
        </w:rPr>
        <w:t>O</w:t>
      </w:r>
      <w:r w:rsidRPr="00A221DF">
        <w:rPr>
          <w:rFonts w:ascii="Times New Roman" w:hAnsi="Times New Roman" w:cs="Times New Roman"/>
          <w:i/>
          <w:iCs/>
          <w:sz w:val="22"/>
          <w:szCs w:val="22"/>
          <w:vertAlign w:val="subscript"/>
          <w:lang w:val="en-GB"/>
        </w:rPr>
        <w:t>h</w:t>
      </w:r>
      <w:r w:rsidRPr="00A221DF">
        <w:rPr>
          <w:rFonts w:ascii="Times New Roman" w:hAnsi="Times New Roman" w:cs="Times New Roman"/>
          <w:sz w:val="22"/>
          <w:szCs w:val="22"/>
          <w:lang w:val="en-GB"/>
        </w:rPr>
        <w:t>). Division by 2 accounts for site multiplicity (approximately half the number of atoms in the primitive cell), so highly symmetric cells receive fewer seeds.</w:t>
      </w:r>
    </w:p>
    <w:p w14:paraId="0950642B" w14:textId="77777777" w:rsidR="004F4AA8" w:rsidRPr="00A221DF" w:rsidRDefault="004F4AA8" w:rsidP="004F4AA8">
      <w:pPr>
        <w:adjustRightInd w:val="0"/>
        <w:snapToGrid w:val="0"/>
        <w:spacing w:line="276" w:lineRule="auto"/>
        <w:contextualSpacing/>
        <w:rPr>
          <w:rFonts w:ascii="Times New Roman" w:hAnsi="Times New Roman" w:cs="Times New Roman"/>
          <w:sz w:val="22"/>
          <w:szCs w:val="22"/>
          <w:lang w:val="en-GB"/>
        </w:rPr>
      </w:pPr>
    </w:p>
    <w:p w14:paraId="69B6E578" w14:textId="46121EDA" w:rsidR="003C38D6" w:rsidRPr="00A221DF" w:rsidRDefault="004D78F9" w:rsidP="004F4AA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Atomic connectivity from fully relaxed equilibrium structures was used as the reference topology. A CSD covalent-radii bond-length filter was then applied to remove unphysical perturbed structures, including unrealistic overlaps and broken bonds. For atoms A and B with covalent radii </w:t>
      </w:r>
      <w:r w:rsidR="00285FC3" w:rsidRPr="00A221DF">
        <w:rPr>
          <w:rFonts w:ascii="Times New Roman" w:hAnsi="Times New Roman" w:cs="Times New Roman"/>
          <w:i/>
          <w:iCs/>
          <w:sz w:val="22"/>
          <w:szCs w:val="22"/>
          <w:lang w:val="en-GB"/>
        </w:rPr>
        <w:t>r</w:t>
      </w:r>
      <w:r w:rsidRPr="00A221DF">
        <w:rPr>
          <w:rFonts w:ascii="Times New Roman" w:hAnsi="Times New Roman" w:cs="Times New Roman"/>
          <w:sz w:val="22"/>
          <w:szCs w:val="22"/>
          <w:vertAlign w:val="subscript"/>
          <w:lang w:val="en-GB"/>
        </w:rPr>
        <w:t>A</w:t>
      </w:r>
      <w:r w:rsidRPr="00A221DF">
        <w:rPr>
          <w:rFonts w:ascii="Times New Roman" w:hAnsi="Times New Roman" w:cs="Times New Roman"/>
          <w:sz w:val="22"/>
          <w:szCs w:val="22"/>
          <w:lang w:val="en-GB"/>
        </w:rPr>
        <w:t xml:space="preserve"> and </w:t>
      </w:r>
      <w:r w:rsidRPr="00A221DF">
        <w:rPr>
          <w:rFonts w:ascii="Times New Roman" w:hAnsi="Times New Roman" w:cs="Times New Roman"/>
          <w:i/>
          <w:iCs/>
          <w:sz w:val="22"/>
          <w:szCs w:val="22"/>
          <w:lang w:val="en-GB"/>
        </w:rPr>
        <w:t>r</w:t>
      </w:r>
      <w:r w:rsidRPr="00A221DF">
        <w:rPr>
          <w:rFonts w:ascii="Times New Roman" w:hAnsi="Times New Roman" w:cs="Times New Roman"/>
          <w:sz w:val="22"/>
          <w:szCs w:val="22"/>
          <w:vertAlign w:val="subscript"/>
          <w:lang w:val="en-GB"/>
        </w:rPr>
        <w:t>B</w:t>
      </w:r>
      <w:r w:rsidRPr="00A221DF">
        <w:rPr>
          <w:rFonts w:ascii="Times New Roman" w:hAnsi="Times New Roman" w:cs="Times New Roman"/>
          <w:sz w:val="22"/>
          <w:szCs w:val="22"/>
          <w:lang w:val="en-GB"/>
        </w:rPr>
        <w:t xml:space="preserve">, the nominal covalent contact distance was defined </w:t>
      </w:r>
      <w:r w:rsidR="00285FC3" w:rsidRPr="00A221DF">
        <w:rPr>
          <w:rFonts w:ascii="Times New Roman" w:hAnsi="Times New Roman" w:cs="Times New Roman"/>
          <w:sz w:val="22"/>
          <w:szCs w:val="22"/>
          <w:lang w:val="en-GB"/>
        </w:rPr>
        <w:t>as:</w:t>
      </w:r>
    </w:p>
    <w:p w14:paraId="6D544E14" w14:textId="77777777" w:rsidR="003C38D6" w:rsidRPr="00A221DF" w:rsidRDefault="003C38D6" w:rsidP="004F4AA8">
      <w:pPr>
        <w:adjustRightInd w:val="0"/>
        <w:snapToGrid w:val="0"/>
        <w:spacing w:line="276" w:lineRule="auto"/>
        <w:contextualSpacing/>
        <w:rPr>
          <w:rFonts w:ascii="Times New Roman" w:hAnsi="Times New Roman" w:cs="Times New Roman"/>
          <w:sz w:val="22"/>
          <w:szCs w:val="22"/>
          <w:lang w:val="en-GB"/>
        </w:rPr>
      </w:pPr>
    </w:p>
    <w:p w14:paraId="10E549B2" w14:textId="033655FB" w:rsidR="004F4AA8" w:rsidRPr="00A221DF" w:rsidRDefault="00285FC3" w:rsidP="00DC00A8">
      <w:pPr>
        <w:adjustRightInd w:val="0"/>
        <w:snapToGrid w:val="0"/>
        <w:spacing w:line="276" w:lineRule="auto"/>
        <w:contextualSpacing/>
        <w:jc w:val="center"/>
        <w:rPr>
          <w:rFonts w:ascii="Times New Roman" w:hAnsi="Times New Roman" w:cs="Times New Roman"/>
          <w:sz w:val="22"/>
          <w:szCs w:val="22"/>
          <w:lang w:val="en-GB"/>
        </w:rPr>
      </w:pPr>
      <w:bookmarkStart w:id="120" w:name="OLE_LINK28"/>
      <m:oMath>
        <m:r>
          <w:rPr>
            <w:rFonts w:ascii="Cambria Math" w:hAnsi="Cambria Math" w:cs="Times New Roman"/>
            <w:sz w:val="22"/>
            <w:szCs w:val="22"/>
            <w:lang w:val="en-GB"/>
          </w:rPr>
          <m:t>S=</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A</m:t>
            </m:r>
          </m:sub>
        </m:sSub>
        <m: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B</m:t>
            </m:r>
          </m:sub>
        </m:sSub>
      </m:oMath>
      <w:r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2)</w:t>
      </w:r>
    </w:p>
    <w:bookmarkEnd w:id="120"/>
    <w:p w14:paraId="13309140" w14:textId="77777777" w:rsidR="00285FC3" w:rsidRPr="00A221DF" w:rsidRDefault="00285FC3" w:rsidP="004F4AA8">
      <w:pPr>
        <w:adjustRightInd w:val="0"/>
        <w:snapToGrid w:val="0"/>
        <w:spacing w:line="276" w:lineRule="auto"/>
        <w:contextualSpacing/>
        <w:rPr>
          <w:rFonts w:ascii="Times New Roman" w:hAnsi="Times New Roman" w:cs="Times New Roman"/>
          <w:sz w:val="22"/>
          <w:szCs w:val="22"/>
          <w:lang w:val="en-GB"/>
        </w:rPr>
      </w:pPr>
    </w:p>
    <w:p w14:paraId="567D62EA" w14:textId="2E872F5B" w:rsidR="00641E79" w:rsidRPr="00A221DF" w:rsidRDefault="00744F8F" w:rsidP="004F4AA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lastRenderedPageBreak/>
        <w:t>Chemically motivated bounds were then imposed on any</w:t>
      </w:r>
      <w:bookmarkStart w:id="121" w:name="OLE_LINK462"/>
      <w:r w:rsidRPr="00A221DF">
        <w:rPr>
          <w:rFonts w:ascii="Times New Roman" w:hAnsi="Times New Roman" w:cs="Times New Roman"/>
          <w:sz w:val="22"/>
          <w:szCs w:val="22"/>
          <w:lang w:val="en-GB"/>
        </w:rPr>
        <w:t xml:space="preserve"> putative</w:t>
      </w:r>
      <w:bookmarkEnd w:id="121"/>
      <w:r w:rsidRPr="00A221DF">
        <w:rPr>
          <w:rFonts w:ascii="Times New Roman" w:hAnsi="Times New Roman" w:cs="Times New Roman"/>
          <w:sz w:val="22"/>
          <w:szCs w:val="22"/>
          <w:lang w:val="en-GB"/>
        </w:rPr>
        <w:t xml:space="preserve"> covalent </w:t>
      </w:r>
      <w:bookmarkStart w:id="122" w:name="OLE_LINK461"/>
      <w:r w:rsidR="004F4AA8" w:rsidRPr="00A221DF">
        <w:rPr>
          <w:rFonts w:ascii="Times New Roman" w:hAnsi="Times New Roman" w:cs="Times New Roman"/>
          <w:sz w:val="22"/>
          <w:szCs w:val="22"/>
          <w:lang w:val="en-GB"/>
        </w:rPr>
        <w:t>A−B</w:t>
      </w:r>
      <w:bookmarkEnd w:id="122"/>
      <w:r w:rsidR="004F4AA8" w:rsidRPr="00A221DF">
        <w:rPr>
          <w:rFonts w:ascii="Times New Roman" w:hAnsi="Times New Roman" w:cs="Times New Roman"/>
          <w:sz w:val="22"/>
          <w:szCs w:val="22"/>
          <w:lang w:val="en-GB"/>
        </w:rPr>
        <w:t xml:space="preserve"> contact:</w:t>
      </w:r>
    </w:p>
    <w:p w14:paraId="5CBFC87E" w14:textId="77777777" w:rsidR="00285FC3" w:rsidRPr="00A221DF" w:rsidRDefault="00285FC3" w:rsidP="004F4AA8">
      <w:pPr>
        <w:adjustRightInd w:val="0"/>
        <w:snapToGrid w:val="0"/>
        <w:spacing w:line="276" w:lineRule="auto"/>
        <w:contextualSpacing/>
        <w:rPr>
          <w:rFonts w:ascii="Times New Roman" w:hAnsi="Times New Roman" w:cs="Times New Roman"/>
          <w:sz w:val="22"/>
          <w:szCs w:val="22"/>
          <w:lang w:val="en-GB"/>
        </w:rPr>
      </w:pPr>
    </w:p>
    <w:bookmarkStart w:id="123" w:name="OLE_LINK22"/>
    <w:p w14:paraId="0866E465" w14:textId="60D478D5" w:rsidR="00285FC3" w:rsidRPr="00A221DF" w:rsidRDefault="00000000" w:rsidP="00285FC3">
      <w:pPr>
        <w:adjustRightInd w:val="0"/>
        <w:snapToGrid w:val="0"/>
        <w:spacing w:line="276" w:lineRule="auto"/>
        <w:contextualSpacing/>
        <w:jc w:val="center"/>
        <w:rPr>
          <w:rFonts w:ascii="Times New Roman" w:hAnsi="Times New Roman" w:cs="Times New Roman"/>
          <w:sz w:val="22"/>
          <w:szCs w:val="22"/>
          <w:lang w:val="en-GB"/>
        </w:rPr>
      </w:pPr>
      <m:oMath>
        <m:sSub>
          <m:sSubPr>
            <m:ctrlPr>
              <w:rPr>
                <w:rFonts w:ascii="Cambria Math" w:hAnsi="Cambria Math" w:cs="Times New Roman"/>
                <w:i/>
                <w:sz w:val="22"/>
                <w:szCs w:val="22"/>
                <w:lang w:val="en-GB"/>
              </w:rPr>
            </m:ctrlPr>
          </m:sSubPr>
          <m:e>
            <m:r>
              <w:rPr>
                <w:rFonts w:ascii="Cambria Math" w:hAnsi="Cambria Math" w:cs="Times New Roman"/>
                <w:sz w:val="22"/>
                <w:szCs w:val="22"/>
                <w:lang w:val="en-GB"/>
              </w:rPr>
              <m:t>d</m:t>
            </m:r>
          </m:e>
          <m:sub>
            <m:r>
              <m:rPr>
                <m:sty m:val="p"/>
              </m:rPr>
              <w:rPr>
                <w:rFonts w:ascii="Cambria Math" w:hAnsi="Cambria Math" w:cs="Times New Roman"/>
                <w:sz w:val="22"/>
                <w:szCs w:val="22"/>
                <w:lang w:val="en-GB"/>
              </w:rPr>
              <m:t>min</m:t>
            </m:r>
          </m:sub>
        </m:sSub>
        <m:r>
          <w:rPr>
            <w:rFonts w:ascii="Cambria Math" w:hAnsi="Cambria Math" w:cs="Times New Roman"/>
            <w:sz w:val="22"/>
            <w:szCs w:val="22"/>
            <w:lang w:val="en-GB"/>
          </w:rPr>
          <m:t>=</m:t>
        </m:r>
        <w:bookmarkStart w:id="124" w:name="OLE_LINK15"/>
        <m:r>
          <m:rPr>
            <m:sty m:val="p"/>
          </m:rPr>
          <w:rPr>
            <w:rFonts w:ascii="Cambria Math" w:hAnsi="Cambria Math" w:cs="Times New Roman"/>
            <w:sz w:val="22"/>
            <w:szCs w:val="22"/>
            <w:lang w:val="en-GB"/>
          </w:rPr>
          <m:t>α</m:t>
        </m:r>
        <w:bookmarkEnd w:id="124"/>
        <m:r>
          <w:rPr>
            <w:rFonts w:ascii="Cambria Math" w:hAnsi="Cambria Math" w:cs="Times New Roman"/>
            <w:sz w:val="22"/>
            <w:szCs w:val="22"/>
            <w:lang w:val="en-GB"/>
          </w:rPr>
          <m:t>τS=0.70τ</m:t>
        </m:r>
        <m:d>
          <m:dPr>
            <m:ctrlPr>
              <w:rPr>
                <w:rFonts w:ascii="Cambria Math" w:hAnsi="Cambria Math" w:cs="Times New Roman"/>
                <w:i/>
                <w:sz w:val="22"/>
                <w:szCs w:val="22"/>
                <w:lang w:val="en-GB"/>
              </w:rPr>
            </m:ctrlPr>
          </m:dPr>
          <m:e>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A</m:t>
                </m:r>
              </m:sub>
            </m:sSub>
            <m: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B</m:t>
                </m:r>
              </m:sub>
            </m:sSub>
          </m:e>
        </m:d>
      </m:oMath>
      <w:bookmarkEnd w:id="123"/>
      <w:r w:rsidR="00285FC3" w:rsidRPr="00A221DF">
        <w:rPr>
          <w:rFonts w:ascii="Times New Roman" w:hAnsi="Times New Roman" w:cs="Times New Roman"/>
          <w:sz w:val="22"/>
          <w:szCs w:val="22"/>
          <w:lang w:val="en-GB"/>
        </w:rPr>
        <w:t xml:space="preserve">, </w:t>
      </w:r>
      <m:oMath>
        <m:sSub>
          <m:sSubPr>
            <m:ctrlPr>
              <w:rPr>
                <w:rFonts w:ascii="Cambria Math" w:hAnsi="Cambria Math" w:cs="Times New Roman"/>
                <w:i/>
                <w:sz w:val="22"/>
                <w:szCs w:val="22"/>
                <w:lang w:val="en-GB"/>
              </w:rPr>
            </m:ctrlPr>
          </m:sSubPr>
          <m:e>
            <m:r>
              <w:rPr>
                <w:rFonts w:ascii="Cambria Math" w:hAnsi="Cambria Math" w:cs="Times New Roman"/>
                <w:sz w:val="22"/>
                <w:szCs w:val="22"/>
                <w:lang w:val="en-GB"/>
              </w:rPr>
              <m:t>d</m:t>
            </m:r>
          </m:e>
          <m:sub>
            <m:r>
              <m:rPr>
                <m:sty m:val="p"/>
              </m:rPr>
              <w:rPr>
                <w:rFonts w:ascii="Cambria Math" w:hAnsi="Cambria Math" w:cs="Times New Roman"/>
                <w:sz w:val="22"/>
                <w:szCs w:val="22"/>
                <w:lang w:val="en-GB"/>
              </w:rPr>
              <m:t>max</m:t>
            </m:r>
          </m:sub>
        </m:sSub>
        <m:r>
          <w:rPr>
            <w:rFonts w:ascii="Cambria Math" w:hAnsi="Cambria Math" w:cs="Times New Roman"/>
            <w:sz w:val="22"/>
            <w:szCs w:val="22"/>
            <w:lang w:val="en-GB"/>
          </w:rPr>
          <m:t>=βτS=1.15τ</m:t>
        </m:r>
        <m:d>
          <m:dPr>
            <m:ctrlPr>
              <w:rPr>
                <w:rFonts w:ascii="Cambria Math" w:hAnsi="Cambria Math" w:cs="Times New Roman"/>
                <w:i/>
                <w:sz w:val="22"/>
                <w:szCs w:val="22"/>
                <w:lang w:val="en-GB"/>
              </w:rPr>
            </m:ctrlPr>
          </m:dPr>
          <m:e>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A</m:t>
                </m:r>
              </m:sub>
            </m:sSub>
            <m: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r</m:t>
                </m:r>
              </m:e>
              <m:sub>
                <m:r>
                  <w:rPr>
                    <w:rFonts w:ascii="Cambria Math" w:hAnsi="Cambria Math" w:cs="Times New Roman"/>
                    <w:sz w:val="22"/>
                    <w:szCs w:val="22"/>
                    <w:lang w:val="en-GB"/>
                  </w:rPr>
                  <m:t>B</m:t>
                </m:r>
              </m:sub>
            </m:sSub>
          </m:e>
        </m:d>
        <m:r>
          <m:rPr>
            <m:sty m:val="p"/>
          </m:rPr>
          <w:rPr>
            <w:rFonts w:ascii="Cambria Math" w:hAnsi="Cambria Math" w:cs="Times New Roman"/>
            <w:sz w:val="22"/>
            <w:szCs w:val="22"/>
            <w:lang w:val="en-GB"/>
          </w:rPr>
          <m:t>,</m:t>
        </m:r>
      </m:oMath>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3)</w:t>
      </w:r>
    </w:p>
    <w:p w14:paraId="57588F19" w14:textId="77777777" w:rsidR="00285FC3" w:rsidRPr="00A221DF" w:rsidRDefault="00285FC3" w:rsidP="004F4AA8">
      <w:pPr>
        <w:adjustRightInd w:val="0"/>
        <w:snapToGrid w:val="0"/>
        <w:spacing w:line="276" w:lineRule="auto"/>
        <w:contextualSpacing/>
        <w:rPr>
          <w:rFonts w:ascii="Times New Roman" w:hAnsi="Times New Roman" w:cs="Times New Roman"/>
          <w:sz w:val="22"/>
          <w:szCs w:val="22"/>
          <w:lang w:val="en-GB"/>
        </w:rPr>
      </w:pPr>
    </w:p>
    <w:p w14:paraId="7054C427" w14:textId="3B549F33" w:rsidR="00285FC3" w:rsidRPr="00A221DF" w:rsidRDefault="00285FC3" w:rsidP="00FE4C02">
      <w:pPr>
        <w:adjustRightInd w:val="0"/>
        <w:snapToGrid w:val="0"/>
        <w:spacing w:line="276" w:lineRule="auto"/>
        <w:contextualSpacing/>
        <w:rPr>
          <w:rFonts w:ascii="Times New Roman" w:hAnsi="Times New Roman" w:cs="Times New Roman"/>
          <w:sz w:val="22"/>
          <w:szCs w:val="22"/>
          <w:lang w:val="en-GB"/>
        </w:rPr>
      </w:pPr>
      <w:bookmarkStart w:id="125" w:name="OLE_LINK19"/>
      <w:r w:rsidRPr="00A221DF">
        <w:rPr>
          <w:rFonts w:ascii="Times New Roman" w:hAnsi="Times New Roman" w:cs="Times New Roman"/>
          <w:sz w:val="22"/>
          <w:szCs w:val="22"/>
          <w:lang w:val="en-GB"/>
        </w:rPr>
        <w:t>where the lower bound controls excessive short-range repulsion, the upper bound allows environment-driven bond expansion, and delta is a tolerance factor. Any perturbed structure containing an A-B pair with a distance outside these bounds was rejected.</w:t>
      </w:r>
    </w:p>
    <w:bookmarkEnd w:id="116"/>
    <w:bookmarkEnd w:id="118"/>
    <w:bookmarkEnd w:id="125"/>
    <w:p w14:paraId="537B764E" w14:textId="77777777" w:rsidR="00296043" w:rsidRPr="00A221DF" w:rsidRDefault="00296043" w:rsidP="00606B09">
      <w:pPr>
        <w:adjustRightInd w:val="0"/>
        <w:snapToGrid w:val="0"/>
        <w:spacing w:line="276" w:lineRule="auto"/>
        <w:contextualSpacing/>
        <w:rPr>
          <w:rFonts w:ascii="Times New Roman" w:hAnsi="Times New Roman" w:cs="Times New Roman"/>
          <w:sz w:val="22"/>
          <w:szCs w:val="22"/>
          <w:lang w:val="en-GB"/>
        </w:rPr>
      </w:pPr>
    </w:p>
    <w:p w14:paraId="57B50042" w14:textId="7C778F09" w:rsidR="008264C1" w:rsidRPr="00A221DF" w:rsidRDefault="008264C1" w:rsidP="008264C1">
      <w:pPr>
        <w:adjustRightInd w:val="0"/>
        <w:snapToGrid w:val="0"/>
        <w:spacing w:line="276" w:lineRule="auto"/>
        <w:contextualSpacing/>
        <w:rPr>
          <w:rFonts w:ascii="Times New Roman" w:hAnsi="Times New Roman" w:cs="Times New Roman"/>
          <w:b/>
          <w:bCs/>
          <w:sz w:val="22"/>
          <w:szCs w:val="22"/>
          <w:lang w:val="en-GB"/>
        </w:rPr>
      </w:pPr>
      <w:bookmarkStart w:id="126" w:name="OLE_LINK466"/>
      <w:bookmarkStart w:id="127" w:name="OLE_LINK33"/>
      <w:r w:rsidRPr="00A221DF">
        <w:rPr>
          <w:rFonts w:ascii="Times New Roman" w:hAnsi="Times New Roman" w:cs="Times New Roman"/>
          <w:b/>
          <w:bCs/>
          <w:sz w:val="22"/>
          <w:szCs w:val="22"/>
          <w:lang w:val="en-GB"/>
        </w:rPr>
        <w:t xml:space="preserve">Computational </w:t>
      </w:r>
      <w:r w:rsidR="00EC1F0E" w:rsidRPr="00A221DF">
        <w:rPr>
          <w:rFonts w:ascii="Times New Roman" w:hAnsi="Times New Roman" w:cs="Times New Roman"/>
          <w:b/>
          <w:bCs/>
          <w:sz w:val="22"/>
          <w:szCs w:val="22"/>
          <w:lang w:val="en-GB"/>
        </w:rPr>
        <w:t>costs for data generation</w:t>
      </w:r>
    </w:p>
    <w:bookmarkEnd w:id="126"/>
    <w:p w14:paraId="0685D7D0" w14:textId="4C5578CA" w:rsidR="008264C1" w:rsidRPr="00A221DF" w:rsidRDefault="00EC1F0E"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Data generation consumed about 1.3 × 10</w:t>
      </w:r>
      <w:r w:rsidRPr="00A221DF">
        <w:rPr>
          <w:rFonts w:ascii="Times New Roman" w:hAnsi="Times New Roman" w:cs="Times New Roman"/>
          <w:sz w:val="22"/>
          <w:szCs w:val="22"/>
          <w:vertAlign w:val="superscript"/>
          <w:lang w:val="en-GB"/>
        </w:rPr>
        <w:t>7</w:t>
      </w:r>
      <w:r w:rsidRPr="00A221DF">
        <w:rPr>
          <w:rFonts w:ascii="Times New Roman" w:hAnsi="Times New Roman" w:cs="Times New Roman"/>
          <w:sz w:val="22"/>
          <w:szCs w:val="22"/>
          <w:lang w:val="en-GB"/>
        </w:rPr>
        <w:t xml:space="preserve"> CPU core-hours and 2.0 × 10</w:t>
      </w:r>
      <w:r w:rsidRPr="00A221DF">
        <w:rPr>
          <w:rFonts w:ascii="Times New Roman" w:hAnsi="Times New Roman" w:cs="Times New Roman"/>
          <w:sz w:val="22"/>
          <w:szCs w:val="22"/>
          <w:vertAlign w:val="superscript"/>
          <w:lang w:val="en-GB"/>
        </w:rPr>
        <w:t>5</w:t>
      </w:r>
      <w:r w:rsidRPr="00A221DF">
        <w:rPr>
          <w:rFonts w:ascii="Times New Roman" w:hAnsi="Times New Roman" w:cs="Times New Roman"/>
          <w:sz w:val="22"/>
          <w:szCs w:val="22"/>
          <w:lang w:val="en-GB"/>
        </w:rPr>
        <w:t xml:space="preserve"> GPU-hours in total. CPU core-hours and GPU-hours are defined as wall-clock time multiplied by the number of CPU cores and GPUs used, respectively.</w:t>
      </w:r>
      <w:bookmarkEnd w:id="127"/>
    </w:p>
    <w:p w14:paraId="552132E7" w14:textId="77777777" w:rsidR="00FD0907" w:rsidRPr="00A221DF" w:rsidRDefault="00FD0907" w:rsidP="00606B09">
      <w:pPr>
        <w:adjustRightInd w:val="0"/>
        <w:snapToGrid w:val="0"/>
        <w:spacing w:line="276" w:lineRule="auto"/>
        <w:contextualSpacing/>
        <w:rPr>
          <w:rFonts w:ascii="Times New Roman" w:hAnsi="Times New Roman" w:cs="Times New Roman"/>
          <w:sz w:val="22"/>
          <w:szCs w:val="22"/>
          <w:lang w:val="en-GB"/>
        </w:rPr>
      </w:pPr>
    </w:p>
    <w:p w14:paraId="568E943B" w14:textId="57F98B7B" w:rsidR="00530C37" w:rsidRPr="00A221DF" w:rsidRDefault="00FD0907" w:rsidP="00530C37">
      <w:pPr>
        <w:pStyle w:val="a3"/>
        <w:adjustRightInd w:val="0"/>
        <w:snapToGrid w:val="0"/>
        <w:spacing w:before="0" w:beforeAutospacing="0" w:after="0" w:afterAutospacing="0" w:line="276" w:lineRule="auto"/>
        <w:contextualSpacing/>
        <w:jc w:val="both"/>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S</w:t>
      </w:r>
      <w:r w:rsidR="00530C37" w:rsidRPr="00A221DF">
        <w:rPr>
          <w:rFonts w:ascii="Times New Roman" w:hAnsi="Times New Roman" w:cs="Times New Roman"/>
          <w:b/>
          <w:bCs/>
          <w:sz w:val="22"/>
          <w:szCs w:val="22"/>
          <w:lang w:val="en-GB"/>
        </w:rPr>
        <w:t>ubsampling</w:t>
      </w:r>
      <w:r w:rsidR="00EC1F0E" w:rsidRPr="00A221DF">
        <w:rPr>
          <w:rFonts w:ascii="Times New Roman" w:hAnsi="Times New Roman" w:cs="Times New Roman"/>
          <w:b/>
          <w:bCs/>
          <w:sz w:val="22"/>
          <w:szCs w:val="22"/>
          <w:lang w:val="en-GB"/>
        </w:rPr>
        <w:t xml:space="preserve"> for OMC-bench tasks</w:t>
      </w:r>
    </w:p>
    <w:p w14:paraId="31A772D1" w14:textId="4C0012C1" w:rsidR="00EC1F0E" w:rsidRPr="00A221DF" w:rsidRDefault="00EC1F0E" w:rsidP="00530C37">
      <w:pPr>
        <w:pStyle w:val="a3"/>
        <w:adjustRightInd w:val="0"/>
        <w:snapToGrid w:val="0"/>
        <w:spacing w:before="0" w:beforeAutospacing="0" w:after="0" w:afterAutospacing="0" w:line="276" w:lineRule="auto"/>
        <w:contextualSpacing/>
        <w:jc w:val="both"/>
        <w:rPr>
          <w:rFonts w:ascii="Times New Roman" w:hAnsi="Times New Roman" w:cs="Times New Roman"/>
          <w:kern w:val="2"/>
          <w:sz w:val="22"/>
          <w:szCs w:val="22"/>
          <w:lang w:val="en-GB"/>
          <w14:ligatures w14:val="standardContextual"/>
        </w:rPr>
      </w:pPr>
      <w:r w:rsidRPr="00A221DF">
        <w:rPr>
          <w:rFonts w:ascii="Times New Roman" w:hAnsi="Times New Roman" w:cs="Times New Roman"/>
          <w:kern w:val="2"/>
          <w:sz w:val="22"/>
          <w:szCs w:val="22"/>
          <w:lang w:val="en-GB"/>
          <w14:ligatures w14:val="standardContextual"/>
        </w:rPr>
        <w:t>Crystal structures were featurized with the Smooth Overlap of Atomic Positions (SOAP)</w:t>
      </w:r>
      <w:r w:rsidR="006555F3" w:rsidRPr="003A40F1">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&lt;EndNote&gt;&lt;Cite&gt;&lt;Author&gt;Bartók&lt;/Author&gt;&lt;Year&gt;2013&lt;/Year&gt;&lt;RecNum&gt;121&lt;/RecNum&gt;&lt;DisplayText&gt;&lt;style face="superscript"&gt;69&lt;/style&gt;&lt;/DisplayText&gt;&lt;record&gt;&lt;rec-number&gt;121&lt;/rec-number&gt;&lt;foreign-keys&gt;&lt;key app="EN" db-id="td902err4txzake9rwapdpw1fpxpept0efww" timestamp="1753706155"&gt;121&lt;/key&gt;&lt;/foreign-keys&gt;&lt;ref-type name="Journal Article"&gt;17&lt;/ref-type&gt;&lt;contributors&gt;&lt;authors&gt;&lt;author&gt;Bartók, Albert P&lt;/author&gt;&lt;author&gt;Kondor, Risi&lt;/author&gt;&lt;author&gt;Csányi, Gábor&lt;/author&gt;&lt;/authors&gt;&lt;/contributors&gt;&lt;titles&gt;&lt;title&gt;On representing chemical environments&lt;/title&gt;&lt;secondary-title&gt;Physical Review B—Condensed Matter and Materials Physics&lt;/secondary-title&gt;&lt;/titles&gt;&lt;periodical&gt;&lt;full-title&gt;Physical Review B—Condensed Matter and Materials Physics&lt;/full-title&gt;&lt;/periodical&gt;&lt;pages&gt;184115&lt;/pages&gt;&lt;volume&gt;87&lt;/volume&gt;&lt;number&gt;18&lt;/number&gt;&lt;dates&gt;&lt;year&gt;2013&lt;/year&gt;&lt;/dates&gt;&lt;isbn&gt;1550-235X&lt;/isbn&gt;&lt;urls&gt;&lt;/urls&gt;&lt;/record&gt;&lt;/Cite&gt;&lt;/EndNote&gt;</w:instrText>
      </w:r>
      <w:r w:rsidR="006555F3" w:rsidRPr="003A40F1">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69</w:t>
      </w:r>
      <w:r w:rsidR="006555F3" w:rsidRPr="003A40F1">
        <w:rPr>
          <w:rFonts w:ascii="Times New Roman" w:hAnsi="Times New Roman" w:cs="Times New Roman"/>
          <w:sz w:val="22"/>
          <w:szCs w:val="22"/>
          <w:lang w:val="en-GB"/>
        </w:rPr>
        <w:fldChar w:fldCharType="end"/>
      </w:r>
      <w:r w:rsidRPr="00A221DF">
        <w:rPr>
          <w:rFonts w:ascii="Times New Roman" w:hAnsi="Times New Roman" w:cs="Times New Roman"/>
          <w:kern w:val="2"/>
          <w:sz w:val="22"/>
          <w:szCs w:val="22"/>
          <w:lang w:val="en-GB"/>
          <w14:ligatures w14:val="standardContextual"/>
        </w:rPr>
        <w:t xml:space="preserve"> descriptors computed with DScribe</w:t>
      </w:r>
      <w:bookmarkStart w:id="128" w:name="OLE_LINK165"/>
      <w:r w:rsidR="006555F3" w:rsidRPr="003A40F1">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&lt;EndNote&gt;&lt;Cite&gt;&lt;Author&gt;Laakso&lt;/Author&gt;&lt;Year&gt;2023&lt;/Year&gt;&lt;RecNum&gt;146&lt;/RecNum&gt;&lt;DisplayText&gt;&lt;style face="superscript"&gt;70&lt;/style&gt;&lt;/DisplayText&gt;&lt;record&gt;&lt;rec-number&gt;146&lt;/rec-number&gt;&lt;foreign-keys&gt;&lt;key app="EN" db-id="td902err4txzake9rwapdpw1fpxpept0efww" timestamp="1753753264"&gt;146&lt;/key&gt;&lt;/foreign-keys&gt;&lt;ref-type name="Journal Article"&gt;17&lt;/ref-type&gt;&lt;contributors&gt;&lt;authors&gt;&lt;author&gt;Laakso, Jarno&lt;/author&gt;&lt;author&gt;Himanen, Lauri&lt;/author&gt;&lt;author&gt;Homm, Henrietta&lt;/author&gt;&lt;author&gt;Morooka, Eiaki V&lt;/author&gt;&lt;author&gt;Jäger, Marc OJ&lt;/author&gt;&lt;author&gt;Todorović, Milica&lt;/author&gt;&lt;author&gt;Rinke, Patrick&lt;/author&gt;&lt;/authors&gt;&lt;/contributors&gt;&lt;titles&gt;&lt;title&gt;Updates to the DScribe library: New descriptors and derivatives&lt;/title&gt;&lt;secondary-title&gt;The Journal of Chemical Physics&lt;/secondary-title&gt;&lt;/titles&gt;&lt;periodical&gt;&lt;full-title&gt;The Journal of Chemical Physics&lt;/full-title&gt;&lt;/periodical&gt;&lt;volume&gt;158&lt;/volume&gt;&lt;number&gt;23&lt;/number&gt;&lt;dates&gt;&lt;year&gt;2023&lt;/year&gt;&lt;/dates&gt;&lt;isbn&gt;0021-9606&lt;/isbn&gt;&lt;urls&gt;&lt;/urls&gt;&lt;/record&gt;&lt;/Cite&gt;&lt;/EndNote&gt;</w:instrText>
      </w:r>
      <w:r w:rsidR="006555F3" w:rsidRPr="003A40F1">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70</w:t>
      </w:r>
      <w:r w:rsidR="006555F3" w:rsidRPr="003A40F1">
        <w:rPr>
          <w:rFonts w:ascii="Times New Roman" w:hAnsi="Times New Roman" w:cs="Times New Roman"/>
          <w:sz w:val="22"/>
          <w:szCs w:val="22"/>
          <w:lang w:val="en-GB"/>
        </w:rPr>
        <w:fldChar w:fldCharType="end"/>
      </w:r>
      <w:bookmarkEnd w:id="128"/>
      <w:r w:rsidRPr="00A221DF">
        <w:rPr>
          <w:rFonts w:ascii="Times New Roman" w:hAnsi="Times New Roman" w:cs="Times New Roman"/>
          <w:kern w:val="2"/>
          <w:sz w:val="22"/>
          <w:szCs w:val="22"/>
          <w:lang w:val="en-GB"/>
          <w14:ligatures w14:val="standardContextual"/>
        </w:rPr>
        <w:t xml:space="preserve"> in the </w:t>
      </w:r>
      <w:r w:rsidR="006555F3">
        <w:rPr>
          <w:rFonts w:ascii="Times New Roman" w:hAnsi="Times New Roman" w:cs="Times New Roman"/>
          <w:kern w:val="2"/>
          <w:sz w:val="22"/>
          <w:szCs w:val="22"/>
          <w:lang w:val="en-GB"/>
          <w14:ligatures w14:val="standardContextual"/>
        </w:rPr>
        <w:t>“</w:t>
      </w:r>
      <w:r w:rsidRPr="00A221DF">
        <w:rPr>
          <w:rFonts w:ascii="Times New Roman" w:hAnsi="Times New Roman" w:cs="Times New Roman"/>
          <w:kern w:val="2"/>
          <w:sz w:val="22"/>
          <w:szCs w:val="22"/>
          <w:lang w:val="en-GB"/>
          <w14:ligatures w14:val="standardContextual"/>
        </w:rPr>
        <w:t>outer</w:t>
      </w:r>
      <w:r w:rsidR="006555F3">
        <w:rPr>
          <w:rFonts w:ascii="Times New Roman" w:hAnsi="Times New Roman" w:cs="Times New Roman"/>
          <w:kern w:val="2"/>
          <w:sz w:val="22"/>
          <w:szCs w:val="22"/>
          <w:lang w:val="en-GB"/>
          <w14:ligatures w14:val="standardContextual"/>
        </w:rPr>
        <w:t>”</w:t>
      </w:r>
      <w:r w:rsidRPr="00A221DF">
        <w:rPr>
          <w:rFonts w:ascii="Times New Roman" w:hAnsi="Times New Roman" w:cs="Times New Roman"/>
          <w:kern w:val="2"/>
          <w:sz w:val="22"/>
          <w:szCs w:val="22"/>
          <w:lang w:val="en-GB"/>
          <w14:ligatures w14:val="standardContextual"/>
        </w:rPr>
        <w:t xml:space="preserve"> setting. We used a cutoff radius of 6 </w:t>
      </w:r>
      <w:r w:rsidRPr="00A221DF">
        <w:rPr>
          <w:rFonts w:ascii="Times New Roman" w:hAnsi="Times New Roman" w:cs="Times New Roman"/>
          <w:sz w:val="22"/>
          <w:szCs w:val="22"/>
          <w:lang w:val="en-GB"/>
        </w:rPr>
        <w:t>Å</w:t>
      </w:r>
      <w:r w:rsidRPr="00A221DF">
        <w:rPr>
          <w:rFonts w:ascii="Times New Roman" w:hAnsi="Times New Roman" w:cs="Times New Roman"/>
          <w:kern w:val="2"/>
          <w:sz w:val="22"/>
          <w:szCs w:val="22"/>
          <w:lang w:val="en-GB"/>
          <w14:ligatures w14:val="standardContextual"/>
        </w:rPr>
        <w:t xml:space="preserve">, </w:t>
      </w:r>
      <w:r w:rsidRPr="00A221DF">
        <w:rPr>
          <w:rFonts w:ascii="Times New Roman" w:hAnsi="Times New Roman" w:cs="Times New Roman"/>
          <w:i/>
          <w:iCs/>
          <w:kern w:val="2"/>
          <w:sz w:val="22"/>
          <w:szCs w:val="22"/>
          <w:lang w:val="en-GB"/>
          <w14:ligatures w14:val="standardContextual"/>
        </w:rPr>
        <w:t>l</w:t>
      </w:r>
      <w:r w:rsidRPr="00A221DF">
        <w:rPr>
          <w:rFonts w:ascii="Times New Roman" w:hAnsi="Times New Roman" w:cs="Times New Roman"/>
          <w:kern w:val="2"/>
          <w:sz w:val="22"/>
          <w:szCs w:val="22"/>
          <w:vertAlign w:val="subscript"/>
          <w:lang w:val="en-GB"/>
          <w14:ligatures w14:val="standardContextual"/>
        </w:rPr>
        <w:t>max</w:t>
      </w:r>
      <w:r w:rsidRPr="00A221DF">
        <w:rPr>
          <w:rFonts w:ascii="Times New Roman" w:hAnsi="Times New Roman" w:cs="Times New Roman"/>
          <w:kern w:val="2"/>
          <w:sz w:val="22"/>
          <w:szCs w:val="22"/>
          <w:lang w:val="en-GB"/>
          <w14:ligatures w14:val="standardContextual"/>
        </w:rPr>
        <w:t xml:space="preserve"> = 6, and 8 radial basis functions to capture relevant non-covalent interactions; other hyperparameters were kept at default values. For each configuration, the SOAP vector was concatenated with a global composition fingerprint to form a joint descriptor. For Task 1, the joint descriptor was first reduced by principal component analysis (PCA</w:t>
      </w:r>
      <w:r w:rsidRPr="006555F3">
        <w:rPr>
          <w:rFonts w:ascii="Times New Roman" w:hAnsi="Times New Roman" w:cs="Times New Roman"/>
          <w:kern w:val="2"/>
          <w:sz w:val="22"/>
          <w:szCs w:val="22"/>
          <w:lang w:val="en-GB"/>
          <w14:ligatures w14:val="standardContextual"/>
        </w:rPr>
        <w:t>)</w:t>
      </w:r>
      <w:r w:rsidR="006555F3" w:rsidRPr="006555F3">
        <w:rPr>
          <w:rFonts w:ascii="Times New Roman" w:hAnsi="Times New Roman" w:cs="Times New Roman"/>
          <w:sz w:val="22"/>
          <w:szCs w:val="22"/>
        </w:rPr>
        <w:fldChar w:fldCharType="begin"/>
      </w:r>
      <w:r w:rsidR="00973BCF">
        <w:rPr>
          <w:rFonts w:ascii="Times New Roman" w:hAnsi="Times New Roman" w:cs="Times New Roman"/>
          <w:sz w:val="22"/>
          <w:szCs w:val="22"/>
        </w:rPr>
        <w:instrText xml:space="preserve"> ADDIN EN.CITE &lt;EndNote&gt;&lt;Cite&gt;&lt;Author&gt;Pedregosa&lt;/Author&gt;&lt;Year&gt;2011&lt;/Year&gt;&lt;RecNum&gt;209&lt;/RecNum&gt;&lt;DisplayText&gt;&lt;style face="superscript"&gt;71&lt;/style&gt;&lt;/DisplayText&gt;&lt;record&gt;&lt;rec-number&gt;209&lt;/rec-number&gt;&lt;foreign-keys&gt;&lt;key app="EN" db-id="td902err4txzake9rwapdpw1fpxpept0efww" timestamp="1757301450"&gt;209&lt;/key&gt;&lt;/foreign-keys&gt;&lt;ref-type name="Journal Article"&gt;17&lt;/ref-type&gt;&lt;contributors&gt;&lt;authors&gt;&lt;author&gt;Fabian Pedregosa&lt;/author&gt;&lt;author&gt;Gaël Varoquaux&lt;/author&gt;&lt;author&gt;Alexandre Gramfort&lt;/author&gt;&lt;author&gt;Vincent Michel&lt;/author&gt;&lt;author&gt;Bertrand Thirion&lt;/author&gt;&lt;author&gt;Olivier Grisel&lt;/author&gt;&lt;author&gt;Mathieu Blondel&lt;/author&gt;&lt;author&gt;Peter Prettenhofer&lt;/author&gt;&lt;author&gt;Ron Weiss&lt;/author&gt;&lt;author&gt;Vincent Dubourg&lt;/author&gt;&lt;author&gt;Jake Vanderplas&lt;/author&gt;&lt;author&gt;Alexandre Passos&lt;/author&gt;&lt;author&gt;David Cournapeau&lt;/author&gt;&lt;author&gt;Matthieu Brucher&lt;/author&gt;&lt;author&gt;Matthieu Perrot&lt;/author&gt;&lt;author&gt;Édouard Duchesnay&lt;/author&gt;&lt;/authors&gt;&lt;/contributors&gt;&lt;titles&gt;&lt;title&gt;Scikit-learn: Machine Learning in Python&lt;/title&gt;&lt;secondary-title&gt;J. Mach. Learn. Res.&lt;/secondary-title&gt;&lt;/titles&gt;&lt;periodical&gt;&lt;full-title&gt;J. Mach. Learn. Res.&lt;/full-title&gt;&lt;/periodical&gt;&lt;pages&gt;2825–2830&lt;/pages&gt;&lt;volume&gt;12&lt;/volume&gt;&lt;number&gt;null&lt;/number&gt;&lt;dates&gt;&lt;year&gt;2011&lt;/year&gt;&lt;/dates&gt;&lt;isbn&gt;1532-4435&lt;/isbn&gt;&lt;urls&gt;&lt;/urls&gt;&lt;/record&gt;&lt;/Cite&gt;&lt;/EndNote&gt;</w:instrText>
      </w:r>
      <w:r w:rsidR="006555F3" w:rsidRPr="006555F3">
        <w:rPr>
          <w:rFonts w:ascii="Times New Roman" w:hAnsi="Times New Roman" w:cs="Times New Roman"/>
          <w:sz w:val="22"/>
          <w:szCs w:val="22"/>
        </w:rPr>
        <w:fldChar w:fldCharType="separate"/>
      </w:r>
      <w:r w:rsidR="00973BCF" w:rsidRPr="00973BCF">
        <w:rPr>
          <w:rFonts w:ascii="Times New Roman" w:hAnsi="Times New Roman" w:cs="Times New Roman"/>
          <w:noProof/>
          <w:sz w:val="22"/>
          <w:szCs w:val="22"/>
          <w:vertAlign w:val="superscript"/>
        </w:rPr>
        <w:t>71</w:t>
      </w:r>
      <w:r w:rsidR="006555F3" w:rsidRPr="006555F3">
        <w:rPr>
          <w:rFonts w:ascii="Times New Roman" w:hAnsi="Times New Roman" w:cs="Times New Roman"/>
          <w:sz w:val="22"/>
          <w:szCs w:val="22"/>
        </w:rPr>
        <w:fldChar w:fldCharType="end"/>
      </w:r>
      <w:r w:rsidRPr="006555F3">
        <w:rPr>
          <w:rFonts w:ascii="Times New Roman" w:hAnsi="Times New Roman" w:cs="Times New Roman"/>
          <w:kern w:val="2"/>
          <w:sz w:val="22"/>
          <w:szCs w:val="22"/>
          <w:lang w:val="en-GB"/>
          <w14:ligatures w14:val="standardContextual"/>
        </w:rPr>
        <w:t>, r</w:t>
      </w:r>
      <w:r w:rsidRPr="00A221DF">
        <w:rPr>
          <w:rFonts w:ascii="Times New Roman" w:hAnsi="Times New Roman" w:cs="Times New Roman"/>
          <w:kern w:val="2"/>
          <w:sz w:val="22"/>
          <w:szCs w:val="22"/>
          <w:lang w:val="en-GB"/>
          <w14:ligatures w14:val="standardContextual"/>
        </w:rPr>
        <w:t>etaining the minimum number of components required to preserve at least 99% variance. The reduced features were then embedded into 2D with Uniform Manifold Approximation and Projection (UMAP)</w:t>
      </w:r>
      <w:bookmarkStart w:id="129" w:name="OLE_LINK177"/>
      <w:r w:rsidR="006555F3" w:rsidRPr="003A40F1">
        <w:rPr>
          <w:rFonts w:ascii="Times New Roman" w:hAnsi="Times New Roman" w:cs="Times New Roman"/>
          <w:sz w:val="22"/>
          <w:szCs w:val="22"/>
          <w:lang w:val="en-GB"/>
        </w:rPr>
        <w:fldChar w:fldCharType="begin"/>
      </w:r>
      <w:r w:rsidR="00973BCF">
        <w:rPr>
          <w:rFonts w:ascii="Times New Roman" w:hAnsi="Times New Roman" w:cs="Times New Roman"/>
          <w:sz w:val="22"/>
          <w:szCs w:val="22"/>
          <w:lang w:val="en-GB"/>
        </w:rPr>
        <w:instrText xml:space="preserve"> ADDIN EN.CITE &lt;EndNote&gt;&lt;Cite&gt;&lt;Author&gt;McInnes&lt;/Author&gt;&lt;Year&gt;2018&lt;/Year&gt;&lt;RecNum&gt;122&lt;/RecNum&gt;&lt;DisplayText&gt;&lt;style face="superscript"&gt;72&lt;/style&gt;&lt;/DisplayText&gt;&lt;record&gt;&lt;rec-number&gt;122&lt;/rec-number&gt;&lt;foreign-keys&gt;&lt;key app="EN" db-id="td902err4txzake9rwapdpw1fpxpept0efww" timestamp="1753706260"&gt;122&lt;/key&gt;&lt;/foreign-keys&gt;&lt;ref-type name="Journal Article"&gt;17&lt;/ref-type&gt;&lt;contributors&gt;&lt;authors&gt;&lt;author&gt;McInnes, Leland&lt;/author&gt;&lt;author&gt;Healy, John&lt;/author&gt;&lt;author&gt;Melville, James&lt;/author&gt;&lt;/authors&gt;&lt;/contributors&gt;&lt;titles&gt;&lt;title&gt;Umap: Uniform manifold approximation and projection for dimension reduction&lt;/title&gt;&lt;secondary-title&gt;arXiv preprint arXiv:1802.03426&lt;/secondary-title&gt;&lt;/titles&gt;&lt;periodical&gt;&lt;full-title&gt;arXiv preprint arXiv:1802.03426&lt;/full-title&gt;&lt;/periodical&gt;&lt;dates&gt;&lt;year&gt;2018&lt;/year&gt;&lt;/dates&gt;&lt;urls&gt;&lt;/urls&gt;&lt;/record&gt;&lt;/Cite&gt;&lt;/EndNote&gt;</w:instrText>
      </w:r>
      <w:r w:rsidR="006555F3" w:rsidRPr="003A40F1">
        <w:rPr>
          <w:rFonts w:ascii="Times New Roman" w:hAnsi="Times New Roman" w:cs="Times New Roman"/>
          <w:sz w:val="22"/>
          <w:szCs w:val="22"/>
          <w:lang w:val="en-GB"/>
        </w:rPr>
        <w:fldChar w:fldCharType="separate"/>
      </w:r>
      <w:r w:rsidR="00973BCF" w:rsidRPr="00973BCF">
        <w:rPr>
          <w:rFonts w:ascii="Times New Roman" w:hAnsi="Times New Roman" w:cs="Times New Roman"/>
          <w:noProof/>
          <w:sz w:val="22"/>
          <w:szCs w:val="22"/>
          <w:vertAlign w:val="superscript"/>
          <w:lang w:val="en-GB"/>
        </w:rPr>
        <w:t>72</w:t>
      </w:r>
      <w:r w:rsidR="006555F3" w:rsidRPr="003A40F1">
        <w:rPr>
          <w:rFonts w:ascii="Times New Roman" w:hAnsi="Times New Roman" w:cs="Times New Roman"/>
          <w:sz w:val="22"/>
          <w:szCs w:val="22"/>
          <w:lang w:val="en-GB"/>
        </w:rPr>
        <w:fldChar w:fldCharType="end"/>
      </w:r>
      <w:bookmarkEnd w:id="129"/>
      <w:r w:rsidRPr="00A221DF">
        <w:rPr>
          <w:rFonts w:ascii="Times New Roman" w:hAnsi="Times New Roman" w:cs="Times New Roman"/>
          <w:kern w:val="2"/>
          <w:sz w:val="22"/>
          <w:szCs w:val="22"/>
          <w:lang w:val="en-GB"/>
          <w14:ligatures w14:val="standardContextual"/>
        </w:rPr>
        <w:t xml:space="preserve">. </w:t>
      </w:r>
    </w:p>
    <w:p w14:paraId="322632C8" w14:textId="77777777" w:rsidR="00EC1F0E" w:rsidRPr="00A221DF" w:rsidRDefault="00EC1F0E" w:rsidP="00530C37">
      <w:pPr>
        <w:pStyle w:val="a3"/>
        <w:adjustRightInd w:val="0"/>
        <w:snapToGrid w:val="0"/>
        <w:spacing w:before="0" w:beforeAutospacing="0" w:after="0" w:afterAutospacing="0" w:line="276" w:lineRule="auto"/>
        <w:contextualSpacing/>
        <w:jc w:val="both"/>
        <w:rPr>
          <w:rFonts w:ascii="Times New Roman" w:hAnsi="Times New Roman" w:cs="Times New Roman"/>
          <w:kern w:val="2"/>
          <w:sz w:val="22"/>
          <w:szCs w:val="22"/>
          <w:lang w:val="en-GB"/>
          <w14:ligatures w14:val="standardContextual"/>
        </w:rPr>
      </w:pPr>
    </w:p>
    <w:p w14:paraId="794DA66B" w14:textId="7FEC953D" w:rsidR="00EC1F0E" w:rsidRPr="00A221DF" w:rsidRDefault="00EC1F0E" w:rsidP="00530C37">
      <w:pPr>
        <w:pStyle w:val="a3"/>
        <w:adjustRightInd w:val="0"/>
        <w:snapToGrid w:val="0"/>
        <w:spacing w:before="0" w:beforeAutospacing="0" w:after="0" w:afterAutospacing="0" w:line="276" w:lineRule="auto"/>
        <w:contextualSpacing/>
        <w:jc w:val="both"/>
        <w:rPr>
          <w:rFonts w:ascii="Times New Roman" w:hAnsi="Times New Roman" w:cs="Times New Roman"/>
          <w:kern w:val="2"/>
          <w:sz w:val="22"/>
          <w:szCs w:val="22"/>
          <w:lang w:val="en-GB"/>
          <w14:ligatures w14:val="standardContextual"/>
        </w:rPr>
      </w:pPr>
      <w:r w:rsidRPr="00A221DF">
        <w:rPr>
          <w:rFonts w:ascii="Times New Roman" w:hAnsi="Times New Roman" w:cs="Times New Roman"/>
          <w:kern w:val="2"/>
          <w:sz w:val="22"/>
          <w:szCs w:val="22"/>
          <w:lang w:val="en-GB"/>
          <w14:ligatures w14:val="standardContextual"/>
        </w:rPr>
        <w:t>Dual-objective farthest-point sampling (FPS) was performed on this manifold; at each iteration, the next sample was chosen from the remaining pool by maximizing a dual-objective score. This favors points that are far from the training corpus and well separated from already selected samples, producing a validation set that stresses generalization while maintaining broad coverage.</w:t>
      </w:r>
    </w:p>
    <w:p w14:paraId="047EFE0C" w14:textId="77777777" w:rsidR="00530C37" w:rsidRPr="00A221DF" w:rsidRDefault="00530C37" w:rsidP="00606B09">
      <w:pPr>
        <w:adjustRightInd w:val="0"/>
        <w:snapToGrid w:val="0"/>
        <w:spacing w:line="276" w:lineRule="auto"/>
        <w:contextualSpacing/>
        <w:rPr>
          <w:rFonts w:ascii="Times New Roman" w:hAnsi="Times New Roman" w:cs="Times New Roman"/>
          <w:sz w:val="22"/>
          <w:szCs w:val="22"/>
          <w:lang w:val="en-GB"/>
        </w:rPr>
      </w:pPr>
    </w:p>
    <w:p w14:paraId="6369C138" w14:textId="647C4578" w:rsidR="00F3148C" w:rsidRPr="00A221DF" w:rsidRDefault="001071FC" w:rsidP="00606B09">
      <w:pPr>
        <w:adjustRightInd w:val="0"/>
        <w:snapToGrid w:val="0"/>
        <w:spacing w:line="276" w:lineRule="auto"/>
        <w:contextualSpacing/>
        <w:rPr>
          <w:rFonts w:ascii="Times New Roman" w:hAnsi="Times New Roman" w:cs="Times New Roman"/>
          <w:b/>
          <w:bCs/>
          <w:sz w:val="22"/>
          <w:szCs w:val="22"/>
          <w:lang w:val="en-GB"/>
        </w:rPr>
      </w:pPr>
      <w:bookmarkStart w:id="130" w:name="OLE_LINK370"/>
      <w:bookmarkStart w:id="131" w:name="OLE_LINK463"/>
      <w:bookmarkStart w:id="132" w:name="OLE_LINK254"/>
      <w:bookmarkStart w:id="133" w:name="OLE_LINK76"/>
      <w:bookmarkStart w:id="134" w:name="OLE_LINK26"/>
      <w:bookmarkEnd w:id="115"/>
      <w:r w:rsidRPr="00A221DF">
        <w:rPr>
          <w:rFonts w:ascii="Times New Roman" w:hAnsi="Times New Roman" w:cs="Times New Roman"/>
          <w:b/>
          <w:bCs/>
          <w:sz w:val="22"/>
          <w:szCs w:val="22"/>
          <w:lang w:val="en-GB"/>
        </w:rPr>
        <w:t xml:space="preserve">AtomBit </w:t>
      </w:r>
      <w:r w:rsidR="00EC1F0E" w:rsidRPr="00A221DF">
        <w:rPr>
          <w:rFonts w:ascii="Times New Roman" w:hAnsi="Times New Roman" w:cs="Times New Roman"/>
          <w:b/>
          <w:bCs/>
          <w:sz w:val="22"/>
          <w:szCs w:val="22"/>
          <w:lang w:val="en-GB"/>
        </w:rPr>
        <w:t>model a</w:t>
      </w:r>
      <w:r w:rsidRPr="00A221DF">
        <w:rPr>
          <w:rFonts w:ascii="Times New Roman" w:hAnsi="Times New Roman" w:cs="Times New Roman"/>
          <w:b/>
          <w:bCs/>
          <w:sz w:val="22"/>
          <w:szCs w:val="22"/>
          <w:lang w:val="en-GB"/>
        </w:rPr>
        <w:t>rchite</w:t>
      </w:r>
      <w:bookmarkStart w:id="135" w:name="OLE_LINK465"/>
      <w:r w:rsidRPr="00A221DF">
        <w:rPr>
          <w:rFonts w:ascii="Times New Roman" w:hAnsi="Times New Roman" w:cs="Times New Roman"/>
          <w:b/>
          <w:bCs/>
          <w:sz w:val="22"/>
          <w:szCs w:val="22"/>
          <w:lang w:val="en-GB"/>
        </w:rPr>
        <w:t>ctur</w:t>
      </w:r>
      <w:bookmarkEnd w:id="135"/>
      <w:r w:rsidRPr="00A221DF">
        <w:rPr>
          <w:rFonts w:ascii="Times New Roman" w:hAnsi="Times New Roman" w:cs="Times New Roman"/>
          <w:b/>
          <w:bCs/>
          <w:sz w:val="22"/>
          <w:szCs w:val="22"/>
          <w:lang w:val="en-GB"/>
        </w:rPr>
        <w:t>e</w:t>
      </w:r>
    </w:p>
    <w:p w14:paraId="31B08A10" w14:textId="4DA73CC0" w:rsidR="006E0F81" w:rsidRPr="00A221DF" w:rsidRDefault="006E0F81" w:rsidP="006E0F81">
      <w:pPr>
        <w:adjustRightInd w:val="0"/>
        <w:snapToGrid w:val="0"/>
        <w:spacing w:line="276" w:lineRule="auto"/>
        <w:contextualSpacing/>
        <w:rPr>
          <w:rFonts w:ascii="Times New Roman" w:hAnsi="Times New Roman" w:cs="Times New Roman"/>
          <w:color w:val="000000" w:themeColor="text1"/>
          <w:sz w:val="22"/>
          <w:szCs w:val="22"/>
          <w:lang w:val="en-GB"/>
        </w:rPr>
      </w:pPr>
      <w:bookmarkStart w:id="136" w:name="OLE_LINK369"/>
      <w:bookmarkEnd w:id="130"/>
      <w:r w:rsidRPr="00A221DF">
        <w:rPr>
          <w:rFonts w:ascii="Times New Roman" w:hAnsi="Times New Roman" w:cs="Times New Roman"/>
          <w:color w:val="000000" w:themeColor="text1"/>
          <w:sz w:val="22"/>
          <w:szCs w:val="22"/>
          <w:lang w:val="en-GB"/>
        </w:rPr>
        <w:t xml:space="preserve">The AtomBit architecture is shown in Extended Data Fig. 1. It contains an initialization block, </w:t>
      </w:r>
      <w:r w:rsidRPr="00A221DF">
        <w:rPr>
          <w:rFonts w:ascii="Times New Roman" w:hAnsi="Times New Roman" w:cs="Times New Roman"/>
          <w:i/>
          <w:iCs/>
          <w:color w:val="000000" w:themeColor="text1"/>
          <w:sz w:val="22"/>
          <w:szCs w:val="22"/>
          <w:lang w:val="en-GB"/>
        </w:rPr>
        <w:t>N</w:t>
      </w:r>
      <w:r w:rsidRPr="00A221DF">
        <w:rPr>
          <w:rFonts w:ascii="Times New Roman" w:hAnsi="Times New Roman" w:cs="Times New Roman"/>
          <w:color w:val="000000" w:themeColor="text1"/>
          <w:sz w:val="22"/>
          <w:szCs w:val="22"/>
          <w:lang w:val="en-GB"/>
        </w:rPr>
        <w:t xml:space="preserve"> equivariant interaction layers, and a readout block. Atomic systems are represented as geometric graphs with atoms as nodes and pairwise interactions within a cutoff as edges. Periodic boundary conditions are handled via lattice shifts.</w:t>
      </w:r>
    </w:p>
    <w:p w14:paraId="5CAD610D" w14:textId="77777777" w:rsidR="006E0F81" w:rsidRPr="00A221DF" w:rsidRDefault="006E0F81" w:rsidP="006E0F81">
      <w:pPr>
        <w:adjustRightInd w:val="0"/>
        <w:snapToGrid w:val="0"/>
        <w:spacing w:line="276" w:lineRule="auto"/>
        <w:contextualSpacing/>
        <w:rPr>
          <w:rFonts w:ascii="Times New Roman" w:hAnsi="Times New Roman" w:cs="Times New Roman"/>
          <w:color w:val="000000" w:themeColor="text1"/>
          <w:sz w:val="22"/>
          <w:szCs w:val="22"/>
          <w:lang w:val="en-GB"/>
        </w:rPr>
      </w:pPr>
    </w:p>
    <w:p w14:paraId="6B220926" w14:textId="3235E2E7" w:rsidR="00224088" w:rsidRPr="00A221DF" w:rsidRDefault="006E0F81"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In initialization, atomic numbers are mapped to learnable scalar embeddings to initialize node features at each layer, while higher-order tensor channels are initialized to zero</w:t>
      </w:r>
      <w:r w:rsidR="00224088" w:rsidRPr="00A221DF">
        <w:rPr>
          <w:rFonts w:ascii="Times New Roman" w:hAnsi="Times New Roman" w:cs="Times New Roman"/>
          <w:color w:val="000000" w:themeColor="text1"/>
          <w:sz w:val="22"/>
          <w:szCs w:val="22"/>
          <w:lang w:val="en-GB"/>
        </w:rPr>
        <w:t>:</w:t>
      </w:r>
    </w:p>
    <w:p w14:paraId="596E4ED2" w14:textId="77777777" w:rsidR="006E0F81" w:rsidRPr="00A221DF" w:rsidRDefault="006E0F81"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790AC36B" w14:textId="5B2FD108" w:rsidR="006E0F81" w:rsidRPr="00A221DF" w:rsidRDefault="00000000" w:rsidP="008C6DDB">
      <w:pPr>
        <w:jc w:val="center"/>
        <w:rPr>
          <w:rFonts w:ascii="Times New Roman" w:hAnsi="Times New Roman" w:cs="Times New Roman"/>
          <w:color w:val="000000" w:themeColor="text1"/>
          <w:kern w:val="24"/>
          <w:lang w:val="en-GB"/>
        </w:rPr>
      </w:pPr>
      <m:oMath>
        <m:sSubSup>
          <m:sSubSupPr>
            <m:ctrlPr>
              <w:rPr>
                <w:rFonts w:ascii="Cambria Math" w:hAnsi="Cambria Math" w:cs="Times New Roman"/>
                <w:i/>
                <w:iCs/>
                <w:color w:val="000000" w:themeColor="text1"/>
                <w:kern w:val="24"/>
                <w:lang w:val="en-GB"/>
              </w:rPr>
            </m:ctrlPr>
          </m:sSubSupPr>
          <m:e>
            <m:r>
              <w:rPr>
                <w:rFonts w:ascii="Cambria Math" w:hAnsi="Cambria Math" w:cs="Times New Roman"/>
                <w:color w:val="000000" w:themeColor="text1"/>
                <w:kern w:val="24"/>
                <w:sz w:val="20"/>
                <w:szCs w:val="20"/>
                <w:lang w:val="en-GB"/>
              </w:rPr>
              <m:t>h</m:t>
            </m:r>
          </m:e>
          <m:sub>
            <m:r>
              <w:rPr>
                <w:rFonts w:ascii="Cambria Math" w:hAnsi="Cambria Math" w:cs="Times New Roman"/>
                <w:color w:val="000000" w:themeColor="text1"/>
                <w:kern w:val="24"/>
                <w:sz w:val="20"/>
                <w:szCs w:val="20"/>
                <w:lang w:val="en-GB"/>
              </w:rPr>
              <m:t>i</m:t>
            </m:r>
          </m:sub>
          <m:sup>
            <m:r>
              <w:rPr>
                <w:rFonts w:ascii="Cambria Math" w:hAnsi="Cambria Math" w:cs="Times New Roman"/>
                <w:color w:val="000000" w:themeColor="text1"/>
                <w:kern w:val="24"/>
                <w:sz w:val="20"/>
                <w:szCs w:val="20"/>
                <w:lang w:val="en-GB"/>
              </w:rPr>
              <m:t>0,l=0</m:t>
            </m:r>
          </m:sup>
        </m:sSubSup>
        <m:r>
          <w:rPr>
            <w:rFonts w:ascii="Cambria Math" w:hAnsi="Cambria Math" w:cs="Times New Roman"/>
            <w:color w:val="000000" w:themeColor="text1"/>
            <w:kern w:val="24"/>
            <w:lang w:val="en-GB"/>
          </w:rPr>
          <m:t>=</m:t>
        </m:r>
        <m:r>
          <m:rPr>
            <m:sty m:val="p"/>
          </m:rPr>
          <w:rPr>
            <w:rFonts w:ascii="Cambria Math" w:hAnsi="Cambria Math" w:cs="Times New Roman"/>
            <w:color w:val="000000" w:themeColor="text1"/>
            <w:kern w:val="24"/>
            <w:lang w:val="en-GB"/>
          </w:rPr>
          <m:t>embedding</m:t>
        </m:r>
        <m:d>
          <m:dPr>
            <m:ctrlPr>
              <w:rPr>
                <w:rFonts w:ascii="Cambria Math" w:hAnsi="Cambria Math" w:cs="Times New Roman"/>
                <w:i/>
                <w:color w:val="000000" w:themeColor="text1"/>
                <w:kern w:val="24"/>
                <w:lang w:val="en-GB"/>
              </w:rPr>
            </m:ctrlPr>
          </m:dPr>
          <m:e>
            <m:sSub>
              <m:sSubPr>
                <m:ctrlPr>
                  <w:rPr>
                    <w:rFonts w:ascii="Cambria Math" w:hAnsi="Cambria Math" w:cs="Times New Roman"/>
                    <w:i/>
                    <w:color w:val="000000" w:themeColor="text1"/>
                    <w:kern w:val="24"/>
                    <w:lang w:val="en-GB"/>
                  </w:rPr>
                </m:ctrlPr>
              </m:sSubPr>
              <m:e>
                <m:r>
                  <w:rPr>
                    <w:rFonts w:ascii="Cambria Math" w:hAnsi="Cambria Math" w:cs="Times New Roman"/>
                    <w:color w:val="000000" w:themeColor="text1"/>
                    <w:kern w:val="24"/>
                    <w:lang w:val="en-GB"/>
                  </w:rPr>
                  <m:t>Z</m:t>
                </m:r>
              </m:e>
              <m:sub>
                <m:r>
                  <w:rPr>
                    <w:rFonts w:ascii="Cambria Math" w:hAnsi="Cambria Math" w:cs="Times New Roman"/>
                    <w:color w:val="000000" w:themeColor="text1"/>
                    <w:kern w:val="24"/>
                    <w:lang w:val="en-GB"/>
                  </w:rPr>
                  <m:t>i</m:t>
                </m:r>
              </m:sub>
            </m:sSub>
          </m:e>
        </m:d>
      </m:oMath>
      <w:r w:rsidR="006E0F81" w:rsidRPr="00A221DF">
        <w:rPr>
          <w:rFonts w:ascii="Times New Roman" w:hAnsi="Times New Roman" w:cs="Times New Roman"/>
          <w:color w:val="000000" w:themeColor="text1"/>
          <w:kern w:val="24"/>
          <w:lang w:val="en-GB"/>
        </w:rPr>
        <w:t xml:space="preserve">, </w:t>
      </w:r>
      <m:oMath>
        <m:sSubSup>
          <m:sSubSupPr>
            <m:ctrlPr>
              <w:rPr>
                <w:rFonts w:ascii="Cambria Math" w:hAnsi="Cambria Math" w:cs="Times New Roman"/>
                <w:i/>
                <w:iCs/>
                <w:color w:val="000000" w:themeColor="text1"/>
                <w:kern w:val="24"/>
                <w:lang w:val="en-GB"/>
              </w:rPr>
            </m:ctrlPr>
          </m:sSubSupPr>
          <m:e>
            <m:r>
              <w:rPr>
                <w:rFonts w:ascii="Cambria Math" w:hAnsi="Cambria Math" w:cs="Times New Roman"/>
                <w:color w:val="000000" w:themeColor="text1"/>
                <w:kern w:val="24"/>
                <w:sz w:val="20"/>
                <w:szCs w:val="20"/>
                <w:lang w:val="en-GB"/>
              </w:rPr>
              <m:t>h</m:t>
            </m:r>
          </m:e>
          <m:sub>
            <m:r>
              <w:rPr>
                <w:rFonts w:ascii="Cambria Math" w:hAnsi="Cambria Math" w:cs="Times New Roman"/>
                <w:color w:val="000000" w:themeColor="text1"/>
                <w:kern w:val="24"/>
                <w:sz w:val="20"/>
                <w:szCs w:val="20"/>
                <w:lang w:val="en-GB"/>
              </w:rPr>
              <m:t>i</m:t>
            </m:r>
          </m:sub>
          <m:sup>
            <m:r>
              <w:rPr>
                <w:rFonts w:ascii="Cambria Math" w:hAnsi="Cambria Math" w:cs="Times New Roman"/>
                <w:color w:val="000000" w:themeColor="text1"/>
                <w:kern w:val="24"/>
                <w:sz w:val="20"/>
                <w:szCs w:val="20"/>
                <w:lang w:val="en-GB"/>
              </w:rPr>
              <m:t>0,1</m:t>
            </m:r>
          </m:sup>
        </m:sSubSup>
        <m:r>
          <w:rPr>
            <w:rFonts w:ascii="Cambria Math" w:hAnsi="Cambria Math" w:cs="Times New Roman"/>
            <w:color w:val="000000" w:themeColor="text1"/>
            <w:kern w:val="24"/>
            <w:lang w:val="en-GB"/>
          </w:rPr>
          <m:t>=0</m:t>
        </m:r>
      </m:oMath>
      <w:r w:rsidR="006E0F81" w:rsidRPr="00A221DF">
        <w:rPr>
          <w:rFonts w:ascii="Times New Roman" w:hAnsi="Times New Roman" w:cs="Times New Roman"/>
          <w:color w:val="000000" w:themeColor="text1"/>
          <w:kern w:val="24"/>
          <w:lang w:val="en-GB"/>
        </w:rPr>
        <w:t xml:space="preserve">, </w:t>
      </w:r>
      <m:oMath>
        <m:sSubSup>
          <m:sSubSupPr>
            <m:ctrlPr>
              <w:rPr>
                <w:rFonts w:ascii="Cambria Math" w:hAnsi="Cambria Math" w:cs="Times New Roman"/>
                <w:i/>
                <w:iCs/>
                <w:color w:val="000000" w:themeColor="text1"/>
                <w:kern w:val="24"/>
                <w:lang w:val="en-GB"/>
              </w:rPr>
            </m:ctrlPr>
          </m:sSubSupPr>
          <m:e>
            <m:r>
              <w:rPr>
                <w:rFonts w:ascii="Cambria Math" w:hAnsi="Cambria Math" w:cs="Times New Roman"/>
                <w:color w:val="000000" w:themeColor="text1"/>
                <w:kern w:val="24"/>
                <w:sz w:val="20"/>
                <w:szCs w:val="20"/>
                <w:lang w:val="en-GB"/>
              </w:rPr>
              <m:t>h</m:t>
            </m:r>
          </m:e>
          <m:sub>
            <m:r>
              <w:rPr>
                <w:rFonts w:ascii="Cambria Math" w:hAnsi="Cambria Math" w:cs="Times New Roman"/>
                <w:color w:val="000000" w:themeColor="text1"/>
                <w:kern w:val="24"/>
                <w:sz w:val="20"/>
                <w:szCs w:val="20"/>
                <w:lang w:val="en-GB"/>
              </w:rPr>
              <m:t>i</m:t>
            </m:r>
          </m:sub>
          <m:sup>
            <m:r>
              <w:rPr>
                <w:rFonts w:ascii="Cambria Math" w:hAnsi="Cambria Math" w:cs="Times New Roman"/>
                <w:color w:val="000000" w:themeColor="text1"/>
                <w:kern w:val="24"/>
                <w:sz w:val="20"/>
                <w:szCs w:val="20"/>
                <w:lang w:val="en-GB"/>
              </w:rPr>
              <m:t>0,2</m:t>
            </m:r>
          </m:sup>
        </m:sSubSup>
        <m:r>
          <w:rPr>
            <w:rFonts w:ascii="Cambria Math" w:hAnsi="Cambria Math" w:cs="Times New Roman"/>
            <w:color w:val="000000" w:themeColor="text1"/>
            <w:kern w:val="24"/>
            <w:lang w:val="en-GB"/>
          </w:rPr>
          <m:t>=0</m:t>
        </m:r>
      </m:oMath>
      <w:r w:rsidR="003567E8" w:rsidRPr="00A221DF">
        <w:rPr>
          <w:rFonts w:ascii="Times New Roman" w:hAnsi="Times New Roman" w:cs="Times New Roman"/>
          <w:color w:val="000000" w:themeColor="text1"/>
          <w:kern w:val="24"/>
          <w:lang w:val="en-GB"/>
        </w:rPr>
        <w:t>,</w:t>
      </w:r>
      <w:r w:rsidR="003567E8" w:rsidRPr="00A221DF">
        <w:rPr>
          <w:rFonts w:ascii="Times New Roman" w:hAnsi="Times New Roman" w:cs="Times New Roman"/>
          <w:color w:val="000000" w:themeColor="text1"/>
          <w:kern w:val="24"/>
          <w:lang w:val="en-GB"/>
        </w:rPr>
        <w:tab/>
      </w:r>
      <w:r w:rsidR="003567E8" w:rsidRPr="00A221DF">
        <w:rPr>
          <w:rFonts w:ascii="Times New Roman" w:hAnsi="Times New Roman" w:cs="Times New Roman"/>
          <w:color w:val="000000" w:themeColor="text1"/>
          <w:kern w:val="24"/>
          <w:lang w:val="en-GB"/>
        </w:rPr>
        <w:tab/>
      </w:r>
      <w:r w:rsidR="003567E8" w:rsidRPr="00A221DF">
        <w:rPr>
          <w:rFonts w:ascii="Times New Roman" w:hAnsi="Times New Roman" w:cs="Times New Roman"/>
          <w:color w:val="000000" w:themeColor="text1"/>
          <w:kern w:val="24"/>
          <w:lang w:val="en-GB"/>
        </w:rPr>
        <w:tab/>
        <w:t>(eq. 4)</w:t>
      </w:r>
    </w:p>
    <w:p w14:paraId="67D94809" w14:textId="77777777" w:rsidR="006E0F81" w:rsidRPr="00A221DF" w:rsidRDefault="006E0F81"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75F794A1" w14:textId="509A643B" w:rsidR="00D83561" w:rsidRPr="00A221DF" w:rsidRDefault="006E0F81"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where </w:t>
      </w:r>
      <w:r w:rsidRPr="00A221DF">
        <w:rPr>
          <w:rFonts w:ascii="Times New Roman" w:hAnsi="Times New Roman" w:cs="Times New Roman"/>
          <w:i/>
          <w:iCs/>
          <w:color w:val="000000" w:themeColor="text1"/>
          <w:sz w:val="22"/>
          <w:szCs w:val="22"/>
          <w:lang w:val="en-GB"/>
        </w:rPr>
        <w:t>h</w:t>
      </w:r>
      <w:r w:rsidRPr="00A221DF">
        <w:rPr>
          <w:rFonts w:ascii="Times New Roman" w:hAnsi="Times New Roman" w:cs="Times New Roman"/>
          <w:color w:val="000000" w:themeColor="text1"/>
          <w:sz w:val="22"/>
          <w:szCs w:val="22"/>
          <w:lang w:val="en-GB"/>
        </w:rPr>
        <w:t xml:space="preserve"> denotes </w:t>
      </w:r>
      <w:r w:rsidR="00D83561" w:rsidRPr="00A221DF">
        <w:rPr>
          <w:rFonts w:ascii="Times New Roman" w:hAnsi="Times New Roman" w:cs="Times New Roman"/>
          <w:color w:val="000000" w:themeColor="text1"/>
          <w:sz w:val="22"/>
          <w:szCs w:val="22"/>
          <w:lang w:val="en-GB"/>
        </w:rPr>
        <w:t>node feature</w:t>
      </w:r>
      <w:r w:rsidRPr="00A221DF">
        <w:rPr>
          <w:rFonts w:ascii="Times New Roman" w:hAnsi="Times New Roman" w:cs="Times New Roman"/>
          <w:color w:val="000000" w:themeColor="text1"/>
          <w:sz w:val="22"/>
          <w:szCs w:val="22"/>
          <w:lang w:val="en-GB"/>
        </w:rPr>
        <w:t>s</w:t>
      </w:r>
      <w:r w:rsidR="00D83561" w:rsidRPr="00A221DF">
        <w:rPr>
          <w:rFonts w:ascii="Times New Roman" w:hAnsi="Times New Roman" w:cs="Times New Roman"/>
          <w:color w:val="000000" w:themeColor="text1"/>
          <w:sz w:val="22"/>
          <w:szCs w:val="22"/>
          <w:lang w:val="en-GB"/>
        </w:rPr>
        <w:t xml:space="preserve"> of rank </w:t>
      </w:r>
      <w:r w:rsidR="00D83561" w:rsidRPr="00A221DF">
        <w:rPr>
          <w:rFonts w:ascii="Times New Roman" w:hAnsi="Times New Roman" w:cs="Times New Roman"/>
          <w:i/>
          <w:iCs/>
          <w:color w:val="000000" w:themeColor="text1"/>
          <w:sz w:val="22"/>
          <w:szCs w:val="22"/>
          <w:lang w:val="en-GB"/>
        </w:rPr>
        <w:t>L</w:t>
      </w:r>
      <w:r w:rsidR="00D83561" w:rsidRPr="00A221DF">
        <w:rPr>
          <w:rFonts w:ascii="Times New Roman" w:hAnsi="Times New Roman" w:cs="Times New Roman"/>
          <w:color w:val="000000" w:themeColor="text1"/>
          <w:sz w:val="22"/>
          <w:szCs w:val="22"/>
          <w:lang w:val="en-GB"/>
        </w:rPr>
        <w:t xml:space="preserve"> possessing </w:t>
      </w:r>
      <w:r w:rsidR="00D83561" w:rsidRPr="00A221DF">
        <w:rPr>
          <w:rFonts w:ascii="Times New Roman" w:hAnsi="Times New Roman" w:cs="Times New Roman"/>
          <w:i/>
          <w:iCs/>
          <w:color w:val="000000" w:themeColor="text1"/>
          <w:sz w:val="22"/>
          <w:szCs w:val="22"/>
          <w:lang w:val="en-GB"/>
        </w:rPr>
        <w:t>F</w:t>
      </w:r>
      <w:r w:rsidR="00D83561" w:rsidRPr="00A221DF">
        <w:rPr>
          <w:rFonts w:ascii="Times New Roman" w:hAnsi="Times New Roman" w:cs="Times New Roman"/>
          <w:color w:val="000000" w:themeColor="text1"/>
          <w:sz w:val="22"/>
          <w:szCs w:val="22"/>
          <w:lang w:val="en-GB"/>
        </w:rPr>
        <w:t xml:space="preserve"> feature channels.</w:t>
      </w:r>
    </w:p>
    <w:p w14:paraId="0477BA66" w14:textId="77777777" w:rsidR="00DC22B0" w:rsidRPr="00A221DF" w:rsidRDefault="00DC22B0"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6CD57F14" w14:textId="16B6F26F" w:rsidR="004D5489" w:rsidRPr="00A221DF" w:rsidRDefault="00D83561"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For each pairwise interaction </w:t>
      </w:r>
      <w:r w:rsidRPr="00A221DF">
        <w:rPr>
          <w:rFonts w:ascii="Times New Roman" w:hAnsi="Times New Roman" w:cs="Times New Roman"/>
          <w:i/>
          <w:iCs/>
          <w:color w:val="000000" w:themeColor="text1"/>
          <w:sz w:val="22"/>
          <w:szCs w:val="22"/>
          <w:lang w:val="en-GB"/>
        </w:rPr>
        <w:t>i</w:t>
      </w:r>
      <w:r w:rsidR="00DC22B0" w:rsidRPr="00A221DF">
        <w:rPr>
          <w:rFonts w:ascii="Times New Roman" w:hAnsi="Times New Roman" w:cs="Times New Roman"/>
          <w:color w:val="000000" w:themeColor="text1"/>
          <w:sz w:val="22"/>
          <w:szCs w:val="22"/>
          <w:lang w:val="en-GB"/>
        </w:rPr>
        <w:t>-</w:t>
      </w:r>
      <w:r w:rsidRPr="00A221DF">
        <w:rPr>
          <w:rFonts w:ascii="Times New Roman" w:hAnsi="Times New Roman" w:cs="Times New Roman"/>
          <w:i/>
          <w:iCs/>
          <w:color w:val="000000" w:themeColor="text1"/>
          <w:sz w:val="22"/>
          <w:szCs w:val="22"/>
          <w:lang w:val="en-GB"/>
        </w:rPr>
        <w:t>j</w:t>
      </w:r>
      <w:r w:rsidRPr="00A221DF">
        <w:rPr>
          <w:rFonts w:ascii="Times New Roman" w:hAnsi="Times New Roman" w:cs="Times New Roman"/>
          <w:color w:val="000000" w:themeColor="text1"/>
          <w:sz w:val="22"/>
          <w:szCs w:val="22"/>
          <w:lang w:val="en-GB"/>
        </w:rPr>
        <w:t>, relative position vectors</w:t>
      </w:r>
      <w:r w:rsidR="00DC22B0" w:rsidRPr="00A221DF">
        <w:rPr>
          <w:rFonts w:ascii="Times New Roman" w:hAnsi="Times New Roman" w:cs="Times New Roman"/>
          <w:color w:val="000000" w:themeColor="text1"/>
          <w:sz w:val="22"/>
          <w:szCs w:val="22"/>
          <w:lang w:val="en-GB"/>
        </w:rPr>
        <w:t xml:space="preserve"> </w:t>
      </w:r>
      <m:oMath>
        <m:sSub>
          <m:sSubPr>
            <m:ctrlPr>
              <w:rPr>
                <w:rFonts w:ascii="Cambria Math" w:hAnsi="Cambria Math" w:cs="Times New Roman"/>
                <w:i/>
                <w:color w:val="000000" w:themeColor="text1"/>
                <w:sz w:val="22"/>
                <w:szCs w:val="22"/>
                <w:lang w:val="en-GB"/>
              </w:rPr>
            </m:ctrlPr>
          </m:sSubPr>
          <m:e>
            <m:r>
              <m:rPr>
                <m:sty m:val="bi"/>
              </m:rPr>
              <w:rPr>
                <w:rFonts w:ascii="Cambria Math" w:hAnsi="Cambria Math" w:cs="Times New Roman"/>
                <w:color w:val="000000" w:themeColor="text1"/>
                <w:sz w:val="22"/>
                <w:szCs w:val="22"/>
                <w:lang w:val="en-GB"/>
              </w:rPr>
              <m:t>r</m:t>
            </m:r>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m:rPr>
                <m:sty m:val="bi"/>
              </m:rPr>
              <w:rPr>
                <w:rFonts w:ascii="Cambria Math" w:hAnsi="Cambria Math" w:cs="Times New Roman"/>
                <w:color w:val="000000" w:themeColor="text1"/>
                <w:sz w:val="22"/>
                <w:szCs w:val="22"/>
                <w:lang w:val="en-GB"/>
              </w:rPr>
              <m:t>r</m:t>
            </m:r>
          </m:e>
          <m:sub>
            <m:r>
              <w:rPr>
                <w:rFonts w:ascii="Cambria Math" w:hAnsi="Cambria Math" w:cs="Times New Roman"/>
                <w:color w:val="000000" w:themeColor="text1"/>
                <w:sz w:val="22"/>
                <w:szCs w:val="22"/>
                <w:lang w:val="en-GB"/>
              </w:rPr>
              <m:t>j</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m:rPr>
                <m:sty m:val="bi"/>
              </m:rPr>
              <w:rPr>
                <w:rFonts w:ascii="Cambria Math" w:hAnsi="Cambria Math" w:cs="Times New Roman"/>
                <w:color w:val="000000" w:themeColor="text1"/>
                <w:sz w:val="22"/>
                <w:szCs w:val="22"/>
                <w:lang w:val="en-GB"/>
              </w:rPr>
              <m:t>r</m:t>
            </m:r>
          </m:e>
          <m:sub>
            <m:r>
              <w:rPr>
                <w:rFonts w:ascii="Cambria Math" w:hAnsi="Cambria Math" w:cs="Times New Roman"/>
                <w:color w:val="000000" w:themeColor="text1"/>
                <w:sz w:val="22"/>
                <w:szCs w:val="22"/>
                <w:lang w:val="en-GB"/>
              </w:rPr>
              <m:t>i</m:t>
            </m:r>
          </m:sub>
        </m:sSub>
      </m:oMath>
      <w:r w:rsidRPr="00A221DF">
        <w:rPr>
          <w:rFonts w:ascii="Times New Roman" w:hAnsi="Times New Roman" w:cs="Times New Roman"/>
          <w:color w:val="000000" w:themeColor="text1"/>
          <w:sz w:val="22"/>
          <w:szCs w:val="22"/>
          <w:lang w:val="en-GB"/>
        </w:rPr>
        <w:t xml:space="preserve"> and interatomic distances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d</m:t>
            </m:r>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d>
          <m:dPr>
            <m:begChr m:val="‖"/>
            <m:endChr m:val="‖"/>
            <m:ctrlPr>
              <w:rPr>
                <w:rFonts w:ascii="Cambria Math" w:hAnsi="Cambria Math" w:cs="Times New Roman"/>
                <w:i/>
                <w:iCs/>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r>
                  <m:rPr>
                    <m:sty m:val="bi"/>
                  </m:rPr>
                  <w:rPr>
                    <w:rFonts w:ascii="Cambria Math" w:hAnsi="Cambria Math" w:cs="Times New Roman"/>
                    <w:color w:val="000000" w:themeColor="text1"/>
                    <w:sz w:val="22"/>
                    <w:szCs w:val="22"/>
                    <w:lang w:val="en-GB"/>
                  </w:rPr>
                  <m:t>r</m:t>
                </m:r>
              </m:e>
              <m:sub>
                <m:r>
                  <w:rPr>
                    <w:rFonts w:ascii="Cambria Math" w:hAnsi="Cambria Math" w:cs="Times New Roman"/>
                    <w:color w:val="000000" w:themeColor="text1"/>
                    <w:sz w:val="22"/>
                    <w:szCs w:val="22"/>
                    <w:lang w:val="en-GB"/>
                  </w:rPr>
                  <m:t>ij</m:t>
                </m:r>
              </m:sub>
            </m:sSub>
          </m:e>
        </m:d>
      </m:oMath>
      <w:r w:rsidR="00894B83" w:rsidRPr="00A221DF">
        <w:rPr>
          <w:rFonts w:ascii="Times New Roman" w:hAnsi="Times New Roman" w:cs="Times New Roman"/>
          <w:iCs/>
          <w:color w:val="000000" w:themeColor="text1"/>
          <w:sz w:val="22"/>
          <w:szCs w:val="22"/>
          <w:lang w:val="en-GB"/>
        </w:rPr>
        <w:t xml:space="preserve"> </w:t>
      </w:r>
      <w:r w:rsidRPr="00A221DF">
        <w:rPr>
          <w:rFonts w:ascii="Times New Roman" w:hAnsi="Times New Roman" w:cs="Times New Roman"/>
          <w:color w:val="000000" w:themeColor="text1"/>
          <w:sz w:val="22"/>
          <w:szCs w:val="22"/>
          <w:lang w:val="en-GB"/>
        </w:rPr>
        <w:t>are encoded into a geometric basis set</w:t>
      </w:r>
      <w:r w:rsidR="00894B83" w:rsidRPr="00A221DF">
        <w:rPr>
          <w:rFonts w:ascii="Times New Roman" w:hAnsi="Times New Roman" w:cs="Times New Roman"/>
          <w:color w:val="000000" w:themeColor="text1"/>
          <w:sz w:val="22"/>
          <w:szCs w:val="22"/>
          <w:lang w:val="en-GB"/>
        </w:rPr>
        <w:t xml:space="preserve">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d>
          <m:dPr>
            <m:begChr m:val="{"/>
            <m:endChr m:val="}"/>
            <m:ctrlPr>
              <w:rPr>
                <w:rFonts w:ascii="Cambria Math" w:hAnsi="Cambria Math" w:cs="Times New Roman"/>
                <w:i/>
                <w:iCs/>
                <w:color w:val="000000" w:themeColor="text1"/>
                <w:sz w:val="22"/>
                <w:szCs w:val="22"/>
                <w:lang w:val="en-GB"/>
              </w:rPr>
            </m:ctrlPr>
          </m:dPr>
          <m:e>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0</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1</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2</m:t>
                </m:r>
              </m:sup>
            </m:sSubSup>
          </m:e>
        </m:d>
      </m:oMath>
      <w:r w:rsidR="00121AE5" w:rsidRPr="00A221DF">
        <w:rPr>
          <w:rFonts w:ascii="Times New Roman" w:hAnsi="Times New Roman" w:cs="Times New Roman"/>
          <w:color w:val="000000" w:themeColor="text1"/>
          <w:sz w:val="22"/>
          <w:szCs w:val="22"/>
          <w:lang w:val="en-GB"/>
        </w:rPr>
        <w:t xml:space="preserve">. </w:t>
      </w:r>
      <w:r w:rsidRPr="00A221DF">
        <w:rPr>
          <w:rFonts w:ascii="Times New Roman" w:hAnsi="Times New Roman" w:cs="Times New Roman"/>
          <w:color w:val="000000" w:themeColor="text1"/>
          <w:sz w:val="22"/>
          <w:szCs w:val="22"/>
          <w:lang w:val="en-GB"/>
        </w:rPr>
        <w:t xml:space="preserve">The scalar basis </w:t>
      </w: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0</m:t>
            </m:r>
          </m:sup>
        </m:sSubSup>
      </m:oMath>
      <w:r w:rsidRPr="00A221DF">
        <w:rPr>
          <w:rFonts w:ascii="Times New Roman" w:hAnsi="Times New Roman" w:cs="Times New Roman"/>
          <w:color w:val="000000" w:themeColor="text1"/>
          <w:sz w:val="22"/>
          <w:szCs w:val="22"/>
          <w:lang w:val="en-GB"/>
        </w:rPr>
        <w:t xml:space="preserve"> is constructed via radial Bessel functions multiplied by a polynomial envelope to ensure continuous differentiability at </w:t>
      </w:r>
      <w:r w:rsidR="00D075BD" w:rsidRPr="00A221DF">
        <w:rPr>
          <w:rFonts w:ascii="Times New Roman" w:hAnsi="Times New Roman" w:cs="Times New Roman"/>
          <w:i/>
          <w:iCs/>
          <w:color w:val="000000" w:themeColor="text1"/>
          <w:sz w:val="22"/>
          <w:szCs w:val="22"/>
          <w:lang w:val="en-GB"/>
        </w:rPr>
        <w:t>r</w:t>
      </w:r>
      <w:r w:rsidR="00D075BD" w:rsidRPr="00A221DF">
        <w:rPr>
          <w:rFonts w:ascii="Times New Roman" w:hAnsi="Times New Roman" w:cs="Times New Roman"/>
          <w:color w:val="000000" w:themeColor="text1"/>
          <w:sz w:val="22"/>
          <w:szCs w:val="22"/>
          <w:vertAlign w:val="subscript"/>
          <w:lang w:val="en-GB"/>
        </w:rPr>
        <w:t>cut</w:t>
      </w:r>
      <w:r w:rsidRPr="00A221DF">
        <w:rPr>
          <w:rFonts w:ascii="Times New Roman" w:hAnsi="Times New Roman" w:cs="Times New Roman"/>
          <w:color w:val="000000" w:themeColor="text1"/>
          <w:sz w:val="22"/>
          <w:szCs w:val="22"/>
          <w:lang w:val="en-GB"/>
        </w:rPr>
        <w:t xml:space="preserve">. Higher-order basis functions are subsequently derived from the scalar basis and the normalized direction vector </w:t>
      </w:r>
      <m:oMath>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m:rPr>
                    <m:sty m:val="bi"/>
                  </m:rP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oMath>
      <w:r w:rsidRPr="00A221DF">
        <w:rPr>
          <w:rFonts w:ascii="Times New Roman" w:hAnsi="Times New Roman" w:cs="Times New Roman"/>
          <w:color w:val="000000" w:themeColor="text1"/>
          <w:sz w:val="22"/>
          <w:szCs w:val="22"/>
          <w:lang w:val="en-GB"/>
        </w:rPr>
        <w:t>:</w:t>
      </w:r>
    </w:p>
    <w:p w14:paraId="426C3C68" w14:textId="77777777" w:rsidR="00121AE5" w:rsidRPr="00A221DF" w:rsidRDefault="00121AE5" w:rsidP="00181647">
      <w:pPr>
        <w:adjustRightInd w:val="0"/>
        <w:snapToGrid w:val="0"/>
        <w:spacing w:line="276" w:lineRule="auto"/>
        <w:contextualSpacing/>
        <w:rPr>
          <w:rFonts w:ascii="Times New Roman" w:hAnsi="Times New Roman" w:cs="Times New Roman"/>
          <w:color w:val="000000" w:themeColor="text1"/>
          <w:sz w:val="22"/>
          <w:szCs w:val="22"/>
          <w:lang w:val="en-GB"/>
        </w:rPr>
      </w:pPr>
    </w:p>
    <w:bookmarkStart w:id="137" w:name="OLE_LINK13"/>
    <w:p w14:paraId="1CF9B840" w14:textId="7E9FEBD0" w:rsidR="00205166" w:rsidRPr="00A221DF" w:rsidRDefault="00000000" w:rsidP="008C6DDB">
      <w:pPr>
        <w:adjustRightInd w:val="0"/>
        <w:snapToGrid w:val="0"/>
        <w:spacing w:line="276" w:lineRule="auto"/>
        <w:contextualSpacing/>
        <w:jc w:val="center"/>
        <w:rPr>
          <w:rFonts w:ascii="Times New Roman" w:hAnsi="Times New Roman" w:cs="Times New Roman"/>
          <w:iCs/>
          <w:color w:val="000000" w:themeColor="text1"/>
          <w:sz w:val="22"/>
          <w:szCs w:val="22"/>
          <w:lang w:val="en-GB"/>
        </w:rPr>
      </w:pP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1</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0</m:t>
            </m:r>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oMath>
      <w:bookmarkEnd w:id="137"/>
      <w:r w:rsidR="00205166" w:rsidRPr="00A221DF">
        <w:rPr>
          <w:rFonts w:ascii="Times New Roman" w:hAnsi="Times New Roman" w:cs="Times New Roman"/>
          <w:iCs/>
          <w:color w:val="000000" w:themeColor="text1"/>
          <w:sz w:val="22"/>
          <w:szCs w:val="22"/>
          <w:lang w:val="en-GB"/>
        </w:rPr>
        <w:t xml:space="preserve">, </w:t>
      </w: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2</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0</m:t>
            </m:r>
          </m:sup>
        </m:sSubSup>
        <m:r>
          <w:rPr>
            <w:rFonts w:ascii="Cambria Math" w:hAnsi="Cambria Math" w:cs="Times New Roman"/>
            <w:color w:val="000000" w:themeColor="text1"/>
            <w:sz w:val="22"/>
            <w:szCs w:val="22"/>
            <w:lang w:val="en-GB"/>
          </w:rPr>
          <m:t>∙</m:t>
        </m:r>
        <m:d>
          <m:dPr>
            <m:ctrlPr>
              <w:rPr>
                <w:rFonts w:ascii="Cambria Math" w:hAnsi="Cambria Math" w:cs="Times New Roman"/>
                <w:i/>
                <w:iCs/>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m:rPr>
                        <m:sty m:val="b"/>
                      </m:rP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r>
              <m:rPr>
                <m:sty m:val="p"/>
              </m:rPr>
              <w:rPr>
                <w:rFonts w:ascii="Cambria Math" w:hAnsi="Cambria Math" w:cs="Times New Roman"/>
                <w:color w:val="0A0A0A"/>
                <w:shd w:val="clear" w:color="auto" w:fill="FFFFFF"/>
                <w:lang w:val="en-GB"/>
              </w:rPr>
              <m:t>⊗</m:t>
            </m:r>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m:rPr>
                        <m:sty m:val="b"/>
                      </m:rP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f>
              <m:fPr>
                <m:ctrlPr>
                  <w:rPr>
                    <w:rFonts w:ascii="Cambria Math" w:hAnsi="Cambria Math" w:cs="Times New Roman"/>
                    <w:i/>
                    <w:iCs/>
                    <w:color w:val="000000" w:themeColor="text1"/>
                    <w:sz w:val="22"/>
                    <w:szCs w:val="22"/>
                    <w:lang w:val="en-GB"/>
                  </w:rPr>
                </m:ctrlPr>
              </m:fPr>
              <m:num>
                <m:r>
                  <w:rPr>
                    <w:rFonts w:ascii="Cambria Math" w:hAnsi="Cambria Math" w:cs="Times New Roman"/>
                    <w:color w:val="000000" w:themeColor="text1"/>
                    <w:sz w:val="22"/>
                    <w:szCs w:val="22"/>
                    <w:lang w:val="en-GB"/>
                  </w:rPr>
                  <m:t>1</m:t>
                </m:r>
              </m:num>
              <m:den>
                <m:r>
                  <w:rPr>
                    <w:rFonts w:ascii="Cambria Math" w:hAnsi="Cambria Math" w:cs="Times New Roman"/>
                    <w:color w:val="000000" w:themeColor="text1"/>
                    <w:sz w:val="22"/>
                    <w:szCs w:val="22"/>
                    <w:lang w:val="en-GB"/>
                  </w:rPr>
                  <m:t>3</m:t>
                </m:r>
              </m:den>
            </m:f>
            <m:r>
              <w:rPr>
                <w:rFonts w:ascii="Cambria Math" w:hAnsi="Cambria Math" w:cs="Times New Roman"/>
                <w:color w:val="000000" w:themeColor="text1"/>
                <w:sz w:val="22"/>
                <w:szCs w:val="22"/>
                <w:lang w:val="en-GB"/>
              </w:rPr>
              <m:t>I</m:t>
            </m:r>
          </m:e>
        </m:d>
      </m:oMath>
      <w:r w:rsidR="00EB6ED8" w:rsidRPr="00A221DF">
        <w:rPr>
          <w:rFonts w:ascii="Times New Roman" w:hAnsi="Times New Roman" w:cs="Times New Roman"/>
          <w:iCs/>
          <w:color w:val="000000" w:themeColor="text1"/>
          <w:sz w:val="22"/>
          <w:szCs w:val="22"/>
          <w:lang w:val="en-GB"/>
        </w:rPr>
        <w:t>.</w:t>
      </w:r>
      <w:r w:rsidR="003567E8" w:rsidRPr="00A221DF">
        <w:rPr>
          <w:rFonts w:ascii="Times New Roman" w:hAnsi="Times New Roman" w:cs="Times New Roman"/>
          <w:iCs/>
          <w:color w:val="000000" w:themeColor="text1"/>
          <w:sz w:val="22"/>
          <w:szCs w:val="22"/>
          <w:lang w:val="en-GB"/>
        </w:rPr>
        <w:tab/>
      </w:r>
      <w:r w:rsidR="003567E8" w:rsidRPr="00A221DF">
        <w:rPr>
          <w:rFonts w:ascii="Times New Roman" w:hAnsi="Times New Roman" w:cs="Times New Roman"/>
          <w:iCs/>
          <w:color w:val="000000" w:themeColor="text1"/>
          <w:sz w:val="22"/>
          <w:szCs w:val="22"/>
          <w:lang w:val="en-GB"/>
        </w:rPr>
        <w:tab/>
      </w:r>
      <w:r w:rsidR="003567E8" w:rsidRPr="00A221DF">
        <w:rPr>
          <w:rFonts w:ascii="Times New Roman" w:hAnsi="Times New Roman" w:cs="Times New Roman"/>
          <w:iCs/>
          <w:color w:val="000000" w:themeColor="text1"/>
          <w:sz w:val="22"/>
          <w:szCs w:val="22"/>
          <w:lang w:val="en-GB"/>
        </w:rPr>
        <w:tab/>
        <w:t>(eq. 5)</w:t>
      </w:r>
    </w:p>
    <w:p w14:paraId="7E4BAAAD" w14:textId="77777777" w:rsidR="00121AE5" w:rsidRPr="00A221DF" w:rsidRDefault="00121AE5"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3A70F773" w14:textId="771AED4F" w:rsidR="00D075BD" w:rsidRPr="00A221DF" w:rsidRDefault="00D075BD"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Node features are updated iteratively through a stack of </w:t>
      </w:r>
      <w:r w:rsidRPr="00A221DF">
        <w:rPr>
          <w:rFonts w:ascii="Times New Roman" w:hAnsi="Times New Roman" w:cs="Times New Roman"/>
          <w:i/>
          <w:iCs/>
          <w:color w:val="000000" w:themeColor="text1"/>
          <w:sz w:val="22"/>
          <w:szCs w:val="22"/>
          <w:lang w:val="en-GB"/>
        </w:rPr>
        <w:t>N</w:t>
      </w:r>
      <w:r w:rsidRPr="00A221DF">
        <w:rPr>
          <w:rFonts w:ascii="Times New Roman" w:hAnsi="Times New Roman" w:cs="Times New Roman"/>
          <w:color w:val="000000" w:themeColor="text1"/>
          <w:sz w:val="22"/>
          <w:szCs w:val="22"/>
          <w:lang w:val="en-GB"/>
        </w:rPr>
        <w:t xml:space="preserve"> interaction layers. Each layer comprises three </w:t>
      </w:r>
      <w:r w:rsidRPr="00A221DF">
        <w:rPr>
          <w:rFonts w:ascii="Times New Roman" w:hAnsi="Times New Roman" w:cs="Times New Roman"/>
          <w:color w:val="000000" w:themeColor="text1"/>
          <w:sz w:val="22"/>
          <w:szCs w:val="22"/>
          <w:lang w:val="en-GB"/>
        </w:rPr>
        <w:lastRenderedPageBreak/>
        <w:t>sequential operational blocks:</w:t>
      </w:r>
      <w:r w:rsidRPr="00A221DF">
        <w:rPr>
          <w:rFonts w:ascii="Times New Roman" w:hAnsi="Times New Roman" w:cs="Times New Roman"/>
          <w:b/>
          <w:bCs/>
          <w:color w:val="000000" w:themeColor="text1"/>
          <w:sz w:val="22"/>
          <w:szCs w:val="22"/>
          <w:lang w:val="en-GB"/>
        </w:rPr>
        <w:t xml:space="preserve"> </w:t>
      </w:r>
      <w:r w:rsidR="00145376" w:rsidRPr="00A221DF">
        <w:rPr>
          <w:rFonts w:ascii="Times New Roman" w:hAnsi="Times New Roman" w:cs="Times New Roman"/>
          <w:color w:val="000000" w:themeColor="text1"/>
          <w:sz w:val="22"/>
          <w:szCs w:val="22"/>
          <w:lang w:val="en-GB"/>
        </w:rPr>
        <w:t>c</w:t>
      </w:r>
      <w:r w:rsidRPr="00A221DF">
        <w:rPr>
          <w:rFonts w:ascii="Times New Roman" w:hAnsi="Times New Roman" w:cs="Times New Roman"/>
          <w:color w:val="000000" w:themeColor="text1"/>
          <w:sz w:val="22"/>
          <w:szCs w:val="22"/>
          <w:lang w:val="en-GB"/>
        </w:rPr>
        <w:t xml:space="preserve">oupling, </w:t>
      </w:r>
      <w:r w:rsidR="00145376" w:rsidRPr="00A221DF">
        <w:rPr>
          <w:rFonts w:ascii="Times New Roman" w:hAnsi="Times New Roman" w:cs="Times New Roman"/>
          <w:color w:val="000000" w:themeColor="text1"/>
          <w:sz w:val="22"/>
          <w:szCs w:val="22"/>
          <w:lang w:val="en-GB"/>
        </w:rPr>
        <w:t>g</w:t>
      </w:r>
      <w:r w:rsidRPr="00A221DF">
        <w:rPr>
          <w:rFonts w:ascii="Times New Roman" w:hAnsi="Times New Roman" w:cs="Times New Roman"/>
          <w:color w:val="000000" w:themeColor="text1"/>
          <w:sz w:val="22"/>
          <w:szCs w:val="22"/>
          <w:lang w:val="en-GB"/>
        </w:rPr>
        <w:t xml:space="preserve">ating, and </w:t>
      </w:r>
      <w:r w:rsidR="00145376" w:rsidRPr="00A221DF">
        <w:rPr>
          <w:rFonts w:ascii="Times New Roman" w:hAnsi="Times New Roman" w:cs="Times New Roman"/>
          <w:color w:val="000000" w:themeColor="text1"/>
          <w:sz w:val="22"/>
          <w:szCs w:val="22"/>
          <w:lang w:val="en-GB"/>
        </w:rPr>
        <w:t>d</w:t>
      </w:r>
      <w:r w:rsidRPr="00A221DF">
        <w:rPr>
          <w:rFonts w:ascii="Times New Roman" w:hAnsi="Times New Roman" w:cs="Times New Roman"/>
          <w:color w:val="000000" w:themeColor="text1"/>
          <w:sz w:val="22"/>
          <w:szCs w:val="22"/>
          <w:lang w:val="en-GB"/>
        </w:rPr>
        <w:t xml:space="preserve">ensity </w:t>
      </w:r>
      <w:r w:rsidR="009A6989" w:rsidRPr="00A221DF">
        <w:rPr>
          <w:rFonts w:ascii="Times New Roman" w:hAnsi="Times New Roman" w:cs="Times New Roman"/>
          <w:color w:val="000000" w:themeColor="text1"/>
          <w:sz w:val="22"/>
          <w:szCs w:val="22"/>
          <w:lang w:val="en-GB"/>
        </w:rPr>
        <w:t>blocks</w:t>
      </w:r>
      <w:r w:rsidR="001F3B83" w:rsidRPr="00A221DF">
        <w:rPr>
          <w:rFonts w:ascii="Times New Roman" w:hAnsi="Times New Roman" w:cs="Times New Roman"/>
          <w:color w:val="000000" w:themeColor="text1"/>
          <w:sz w:val="22"/>
          <w:szCs w:val="22"/>
          <w:lang w:val="en-GB"/>
        </w:rPr>
        <w:t xml:space="preserve"> (Extended</w:t>
      </w:r>
      <w:r w:rsidR="00EB6ED8" w:rsidRPr="00A221DF">
        <w:rPr>
          <w:rFonts w:ascii="Times New Roman" w:hAnsi="Times New Roman" w:cs="Times New Roman"/>
          <w:color w:val="000000" w:themeColor="text1"/>
          <w:sz w:val="22"/>
          <w:szCs w:val="22"/>
          <w:lang w:val="en-GB"/>
        </w:rPr>
        <w:t xml:space="preserve"> Data</w:t>
      </w:r>
      <w:r w:rsidR="001F3B83" w:rsidRPr="00A221DF">
        <w:rPr>
          <w:rFonts w:ascii="Times New Roman" w:hAnsi="Times New Roman" w:cs="Times New Roman"/>
          <w:color w:val="000000" w:themeColor="text1"/>
          <w:sz w:val="22"/>
          <w:szCs w:val="22"/>
          <w:lang w:val="en-GB"/>
        </w:rPr>
        <w:t xml:space="preserve"> Fig. 1b-d)</w:t>
      </w:r>
      <w:r w:rsidRPr="00A221DF">
        <w:rPr>
          <w:rFonts w:ascii="Times New Roman" w:hAnsi="Times New Roman" w:cs="Times New Roman"/>
          <w:color w:val="000000" w:themeColor="text1"/>
          <w:sz w:val="22"/>
          <w:szCs w:val="22"/>
          <w:lang w:val="en-GB"/>
        </w:rPr>
        <w:t>.</w:t>
      </w:r>
      <w:r w:rsidR="00EB6ED8" w:rsidRPr="00A221DF">
        <w:rPr>
          <w:rFonts w:ascii="Times New Roman" w:hAnsi="Times New Roman" w:cs="Times New Roman"/>
          <w:color w:val="000000" w:themeColor="text1"/>
          <w:sz w:val="22"/>
          <w:szCs w:val="22"/>
          <w:lang w:val="en-GB"/>
        </w:rPr>
        <w:t xml:space="preserve"> </w:t>
      </w:r>
    </w:p>
    <w:p w14:paraId="0D34ED14" w14:textId="77777777" w:rsidR="002A654C" w:rsidRPr="00A221DF" w:rsidRDefault="002A654C"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0A039BDC" w14:textId="3AC6A5AE" w:rsidR="002A654C" w:rsidRPr="00A221DF" w:rsidRDefault="002A654C"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The </w:t>
      </w:r>
      <w:r w:rsidR="007E26CF" w:rsidRPr="00A221DF">
        <w:rPr>
          <w:rFonts w:ascii="Times New Roman" w:hAnsi="Times New Roman" w:cs="Times New Roman"/>
          <w:color w:val="000000" w:themeColor="text1"/>
          <w:sz w:val="22"/>
          <w:szCs w:val="22"/>
          <w:lang w:val="en-GB"/>
        </w:rPr>
        <w:t>c</w:t>
      </w:r>
      <w:r w:rsidRPr="00A221DF">
        <w:rPr>
          <w:rFonts w:ascii="Times New Roman" w:hAnsi="Times New Roman" w:cs="Times New Roman"/>
          <w:color w:val="000000" w:themeColor="text1"/>
          <w:sz w:val="22"/>
          <w:szCs w:val="22"/>
          <w:lang w:val="en-GB"/>
        </w:rPr>
        <w:t xml:space="preserve">oupling block computes raw messages </w:t>
      </w:r>
      <m:oMath>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m</m:t>
            </m:r>
          </m:e>
          <m:sub>
            <m:r>
              <w:rPr>
                <w:rFonts w:ascii="Cambria Math" w:hAnsi="Cambria Math" w:cs="Times New Roman"/>
                <w:color w:val="000000" w:themeColor="text1"/>
                <w:sz w:val="22"/>
                <w:szCs w:val="22"/>
                <w:lang w:val="en-GB"/>
              </w:rPr>
              <m:t>ij</m:t>
            </m:r>
          </m:sub>
        </m:sSub>
      </m:oMath>
      <w:r w:rsidRPr="00A221DF">
        <w:rPr>
          <w:rFonts w:ascii="Times New Roman" w:hAnsi="Times New Roman" w:cs="Times New Roman"/>
          <w:color w:val="000000" w:themeColor="text1"/>
          <w:sz w:val="22"/>
          <w:szCs w:val="22"/>
          <w:lang w:val="en-GB"/>
        </w:rPr>
        <w:t xml:space="preserve"> by coupling source node features </w:t>
      </w: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i</m:t>
            </m:r>
          </m:sub>
          <m:sup>
            <m:sSub>
              <m:sSubPr>
                <m:ctrlPr>
                  <w:rPr>
                    <w:rFonts w:ascii="Cambria Math" w:hAnsi="Cambria Math" w:cs="Times New Roman"/>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in</m:t>
                </m:r>
              </m:sub>
            </m:sSub>
          </m:sup>
        </m:sSubSup>
      </m:oMath>
      <w:r w:rsidRPr="00A221DF">
        <w:rPr>
          <w:rFonts w:ascii="Times New Roman" w:hAnsi="Times New Roman" w:cs="Times New Roman"/>
          <w:color w:val="000000" w:themeColor="text1"/>
          <w:sz w:val="22"/>
          <w:szCs w:val="22"/>
          <w:lang w:val="en-GB"/>
        </w:rPr>
        <w:t xml:space="preserve"> with the edge geometric basis </w:t>
      </w: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m:rPr>
                <m:sty m:val="p"/>
              </m:rPr>
              <w:rPr>
                <w:rFonts w:ascii="Cambria Math" w:hAnsi="Cambria Math" w:cs="Times New Roman"/>
                <w:color w:val="000000" w:themeColor="text1"/>
                <w:sz w:val="22"/>
                <w:szCs w:val="22"/>
                <w:lang w:val="en-GB"/>
              </w:rPr>
              <m:t>edge</m:t>
            </m:r>
          </m:sup>
        </m:sSubSup>
      </m:oMath>
      <w:r w:rsidRPr="00A221DF">
        <w:rPr>
          <w:rFonts w:ascii="Times New Roman" w:hAnsi="Times New Roman" w:cs="Times New Roman"/>
          <w:color w:val="000000" w:themeColor="text1"/>
          <w:sz w:val="22"/>
          <w:szCs w:val="22"/>
          <w:lang w:val="en-GB"/>
        </w:rPr>
        <w:t xml:space="preserve"> via tensor products, preserv</w:t>
      </w:r>
      <w:r w:rsidR="00DE1AB6" w:rsidRPr="00A221DF">
        <w:rPr>
          <w:rFonts w:ascii="Times New Roman" w:hAnsi="Times New Roman" w:cs="Times New Roman"/>
          <w:color w:val="000000" w:themeColor="text1"/>
          <w:sz w:val="22"/>
          <w:szCs w:val="22"/>
          <w:lang w:val="en-GB"/>
        </w:rPr>
        <w:t>ing</w:t>
      </w:r>
      <w:r w:rsidRPr="00A221DF">
        <w:rPr>
          <w:rFonts w:ascii="Times New Roman" w:hAnsi="Times New Roman" w:cs="Times New Roman"/>
          <w:color w:val="000000" w:themeColor="text1"/>
          <w:sz w:val="22"/>
          <w:szCs w:val="22"/>
          <w:lang w:val="en-GB"/>
        </w:rPr>
        <w:t xml:space="preserve"> E(3)-equivariance. A message of target rank</w:t>
      </w:r>
      <w:r w:rsidRPr="00A221DF">
        <w:rPr>
          <w:rFonts w:ascii="Times New Roman" w:hAnsi="Times New Roman" w:cs="Times New Roman"/>
          <w:i/>
          <w:iCs/>
          <w:color w:val="000000" w:themeColor="text1"/>
          <w:sz w:val="22"/>
          <w:szCs w:val="22"/>
          <w:lang w:val="en-GB"/>
        </w:rPr>
        <w:t xml:space="preserve"> </w:t>
      </w:r>
      <m:oMath>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out</m:t>
            </m:r>
          </m:sub>
        </m:sSub>
      </m:oMath>
      <w:r w:rsidRPr="00A221DF">
        <w:rPr>
          <w:rFonts w:ascii="Times New Roman" w:hAnsi="Times New Roman" w:cs="Times New Roman"/>
          <w:color w:val="000000" w:themeColor="text1"/>
          <w:sz w:val="22"/>
          <w:szCs w:val="22"/>
          <w:lang w:val="en-GB"/>
        </w:rPr>
        <w:t xml:space="preserve"> is computed as:</w:t>
      </w:r>
    </w:p>
    <w:p w14:paraId="29E6F65A" w14:textId="77777777" w:rsidR="00DE1AB6" w:rsidRPr="00A221DF" w:rsidRDefault="00DE1AB6"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6BCB1A1A" w14:textId="381B1380" w:rsidR="002A654C" w:rsidRPr="00A221DF" w:rsidRDefault="00000000" w:rsidP="008C6DDB">
      <w:pPr>
        <w:adjustRightInd w:val="0"/>
        <w:snapToGrid w:val="0"/>
        <w:spacing w:line="276" w:lineRule="auto"/>
        <w:contextualSpacing/>
        <w:jc w:val="center"/>
        <w:rPr>
          <w:rFonts w:ascii="Times New Roman" w:hAnsi="Times New Roman" w:cs="Times New Roman"/>
          <w:color w:val="000000" w:themeColor="text1"/>
          <w:sz w:val="22"/>
          <w:szCs w:val="22"/>
          <w:lang w:val="en-GB"/>
        </w:rPr>
      </w:pPr>
      <m:oMath>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m</m:t>
            </m:r>
          </m:e>
          <m:sub>
            <m:r>
              <w:rPr>
                <w:rFonts w:ascii="Cambria Math" w:hAnsi="Cambria Math" w:cs="Times New Roman"/>
                <w:color w:val="000000" w:themeColor="text1"/>
                <w:sz w:val="22"/>
                <w:szCs w:val="22"/>
                <w:lang w:val="en-GB"/>
              </w:rPr>
              <m:t>ij</m:t>
            </m:r>
          </m:sub>
          <m:sup>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out</m:t>
                    </m:r>
                  </m:sub>
                </m:sSub>
              </m:e>
            </m:d>
          </m:sup>
        </m:sSubSup>
        <m:r>
          <w:rPr>
            <w:rFonts w:ascii="Cambria Math" w:hAnsi="Cambria Math" w:cs="Times New Roman"/>
            <w:color w:val="000000" w:themeColor="text1"/>
            <w:sz w:val="22"/>
            <w:szCs w:val="22"/>
            <w:lang w:val="en-GB"/>
          </w:rPr>
          <m:t>=</m:t>
        </m:r>
        <m:nary>
          <m:naryPr>
            <m:chr m:val="∑"/>
            <m:limLoc m:val="undOvr"/>
            <m:supHide m:val="1"/>
            <m:ctrlPr>
              <w:rPr>
                <w:rFonts w:ascii="Cambria Math" w:hAnsi="Cambria Math" w:cs="Times New Roman"/>
                <w:i/>
                <w:color w:val="000000" w:themeColor="text1"/>
                <w:sz w:val="22"/>
                <w:szCs w:val="22"/>
                <w:lang w:val="en-GB"/>
              </w:rPr>
            </m:ctrlPr>
          </m:naryPr>
          <m:sub>
            <m:r>
              <w:rPr>
                <w:rFonts w:ascii="Cambria Math" w:hAnsi="Cambria Math" w:cs="Times New Roman"/>
                <w:color w:val="000000" w:themeColor="text1"/>
                <w:sz w:val="22"/>
                <w:szCs w:val="22"/>
                <w:lang w:val="en-GB"/>
              </w:rPr>
              <m:t>p∈paths</m:t>
            </m:r>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out</m:t>
                    </m:r>
                  </m:sub>
                </m:sSub>
              </m:e>
            </m:d>
          </m:sub>
          <m:sup/>
          <m:e>
            <m:sSub>
              <m:sSubPr>
                <m:ctrlPr>
                  <w:rPr>
                    <w:rFonts w:ascii="Cambria Math" w:hAnsi="Cambria Math" w:cs="Times New Roman"/>
                    <w:i/>
                    <w:color w:val="000000" w:themeColor="text1"/>
                    <w:sz w:val="22"/>
                    <w:szCs w:val="22"/>
                    <w:lang w:val="en-GB"/>
                  </w:rPr>
                </m:ctrlPr>
              </m:sSubPr>
              <m:e>
                <m:r>
                  <m:rPr>
                    <m:sty m:val="p"/>
                  </m:rPr>
                  <w:rPr>
                    <w:rFonts w:ascii="Cambria Math" w:hAnsi="Cambria Math" w:cs="Times New Roman"/>
                    <w:color w:val="000000" w:themeColor="text1"/>
                    <w:sz w:val="22"/>
                    <w:szCs w:val="22"/>
                    <w:lang w:val="en-GB"/>
                  </w:rPr>
                  <m:t>TensorProd</m:t>
                </m:r>
              </m:e>
              <m:sub>
                <m:r>
                  <w:rPr>
                    <w:rFonts w:ascii="Cambria Math" w:hAnsi="Cambria Math" w:cs="Times New Roman"/>
                    <w:color w:val="000000" w:themeColor="text1"/>
                    <w:sz w:val="22"/>
                    <w:szCs w:val="22"/>
                    <w:lang w:val="en-GB"/>
                  </w:rPr>
                  <m:t>p</m:t>
                </m:r>
              </m:sub>
            </m:sSub>
            <m:d>
              <m:dPr>
                <m:ctrlPr>
                  <w:rPr>
                    <w:rFonts w:ascii="Cambria Math" w:hAnsi="Cambria Math" w:cs="Times New Roman"/>
                    <w:i/>
                    <w:color w:val="000000" w:themeColor="text1"/>
                    <w:sz w:val="22"/>
                    <w:szCs w:val="22"/>
                    <w:lang w:val="en-GB"/>
                  </w:rPr>
                </m:ctrlPr>
              </m:dPr>
              <m:e>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p</m:t>
                        </m:r>
                      </m:sub>
                    </m:sSub>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i</m:t>
                        </m:r>
                      </m:sub>
                      <m:sup>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in</m:t>
                                </m:r>
                                <m:r>
                                  <w:rPr>
                                    <w:rFonts w:ascii="Cambria Math" w:hAnsi="Cambria Math" w:cs="Times New Roman"/>
                                    <w:color w:val="000000" w:themeColor="text1"/>
                                    <w:sz w:val="22"/>
                                    <w:szCs w:val="22"/>
                                    <w:lang w:val="en-GB"/>
                                  </w:rPr>
                                  <m:t>, p</m:t>
                                </m:r>
                              </m:sub>
                            </m:sSub>
                          </m:e>
                        </m:d>
                      </m:sup>
                    </m:sSubSup>
                  </m:e>
                </m:d>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d>
                      <m:dPr>
                        <m:ctrlPr>
                          <w:rPr>
                            <w:rFonts w:ascii="Cambria Math" w:hAnsi="Cambria Math" w:cs="Times New Roman"/>
                            <w:i/>
                            <w:iCs/>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L</m:t>
                            </m:r>
                          </m:e>
                          <m:sub>
                            <m:r>
                              <m:rPr>
                                <m:sty m:val="p"/>
                              </m:rPr>
                              <w:rPr>
                                <w:rFonts w:ascii="Cambria Math" w:hAnsi="Cambria Math" w:cs="Times New Roman"/>
                                <w:color w:val="000000" w:themeColor="text1"/>
                                <w:sz w:val="22"/>
                                <w:szCs w:val="22"/>
                                <w:lang w:val="en-GB"/>
                              </w:rPr>
                              <m:t>edge</m:t>
                            </m:r>
                            <m:r>
                              <w:rPr>
                                <w:rFonts w:ascii="Cambria Math" w:hAnsi="Cambria Math" w:cs="Times New Roman"/>
                                <w:color w:val="000000" w:themeColor="text1"/>
                                <w:sz w:val="22"/>
                                <w:szCs w:val="22"/>
                                <w:lang w:val="en-GB"/>
                              </w:rPr>
                              <m:t>, p</m:t>
                            </m:r>
                          </m:sub>
                        </m:sSub>
                      </m:e>
                    </m:d>
                  </m:sup>
                </m:sSubSup>
              </m:e>
            </m:d>
          </m:e>
        </m:nary>
      </m:oMath>
      <w:r w:rsidR="003567E8" w:rsidRPr="00A221DF">
        <w:rPr>
          <w:rFonts w:ascii="Times New Roman" w:hAnsi="Times New Roman" w:cs="Times New Roman"/>
          <w:color w:val="000000" w:themeColor="text1"/>
          <w:sz w:val="22"/>
          <w:szCs w:val="22"/>
          <w:lang w:val="en-GB"/>
        </w:rPr>
        <w:t>,</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6)</w:t>
      </w:r>
    </w:p>
    <w:p w14:paraId="4CA02927" w14:textId="77777777" w:rsidR="00DE1AB6" w:rsidRPr="00A221DF" w:rsidRDefault="00DE1AB6" w:rsidP="008C6DDB">
      <w:pPr>
        <w:adjustRightInd w:val="0"/>
        <w:snapToGrid w:val="0"/>
        <w:spacing w:line="276" w:lineRule="auto"/>
        <w:contextualSpacing/>
        <w:rPr>
          <w:rFonts w:ascii="Times New Roman" w:hAnsi="Times New Roman" w:cs="Times New Roman"/>
          <w:color w:val="000000" w:themeColor="text1"/>
          <w:sz w:val="22"/>
          <w:szCs w:val="22"/>
          <w:lang w:val="en-GB"/>
        </w:rPr>
      </w:pPr>
    </w:p>
    <w:p w14:paraId="2DF68133" w14:textId="4CC40D80" w:rsidR="00614353" w:rsidRPr="00A221DF" w:rsidRDefault="002A654C"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where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p</m:t>
            </m:r>
          </m:sub>
        </m:sSub>
      </m:oMath>
      <w:r w:rsidRPr="00A221DF">
        <w:rPr>
          <w:rFonts w:ascii="Times New Roman" w:hAnsi="Times New Roman" w:cs="Times New Roman"/>
          <w:color w:val="000000" w:themeColor="text1"/>
          <w:sz w:val="22"/>
          <w:szCs w:val="22"/>
          <w:lang w:val="en-GB"/>
        </w:rPr>
        <w:t xml:space="preserve"> denote learnable linear projections. </w:t>
      </w:r>
      <w:r w:rsidR="00DE1AB6" w:rsidRPr="00A221DF">
        <w:rPr>
          <w:rFonts w:ascii="Times New Roman" w:hAnsi="Times New Roman" w:cs="Times New Roman"/>
          <w:color w:val="000000" w:themeColor="text1"/>
          <w:sz w:val="22"/>
          <w:szCs w:val="22"/>
          <w:lang w:val="en-GB"/>
        </w:rPr>
        <w:t>TensorProd includes operations such as dot products, cross products, outer products, and matrix-vector products to transfer information across tensor ranks.</w:t>
      </w:r>
    </w:p>
    <w:p w14:paraId="6B6BAFAF" w14:textId="77777777" w:rsidR="00DE1AB6" w:rsidRPr="00A221DF" w:rsidRDefault="00DE1AB6"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64D42247" w14:textId="5D8F37DA" w:rsidR="00385990" w:rsidRPr="00A221DF" w:rsidRDefault="00614353"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Subsequently, raw messages are modulated by a scalar gate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g</m:t>
            </m:r>
          </m:e>
          <m:sub>
            <m:r>
              <w:rPr>
                <w:rFonts w:ascii="Cambria Math" w:hAnsi="Cambria Math" w:cs="Times New Roman"/>
                <w:color w:val="000000" w:themeColor="text1"/>
                <w:sz w:val="22"/>
                <w:szCs w:val="22"/>
                <w:lang w:val="en-GB"/>
              </w:rPr>
              <m:t>ij</m:t>
            </m:r>
          </m:sub>
        </m:sSub>
      </m:oMath>
      <w:r w:rsidR="00A44BB7" w:rsidRPr="00A221DF">
        <w:rPr>
          <w:rFonts w:ascii="Times New Roman" w:hAnsi="Times New Roman" w:cs="Times New Roman"/>
          <w:color w:val="000000" w:themeColor="text1"/>
          <w:sz w:val="22"/>
          <w:szCs w:val="22"/>
          <w:lang w:val="en-GB"/>
        </w:rPr>
        <w:t xml:space="preserve"> in </w:t>
      </w:r>
      <w:r w:rsidR="00BD2D10" w:rsidRPr="00A221DF">
        <w:rPr>
          <w:rFonts w:ascii="Times New Roman" w:hAnsi="Times New Roman" w:cs="Times New Roman"/>
          <w:color w:val="000000" w:themeColor="text1"/>
          <w:sz w:val="22"/>
          <w:szCs w:val="22"/>
          <w:lang w:val="en-GB"/>
        </w:rPr>
        <w:t xml:space="preserve">the </w:t>
      </w:r>
      <w:r w:rsidR="007E26CF" w:rsidRPr="00A221DF">
        <w:rPr>
          <w:rFonts w:ascii="Times New Roman" w:hAnsi="Times New Roman" w:cs="Times New Roman"/>
          <w:color w:val="000000" w:themeColor="text1"/>
          <w:sz w:val="22"/>
          <w:szCs w:val="22"/>
          <w:lang w:val="en-GB"/>
        </w:rPr>
        <w:t>g</w:t>
      </w:r>
      <w:r w:rsidR="00A44BB7" w:rsidRPr="00A221DF">
        <w:rPr>
          <w:rFonts w:ascii="Times New Roman" w:hAnsi="Times New Roman" w:cs="Times New Roman"/>
          <w:color w:val="000000" w:themeColor="text1"/>
          <w:sz w:val="22"/>
          <w:szCs w:val="22"/>
          <w:lang w:val="en-GB"/>
        </w:rPr>
        <w:t>ating block</w:t>
      </w:r>
      <w:r w:rsidR="009B6895">
        <w:rPr>
          <w:rFonts w:ascii="Times New Roman" w:hAnsi="Times New Roman" w:cs="Times New Roman"/>
          <w:color w:val="000000" w:themeColor="text1"/>
          <w:sz w:val="22"/>
          <w:szCs w:val="22"/>
          <w:lang w:val="en-GB"/>
        </w:rPr>
        <w:fldChar w:fldCharType="begin"/>
      </w:r>
      <w:r w:rsidR="00973BCF">
        <w:rPr>
          <w:rFonts w:ascii="Times New Roman" w:hAnsi="Times New Roman" w:cs="Times New Roman"/>
          <w:color w:val="000000" w:themeColor="text1"/>
          <w:sz w:val="22"/>
          <w:szCs w:val="22"/>
          <w:lang w:val="en-GB"/>
        </w:rPr>
        <w:instrText xml:space="preserve"> ADDIN EN.CITE &lt;EndNote&gt;&lt;Cite&gt;&lt;Author&gt;Qiu&lt;/Author&gt;&lt;Year&gt;2025&lt;/Year&gt;&lt;RecNum&gt;37&lt;/RecNum&gt;&lt;DisplayText&gt;&lt;style face="superscript"&gt;73&lt;/style&gt;&lt;/DisplayText&gt;&lt;record&gt;&lt;rec-number&gt;37&lt;/rec-number&gt;&lt;foreign-keys&gt;&lt;key app="EN" db-id="rxzzzd095s92pve5d2c5zp0xts0rvatpa59a" timestamp="1770620759"&gt;37&lt;/key&gt;&lt;/foreign-keys&gt;&lt;ref-type name="Journal Article"&gt;17&lt;/ref-type&gt;&lt;contributors&gt;&lt;authors&gt;&lt;author&gt;Qiu, Zihan&lt;/author&gt;&lt;author&gt;Wang, Zekun&lt;/author&gt;&lt;author&gt;Zheng, Bo&lt;/author&gt;&lt;author&gt;Huang, Zeyu&lt;/author&gt;&lt;author&gt;Wen, Kaiyue&lt;/author&gt;&lt;author&gt;Yang, Songlin&lt;/author&gt;&lt;author&gt;Men, Rui&lt;/author&gt;&lt;author&gt;Yu, Le&lt;/author&gt;&lt;author&gt;Huang, Fei&lt;/author&gt;&lt;author&gt;Huang, Suozhi&lt;/author&gt;&lt;/authors&gt;&lt;/contributors&gt;&lt;titles&gt;&lt;title&gt;Gated Attention for Large Language Models: Non-linearity, Sparsity, and Attention-Sink-Free&lt;/title&gt;&lt;secondary-title&gt;arXiv preprint arXiv:2505.06708&lt;/secondary-title&gt;&lt;/titles&gt;&lt;periodical&gt;&lt;full-title&gt;arXiv preprint arXiv:2505.06708&lt;/full-title&gt;&lt;/periodical&gt;&lt;dates&gt;&lt;year&gt;2025&lt;/year&gt;&lt;/dates&gt;&lt;urls&gt;&lt;/urls&gt;&lt;/record&gt;&lt;/Cite&gt;&lt;/EndNote&gt;</w:instrText>
      </w:r>
      <w:r w:rsidR="009B6895">
        <w:rPr>
          <w:rFonts w:ascii="Times New Roman" w:hAnsi="Times New Roman" w:cs="Times New Roman"/>
          <w:color w:val="000000" w:themeColor="text1"/>
          <w:sz w:val="22"/>
          <w:szCs w:val="22"/>
          <w:lang w:val="en-GB"/>
        </w:rPr>
        <w:fldChar w:fldCharType="separate"/>
      </w:r>
      <w:r w:rsidR="00973BCF" w:rsidRPr="00973BCF">
        <w:rPr>
          <w:rFonts w:ascii="Times New Roman" w:hAnsi="Times New Roman" w:cs="Times New Roman"/>
          <w:noProof/>
          <w:color w:val="000000" w:themeColor="text1"/>
          <w:sz w:val="22"/>
          <w:szCs w:val="22"/>
          <w:vertAlign w:val="superscript"/>
          <w:lang w:val="en-GB"/>
        </w:rPr>
        <w:t>73</w:t>
      </w:r>
      <w:r w:rsidR="009B6895">
        <w:rPr>
          <w:rFonts w:ascii="Times New Roman" w:hAnsi="Times New Roman" w:cs="Times New Roman"/>
          <w:color w:val="000000" w:themeColor="text1"/>
          <w:sz w:val="22"/>
          <w:szCs w:val="22"/>
          <w:lang w:val="en-GB"/>
        </w:rPr>
        <w:fldChar w:fldCharType="end"/>
      </w:r>
      <w:r w:rsidRPr="00A221DF">
        <w:rPr>
          <w:rFonts w:ascii="Times New Roman" w:hAnsi="Times New Roman" w:cs="Times New Roman"/>
          <w:color w:val="000000" w:themeColor="text1"/>
          <w:sz w:val="22"/>
          <w:szCs w:val="22"/>
          <w:lang w:val="en-GB"/>
        </w:rPr>
        <w:t>, designed to explicitly disentangle chemical affinities from geometric constraints. The gate is calculated via a sigmoid activation applied to the summation of a chemical score (</w:t>
      </w:r>
      <w:r w:rsidR="004E5C78" w:rsidRPr="00A221DF">
        <w:rPr>
          <w:rFonts w:ascii="Times New Roman" w:hAnsi="Times New Roman" w:cs="Times New Roman"/>
          <w:color w:val="000000" w:themeColor="text1"/>
          <w:sz w:val="22"/>
          <w:szCs w:val="22"/>
          <w:lang w:val="en-GB"/>
        </w:rPr>
        <w:t>computed via dot-product attention over node embeddings</w:t>
      </w:r>
      <w:r w:rsidRPr="00A221DF">
        <w:rPr>
          <w:rFonts w:ascii="Times New Roman" w:hAnsi="Times New Roman" w:cs="Times New Roman"/>
          <w:color w:val="000000" w:themeColor="text1"/>
          <w:sz w:val="22"/>
          <w:szCs w:val="22"/>
          <w:lang w:val="en-GB"/>
        </w:rPr>
        <w:t>) and a physical score (derived from an MLP applied to geometric projections):</w:t>
      </w:r>
      <w:r w:rsidR="005A20DF" w:rsidRPr="00A221DF">
        <w:rPr>
          <w:rFonts w:ascii="Times New Roman" w:hAnsi="Times New Roman" w:cs="Times New Roman"/>
          <w:color w:val="000000" w:themeColor="text1"/>
          <w:sz w:val="22"/>
          <w:szCs w:val="22"/>
          <w:lang w:val="en-GB"/>
        </w:rPr>
        <w:t xml:space="preserve"> </w:t>
      </w:r>
    </w:p>
    <w:p w14:paraId="5DD35D69" w14:textId="77777777" w:rsidR="005A20DF" w:rsidRPr="00A221DF" w:rsidRDefault="005A20DF"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018B37AE" w14:textId="331899A6" w:rsidR="008C4DC8" w:rsidRPr="00A221DF" w:rsidRDefault="00000000" w:rsidP="00311E22">
      <w:pPr>
        <w:adjustRightInd w:val="0"/>
        <w:snapToGrid w:val="0"/>
        <w:spacing w:line="276" w:lineRule="auto"/>
        <w:contextualSpacing/>
        <w:jc w:val="center"/>
        <w:rPr>
          <w:rFonts w:ascii="Times New Roman" w:hAnsi="Times New Roman" w:cs="Times New Roman"/>
          <w:sz w:val="22"/>
          <w:szCs w:val="22"/>
          <w:lang w:val="en-GB"/>
        </w:rPr>
      </w:pPr>
      <m:oMath>
        <m:sSub>
          <m:sSubPr>
            <m:ctrlPr>
              <w:rPr>
                <w:rFonts w:ascii="Cambria Math" w:hAnsi="Cambria Math" w:cs="Times New Roman"/>
                <w:iCs/>
                <w:color w:val="000000" w:themeColor="text1"/>
                <w:sz w:val="22"/>
                <w:szCs w:val="22"/>
                <w:lang w:val="en-GB"/>
              </w:rPr>
            </m:ctrlPr>
          </m:sSubPr>
          <m:e>
            <m:r>
              <w:rPr>
                <w:rFonts w:ascii="Cambria Math" w:hAnsi="Cambria Math" w:cs="Times New Roman"/>
                <w:color w:val="000000" w:themeColor="text1"/>
                <w:sz w:val="22"/>
                <w:szCs w:val="22"/>
                <w:lang w:val="en-GB"/>
              </w:rPr>
              <m:t>s</m:t>
            </m:r>
          </m:e>
          <m:sub>
            <m:r>
              <m:rPr>
                <m:sty m:val="p"/>
              </m:rPr>
              <w:rPr>
                <w:rFonts w:ascii="Cambria Math" w:hAnsi="Cambria Math" w:cs="Times New Roman"/>
                <w:color w:val="000000" w:themeColor="text1"/>
                <w:sz w:val="22"/>
                <w:szCs w:val="22"/>
                <w:lang w:val="en-GB"/>
              </w:rPr>
              <m:t>chem</m:t>
            </m:r>
          </m:sub>
        </m:sSub>
        <m:r>
          <w:rPr>
            <w:rFonts w:ascii="Cambria Math" w:hAnsi="Cambria Math" w:cs="Times New Roman"/>
            <w:color w:val="000000" w:themeColor="text1"/>
            <w:sz w:val="22"/>
            <w:szCs w:val="22"/>
            <w:lang w:val="en-GB"/>
          </w:rPr>
          <m:t>=</m:t>
        </m:r>
        <m:sSup>
          <m:sSupPr>
            <m:ctrlPr>
              <w:rPr>
                <w:rFonts w:ascii="Cambria Math" w:hAnsi="Cambria Math" w:cs="Times New Roman"/>
                <w:i/>
                <w:color w:val="000000" w:themeColor="text1"/>
                <w:sz w:val="22"/>
                <w:szCs w:val="22"/>
                <w:lang w:val="en-GB"/>
              </w:rPr>
            </m:ctrlPr>
          </m:sSupPr>
          <m:e>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Q</m:t>
                    </m:r>
                  </m:sub>
                </m:sSub>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i</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sup>
                </m:sSubSup>
              </m:e>
            </m:d>
          </m:e>
          <m:sup>
            <m:r>
              <w:rPr>
                <w:rFonts w:ascii="Cambria Math" w:hAnsi="Cambria Math" w:cs="Times New Roman"/>
                <w:color w:val="000000" w:themeColor="text1"/>
                <w:sz w:val="22"/>
                <w:szCs w:val="22"/>
                <w:lang w:val="en-GB"/>
              </w:rPr>
              <m:t>T</m:t>
            </m:r>
          </m:sup>
        </m:sSup>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K</m:t>
                </m:r>
              </m:sub>
            </m:sSub>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sup>
            </m:sSubSup>
          </m:e>
        </m:d>
      </m:oMath>
      <w:r w:rsidR="005A20DF" w:rsidRPr="00A221DF">
        <w:rPr>
          <w:rFonts w:ascii="Times New Roman" w:hAnsi="Times New Roman" w:cs="Times New Roman"/>
          <w:color w:val="000000" w:themeColor="text1"/>
          <w:sz w:val="22"/>
          <w:szCs w:val="22"/>
          <w:lang w:val="en-GB"/>
        </w:rPr>
        <w:t xml:space="preserve">, </w:t>
      </w:r>
    </w:p>
    <w:p w14:paraId="509A20E8" w14:textId="0AFB7E78" w:rsidR="005A20DF" w:rsidRPr="00A221DF" w:rsidRDefault="00000000" w:rsidP="00311E22">
      <w:pPr>
        <w:adjustRightInd w:val="0"/>
        <w:snapToGrid w:val="0"/>
        <w:spacing w:line="276" w:lineRule="auto"/>
        <w:contextualSpacing/>
        <w:jc w:val="center"/>
        <w:rPr>
          <w:rFonts w:ascii="Times New Roman" w:hAnsi="Times New Roman" w:cs="Times New Roman"/>
          <w:iCs/>
          <w:sz w:val="22"/>
          <w:szCs w:val="22"/>
          <w:lang w:val="en-GB"/>
        </w:rPr>
      </w:pP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s</m:t>
            </m:r>
          </m:e>
          <m:sub>
            <m:r>
              <m:rPr>
                <m:sty m:val="p"/>
              </m:rPr>
              <w:rPr>
                <w:rFonts w:ascii="Cambria Math" w:hAnsi="Cambria Math" w:cs="Times New Roman"/>
                <w:color w:val="000000" w:themeColor="text1"/>
                <w:sz w:val="22"/>
                <w:szCs w:val="22"/>
                <w:lang w:val="en-GB"/>
              </w:rPr>
              <m:t>phys</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m:rPr>
                <m:sty m:val="p"/>
              </m:rPr>
              <w:rPr>
                <w:rFonts w:ascii="Cambria Math" w:hAnsi="Cambria Math" w:cs="Times New Roman"/>
                <w:color w:val="000000" w:themeColor="text1"/>
                <w:sz w:val="22"/>
                <w:szCs w:val="22"/>
                <w:lang w:val="en-GB"/>
              </w:rPr>
              <m:t>MLP</m:t>
            </m:r>
          </m:e>
          <m:sub>
            <m:r>
              <m:rPr>
                <m:sty m:val="p"/>
              </m:rPr>
              <w:rPr>
                <w:rFonts w:ascii="Cambria Math" w:hAnsi="Cambria Math" w:cs="Times New Roman"/>
                <w:color w:val="000000" w:themeColor="text1"/>
                <w:sz w:val="22"/>
                <w:szCs w:val="22"/>
                <w:lang w:val="en-GB"/>
              </w:rPr>
              <m:t>phys</m:t>
            </m:r>
          </m:sub>
        </m:sSub>
        <m:d>
          <m:dPr>
            <m:ctrlPr>
              <w:rPr>
                <w:rFonts w:ascii="Cambria Math" w:hAnsi="Cambria Math" w:cs="Times New Roman"/>
                <w:i/>
                <w:color w:val="000000" w:themeColor="text1"/>
                <w:sz w:val="22"/>
                <w:szCs w:val="22"/>
                <w:lang w:val="en-GB"/>
              </w:rPr>
            </m:ctrlPr>
          </m:dPr>
          <m:e>
            <m:r>
              <m:rPr>
                <m:sty m:val="p"/>
              </m:rPr>
              <w:rPr>
                <w:rFonts w:ascii="Cambria Math" w:hAnsi="Cambria Math" w:cs="Times New Roman"/>
                <w:color w:val="000000" w:themeColor="text1"/>
                <w:sz w:val="22"/>
                <w:szCs w:val="22"/>
                <w:lang w:val="en-GB"/>
              </w:rPr>
              <m:t>concat</m:t>
            </m:r>
            <m:d>
              <m:dPr>
                <m:begChr m:val="["/>
                <m:endChr m:val="]"/>
                <m:ctrlPr>
                  <w:rPr>
                    <w:rFonts w:ascii="Cambria Math" w:hAnsi="Cambria Math" w:cs="Times New Roman"/>
                    <w:i/>
                    <w:color w:val="000000" w:themeColor="text1"/>
                    <w:sz w:val="22"/>
                    <w:szCs w:val="22"/>
                    <w:lang w:val="en-GB"/>
                  </w:rPr>
                </m:ctrlPr>
              </m:dPr>
              <m:e>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B</m:t>
                    </m:r>
                  </m:e>
                  <m:sub>
                    <m:r>
                      <w:rPr>
                        <w:rFonts w:ascii="Cambria Math" w:hAnsi="Cambria Math" w:cs="Times New Roman"/>
                        <w:color w:val="000000" w:themeColor="text1"/>
                        <w:sz w:val="22"/>
                        <w:szCs w:val="22"/>
                        <w:lang w:val="en-GB"/>
                      </w:rPr>
                      <m:t>n,ij</m:t>
                    </m:r>
                  </m:sub>
                  <m:sup>
                    <m:r>
                      <w:rPr>
                        <w:rFonts w:ascii="Cambria Math" w:hAnsi="Cambria Math" w:cs="Times New Roman"/>
                        <w:color w:val="000000" w:themeColor="text1"/>
                        <w:sz w:val="22"/>
                        <w:szCs w:val="22"/>
                        <w:lang w:val="en-GB"/>
                      </w:rPr>
                      <m:t>0</m:t>
                    </m:r>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P</m:t>
                    </m:r>
                  </m:sub>
                </m:sSub>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1</m:t>
                        </m:r>
                      </m:e>
                    </m:d>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acc>
                      <m:accPr>
                        <m:ctrlPr>
                          <w:rPr>
                            <w:rFonts w:ascii="Cambria Math" w:hAnsi="Cambria Math" w:cs="Times New Roman"/>
                            <w:i/>
                            <w:iCs/>
                            <w:color w:val="000000" w:themeColor="text1"/>
                            <w:sz w:val="22"/>
                            <w:szCs w:val="22"/>
                            <w:lang w:val="en-GB"/>
                          </w:rPr>
                        </m:ctrlPr>
                      </m:accPr>
                      <m:e>
                        <m:r>
                          <w:rPr>
                            <w:rFonts w:ascii="Cambria Math" w:hAnsi="Cambria Math" w:cs="Times New Roman"/>
                            <w:color w:val="000000" w:themeColor="text1"/>
                            <w:sz w:val="22"/>
                            <w:szCs w:val="22"/>
                            <w:lang w:val="en-GB"/>
                          </w:rPr>
                          <m:t>r</m:t>
                        </m:r>
                      </m:e>
                    </m:acc>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P</m:t>
                    </m:r>
                  </m:sub>
                </m:sSub>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i</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1</m:t>
                        </m:r>
                      </m:e>
                    </m:d>
                  </m:sup>
                </m:sSubSup>
              </m:e>
            </m:d>
          </m:e>
        </m:d>
      </m:oMath>
      <w:r w:rsidR="005A20DF" w:rsidRPr="00A221DF">
        <w:rPr>
          <w:rFonts w:ascii="Times New Roman" w:hAnsi="Times New Roman" w:cs="Times New Roman"/>
          <w:color w:val="000000" w:themeColor="text1"/>
          <w:sz w:val="22"/>
          <w:szCs w:val="22"/>
          <w:lang w:val="en-GB"/>
        </w:rPr>
        <w:t xml:space="preserve">, and </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7)</w:t>
      </w:r>
    </w:p>
    <w:p w14:paraId="437883DC" w14:textId="5070950B" w:rsidR="005D3639" w:rsidRPr="00A221DF" w:rsidRDefault="00000000" w:rsidP="00311E22">
      <w:pPr>
        <w:adjustRightInd w:val="0"/>
        <w:snapToGrid w:val="0"/>
        <w:spacing w:line="276" w:lineRule="auto"/>
        <w:contextualSpacing/>
        <w:jc w:val="center"/>
        <w:rPr>
          <w:rFonts w:ascii="Times New Roman" w:hAnsi="Times New Roman" w:cs="Times New Roman"/>
          <w:iCs/>
          <w:sz w:val="22"/>
          <w:szCs w:val="22"/>
          <w:lang w:val="en-GB"/>
        </w:rPr>
      </w:pP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g</m:t>
            </m:r>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C</m:t>
            </m:r>
          </m:e>
          <m:sub>
            <m:r>
              <m:rPr>
                <m:sty m:val="p"/>
              </m:rPr>
              <w:rPr>
                <w:rFonts w:ascii="Cambria Math" w:hAnsi="Cambria Math" w:cs="Times New Roman"/>
                <w:color w:val="000000" w:themeColor="text1"/>
                <w:sz w:val="22"/>
                <w:szCs w:val="22"/>
                <w:lang w:val="en-GB"/>
              </w:rPr>
              <m:t>scale</m:t>
            </m:r>
          </m:sub>
        </m:sSub>
        <m:r>
          <w:rPr>
            <w:rFonts w:ascii="Cambria Math" w:hAnsi="Cambria Math" w:cs="Times New Roman"/>
            <w:color w:val="000000" w:themeColor="text1"/>
            <w:sz w:val="22"/>
            <w:szCs w:val="22"/>
            <w:lang w:val="en-GB"/>
          </w:rPr>
          <m:t>∙sigmoid</m:t>
        </m:r>
        <m:d>
          <m:dPr>
            <m:ctrlPr>
              <w:rPr>
                <w:rFonts w:ascii="Cambria Math" w:hAnsi="Cambria Math" w:cs="Times New Roman"/>
                <w:i/>
                <w:iCs/>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s</m:t>
                </m:r>
              </m:e>
              <m:sub>
                <m:r>
                  <m:rPr>
                    <m:sty m:val="p"/>
                  </m:rPr>
                  <w:rPr>
                    <w:rFonts w:ascii="Cambria Math" w:hAnsi="Cambria Math" w:cs="Times New Roman"/>
                    <w:color w:val="000000" w:themeColor="text1"/>
                    <w:sz w:val="22"/>
                    <w:szCs w:val="22"/>
                    <w:lang w:val="en-GB"/>
                  </w:rPr>
                  <m:t>chem</m:t>
                </m:r>
              </m:sub>
            </m:sSub>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s</m:t>
                </m:r>
              </m:e>
              <m:sub>
                <m:r>
                  <m:rPr>
                    <m:sty m:val="p"/>
                  </m:rPr>
                  <w:rPr>
                    <w:rFonts w:ascii="Cambria Math" w:hAnsi="Cambria Math" w:cs="Times New Roman"/>
                    <w:color w:val="000000" w:themeColor="text1"/>
                    <w:sz w:val="22"/>
                    <w:szCs w:val="22"/>
                    <w:lang w:val="en-GB"/>
                  </w:rPr>
                  <m:t>phys</m:t>
                </m:r>
              </m:sub>
            </m:sSub>
          </m:e>
        </m:d>
      </m:oMath>
      <w:r w:rsidR="005A20DF" w:rsidRPr="00A221DF">
        <w:rPr>
          <w:rFonts w:ascii="Times New Roman" w:hAnsi="Times New Roman" w:cs="Times New Roman"/>
          <w:color w:val="000000" w:themeColor="text1"/>
          <w:sz w:val="22"/>
          <w:szCs w:val="22"/>
          <w:lang w:val="en-GB"/>
        </w:rPr>
        <w:t>.</w:t>
      </w:r>
    </w:p>
    <w:p w14:paraId="4BFDA2F8" w14:textId="77777777" w:rsidR="005A20DF" w:rsidRPr="00A221DF" w:rsidRDefault="005A20DF"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28BFE40D" w14:textId="7905A8B8" w:rsidR="00614353" w:rsidRPr="00A221DF" w:rsidRDefault="00614353"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The final gated message is given by </w:t>
      </w:r>
      <m:oMath>
        <m:sSubSup>
          <m:sSubSupPr>
            <m:ctrlPr>
              <w:rPr>
                <w:rFonts w:ascii="Cambria Math" w:hAnsi="Cambria Math" w:cs="Times New Roman"/>
                <w:i/>
                <w:color w:val="000000" w:themeColor="text1"/>
                <w:sz w:val="22"/>
                <w:szCs w:val="22"/>
                <w:lang w:val="en-GB"/>
              </w:rPr>
            </m:ctrlPr>
          </m:sSubSupPr>
          <m:e>
            <m:acc>
              <m:accPr>
                <m:chr m:val="̃"/>
                <m:ctrlPr>
                  <w:rPr>
                    <w:rFonts w:ascii="Cambria Math" w:hAnsi="Cambria Math" w:cs="Times New Roman"/>
                    <w:i/>
                    <w:color w:val="000000" w:themeColor="text1"/>
                    <w:sz w:val="22"/>
                    <w:szCs w:val="22"/>
                    <w:lang w:val="en-GB"/>
                  </w:rPr>
                </m:ctrlPr>
              </m:accPr>
              <m:e>
                <m:r>
                  <w:rPr>
                    <w:rFonts w:ascii="Cambria Math" w:hAnsi="Cambria Math" w:cs="Times New Roman"/>
                    <w:color w:val="000000" w:themeColor="text1"/>
                    <w:sz w:val="22"/>
                    <w:szCs w:val="22"/>
                    <w:lang w:val="en-GB"/>
                  </w:rPr>
                  <m:t>m</m:t>
                </m:r>
              </m:e>
            </m:acc>
          </m:e>
          <m:sub>
            <m:r>
              <w:rPr>
                <w:rFonts w:ascii="Cambria Math" w:hAnsi="Cambria Math" w:cs="Times New Roman"/>
                <w:color w:val="000000" w:themeColor="text1"/>
                <w:sz w:val="22"/>
                <w:szCs w:val="22"/>
                <w:lang w:val="en-GB"/>
              </w:rPr>
              <m:t>ij</m:t>
            </m:r>
          </m:sub>
          <m:sup>
            <m:r>
              <w:rPr>
                <w:rFonts w:ascii="Cambria Math" w:hAnsi="Cambria Math" w:cs="Times New Roman"/>
                <w:color w:val="000000" w:themeColor="text1"/>
                <w:sz w:val="22"/>
                <w:szCs w:val="22"/>
                <w:lang w:val="en-GB"/>
              </w:rPr>
              <m:t>L</m:t>
            </m:r>
          </m:sup>
        </m:sSubSup>
        <m:r>
          <w:rPr>
            <w:rFonts w:ascii="Cambria Math" w:hAnsi="Cambria Math" w:cs="Times New Roman"/>
            <w:color w:val="000000" w:themeColor="text1"/>
            <w:sz w:val="22"/>
            <w:szCs w:val="22"/>
            <w:lang w:val="en-GB"/>
          </w:rPr>
          <m:t>=</m:t>
        </m:r>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g</m:t>
            </m:r>
          </m:e>
          <m:sub>
            <m:r>
              <w:rPr>
                <w:rFonts w:ascii="Cambria Math" w:hAnsi="Cambria Math" w:cs="Times New Roman"/>
                <w:color w:val="000000" w:themeColor="text1"/>
                <w:sz w:val="22"/>
                <w:szCs w:val="22"/>
                <w:lang w:val="en-GB"/>
              </w:rPr>
              <m:t>ij</m:t>
            </m:r>
          </m:sub>
        </m:sSub>
        <m:r>
          <w:rPr>
            <w:rFonts w:ascii="Cambria Math" w:hAnsi="Cambria Math" w:cs="Times New Roman"/>
            <w:color w:val="000000" w:themeColor="text1"/>
            <w:sz w:val="22"/>
            <w:szCs w:val="22"/>
            <w:lang w:val="en-GB"/>
          </w:rPr>
          <m:t>∙</m:t>
        </m:r>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m</m:t>
            </m:r>
          </m:e>
          <m:sub>
            <m:r>
              <w:rPr>
                <w:rFonts w:ascii="Cambria Math" w:hAnsi="Cambria Math" w:cs="Times New Roman"/>
                <w:color w:val="000000" w:themeColor="text1"/>
                <w:sz w:val="22"/>
                <w:szCs w:val="22"/>
                <w:lang w:val="en-GB"/>
              </w:rPr>
              <m:t>ij</m:t>
            </m:r>
          </m:sub>
          <m:sup>
            <m:r>
              <w:rPr>
                <w:rFonts w:ascii="Cambria Math" w:hAnsi="Cambria Math" w:cs="Times New Roman"/>
                <w:color w:val="000000" w:themeColor="text1"/>
                <w:sz w:val="22"/>
                <w:szCs w:val="22"/>
                <w:lang w:val="en-GB"/>
              </w:rPr>
              <m:t>L</m:t>
            </m:r>
          </m:sup>
        </m:sSubSup>
      </m:oMath>
      <w:r w:rsidRPr="00A221DF">
        <w:rPr>
          <w:rFonts w:ascii="Times New Roman" w:hAnsi="Times New Roman" w:cs="Times New Roman"/>
          <w:color w:val="000000" w:themeColor="text1"/>
          <w:sz w:val="22"/>
          <w:szCs w:val="22"/>
          <w:lang w:val="en-GB"/>
        </w:rPr>
        <w:t xml:space="preserve">. This mechanism </w:t>
      </w:r>
      <w:r w:rsidR="00D76516" w:rsidRPr="00A221DF">
        <w:rPr>
          <w:rFonts w:ascii="Times New Roman" w:hAnsi="Times New Roman" w:cs="Times New Roman"/>
          <w:color w:val="000000" w:themeColor="text1"/>
          <w:sz w:val="22"/>
          <w:szCs w:val="22"/>
          <w:lang w:val="en-GB"/>
        </w:rPr>
        <w:t>suppresses interactions that may be chemically favourable but geometrically disallowed.</w:t>
      </w:r>
    </w:p>
    <w:p w14:paraId="1602CB27" w14:textId="77777777" w:rsidR="009A5CDD" w:rsidRPr="00A221DF" w:rsidRDefault="009A5CDD"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6EEC38AF" w14:textId="64579CD6" w:rsidR="00F90542" w:rsidRPr="00A221DF" w:rsidRDefault="009A5CDD" w:rsidP="009A5CDD">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In the </w:t>
      </w:r>
      <w:r w:rsidR="007E26CF" w:rsidRPr="00A221DF">
        <w:rPr>
          <w:rFonts w:ascii="Times New Roman" w:hAnsi="Times New Roman" w:cs="Times New Roman"/>
          <w:color w:val="000000" w:themeColor="text1"/>
          <w:sz w:val="22"/>
          <w:szCs w:val="22"/>
          <w:lang w:val="en-GB"/>
        </w:rPr>
        <w:t>d</w:t>
      </w:r>
      <w:r w:rsidRPr="00A221DF">
        <w:rPr>
          <w:rFonts w:ascii="Times New Roman" w:hAnsi="Times New Roman" w:cs="Times New Roman"/>
          <w:color w:val="000000" w:themeColor="text1"/>
          <w:sz w:val="22"/>
          <w:szCs w:val="22"/>
          <w:lang w:val="en-GB"/>
        </w:rPr>
        <w:t xml:space="preserve">ensity block, incoming messages from </w:t>
      </w:r>
      <w:r w:rsidR="000351BE" w:rsidRPr="00A221DF">
        <w:rPr>
          <w:rFonts w:ascii="Times New Roman" w:hAnsi="Times New Roman" w:cs="Times New Roman"/>
          <w:color w:val="000000" w:themeColor="text1"/>
          <w:sz w:val="22"/>
          <w:szCs w:val="22"/>
          <w:lang w:val="en-GB"/>
        </w:rPr>
        <w:t>neighbours</w:t>
      </w:r>
      <w:r w:rsidRPr="00A221DF">
        <w:rPr>
          <w:rFonts w:ascii="Times New Roman" w:hAnsi="Times New Roman" w:cs="Times New Roman"/>
          <w:color w:val="000000" w:themeColor="text1"/>
          <w:sz w:val="22"/>
          <w:szCs w:val="22"/>
          <w:lang w:val="en-GB"/>
        </w:rPr>
        <w:t xml:space="preserve"> </w:t>
      </w:r>
      <m:oMath>
        <m:r>
          <w:rPr>
            <w:rFonts w:ascii="Cambria Math" w:hAnsi="Cambria Math" w:cs="Times New Roman"/>
            <w:color w:val="000000" w:themeColor="text1"/>
            <w:sz w:val="22"/>
            <w:szCs w:val="22"/>
            <w:lang w:val="en-GB"/>
          </w:rPr>
          <m:t> i</m:t>
        </m:r>
        <m:r>
          <m:rPr>
            <m:scr m:val="script"/>
            <m:sty m:val="p"/>
          </m:rPr>
          <w:rPr>
            <w:rFonts w:ascii="Cambria Math" w:hAnsi="Cambria Math" w:cs="Times New Roman"/>
            <w:color w:val="000000" w:themeColor="text1"/>
            <w:sz w:val="22"/>
            <w:szCs w:val="22"/>
            <w:lang w:val="en-GB"/>
          </w:rPr>
          <m:t>∈N</m:t>
        </m:r>
        <m:d>
          <m:dPr>
            <m:ctrlPr>
              <w:rPr>
                <w:rFonts w:ascii="Cambria Math" w:hAnsi="Cambria Math" w:cs="Times New Roman"/>
                <w:color w:val="000000" w:themeColor="text1"/>
                <w:sz w:val="22"/>
                <w:szCs w:val="22"/>
                <w:lang w:val="en-GB"/>
              </w:rPr>
            </m:ctrlPr>
          </m:dPr>
          <m:e>
            <m:r>
              <w:rPr>
                <w:rFonts w:ascii="Cambria Math" w:hAnsi="Cambria Math" w:cs="Times New Roman"/>
                <w:color w:val="000000" w:themeColor="text1"/>
                <w:sz w:val="22"/>
                <w:szCs w:val="22"/>
                <w:lang w:val="en-GB"/>
              </w:rPr>
              <m:t>j</m:t>
            </m:r>
            <m:ctrlPr>
              <w:rPr>
                <w:rFonts w:ascii="Cambria Math" w:hAnsi="Cambria Math" w:cs="Times New Roman"/>
                <w:i/>
                <w:color w:val="000000" w:themeColor="text1"/>
                <w:sz w:val="22"/>
                <w:szCs w:val="22"/>
                <w:lang w:val="en-GB"/>
              </w:rPr>
            </m:ctrlPr>
          </m:e>
        </m:d>
      </m:oMath>
      <w:r w:rsidRPr="00A221DF">
        <w:rPr>
          <w:rFonts w:ascii="Times New Roman" w:hAnsi="Times New Roman" w:cs="Times New Roman"/>
          <w:color w:val="000000" w:themeColor="text1"/>
          <w:sz w:val="22"/>
          <w:szCs w:val="22"/>
          <w:lang w:val="en-GB"/>
        </w:rPr>
        <w:t xml:space="preserve"> are aggregated at the target node </w:t>
      </w:r>
      <w:r w:rsidRPr="00A221DF">
        <w:rPr>
          <w:rFonts w:ascii="Times New Roman" w:hAnsi="Times New Roman" w:cs="Times New Roman"/>
          <w:i/>
          <w:iCs/>
          <w:color w:val="000000" w:themeColor="text1"/>
          <w:sz w:val="22"/>
          <w:szCs w:val="22"/>
          <w:lang w:val="en-GB"/>
        </w:rPr>
        <w:t>j</w:t>
      </w:r>
      <w:r w:rsidRPr="00A221DF">
        <w:rPr>
          <w:rFonts w:ascii="Times New Roman" w:hAnsi="Times New Roman" w:cs="Times New Roman"/>
          <w:color w:val="000000" w:themeColor="text1"/>
          <w:sz w:val="22"/>
          <w:szCs w:val="22"/>
          <w:lang w:val="en-GB"/>
        </w:rPr>
        <w:t xml:space="preserve"> to constitute local atomic “densities” </w:t>
      </w:r>
      <m:oMath>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r>
              <w:rPr>
                <w:rFonts w:ascii="Cambria Math" w:hAnsi="Cambria Math" w:cs="Times New Roman"/>
                <w:color w:val="000000" w:themeColor="text1"/>
                <w:sz w:val="22"/>
                <w:szCs w:val="22"/>
                <w:lang w:val="en-GB"/>
              </w:rPr>
              <m:t>L</m:t>
            </m:r>
          </m:sup>
        </m:sSubSup>
      </m:oMath>
      <w:r w:rsidRPr="00A221DF">
        <w:rPr>
          <w:rFonts w:ascii="Times New Roman" w:hAnsi="Times New Roman" w:cs="Times New Roman"/>
          <w:color w:val="000000" w:themeColor="text1"/>
          <w:sz w:val="22"/>
          <w:szCs w:val="22"/>
          <w:lang w:val="en-GB"/>
        </w:rPr>
        <w:t>:</w:t>
      </w:r>
    </w:p>
    <w:p w14:paraId="0093DD92" w14:textId="77777777" w:rsidR="000351BE" w:rsidRPr="00A221DF" w:rsidRDefault="000351BE" w:rsidP="009A5CDD">
      <w:pPr>
        <w:adjustRightInd w:val="0"/>
        <w:snapToGrid w:val="0"/>
        <w:spacing w:line="276" w:lineRule="auto"/>
        <w:contextualSpacing/>
        <w:rPr>
          <w:rFonts w:ascii="Times New Roman" w:hAnsi="Times New Roman" w:cs="Times New Roman"/>
          <w:color w:val="000000" w:themeColor="text1"/>
          <w:sz w:val="22"/>
          <w:szCs w:val="22"/>
          <w:lang w:val="en-GB"/>
        </w:rPr>
      </w:pPr>
    </w:p>
    <w:p w14:paraId="574B167F" w14:textId="32E56BD2" w:rsidR="008C6DDB" w:rsidRPr="00A221DF" w:rsidRDefault="00000000" w:rsidP="00311E22">
      <w:pPr>
        <w:adjustRightInd w:val="0"/>
        <w:snapToGrid w:val="0"/>
        <w:spacing w:line="276" w:lineRule="auto"/>
        <w:contextualSpacing/>
        <w:jc w:val="center"/>
        <w:rPr>
          <w:rFonts w:ascii="Times New Roman" w:hAnsi="Times New Roman" w:cs="Times New Roman"/>
          <w:color w:val="000000" w:themeColor="text1"/>
          <w:sz w:val="22"/>
          <w:szCs w:val="22"/>
          <w:lang w:val="en-GB"/>
        </w:rPr>
      </w:pPr>
      <m:oMath>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r>
              <w:rPr>
                <w:rFonts w:ascii="Cambria Math" w:hAnsi="Cambria Math" w:cs="Times New Roman"/>
                <w:color w:val="000000" w:themeColor="text1"/>
                <w:sz w:val="22"/>
                <w:szCs w:val="22"/>
                <w:lang w:val="en-GB"/>
              </w:rPr>
              <m:t>L</m:t>
            </m:r>
          </m:sup>
        </m:sSubSup>
        <m:r>
          <w:rPr>
            <w:rFonts w:ascii="Cambria Math" w:hAnsi="Cambria Math" w:cs="Times New Roman"/>
            <w:color w:val="000000" w:themeColor="text1"/>
            <w:sz w:val="22"/>
            <w:szCs w:val="22"/>
            <w:lang w:val="en-GB"/>
          </w:rPr>
          <m:t> = </m:t>
        </m:r>
        <m:nary>
          <m:naryPr>
            <m:chr m:val="∑"/>
            <m:supHide m:val="1"/>
            <m:ctrlPr>
              <w:rPr>
                <w:rFonts w:ascii="Cambria Math" w:hAnsi="Cambria Math" w:cs="Times New Roman"/>
                <w:color w:val="000000" w:themeColor="text1"/>
                <w:sz w:val="22"/>
                <w:szCs w:val="22"/>
                <w:lang w:val="en-GB"/>
              </w:rPr>
            </m:ctrlPr>
          </m:naryPr>
          <m:sub>
            <m:r>
              <w:rPr>
                <w:rFonts w:ascii="Cambria Math" w:hAnsi="Cambria Math" w:cs="Times New Roman"/>
                <w:color w:val="000000" w:themeColor="text1"/>
                <w:sz w:val="22"/>
                <w:szCs w:val="22"/>
                <w:lang w:val="en-GB"/>
              </w:rPr>
              <m:t>i </m:t>
            </m:r>
            <m:r>
              <m:rPr>
                <m:sty m:val="p"/>
              </m:rPr>
              <w:rPr>
                <w:rFonts w:ascii="Cambria Math" w:hAnsi="Cambria Math" w:cs="Times New Roman"/>
                <w:color w:val="000000" w:themeColor="text1"/>
                <w:sz w:val="22"/>
                <w:szCs w:val="22"/>
                <w:lang w:val="en-GB"/>
              </w:rPr>
              <m:t>∈</m:t>
            </m:r>
            <m:r>
              <w:rPr>
                <w:rFonts w:ascii="Cambria Math" w:hAnsi="Cambria Math" w:cs="Times New Roman"/>
                <w:color w:val="000000" w:themeColor="text1"/>
                <w:sz w:val="22"/>
                <w:szCs w:val="22"/>
                <w:lang w:val="en-GB"/>
              </w:rPr>
              <m:t> </m:t>
            </m:r>
            <m:r>
              <m:rPr>
                <m:scr m:val="script"/>
                <m:sty m:val="p"/>
              </m:rPr>
              <w:rPr>
                <w:rFonts w:ascii="Cambria Math" w:hAnsi="Cambria Math" w:cs="Times New Roman"/>
                <w:color w:val="000000" w:themeColor="text1"/>
                <w:sz w:val="22"/>
                <w:szCs w:val="22"/>
                <w:lang w:val="en-GB"/>
              </w:rPr>
              <m:t>N</m:t>
            </m:r>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j</m:t>
                </m:r>
              </m:e>
            </m:d>
            <m:ctrlPr>
              <w:rPr>
                <w:rFonts w:ascii="Cambria Math" w:hAnsi="Cambria Math" w:cs="Times New Roman"/>
                <w:i/>
                <w:color w:val="000000" w:themeColor="text1"/>
                <w:sz w:val="22"/>
                <w:szCs w:val="22"/>
                <w:lang w:val="en-GB"/>
              </w:rPr>
            </m:ctrlPr>
          </m:sub>
          <m:sup>
            <m:ctrlPr>
              <w:rPr>
                <w:rFonts w:ascii="Cambria Math" w:hAnsi="Cambria Math" w:cs="Times New Roman"/>
                <w:i/>
                <w:color w:val="000000" w:themeColor="text1"/>
                <w:sz w:val="22"/>
                <w:szCs w:val="22"/>
                <w:lang w:val="en-GB"/>
              </w:rPr>
            </m:ctrlPr>
          </m:sup>
          <m:e>
            <m:sSubSup>
              <m:sSubSupPr>
                <m:ctrlPr>
                  <w:rPr>
                    <w:rFonts w:ascii="Cambria Math" w:hAnsi="Cambria Math" w:cs="Times New Roman"/>
                    <w:i/>
                    <w:color w:val="000000" w:themeColor="text1"/>
                    <w:sz w:val="22"/>
                    <w:szCs w:val="22"/>
                    <w:lang w:val="en-GB"/>
                  </w:rPr>
                </m:ctrlPr>
              </m:sSubSupPr>
              <m:e>
                <m:acc>
                  <m:accPr>
                    <m:chr m:val="̃"/>
                    <m:ctrlPr>
                      <w:rPr>
                        <w:rFonts w:ascii="Cambria Math" w:hAnsi="Cambria Math" w:cs="Times New Roman"/>
                        <w:i/>
                        <w:color w:val="000000" w:themeColor="text1"/>
                        <w:sz w:val="22"/>
                        <w:szCs w:val="22"/>
                        <w:lang w:val="en-GB"/>
                      </w:rPr>
                    </m:ctrlPr>
                  </m:accPr>
                  <m:e>
                    <m:r>
                      <w:rPr>
                        <w:rFonts w:ascii="Cambria Math" w:hAnsi="Cambria Math" w:cs="Times New Roman"/>
                        <w:color w:val="000000" w:themeColor="text1"/>
                        <w:sz w:val="22"/>
                        <w:szCs w:val="22"/>
                        <w:lang w:val="en-GB"/>
                      </w:rPr>
                      <m:t>m</m:t>
                    </m:r>
                  </m:e>
                </m:acc>
              </m:e>
              <m:sub>
                <m:r>
                  <w:rPr>
                    <w:rFonts w:ascii="Cambria Math" w:hAnsi="Cambria Math" w:cs="Times New Roman"/>
                    <w:color w:val="000000" w:themeColor="text1"/>
                    <w:sz w:val="22"/>
                    <w:szCs w:val="22"/>
                    <w:lang w:val="en-GB"/>
                  </w:rPr>
                  <m:t>ij</m:t>
                </m:r>
              </m:sub>
              <m:sup>
                <m:r>
                  <w:rPr>
                    <w:rFonts w:ascii="Cambria Math" w:hAnsi="Cambria Math" w:cs="Times New Roman"/>
                    <w:color w:val="000000" w:themeColor="text1"/>
                    <w:sz w:val="22"/>
                    <w:szCs w:val="22"/>
                    <w:lang w:val="en-GB"/>
                  </w:rPr>
                  <m:t>L</m:t>
                </m:r>
              </m:sup>
            </m:sSubSup>
            <m:ctrlPr>
              <w:rPr>
                <w:rFonts w:ascii="Cambria Math" w:hAnsi="Cambria Math" w:cs="Times New Roman"/>
                <w:i/>
                <w:color w:val="000000" w:themeColor="text1"/>
                <w:sz w:val="22"/>
                <w:szCs w:val="22"/>
                <w:lang w:val="en-GB"/>
              </w:rPr>
            </m:ctrlPr>
          </m:e>
        </m:nary>
      </m:oMath>
      <w:r w:rsidR="00311E22" w:rsidRPr="00A221DF">
        <w:rPr>
          <w:rFonts w:ascii="Times New Roman" w:hAnsi="Times New Roman" w:cs="Times New Roman"/>
          <w:color w:val="000000" w:themeColor="text1"/>
          <w:sz w:val="22"/>
          <w:szCs w:val="22"/>
          <w:lang w:val="en-GB"/>
        </w:rPr>
        <w:t>.</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8)</w:t>
      </w:r>
    </w:p>
    <w:p w14:paraId="1BA76E95" w14:textId="77777777" w:rsidR="000351BE" w:rsidRPr="00A221DF" w:rsidRDefault="000351BE"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06A3F624" w14:textId="2831E02C" w:rsidR="00385990" w:rsidRPr="00A221DF" w:rsidRDefault="00385990"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To facilitate feature updates, rotationally invariant scalars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I</m:t>
            </m:r>
          </m:e>
          <m:sub>
            <m:r>
              <w:rPr>
                <w:rFonts w:ascii="Cambria Math" w:hAnsi="Cambria Math" w:cs="Times New Roman"/>
                <w:color w:val="000000" w:themeColor="text1"/>
                <w:sz w:val="22"/>
                <w:szCs w:val="22"/>
                <w:lang w:val="en-GB"/>
              </w:rPr>
              <m:t>j</m:t>
            </m:r>
          </m:sub>
        </m:sSub>
      </m:oMath>
      <w:r w:rsidRPr="00A221DF">
        <w:rPr>
          <w:rFonts w:ascii="Times New Roman" w:hAnsi="Times New Roman" w:cs="Times New Roman"/>
          <w:color w:val="000000" w:themeColor="text1"/>
          <w:sz w:val="22"/>
          <w:szCs w:val="22"/>
          <w:lang w:val="en-GB"/>
        </w:rPr>
        <w:t xml:space="preserve"> are derived from these densities (e.g., </w:t>
      </w: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I</m:t>
            </m:r>
          </m:e>
          <m:sub>
            <m:r>
              <w:rPr>
                <w:rFonts w:ascii="Cambria Math" w:hAnsi="Cambria Math" w:cs="Times New Roman"/>
                <w:color w:val="000000" w:themeColor="text1"/>
                <w:sz w:val="22"/>
                <w:szCs w:val="22"/>
                <w:lang w:val="en-GB"/>
              </w:rPr>
              <m:t>j</m:t>
            </m:r>
          </m:sub>
        </m:sSub>
        <m:r>
          <w:rPr>
            <w:rFonts w:ascii="Cambria Math" w:hAnsi="Cambria Math" w:cs="Times New Roman"/>
            <w:color w:val="000000" w:themeColor="text1"/>
            <w:sz w:val="22"/>
            <w:szCs w:val="22"/>
            <w:lang w:val="en-GB"/>
          </w:rPr>
          <m:t> = </m:t>
        </m:r>
        <m:d>
          <m:dPr>
            <m:begChr m:val="["/>
            <m:endChr m:val="]"/>
            <m:ctrlPr>
              <w:rPr>
                <w:rFonts w:ascii="Cambria Math" w:hAnsi="Cambria Math" w:cs="Times New Roman"/>
                <w:i/>
                <w:color w:val="000000" w:themeColor="text1"/>
                <w:sz w:val="22"/>
                <w:szCs w:val="22"/>
                <w:lang w:val="en-GB"/>
              </w:rPr>
            </m:ctrlPr>
          </m:dPr>
          <m:e>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sup>
            </m:sSubSup>
            <m:r>
              <m:rPr>
                <m:sty m:val="p"/>
              </m:rPr>
              <w:rPr>
                <w:rFonts w:ascii="Cambria Math" w:hAnsi="Cambria Math" w:cs="Times New Roman"/>
                <w:color w:val="000000" w:themeColor="text1"/>
                <w:sz w:val="22"/>
                <w:szCs w:val="22"/>
                <w:lang w:val="en-GB"/>
              </w:rPr>
              <m:t>∥</m:t>
            </m:r>
            <m:r>
              <m:rPr>
                <m:lit/>
              </m:rPr>
              <w:rPr>
                <w:rFonts w:ascii="Cambria Math" w:hAnsi="Cambria Math" w:cs="Times New Roman"/>
                <w:color w:val="000000" w:themeColor="text1"/>
                <w:sz w:val="22"/>
                <w:szCs w:val="22"/>
                <w:lang w:val="en-GB"/>
              </w:rPr>
              <m:t>|</m:t>
            </m:r>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1</m:t>
                    </m:r>
                  </m:e>
                </m:d>
              </m:sup>
            </m:sSubSup>
            <m:r>
              <m:rPr>
                <m:lit/>
              </m:rPr>
              <w:rPr>
                <w:rFonts w:ascii="Cambria Math" w:hAnsi="Cambria Math" w:cs="Times New Roman"/>
                <w:color w:val="000000" w:themeColor="text1"/>
                <w:sz w:val="22"/>
                <w:szCs w:val="22"/>
                <w:lang w:val="en-GB"/>
              </w:rPr>
              <m:t>|</m:t>
            </m:r>
            <m:r>
              <m:rPr>
                <m:sty m:val="p"/>
              </m:rPr>
              <w:rPr>
                <w:rFonts w:ascii="Cambria Math" w:hAnsi="Cambria Math" w:cs="Times New Roman"/>
                <w:color w:val="000000" w:themeColor="text1"/>
                <w:sz w:val="22"/>
                <w:szCs w:val="22"/>
                <w:lang w:val="en-GB"/>
              </w:rPr>
              <m:t>∥</m:t>
            </m:r>
            <m:r>
              <m:rPr>
                <m:lit/>
              </m:rPr>
              <w:rPr>
                <w:rFonts w:ascii="Cambria Math" w:hAnsi="Cambria Math" w:cs="Times New Roman"/>
                <w:color w:val="000000" w:themeColor="text1"/>
                <w:sz w:val="22"/>
                <w:szCs w:val="22"/>
                <w:lang w:val="en-GB"/>
              </w:rPr>
              <m:t>|</m:t>
            </m:r>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2</m:t>
                    </m:r>
                  </m:e>
                </m:d>
              </m:sup>
            </m:sSubSup>
            <m:r>
              <m:rPr>
                <m:lit/>
              </m:rPr>
              <w:rPr>
                <w:rFonts w:ascii="Cambria Math" w:hAnsi="Cambria Math" w:cs="Times New Roman"/>
                <w:color w:val="000000" w:themeColor="text1"/>
                <w:sz w:val="22"/>
                <w:szCs w:val="22"/>
                <w:lang w:val="en-GB"/>
              </w:rPr>
              <m:t>|</m:t>
            </m:r>
          </m:e>
        </m:d>
      </m:oMath>
      <w:r w:rsidRPr="00A221DF">
        <w:rPr>
          <w:rFonts w:ascii="Times New Roman" w:hAnsi="Times New Roman" w:cs="Times New Roman"/>
          <w:color w:val="000000" w:themeColor="text1"/>
          <w:sz w:val="22"/>
          <w:szCs w:val="22"/>
          <w:lang w:val="en-GB"/>
        </w:rPr>
        <w:t xml:space="preserve">). A scalar MLP computes the update for </w:t>
      </w:r>
      <m:oMath>
        <m:r>
          <w:rPr>
            <w:rFonts w:ascii="Cambria Math" w:hAnsi="Cambria Math" w:cs="Times New Roman"/>
            <w:color w:val="000000" w:themeColor="text1"/>
            <w:sz w:val="22"/>
            <w:szCs w:val="22"/>
            <w:lang w:val="en-GB"/>
          </w:rPr>
          <m:t>L=0</m:t>
        </m:r>
      </m:oMath>
      <w:r w:rsidRPr="00A221DF">
        <w:rPr>
          <w:rFonts w:ascii="Times New Roman" w:hAnsi="Times New Roman" w:cs="Times New Roman"/>
          <w:color w:val="000000" w:themeColor="text1"/>
          <w:sz w:val="22"/>
          <w:szCs w:val="22"/>
          <w:lang w:val="en-GB"/>
        </w:rPr>
        <w:t xml:space="preserve"> features, which subsequently modulates the updates for higher-order features:</w:t>
      </w:r>
    </w:p>
    <w:p w14:paraId="01AF4F75" w14:textId="77777777" w:rsidR="00EF3094" w:rsidRPr="00A221DF" w:rsidRDefault="00EF3094"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23D0BA62" w14:textId="2D343CB8" w:rsidR="00EF3094" w:rsidRPr="00A221DF" w:rsidRDefault="00000000" w:rsidP="00EF3094">
      <w:pPr>
        <w:adjustRightInd w:val="0"/>
        <w:snapToGrid w:val="0"/>
        <w:spacing w:line="276" w:lineRule="auto"/>
        <w:contextualSpacing/>
        <w:jc w:val="center"/>
        <w:rPr>
          <w:rFonts w:ascii="Times New Roman" w:hAnsi="Times New Roman" w:cs="Times New Roman"/>
          <w:iCs/>
          <w:color w:val="000000" w:themeColor="text1"/>
          <w:sz w:val="22"/>
          <w:szCs w:val="22"/>
          <w:lang w:val="en-GB"/>
        </w:rPr>
      </w:pP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r>
              <m:rPr>
                <m:sty m:val="p"/>
              </m:rPr>
              <w:rPr>
                <w:rFonts w:ascii="Cambria Math" w:hAnsi="Cambria Math" w:cs="Times New Roman"/>
                <w:color w:val="000000" w:themeColor="text1"/>
                <w:sz w:val="22"/>
                <w:szCs w:val="22"/>
                <w:lang w:val="en-GB"/>
              </w:rPr>
              <m:t>MLP</m:t>
            </m:r>
          </m:e>
          <m:sub>
            <m:r>
              <m:rPr>
                <m:sty m:val="p"/>
              </m:rPr>
              <w:rPr>
                <w:rFonts w:ascii="Cambria Math" w:hAnsi="Cambria Math" w:cs="Times New Roman"/>
                <w:color w:val="000000" w:themeColor="text1"/>
                <w:sz w:val="22"/>
                <w:szCs w:val="22"/>
                <w:lang w:val="en-GB"/>
              </w:rPr>
              <m:t>scalar</m:t>
            </m:r>
          </m:sub>
        </m:sSub>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I</m:t>
                </m:r>
              </m:e>
              <m:sub>
                <m:r>
                  <w:rPr>
                    <w:rFonts w:ascii="Cambria Math" w:hAnsi="Cambria Math" w:cs="Times New Roman"/>
                    <w:color w:val="000000" w:themeColor="text1"/>
                    <w:sz w:val="22"/>
                    <w:szCs w:val="22"/>
                    <w:lang w:val="en-GB"/>
                  </w:rPr>
                  <m:t>j</m:t>
                </m:r>
              </m:sub>
            </m:sSub>
          </m:e>
        </m:d>
      </m:oMath>
      <w:r w:rsidR="00EF3094" w:rsidRPr="00A221DF">
        <w:rPr>
          <w:rFonts w:ascii="Times New Roman" w:hAnsi="Times New Roman" w:cs="Times New Roman"/>
          <w:color w:val="000000" w:themeColor="text1"/>
          <w:sz w:val="22"/>
          <w:szCs w:val="22"/>
          <w:lang w:val="en-GB"/>
        </w:rPr>
        <w:t xml:space="preserve">, </w:t>
      </w: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L&gt;0</m:t>
                </m:r>
              </m:e>
            </m:d>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r>
              <m:rPr>
                <m:sty m:val="p"/>
              </m:rPr>
              <w:rPr>
                <w:rFonts w:ascii="Cambria Math" w:hAnsi="Cambria Math" w:cs="Times New Roman"/>
                <w:color w:val="000000" w:themeColor="text1"/>
                <w:sz w:val="22"/>
                <w:szCs w:val="22"/>
                <w:lang w:val="en-GB"/>
              </w:rPr>
              <m:t>MLP</m:t>
            </m:r>
          </m:e>
          <m:sub>
            <m:r>
              <m:rPr>
                <m:sty m:val="p"/>
              </m:rPr>
              <w:rPr>
                <w:rFonts w:ascii="Cambria Math" w:hAnsi="Cambria Math" w:cs="Times New Roman"/>
                <w:color w:val="000000" w:themeColor="text1"/>
                <w:sz w:val="22"/>
                <w:szCs w:val="22"/>
                <w:lang w:val="en-GB"/>
              </w:rPr>
              <m:t>scale</m:t>
            </m:r>
          </m:sub>
        </m:sSub>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sup>
        </m:sSubSup>
        <m:r>
          <w:rPr>
            <w:rFonts w:ascii="Cambria Math" w:hAnsi="Cambria Math" w:cs="Times New Roman"/>
            <w:color w:val="000000" w:themeColor="text1"/>
            <w:sz w:val="22"/>
            <w:szCs w:val="22"/>
            <w:lang w:val="en-GB"/>
          </w:rPr>
          <m:t>)⊙</m:t>
        </m:r>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(W</m:t>
            </m:r>
          </m:e>
          <m:sub>
            <m:r>
              <w:rPr>
                <w:rFonts w:ascii="Cambria Math" w:hAnsi="Cambria Math" w:cs="Times New Roman"/>
                <w:color w:val="000000" w:themeColor="text1"/>
                <w:sz w:val="22"/>
                <w:szCs w:val="22"/>
                <w:lang w:val="en-GB"/>
              </w:rPr>
              <m:t>L</m:t>
            </m:r>
          </m:sub>
        </m:sSub>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ρ</m:t>
            </m:r>
          </m:e>
          <m:sub>
            <m:r>
              <w:rPr>
                <w:rFonts w:ascii="Cambria Math" w:hAnsi="Cambria Math" w:cs="Times New Roman"/>
                <w:color w:val="000000" w:themeColor="text1"/>
                <w:sz w:val="22"/>
                <w:szCs w:val="22"/>
                <w:lang w:val="en-GB"/>
              </w:rPr>
              <m:t>j</m:t>
            </m:r>
          </m:sub>
          <m:sup>
            <m:r>
              <w:rPr>
                <w:rFonts w:ascii="Cambria Math" w:hAnsi="Cambria Math" w:cs="Times New Roman"/>
                <w:color w:val="000000" w:themeColor="text1"/>
                <w:sz w:val="22"/>
                <w:szCs w:val="22"/>
                <w:lang w:val="en-GB"/>
              </w:rPr>
              <m:t>L</m:t>
            </m:r>
          </m:sup>
        </m:sSubSup>
        <m:r>
          <w:rPr>
            <w:rFonts w:ascii="Cambria Math" w:hAnsi="Cambria Math" w:cs="Times New Roman"/>
            <w:color w:val="000000" w:themeColor="text1"/>
            <w:sz w:val="22"/>
            <w:szCs w:val="22"/>
            <w:lang w:val="en-GB"/>
          </w:rPr>
          <m:t>)</m:t>
        </m:r>
      </m:oMath>
      <w:r w:rsidR="00ED2F6D" w:rsidRPr="00A221DF">
        <w:rPr>
          <w:rFonts w:ascii="Times New Roman" w:hAnsi="Times New Roman" w:cs="Times New Roman"/>
          <w:color w:val="000000" w:themeColor="text1"/>
          <w:sz w:val="22"/>
          <w:szCs w:val="22"/>
          <w:lang w:val="en-GB"/>
        </w:rPr>
        <w:t>.</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9)</w:t>
      </w:r>
    </w:p>
    <w:p w14:paraId="0801D73A" w14:textId="77777777" w:rsidR="00EF3094" w:rsidRPr="00A221DF" w:rsidRDefault="00EF3094" w:rsidP="00385990">
      <w:pPr>
        <w:adjustRightInd w:val="0"/>
        <w:snapToGrid w:val="0"/>
        <w:spacing w:line="276" w:lineRule="auto"/>
        <w:contextualSpacing/>
        <w:rPr>
          <w:rFonts w:ascii="Times New Roman" w:hAnsi="Times New Roman" w:cs="Times New Roman"/>
          <w:iCs/>
          <w:color w:val="000000" w:themeColor="text1"/>
          <w:sz w:val="22"/>
          <w:szCs w:val="22"/>
          <w:lang w:val="en-GB"/>
        </w:rPr>
      </w:pPr>
    </w:p>
    <w:p w14:paraId="51C31B5C" w14:textId="198B1719" w:rsidR="00385990" w:rsidRPr="00A221DF" w:rsidRDefault="00385990" w:rsidP="00385990">
      <w:pPr>
        <w:adjustRightInd w:val="0"/>
        <w:snapToGrid w:val="0"/>
        <w:spacing w:line="276" w:lineRule="auto"/>
        <w:contextualSpacing/>
        <w:rPr>
          <w:rFonts w:ascii="Times New Roman" w:hAnsi="Times New Roman" w:cs="Times New Roman"/>
          <w:iCs/>
          <w:color w:val="000000" w:themeColor="text1"/>
          <w:sz w:val="22"/>
          <w:szCs w:val="22"/>
          <w:lang w:val="en-GB"/>
        </w:rPr>
      </w:pPr>
      <w:r w:rsidRPr="00A221DF">
        <w:rPr>
          <w:rFonts w:ascii="Times New Roman" w:hAnsi="Times New Roman" w:cs="Times New Roman"/>
          <w:iCs/>
          <w:color w:val="000000" w:themeColor="text1"/>
          <w:sz w:val="22"/>
          <w:szCs w:val="22"/>
          <w:lang w:val="en-GB"/>
        </w:rPr>
        <w:t>Finally, node features are updated via a residual connection:</w:t>
      </w:r>
    </w:p>
    <w:p w14:paraId="6E031540" w14:textId="77777777" w:rsidR="00ED2F6D" w:rsidRPr="00A221DF" w:rsidRDefault="00ED2F6D" w:rsidP="00385990">
      <w:pPr>
        <w:adjustRightInd w:val="0"/>
        <w:snapToGrid w:val="0"/>
        <w:spacing w:line="276" w:lineRule="auto"/>
        <w:contextualSpacing/>
        <w:rPr>
          <w:rFonts w:ascii="Times New Roman" w:hAnsi="Times New Roman" w:cs="Times New Roman"/>
          <w:iCs/>
          <w:color w:val="000000" w:themeColor="text1"/>
          <w:sz w:val="22"/>
          <w:szCs w:val="22"/>
          <w:lang w:val="en-GB"/>
        </w:rPr>
      </w:pPr>
    </w:p>
    <w:p w14:paraId="19B83BEA" w14:textId="2CAB6026" w:rsidR="00385990" w:rsidRPr="00A221DF" w:rsidRDefault="00000000" w:rsidP="00F12F1D">
      <w:pPr>
        <w:adjustRightInd w:val="0"/>
        <w:snapToGrid w:val="0"/>
        <w:spacing w:line="276" w:lineRule="auto"/>
        <w:contextualSpacing/>
        <w:jc w:val="center"/>
        <w:rPr>
          <w:rFonts w:ascii="Times New Roman" w:hAnsi="Times New Roman" w:cs="Times New Roman"/>
          <w:color w:val="000000" w:themeColor="text1"/>
          <w:sz w:val="22"/>
          <w:szCs w:val="22"/>
          <w:lang w:val="en-GB"/>
        </w:rPr>
      </w:pPr>
      <m:oMath>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L</m:t>
                </m:r>
              </m:e>
            </m:d>
            <m:r>
              <w:rPr>
                <w:rFonts w:ascii="Cambria Math" w:hAnsi="Cambria Math" w:cs="Times New Roman"/>
                <w:color w:val="000000" w:themeColor="text1"/>
                <w:sz w:val="22"/>
                <w:szCs w:val="22"/>
                <w:lang w:val="en-GB"/>
              </w:rPr>
              <m:t>,l+1</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L</m:t>
                </m:r>
              </m:e>
            </m:d>
            <m:r>
              <w:rPr>
                <w:rFonts w:ascii="Cambria Math" w:hAnsi="Cambria Math" w:cs="Times New Roman"/>
                <w:color w:val="000000" w:themeColor="text1"/>
                <w:sz w:val="22"/>
                <w:szCs w:val="22"/>
                <w:lang w:val="en-GB"/>
              </w:rPr>
              <m:t>,l</m:t>
            </m:r>
          </m:sup>
        </m:sSubSup>
        <m:r>
          <w:rPr>
            <w:rFonts w:ascii="Cambria Math" w:hAnsi="Cambria Math" w:cs="Times New Roman"/>
            <w:color w:val="000000" w:themeColor="text1"/>
            <w:sz w:val="22"/>
            <w:szCs w:val="22"/>
            <w:lang w:val="en-GB"/>
          </w:rPr>
          <m:t>+</m:t>
        </m:r>
        <m:sSubSup>
          <m:sSubSupPr>
            <m:ctrlPr>
              <w:rPr>
                <w:rFonts w:ascii="Cambria Math" w:hAnsi="Cambria Math" w:cs="Times New Roman"/>
                <w:i/>
                <w:iCs/>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j</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L</m:t>
                </m:r>
              </m:e>
            </m:d>
          </m:sup>
        </m:sSubSup>
      </m:oMath>
      <w:r w:rsidR="00311E22" w:rsidRPr="00A221DF">
        <w:rPr>
          <w:rFonts w:ascii="Times New Roman" w:hAnsi="Times New Roman" w:cs="Times New Roman"/>
          <w:color w:val="000000" w:themeColor="text1"/>
          <w:sz w:val="22"/>
          <w:szCs w:val="22"/>
          <w:lang w:val="en-GB"/>
        </w:rPr>
        <w:t>.</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10)</w:t>
      </w:r>
    </w:p>
    <w:p w14:paraId="1E0E52E0" w14:textId="77777777" w:rsidR="00ED2F6D" w:rsidRPr="00A221DF" w:rsidRDefault="00ED2F6D" w:rsidP="00181647">
      <w:pPr>
        <w:adjustRightInd w:val="0"/>
        <w:snapToGrid w:val="0"/>
        <w:spacing w:line="276" w:lineRule="auto"/>
        <w:contextualSpacing/>
        <w:rPr>
          <w:rFonts w:ascii="Times New Roman" w:hAnsi="Times New Roman" w:cs="Times New Roman"/>
          <w:iCs/>
          <w:color w:val="000000" w:themeColor="text1"/>
          <w:sz w:val="22"/>
          <w:szCs w:val="22"/>
          <w:lang w:val="en-GB"/>
        </w:rPr>
      </w:pPr>
    </w:p>
    <w:p w14:paraId="746EFFA8" w14:textId="07533469" w:rsidR="001714AD" w:rsidRPr="00A221DF" w:rsidRDefault="00F12F1D" w:rsidP="00181647">
      <w:pPr>
        <w:adjustRightInd w:val="0"/>
        <w:snapToGrid w:val="0"/>
        <w:spacing w:line="276" w:lineRule="auto"/>
        <w:contextualSpacing/>
        <w:rPr>
          <w:rFonts w:ascii="Times New Roman" w:hAnsi="Times New Roman" w:cs="Times New Roman"/>
          <w:iCs/>
          <w:color w:val="000000" w:themeColor="text1"/>
          <w:sz w:val="22"/>
          <w:szCs w:val="22"/>
          <w:lang w:val="en-GB"/>
        </w:rPr>
      </w:pPr>
      <w:r w:rsidRPr="00A221DF">
        <w:rPr>
          <w:rFonts w:ascii="Times New Roman" w:hAnsi="Times New Roman" w:cs="Times New Roman"/>
          <w:iCs/>
          <w:color w:val="000000" w:themeColor="text1"/>
          <w:sz w:val="22"/>
          <w:szCs w:val="22"/>
          <w:lang w:val="en-GB"/>
        </w:rPr>
        <w:t xml:space="preserve">The total potential energy of the system, </w:t>
      </w:r>
      <m:oMath>
        <m:sSub>
          <m:sSubPr>
            <m:ctrlPr>
              <w:rPr>
                <w:rFonts w:ascii="Cambria Math" w:hAnsi="Cambria Math" w:cs="Times New Roman"/>
                <w:color w:val="000000" w:themeColor="text1"/>
                <w:sz w:val="22"/>
                <w:szCs w:val="22"/>
                <w:lang w:val="en-GB"/>
              </w:rPr>
            </m:ctrlPr>
          </m:sSubPr>
          <m:e>
            <m:r>
              <w:rPr>
                <w:rFonts w:ascii="Cambria Math" w:hAnsi="Cambria Math" w:cs="Times New Roman"/>
                <w:color w:val="000000" w:themeColor="text1"/>
                <w:sz w:val="22"/>
                <w:szCs w:val="22"/>
                <w:lang w:val="en-GB"/>
              </w:rPr>
              <m:t>E</m:t>
            </m:r>
          </m:e>
          <m:sub>
            <m:r>
              <m:rPr>
                <m:sty m:val="p"/>
              </m:rPr>
              <w:rPr>
                <w:rFonts w:ascii="Cambria Math" w:hAnsi="Cambria Math" w:cs="Times New Roman"/>
                <w:color w:val="000000" w:themeColor="text1"/>
                <w:sz w:val="22"/>
                <w:szCs w:val="22"/>
                <w:lang w:val="en-GB"/>
              </w:rPr>
              <m:t>total</m:t>
            </m:r>
          </m:sub>
        </m:sSub>
      </m:oMath>
      <w:r w:rsidRPr="00A221DF">
        <w:rPr>
          <w:rFonts w:ascii="Times New Roman" w:hAnsi="Times New Roman" w:cs="Times New Roman"/>
          <w:iCs/>
          <w:color w:val="000000" w:themeColor="text1"/>
          <w:sz w:val="22"/>
          <w:szCs w:val="22"/>
          <w:lang w:val="en-GB"/>
        </w:rPr>
        <w:t xml:space="preserve">, is determined by summing element-specific reference energies </w:t>
      </w:r>
      <m:oMath>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E</m:t>
            </m:r>
          </m:e>
          <m:sub>
            <m:r>
              <w:rPr>
                <w:rFonts w:ascii="Cambria Math" w:hAnsi="Cambria Math" w:cs="Times New Roman"/>
                <w:color w:val="000000" w:themeColor="text1"/>
                <w:sz w:val="22"/>
                <w:szCs w:val="22"/>
                <w:lang w:val="en-GB"/>
              </w:rPr>
              <m:t>0</m:t>
            </m:r>
          </m:sub>
        </m:sSub>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iCs/>
                    <w:color w:val="000000" w:themeColor="text1"/>
                    <w:sz w:val="22"/>
                    <w:szCs w:val="22"/>
                    <w:lang w:val="en-GB"/>
                  </w:rPr>
                </m:ctrlPr>
              </m:sSubPr>
              <m:e>
                <m:r>
                  <w:rPr>
                    <w:rFonts w:ascii="Cambria Math" w:hAnsi="Cambria Math" w:cs="Times New Roman"/>
                    <w:color w:val="000000" w:themeColor="text1"/>
                    <w:sz w:val="22"/>
                    <w:szCs w:val="22"/>
                    <w:lang w:val="en-GB"/>
                  </w:rPr>
                  <m:t>Z</m:t>
                </m:r>
              </m:e>
              <m:sub>
                <m:r>
                  <w:rPr>
                    <w:rFonts w:ascii="Cambria Math" w:hAnsi="Cambria Math" w:cs="Times New Roman"/>
                    <w:color w:val="000000" w:themeColor="text1"/>
                    <w:sz w:val="22"/>
                    <w:szCs w:val="22"/>
                    <w:lang w:val="en-GB"/>
                  </w:rPr>
                  <m:t>i</m:t>
                </m:r>
              </m:sub>
            </m:sSub>
          </m:e>
        </m:d>
      </m:oMath>
      <w:r w:rsidRPr="00A221DF">
        <w:rPr>
          <w:rFonts w:ascii="Times New Roman" w:hAnsi="Times New Roman" w:cs="Times New Roman"/>
          <w:iCs/>
          <w:color w:val="000000" w:themeColor="text1"/>
          <w:sz w:val="22"/>
          <w:szCs w:val="22"/>
          <w:lang w:val="en-GB"/>
        </w:rPr>
        <w:t xml:space="preserve"> and contributions from the scalar features aggregated at each layer:</w:t>
      </w:r>
    </w:p>
    <w:p w14:paraId="32B174CF" w14:textId="77777777" w:rsidR="00ED2F6D" w:rsidRPr="00A221DF" w:rsidRDefault="00ED2F6D" w:rsidP="00181647">
      <w:pPr>
        <w:adjustRightInd w:val="0"/>
        <w:snapToGrid w:val="0"/>
        <w:spacing w:line="276" w:lineRule="auto"/>
        <w:contextualSpacing/>
        <w:rPr>
          <w:rFonts w:ascii="Times New Roman" w:hAnsi="Times New Roman" w:cs="Times New Roman"/>
          <w:iCs/>
          <w:color w:val="000000" w:themeColor="text1"/>
          <w:sz w:val="22"/>
          <w:szCs w:val="22"/>
          <w:lang w:val="en-GB"/>
        </w:rPr>
      </w:pPr>
    </w:p>
    <w:p w14:paraId="48E93F57" w14:textId="5B72CC65" w:rsidR="001E6C56" w:rsidRPr="00A221DF" w:rsidRDefault="00000000" w:rsidP="00311E22">
      <w:pPr>
        <w:adjustRightInd w:val="0"/>
        <w:snapToGrid w:val="0"/>
        <w:spacing w:line="276" w:lineRule="auto"/>
        <w:contextualSpacing/>
        <w:jc w:val="center"/>
        <w:rPr>
          <w:rFonts w:ascii="Times New Roman" w:hAnsi="Times New Roman" w:cs="Times New Roman"/>
          <w:color w:val="000000" w:themeColor="text1"/>
          <w:sz w:val="22"/>
          <w:szCs w:val="22"/>
          <w:lang w:val="en-GB"/>
        </w:rPr>
      </w:pPr>
      <m:oMath>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E</m:t>
            </m:r>
          </m:e>
          <m:sub>
            <m:r>
              <m:rPr>
                <m:sty m:val="p"/>
              </m:rPr>
              <w:rPr>
                <w:rFonts w:ascii="Cambria Math" w:hAnsi="Cambria Math" w:cs="Times New Roman"/>
                <w:color w:val="000000" w:themeColor="text1"/>
                <w:sz w:val="22"/>
                <w:szCs w:val="22"/>
                <w:lang w:val="en-GB"/>
              </w:rPr>
              <m:t>total</m:t>
            </m:r>
          </m:sub>
        </m:sSub>
        <m:r>
          <w:rPr>
            <w:rFonts w:ascii="Cambria Math" w:hAnsi="Cambria Math" w:cs="Times New Roman"/>
            <w:color w:val="000000" w:themeColor="text1"/>
            <w:sz w:val="22"/>
            <w:szCs w:val="22"/>
            <w:lang w:val="en-GB"/>
          </w:rPr>
          <m:t>=</m:t>
        </m:r>
        <m:nary>
          <m:naryPr>
            <m:chr m:val="∑"/>
            <m:supHide m:val="1"/>
            <m:ctrlPr>
              <w:rPr>
                <w:rFonts w:ascii="Cambria Math" w:hAnsi="Cambria Math" w:cs="Times New Roman"/>
                <w:color w:val="000000" w:themeColor="text1"/>
                <w:sz w:val="22"/>
                <w:szCs w:val="22"/>
                <w:lang w:val="en-GB"/>
              </w:rPr>
            </m:ctrlPr>
          </m:naryPr>
          <m:sub>
            <m:r>
              <w:rPr>
                <w:rFonts w:ascii="Cambria Math" w:hAnsi="Cambria Math" w:cs="Times New Roman"/>
                <w:color w:val="000000" w:themeColor="text1"/>
                <w:sz w:val="22"/>
                <w:szCs w:val="22"/>
                <w:lang w:val="en-GB"/>
              </w:rPr>
              <m:t>i</m:t>
            </m:r>
            <m:ctrlPr>
              <w:rPr>
                <w:rFonts w:ascii="Cambria Math" w:hAnsi="Cambria Math" w:cs="Times New Roman"/>
                <w:i/>
                <w:color w:val="000000" w:themeColor="text1"/>
                <w:sz w:val="22"/>
                <w:szCs w:val="22"/>
                <w:lang w:val="en-GB"/>
              </w:rPr>
            </m:ctrlPr>
          </m:sub>
          <m:sup>
            <m:ctrlPr>
              <w:rPr>
                <w:rFonts w:ascii="Cambria Math" w:hAnsi="Cambria Math" w:cs="Times New Roman"/>
                <w:i/>
                <w:color w:val="000000" w:themeColor="text1"/>
                <w:sz w:val="22"/>
                <w:szCs w:val="22"/>
                <w:lang w:val="en-GB"/>
              </w:rPr>
            </m:ctrlPr>
          </m:sup>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E</m:t>
                </m:r>
              </m:e>
              <m:sub>
                <m:r>
                  <w:rPr>
                    <w:rFonts w:ascii="Cambria Math" w:hAnsi="Cambria Math" w:cs="Times New Roman"/>
                    <w:color w:val="000000" w:themeColor="text1"/>
                    <w:sz w:val="22"/>
                    <w:szCs w:val="22"/>
                    <w:lang w:val="en-GB"/>
                  </w:rPr>
                  <m:t>0</m:t>
                </m:r>
              </m:sub>
            </m:sSub>
            <m:d>
              <m:dPr>
                <m:ctrlPr>
                  <w:rPr>
                    <w:rFonts w:ascii="Cambria Math" w:hAnsi="Cambria Math" w:cs="Times New Roman"/>
                    <w:i/>
                    <w:color w:val="000000" w:themeColor="text1"/>
                    <w:sz w:val="22"/>
                    <w:szCs w:val="22"/>
                    <w:lang w:val="en-GB"/>
                  </w:rPr>
                </m:ctrlPr>
              </m:dPr>
              <m:e>
                <m:sSub>
                  <m:sSubPr>
                    <m:ctrlPr>
                      <w:rPr>
                        <w:rFonts w:ascii="Cambria Math" w:hAnsi="Cambria Math" w:cs="Times New Roman"/>
                        <w:i/>
                        <w:color w:val="000000" w:themeColor="text1"/>
                        <w:sz w:val="22"/>
                        <w:szCs w:val="22"/>
                        <w:lang w:val="en-GB"/>
                      </w:rPr>
                    </m:ctrlPr>
                  </m:sSubPr>
                  <m:e>
                    <m:r>
                      <w:rPr>
                        <w:rFonts w:ascii="Cambria Math" w:hAnsi="Cambria Math" w:cs="Times New Roman"/>
                        <w:color w:val="000000" w:themeColor="text1"/>
                        <w:sz w:val="22"/>
                        <w:szCs w:val="22"/>
                        <w:lang w:val="en-GB"/>
                      </w:rPr>
                      <m:t>z</m:t>
                    </m:r>
                  </m:e>
                  <m:sub>
                    <m:r>
                      <w:rPr>
                        <w:rFonts w:ascii="Cambria Math" w:hAnsi="Cambria Math" w:cs="Times New Roman"/>
                        <w:color w:val="000000" w:themeColor="text1"/>
                        <w:sz w:val="22"/>
                        <w:szCs w:val="22"/>
                        <w:lang w:val="en-GB"/>
                      </w:rPr>
                      <m:t>i</m:t>
                    </m:r>
                  </m:sub>
                </m:sSub>
              </m:e>
            </m:d>
            <m:ctrlPr>
              <w:rPr>
                <w:rFonts w:ascii="Cambria Math" w:hAnsi="Cambria Math" w:cs="Times New Roman"/>
                <w:i/>
                <w:color w:val="000000" w:themeColor="text1"/>
                <w:sz w:val="22"/>
                <w:szCs w:val="22"/>
                <w:lang w:val="en-GB"/>
              </w:rPr>
            </m:ctrlPr>
          </m:e>
        </m:nary>
        <m:r>
          <w:rPr>
            <w:rFonts w:ascii="Cambria Math" w:hAnsi="Cambria Math" w:cs="Times New Roman"/>
            <w:color w:val="000000" w:themeColor="text1"/>
            <w:sz w:val="22"/>
            <w:szCs w:val="22"/>
            <w:lang w:val="en-GB"/>
          </w:rPr>
          <m:t>+</m:t>
        </m:r>
        <m:nary>
          <m:naryPr>
            <m:chr m:val="∑"/>
            <m:ctrlPr>
              <w:rPr>
                <w:rFonts w:ascii="Cambria Math" w:hAnsi="Cambria Math" w:cs="Times New Roman"/>
                <w:color w:val="000000" w:themeColor="text1"/>
                <w:sz w:val="22"/>
                <w:szCs w:val="22"/>
                <w:lang w:val="en-GB"/>
              </w:rPr>
            </m:ctrlPr>
          </m:naryPr>
          <m:sub>
            <m:r>
              <w:rPr>
                <w:rFonts w:ascii="Cambria Math" w:hAnsi="Cambria Math" w:cs="Times New Roman"/>
                <w:color w:val="000000" w:themeColor="text1"/>
                <w:sz w:val="22"/>
                <w:szCs w:val="22"/>
                <w:lang w:val="en-GB"/>
              </w:rPr>
              <m:t>l=1</m:t>
            </m:r>
            <m:ctrlPr>
              <w:rPr>
                <w:rFonts w:ascii="Cambria Math" w:hAnsi="Cambria Math" w:cs="Times New Roman"/>
                <w:i/>
                <w:color w:val="000000" w:themeColor="text1"/>
                <w:sz w:val="22"/>
                <w:szCs w:val="22"/>
                <w:lang w:val="en-GB"/>
              </w:rPr>
            </m:ctrlPr>
          </m:sub>
          <m:sup>
            <m:sSub>
              <m:sSubPr>
                <m:ctrlPr>
                  <w:rPr>
                    <w:rFonts w:ascii="Cambria Math" w:hAnsi="Cambria Math" w:cs="Times New Roman"/>
                    <w:iCs/>
                    <w:color w:val="000000" w:themeColor="text1"/>
                    <w:sz w:val="22"/>
                    <w:szCs w:val="22"/>
                    <w:lang w:val="en-GB"/>
                  </w:rPr>
                </m:ctrlPr>
              </m:sSubPr>
              <m:e>
                <m:r>
                  <w:rPr>
                    <w:rFonts w:ascii="Cambria Math" w:hAnsi="Cambria Math" w:cs="Times New Roman"/>
                    <w:color w:val="000000" w:themeColor="text1"/>
                    <w:sz w:val="22"/>
                    <w:szCs w:val="22"/>
                    <w:lang w:val="en-GB"/>
                  </w:rPr>
                  <m:t>N</m:t>
                </m:r>
              </m:e>
              <m:sub>
                <m:r>
                  <m:rPr>
                    <m:sty m:val="p"/>
                  </m:rPr>
                  <w:rPr>
                    <w:rFonts w:ascii="Cambria Math" w:hAnsi="Cambria Math" w:cs="Times New Roman"/>
                    <w:color w:val="000000" w:themeColor="text1"/>
                    <w:sz w:val="22"/>
                    <w:szCs w:val="22"/>
                    <w:lang w:val="en-GB"/>
                  </w:rPr>
                  <m:t>layers</m:t>
                </m:r>
              </m:sub>
            </m:sSub>
            <m:ctrlPr>
              <w:rPr>
                <w:rFonts w:ascii="Cambria Math" w:hAnsi="Cambria Math" w:cs="Times New Roman"/>
                <w:i/>
                <w:color w:val="000000" w:themeColor="text1"/>
                <w:sz w:val="22"/>
                <w:szCs w:val="22"/>
                <w:lang w:val="en-GB"/>
              </w:rPr>
            </m:ctrlPr>
          </m:sup>
          <m:e>
            <m:nary>
              <m:naryPr>
                <m:chr m:val="∑"/>
                <m:supHide m:val="1"/>
                <m:ctrlPr>
                  <w:rPr>
                    <w:rFonts w:ascii="Cambria Math" w:hAnsi="Cambria Math" w:cs="Times New Roman"/>
                    <w:color w:val="000000" w:themeColor="text1"/>
                    <w:sz w:val="22"/>
                    <w:szCs w:val="22"/>
                    <w:lang w:val="en-GB"/>
                  </w:rPr>
                </m:ctrlPr>
              </m:naryPr>
              <m:sub>
                <m:r>
                  <w:rPr>
                    <w:rFonts w:ascii="Cambria Math" w:hAnsi="Cambria Math" w:cs="Times New Roman"/>
                    <w:color w:val="000000" w:themeColor="text1"/>
                    <w:sz w:val="22"/>
                    <w:szCs w:val="22"/>
                    <w:lang w:val="en-GB"/>
                  </w:rPr>
                  <m:t>i</m:t>
                </m:r>
                <m:ctrlPr>
                  <w:rPr>
                    <w:rFonts w:ascii="Cambria Math" w:hAnsi="Cambria Math" w:cs="Times New Roman"/>
                    <w:i/>
                    <w:color w:val="000000" w:themeColor="text1"/>
                    <w:sz w:val="22"/>
                    <w:szCs w:val="22"/>
                    <w:lang w:val="en-GB"/>
                  </w:rPr>
                </m:ctrlPr>
              </m:sub>
              <m:sup>
                <m:ctrlPr>
                  <w:rPr>
                    <w:rFonts w:ascii="Cambria Math" w:hAnsi="Cambria Math" w:cs="Times New Roman"/>
                    <w:i/>
                    <w:color w:val="000000" w:themeColor="text1"/>
                    <w:sz w:val="22"/>
                    <w:szCs w:val="22"/>
                    <w:lang w:val="en-GB"/>
                  </w:rPr>
                </m:ctrlPr>
              </m:sup>
              <m:e>
                <m:sSup>
                  <m:sSupPr>
                    <m:ctrlPr>
                      <w:rPr>
                        <w:rFonts w:ascii="Cambria Math" w:hAnsi="Cambria Math" w:cs="Times New Roman"/>
                        <w:i/>
                        <w:color w:val="000000" w:themeColor="text1"/>
                        <w:sz w:val="22"/>
                        <w:szCs w:val="22"/>
                        <w:lang w:val="en-GB"/>
                      </w:rPr>
                    </m:ctrlPr>
                  </m:sSupPr>
                  <m:e>
                    <m:r>
                      <m:rPr>
                        <m:nor/>
                      </m:rPr>
                      <w:rPr>
                        <w:rFonts w:ascii="Times New Roman" w:hAnsi="Times New Roman" w:cs="Times New Roman"/>
                        <w:color w:val="000000" w:themeColor="text1"/>
                        <w:sz w:val="22"/>
                        <w:szCs w:val="22"/>
                        <w:lang w:val="en-GB"/>
                      </w:rPr>
                      <m:t>ReadoutMLP</m:t>
                    </m:r>
                  </m:e>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l</m:t>
                        </m:r>
                      </m:e>
                    </m:d>
                  </m:sup>
                </m:sSup>
                <m:d>
                  <m:dPr>
                    <m:ctrlPr>
                      <w:rPr>
                        <w:rFonts w:ascii="Cambria Math" w:hAnsi="Cambria Math" w:cs="Times New Roman"/>
                        <w:i/>
                        <w:color w:val="000000" w:themeColor="text1"/>
                        <w:sz w:val="22"/>
                        <w:szCs w:val="22"/>
                        <w:lang w:val="en-GB"/>
                      </w:rPr>
                    </m:ctrlPr>
                  </m:dPr>
                  <m:e>
                    <m:sSubSup>
                      <m:sSubSupPr>
                        <m:ctrlPr>
                          <w:rPr>
                            <w:rFonts w:ascii="Cambria Math" w:hAnsi="Cambria Math" w:cs="Times New Roman"/>
                            <w:i/>
                            <w:color w:val="000000" w:themeColor="text1"/>
                            <w:sz w:val="22"/>
                            <w:szCs w:val="22"/>
                            <w:lang w:val="en-GB"/>
                          </w:rPr>
                        </m:ctrlPr>
                      </m:sSubSupPr>
                      <m:e>
                        <m:r>
                          <w:rPr>
                            <w:rFonts w:ascii="Cambria Math" w:hAnsi="Cambria Math" w:cs="Times New Roman"/>
                            <w:color w:val="000000" w:themeColor="text1"/>
                            <w:sz w:val="22"/>
                            <w:szCs w:val="22"/>
                            <w:lang w:val="en-GB"/>
                          </w:rPr>
                          <m:t>h</m:t>
                        </m:r>
                      </m:e>
                      <m:sub>
                        <m:r>
                          <w:rPr>
                            <w:rFonts w:ascii="Cambria Math" w:hAnsi="Cambria Math" w:cs="Times New Roman"/>
                            <w:color w:val="000000" w:themeColor="text1"/>
                            <w:sz w:val="22"/>
                            <w:szCs w:val="22"/>
                            <w:lang w:val="en-GB"/>
                          </w:rPr>
                          <m:t>i</m:t>
                        </m:r>
                      </m:sub>
                      <m:sup>
                        <m:d>
                          <m:dPr>
                            <m:ctrlPr>
                              <w:rPr>
                                <w:rFonts w:ascii="Cambria Math" w:hAnsi="Cambria Math" w:cs="Times New Roman"/>
                                <w:i/>
                                <w:color w:val="000000" w:themeColor="text1"/>
                                <w:sz w:val="22"/>
                                <w:szCs w:val="22"/>
                                <w:lang w:val="en-GB"/>
                              </w:rPr>
                            </m:ctrlPr>
                          </m:dPr>
                          <m:e>
                            <m:r>
                              <w:rPr>
                                <w:rFonts w:ascii="Cambria Math" w:hAnsi="Cambria Math" w:cs="Times New Roman"/>
                                <w:color w:val="000000" w:themeColor="text1"/>
                                <w:sz w:val="22"/>
                                <w:szCs w:val="22"/>
                                <w:lang w:val="en-GB"/>
                              </w:rPr>
                              <m:t>0</m:t>
                            </m:r>
                          </m:e>
                        </m:d>
                        <m:r>
                          <w:rPr>
                            <w:rFonts w:ascii="Cambria Math" w:hAnsi="Cambria Math" w:cs="Times New Roman"/>
                            <w:color w:val="000000" w:themeColor="text1"/>
                            <w:sz w:val="22"/>
                            <w:szCs w:val="22"/>
                            <w:lang w:val="en-GB"/>
                          </w:rPr>
                          <m:t>,l+1</m:t>
                        </m:r>
                      </m:sup>
                    </m:sSubSup>
                  </m:e>
                </m:d>
                <m:ctrlPr>
                  <w:rPr>
                    <w:rFonts w:ascii="Cambria Math" w:hAnsi="Cambria Math" w:cs="Times New Roman"/>
                    <w:i/>
                    <w:color w:val="000000" w:themeColor="text1"/>
                    <w:sz w:val="22"/>
                    <w:szCs w:val="22"/>
                    <w:lang w:val="en-GB"/>
                  </w:rPr>
                </m:ctrlPr>
              </m:e>
            </m:nary>
            <m:ctrlPr>
              <w:rPr>
                <w:rFonts w:ascii="Cambria Math" w:hAnsi="Cambria Math" w:cs="Times New Roman"/>
                <w:i/>
                <w:color w:val="000000" w:themeColor="text1"/>
                <w:sz w:val="22"/>
                <w:szCs w:val="22"/>
                <w:lang w:val="en-GB"/>
              </w:rPr>
            </m:ctrlPr>
          </m:e>
        </m:nary>
      </m:oMath>
      <w:r w:rsidR="00311E22" w:rsidRPr="00A221DF">
        <w:rPr>
          <w:rFonts w:ascii="Times New Roman" w:hAnsi="Times New Roman" w:cs="Times New Roman"/>
          <w:color w:val="000000" w:themeColor="text1"/>
          <w:sz w:val="22"/>
          <w:szCs w:val="22"/>
          <w:lang w:val="en-GB"/>
        </w:rPr>
        <w:t>.</w:t>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r>
      <w:r w:rsidR="003567E8" w:rsidRPr="00A221DF">
        <w:rPr>
          <w:rFonts w:ascii="Times New Roman" w:hAnsi="Times New Roman" w:cs="Times New Roman"/>
          <w:color w:val="000000" w:themeColor="text1"/>
          <w:sz w:val="22"/>
          <w:szCs w:val="22"/>
          <w:lang w:val="en-GB"/>
        </w:rPr>
        <w:tab/>
        <w:t>(eq. 11)</w:t>
      </w:r>
    </w:p>
    <w:p w14:paraId="56C322D1" w14:textId="77777777" w:rsidR="00ED2F6D" w:rsidRPr="00A221DF" w:rsidRDefault="00ED2F6D" w:rsidP="00181647">
      <w:pPr>
        <w:adjustRightInd w:val="0"/>
        <w:snapToGrid w:val="0"/>
        <w:spacing w:line="276" w:lineRule="auto"/>
        <w:contextualSpacing/>
        <w:rPr>
          <w:rFonts w:ascii="Times New Roman" w:hAnsi="Times New Roman" w:cs="Times New Roman"/>
          <w:color w:val="000000" w:themeColor="text1"/>
          <w:sz w:val="22"/>
          <w:szCs w:val="22"/>
          <w:lang w:val="en-GB"/>
        </w:rPr>
      </w:pPr>
    </w:p>
    <w:p w14:paraId="2118DEC5" w14:textId="16CC30FC" w:rsidR="00F12F1D" w:rsidRPr="00A221DF" w:rsidRDefault="00F12F1D" w:rsidP="00181647">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lastRenderedPageBreak/>
        <w:t>This layer-wise readout capture</w:t>
      </w:r>
      <w:r w:rsidR="008514A0" w:rsidRPr="00A221DF">
        <w:rPr>
          <w:rFonts w:ascii="Times New Roman" w:hAnsi="Times New Roman" w:cs="Times New Roman"/>
          <w:color w:val="000000" w:themeColor="text1"/>
          <w:sz w:val="22"/>
          <w:szCs w:val="22"/>
          <w:lang w:val="en-GB"/>
        </w:rPr>
        <w:t>s</w:t>
      </w:r>
      <w:r w:rsidRPr="00A221DF">
        <w:rPr>
          <w:rFonts w:ascii="Times New Roman" w:hAnsi="Times New Roman" w:cs="Times New Roman"/>
          <w:color w:val="000000" w:themeColor="text1"/>
          <w:sz w:val="22"/>
          <w:szCs w:val="22"/>
          <w:lang w:val="en-GB"/>
        </w:rPr>
        <w:t xml:space="preserve"> energy contributions across different scales of local atomic environments.</w:t>
      </w:r>
    </w:p>
    <w:bookmarkEnd w:id="131"/>
    <w:bookmarkEnd w:id="136"/>
    <w:p w14:paraId="11E6DE64" w14:textId="77777777" w:rsidR="00A352C4" w:rsidRPr="00A221DF" w:rsidRDefault="00A352C4" w:rsidP="00CC38BE">
      <w:pPr>
        <w:adjustRightInd w:val="0"/>
        <w:snapToGrid w:val="0"/>
        <w:spacing w:line="276" w:lineRule="auto"/>
        <w:contextualSpacing/>
        <w:rPr>
          <w:rFonts w:ascii="Times New Roman" w:hAnsi="Times New Roman" w:cs="Times New Roman"/>
          <w:color w:val="000000" w:themeColor="text1"/>
          <w:sz w:val="22"/>
          <w:szCs w:val="22"/>
          <w:lang w:val="en-GB"/>
        </w:rPr>
      </w:pPr>
    </w:p>
    <w:p w14:paraId="12409DB8" w14:textId="1E8D55E0" w:rsidR="00CD4BB4" w:rsidRPr="00A221DF" w:rsidRDefault="00353C88" w:rsidP="00606B09">
      <w:pPr>
        <w:adjustRightInd w:val="0"/>
        <w:snapToGrid w:val="0"/>
        <w:spacing w:line="276" w:lineRule="auto"/>
        <w:contextualSpacing/>
        <w:rPr>
          <w:rFonts w:ascii="Times New Roman" w:eastAsia="宋体" w:hAnsi="Times New Roman" w:cs="Times New Roman"/>
          <w:b/>
          <w:bCs/>
          <w:kern w:val="0"/>
          <w:sz w:val="22"/>
          <w:szCs w:val="22"/>
          <w:lang w:val="en-GB"/>
          <w14:ligatures w14:val="none"/>
        </w:rPr>
      </w:pPr>
      <w:r w:rsidRPr="00A221DF">
        <w:rPr>
          <w:rFonts w:ascii="Times New Roman" w:eastAsia="宋体" w:hAnsi="Times New Roman" w:cs="Times New Roman"/>
          <w:b/>
          <w:bCs/>
          <w:kern w:val="0"/>
          <w:sz w:val="22"/>
          <w:szCs w:val="22"/>
          <w:lang w:val="en-GB"/>
          <w14:ligatures w14:val="none"/>
        </w:rPr>
        <w:t xml:space="preserve">Training </w:t>
      </w:r>
      <w:r w:rsidR="00D72F3E" w:rsidRPr="00A221DF">
        <w:rPr>
          <w:rFonts w:ascii="Times New Roman" w:eastAsia="宋体" w:hAnsi="Times New Roman" w:cs="Times New Roman"/>
          <w:b/>
          <w:bCs/>
          <w:kern w:val="0"/>
          <w:sz w:val="22"/>
          <w:szCs w:val="22"/>
          <w:lang w:val="en-GB"/>
          <w14:ligatures w14:val="none"/>
        </w:rPr>
        <w:t>p</w:t>
      </w:r>
      <w:r w:rsidRPr="00A221DF">
        <w:rPr>
          <w:rFonts w:ascii="Times New Roman" w:eastAsia="宋体" w:hAnsi="Times New Roman" w:cs="Times New Roman"/>
          <w:b/>
          <w:bCs/>
          <w:kern w:val="0"/>
          <w:sz w:val="22"/>
          <w:szCs w:val="22"/>
          <w:lang w:val="en-GB"/>
          <w14:ligatures w14:val="none"/>
        </w:rPr>
        <w:t>rocedure</w:t>
      </w:r>
    </w:p>
    <w:p w14:paraId="325ABBFE" w14:textId="3F22FD64" w:rsidR="00D72F3E" w:rsidRPr="00A221DF" w:rsidRDefault="00D72F3E"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Random batching causes severe workload imbalance for variable-size graphs. We therefore used a cost-aware dynamic sampler that constructs compute-balanced batches with a cost proxy instead of a fixed number of graphs. The procedure has two steps (Extended Data Fig. 2). First, the cost </w:t>
      </w:r>
      <w:r w:rsidRPr="00A221DF">
        <w:rPr>
          <w:rFonts w:ascii="Times New Roman" w:hAnsi="Times New Roman" w:cs="Times New Roman"/>
          <w:i/>
          <w:iCs/>
          <w:sz w:val="22"/>
          <w:szCs w:val="22"/>
          <w:lang w:val="en-GB"/>
        </w:rPr>
        <w:t>C</w:t>
      </w:r>
      <w:r w:rsidRPr="00A221DF">
        <w:rPr>
          <w:rFonts w:ascii="Times New Roman" w:hAnsi="Times New Roman" w:cs="Times New Roman"/>
          <w:sz w:val="22"/>
          <w:szCs w:val="22"/>
          <w:vertAlign w:val="subscript"/>
          <w:lang w:val="en-GB"/>
        </w:rPr>
        <w:t>i</w:t>
      </w:r>
      <w:r w:rsidRPr="00A221DF">
        <w:rPr>
          <w:rFonts w:ascii="Times New Roman" w:hAnsi="Times New Roman" w:cs="Times New Roman"/>
          <w:sz w:val="22"/>
          <w:szCs w:val="22"/>
          <w:lang w:val="en-GB"/>
        </w:rPr>
        <w:t xml:space="preserve"> of sample </w:t>
      </w:r>
      <w:r w:rsidRPr="00A221DF">
        <w:rPr>
          <w:rFonts w:ascii="Times New Roman" w:hAnsi="Times New Roman" w:cs="Times New Roman"/>
          <w:i/>
          <w:iCs/>
          <w:sz w:val="22"/>
          <w:szCs w:val="22"/>
          <w:lang w:val="en-GB"/>
        </w:rPr>
        <w:t>i</w:t>
      </w:r>
      <w:r w:rsidRPr="00A221DF">
        <w:rPr>
          <w:rFonts w:ascii="Times New Roman" w:hAnsi="Times New Roman" w:cs="Times New Roman"/>
          <w:sz w:val="22"/>
          <w:szCs w:val="22"/>
          <w:lang w:val="en-GB"/>
        </w:rPr>
        <w:t xml:space="preserve"> is estimated from its numbers of nodes </w:t>
      </w:r>
      <w:r w:rsidRPr="00A221DF">
        <w:rPr>
          <w:rFonts w:ascii="Times New Roman" w:hAnsi="Times New Roman" w:cs="Times New Roman"/>
          <w:i/>
          <w:iCs/>
          <w:sz w:val="22"/>
          <w:szCs w:val="22"/>
          <w:lang w:val="en-GB"/>
        </w:rPr>
        <w:t>N</w:t>
      </w:r>
      <w:r w:rsidRPr="00A221DF">
        <w:rPr>
          <w:rFonts w:ascii="Times New Roman" w:hAnsi="Times New Roman" w:cs="Times New Roman"/>
          <w:i/>
          <w:iCs/>
          <w:sz w:val="22"/>
          <w:szCs w:val="22"/>
          <w:vertAlign w:val="subscript"/>
          <w:lang w:val="en-GB"/>
        </w:rPr>
        <w:t>i</w:t>
      </w:r>
      <w:r w:rsidRPr="00A221DF">
        <w:rPr>
          <w:rFonts w:ascii="Times New Roman" w:hAnsi="Times New Roman" w:cs="Times New Roman"/>
          <w:sz w:val="22"/>
          <w:szCs w:val="22"/>
          <w:lang w:val="en-GB"/>
        </w:rPr>
        <w:t xml:space="preserve"> and edges </w:t>
      </w:r>
      <w:r w:rsidRPr="00A221DF">
        <w:rPr>
          <w:rFonts w:ascii="Times New Roman" w:hAnsi="Times New Roman" w:cs="Times New Roman"/>
          <w:i/>
          <w:iCs/>
          <w:sz w:val="22"/>
          <w:szCs w:val="22"/>
          <w:lang w:val="en-GB"/>
        </w:rPr>
        <w:t>E</w:t>
      </w:r>
      <w:r w:rsidRPr="00A221DF">
        <w:rPr>
          <w:rFonts w:ascii="Times New Roman" w:hAnsi="Times New Roman" w:cs="Times New Roman"/>
          <w:i/>
          <w:iCs/>
          <w:sz w:val="22"/>
          <w:szCs w:val="22"/>
          <w:vertAlign w:val="subscript"/>
          <w:lang w:val="en-GB"/>
        </w:rPr>
        <w:t>i</w:t>
      </w:r>
      <w:r w:rsidRPr="00A221DF">
        <w:rPr>
          <w:rFonts w:ascii="Times New Roman" w:hAnsi="Times New Roman" w:cs="Times New Roman"/>
          <w:sz w:val="22"/>
          <w:szCs w:val="22"/>
          <w:lang w:val="en-GB"/>
        </w:rPr>
        <w:t>:</w:t>
      </w:r>
      <w:r w:rsidR="00B4310B" w:rsidRPr="00A221DF">
        <w:rPr>
          <w:rFonts w:ascii="Times New Roman" w:hAnsi="Times New Roman" w:cs="Times New Roman"/>
          <w:sz w:val="22"/>
          <w:szCs w:val="22"/>
          <w:lang w:val="en-GB"/>
        </w:rPr>
        <w:t xml:space="preserve"> </w:t>
      </w:r>
    </w:p>
    <w:p w14:paraId="15923F78" w14:textId="77777777" w:rsidR="00D72F3E" w:rsidRPr="00A221DF" w:rsidRDefault="00D72F3E" w:rsidP="00606B09">
      <w:pPr>
        <w:adjustRightInd w:val="0"/>
        <w:snapToGrid w:val="0"/>
        <w:spacing w:line="276" w:lineRule="auto"/>
        <w:contextualSpacing/>
        <w:rPr>
          <w:rFonts w:ascii="Times New Roman" w:hAnsi="Times New Roman" w:cs="Times New Roman"/>
          <w:sz w:val="22"/>
          <w:szCs w:val="22"/>
          <w:lang w:val="en-GB"/>
        </w:rPr>
      </w:pPr>
    </w:p>
    <w:p w14:paraId="294F89B5" w14:textId="0AF8EBF1" w:rsidR="00CD4BB4" w:rsidRPr="00A221DF" w:rsidRDefault="00000000" w:rsidP="00386187">
      <w:pPr>
        <w:adjustRightInd w:val="0"/>
        <w:snapToGrid w:val="0"/>
        <w:spacing w:line="276" w:lineRule="auto"/>
        <w:ind w:firstLineChars="100" w:firstLine="220"/>
        <w:contextualSpacing/>
        <w:jc w:val="center"/>
        <w:rPr>
          <w:rFonts w:ascii="Times New Roman" w:hAnsi="Times New Roman" w:cs="Times New Roman"/>
          <w:sz w:val="22"/>
          <w:szCs w:val="22"/>
          <w:lang w:val="en-GB"/>
        </w:rPr>
      </w:pPr>
      <m:oMath>
        <m:sSub>
          <m:sSubPr>
            <m:ctrlPr>
              <w:rPr>
                <w:rFonts w:ascii="Cambria Math" w:hAnsi="Cambria Math" w:cs="Times New Roman"/>
                <w:i/>
                <w:iCs/>
                <w:sz w:val="22"/>
                <w:szCs w:val="22"/>
                <w:lang w:val="en-GB"/>
              </w:rPr>
            </m:ctrlPr>
          </m:sSubPr>
          <m:e>
            <m:r>
              <w:rPr>
                <w:rFonts w:ascii="Cambria Math" w:hAnsi="Cambria Math" w:cs="Times New Roman"/>
                <w:sz w:val="22"/>
                <w:szCs w:val="22"/>
                <w:lang w:val="en-GB"/>
              </w:rPr>
              <m:t>C</m:t>
            </m:r>
          </m:e>
          <m:sub>
            <m:r>
              <w:rPr>
                <w:rFonts w:ascii="Cambria Math" w:hAnsi="Cambria Math" w:cs="Times New Roman"/>
                <w:sz w:val="22"/>
                <w:szCs w:val="22"/>
                <w:lang w:val="en-GB"/>
              </w:rPr>
              <m:t>i</m:t>
            </m:r>
          </m:sub>
        </m:sSub>
        <m:r>
          <w:rPr>
            <w:rFonts w:ascii="Cambria Math" w:hAnsi="Cambria Math" w:cs="Times New Roman"/>
            <w:sz w:val="22"/>
            <w:szCs w:val="22"/>
            <w:lang w:val="en-GB"/>
          </w:rPr>
          <m:t>=</m:t>
        </m:r>
        <m:sSub>
          <m:sSubPr>
            <m:ctrlPr>
              <w:rPr>
                <w:rFonts w:ascii="Cambria Math" w:hAnsi="Cambria Math" w:cs="Times New Roman"/>
                <w:i/>
                <w:iCs/>
                <w:sz w:val="22"/>
                <w:szCs w:val="22"/>
                <w:lang w:val="en-GB"/>
              </w:rPr>
            </m:ctrlPr>
          </m:sSubPr>
          <m:e>
            <m:r>
              <w:rPr>
                <w:rFonts w:ascii="Cambria Math" w:hAnsi="Cambria Math" w:cs="Times New Roman"/>
                <w:sz w:val="22"/>
                <w:szCs w:val="22"/>
                <w:lang w:val="en-GB"/>
              </w:rPr>
              <m:t>N</m:t>
            </m:r>
          </m:e>
          <m:sub>
            <m:r>
              <w:rPr>
                <w:rFonts w:ascii="Cambria Math" w:hAnsi="Cambria Math" w:cs="Times New Roman"/>
                <w:sz w:val="22"/>
                <w:szCs w:val="22"/>
                <w:lang w:val="en-GB"/>
              </w:rPr>
              <m:t>i</m:t>
            </m:r>
          </m:sub>
        </m:sSub>
        <m:r>
          <w:rPr>
            <w:rFonts w:ascii="Cambria Math" w:hAnsi="Cambria Math" w:cs="Times New Roman"/>
            <w:sz w:val="22"/>
            <w:szCs w:val="22"/>
            <w:lang w:val="en-GB"/>
          </w:rPr>
          <m:t>+γ</m:t>
        </m:r>
        <m:sSub>
          <m:sSubPr>
            <m:ctrlPr>
              <w:rPr>
                <w:rFonts w:ascii="Cambria Math" w:hAnsi="Cambria Math" w:cs="Times New Roman"/>
                <w:i/>
                <w:iCs/>
                <w:sz w:val="22"/>
                <w:szCs w:val="22"/>
                <w:lang w:val="en-GB"/>
              </w:rPr>
            </m:ctrlPr>
          </m:sSubPr>
          <m:e>
            <m:r>
              <w:rPr>
                <w:rFonts w:ascii="Cambria Math" w:hAnsi="Cambria Math" w:cs="Times New Roman"/>
                <w:sz w:val="22"/>
                <w:szCs w:val="22"/>
                <w:lang w:val="en-GB"/>
              </w:rPr>
              <m:t>E</m:t>
            </m:r>
          </m:e>
          <m:sub>
            <m:r>
              <w:rPr>
                <w:rFonts w:ascii="Cambria Math" w:hAnsi="Cambria Math" w:cs="Times New Roman"/>
                <w:sz w:val="22"/>
                <w:szCs w:val="22"/>
                <w:lang w:val="en-GB"/>
              </w:rPr>
              <m:t>i</m:t>
            </m:r>
          </m:sub>
        </m:sSub>
      </m:oMath>
      <w:r w:rsidR="003567E8" w:rsidRPr="00A221DF">
        <w:rPr>
          <w:rFonts w:ascii="Times New Roman" w:hAnsi="Times New Roman" w:cs="Times New Roman"/>
          <w:iCs/>
          <w:sz w:val="22"/>
          <w:szCs w:val="22"/>
          <w:lang w:val="en-GB"/>
        </w:rPr>
        <w:t>,</w:t>
      </w:r>
      <w:r w:rsidR="003567E8" w:rsidRPr="00A221DF">
        <w:rPr>
          <w:rFonts w:ascii="Times New Roman" w:hAnsi="Times New Roman" w:cs="Times New Roman"/>
          <w:iCs/>
          <w:sz w:val="22"/>
          <w:szCs w:val="22"/>
          <w:lang w:val="en-GB"/>
        </w:rPr>
        <w:tab/>
      </w:r>
      <w:r w:rsidR="003567E8" w:rsidRPr="00A221DF">
        <w:rPr>
          <w:rFonts w:ascii="Times New Roman" w:hAnsi="Times New Roman" w:cs="Times New Roman"/>
          <w:iCs/>
          <w:sz w:val="22"/>
          <w:szCs w:val="22"/>
          <w:lang w:val="en-GB"/>
        </w:rPr>
        <w:tab/>
      </w:r>
      <w:r w:rsidR="003567E8" w:rsidRPr="00A221DF">
        <w:rPr>
          <w:rFonts w:ascii="Times New Roman" w:hAnsi="Times New Roman" w:cs="Times New Roman"/>
          <w:iCs/>
          <w:sz w:val="22"/>
          <w:szCs w:val="22"/>
          <w:lang w:val="en-GB"/>
        </w:rPr>
        <w:tab/>
        <w:t>(eq. 12)</w:t>
      </w:r>
    </w:p>
    <w:p w14:paraId="783E0D45" w14:textId="77777777" w:rsidR="00F53133" w:rsidRPr="00A221DF" w:rsidRDefault="00F53133" w:rsidP="00606B09">
      <w:pPr>
        <w:adjustRightInd w:val="0"/>
        <w:snapToGrid w:val="0"/>
        <w:spacing w:line="276" w:lineRule="auto"/>
        <w:contextualSpacing/>
        <w:rPr>
          <w:rFonts w:ascii="Times New Roman" w:hAnsi="Times New Roman" w:cs="Times New Roman"/>
          <w:sz w:val="22"/>
          <w:szCs w:val="22"/>
          <w:lang w:val="en-GB"/>
        </w:rPr>
      </w:pPr>
    </w:p>
    <w:p w14:paraId="6C189F56" w14:textId="155A6584" w:rsidR="00F53133" w:rsidRPr="00A221DF" w:rsidRDefault="00CD4BB4"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where </w:t>
      </w:r>
      <m:oMath>
        <m:r>
          <w:rPr>
            <w:rFonts w:ascii="Cambria Math" w:hAnsi="Cambria Math" w:cs="Times New Roman"/>
            <w:sz w:val="22"/>
            <w:szCs w:val="22"/>
            <w:lang w:val="en-GB"/>
          </w:rPr>
          <m:t>γ</m:t>
        </m:r>
      </m:oMath>
      <w:r w:rsidRPr="00A221DF">
        <w:rPr>
          <w:rFonts w:ascii="Times New Roman" w:hAnsi="Times New Roman" w:cs="Times New Roman"/>
          <w:sz w:val="22"/>
          <w:szCs w:val="22"/>
          <w:lang w:val="en-GB"/>
        </w:rPr>
        <w:t xml:space="preserve"> is the</w:t>
      </w:r>
      <w:r w:rsidR="00F53133" w:rsidRPr="00A221DF">
        <w:rPr>
          <w:rFonts w:ascii="Times New Roman" w:hAnsi="Times New Roman" w:cs="Times New Roman"/>
          <w:sz w:val="22"/>
          <w:szCs w:val="22"/>
          <w:lang w:val="en-GB"/>
        </w:rPr>
        <w:t xml:space="preserve"> dataset-specific atom-to-edge normalization ratio. Samples are sorted by descending cost </w:t>
      </w:r>
      <w:r w:rsidR="00F53133" w:rsidRPr="00A221DF">
        <w:rPr>
          <w:rFonts w:ascii="Times New Roman" w:hAnsi="Times New Roman" w:cs="Times New Roman"/>
          <w:i/>
          <w:iCs/>
          <w:sz w:val="22"/>
          <w:szCs w:val="22"/>
          <w:lang w:val="en-GB"/>
        </w:rPr>
        <w:t>C</w:t>
      </w:r>
      <w:r w:rsidR="00F53133" w:rsidRPr="00A221DF">
        <w:rPr>
          <w:rFonts w:ascii="Times New Roman" w:hAnsi="Times New Roman" w:cs="Times New Roman"/>
          <w:sz w:val="22"/>
          <w:szCs w:val="22"/>
          <w:vertAlign w:val="subscript"/>
          <w:lang w:val="en-GB"/>
        </w:rPr>
        <w:t>i</w:t>
      </w:r>
      <w:r w:rsidR="00F53133" w:rsidRPr="00A221DF">
        <w:rPr>
          <w:rFonts w:ascii="Times New Roman" w:hAnsi="Times New Roman" w:cs="Times New Roman"/>
          <w:sz w:val="22"/>
          <w:szCs w:val="22"/>
          <w:lang w:val="en-GB"/>
        </w:rPr>
        <w:t xml:space="preserve"> (Extended Data Fig. 2a). Second, batches are formed with a greedy First-Fit Decreasing strategy under a maximum per-GPU cost. Samples are packed into the current batch until the limit is reached (Extended Data Fig. 2b,c), improving memory utilization</w:t>
      </w:r>
      <w:r w:rsidR="002A473B">
        <w:rPr>
          <w:rFonts w:ascii="Times New Roman" w:hAnsi="Times New Roman" w:cs="Times New Roman" w:hint="eastAsia"/>
          <w:sz w:val="22"/>
          <w:szCs w:val="22"/>
          <w:lang w:val="en-GB"/>
        </w:rPr>
        <w:t xml:space="preserve"> </w:t>
      </w:r>
      <w:r w:rsidR="002A473B" w:rsidRPr="00840BAE">
        <w:rPr>
          <w:rFonts w:ascii="Times New Roman" w:hAnsi="Times New Roman" w:cs="Times New Roman" w:hint="eastAsia"/>
          <w:sz w:val="22"/>
          <w:szCs w:val="22"/>
          <w:highlight w:val="yellow"/>
          <w:lang w:val="en-GB"/>
        </w:rPr>
        <w:t>(Fig. S23)</w:t>
      </w:r>
      <w:r w:rsidR="00F53133" w:rsidRPr="00A221DF">
        <w:rPr>
          <w:rFonts w:ascii="Times New Roman" w:hAnsi="Times New Roman" w:cs="Times New Roman"/>
          <w:sz w:val="22"/>
          <w:szCs w:val="22"/>
          <w:lang w:val="en-GB"/>
        </w:rPr>
        <w:t>.</w:t>
      </w:r>
    </w:p>
    <w:p w14:paraId="77F52056" w14:textId="77777777" w:rsidR="00F53133" w:rsidRPr="00A221DF" w:rsidRDefault="00F53133" w:rsidP="00606B09">
      <w:pPr>
        <w:adjustRightInd w:val="0"/>
        <w:snapToGrid w:val="0"/>
        <w:spacing w:line="276" w:lineRule="auto"/>
        <w:contextualSpacing/>
        <w:rPr>
          <w:rFonts w:ascii="Times New Roman" w:hAnsi="Times New Roman" w:cs="Times New Roman"/>
          <w:sz w:val="22"/>
          <w:szCs w:val="22"/>
          <w:lang w:val="en-GB"/>
        </w:rPr>
      </w:pPr>
    </w:p>
    <w:p w14:paraId="6EE63F7B" w14:textId="751244FE" w:rsidR="00540A71" w:rsidRPr="00A221DF" w:rsidRDefault="00540A71"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AtomBit-OMC-s (64 channels, 3 layers, </w:t>
      </w:r>
      <m:oMath>
        <m:sSub>
          <m:sSubPr>
            <m:ctrlPr>
              <w:rPr>
                <w:rFonts w:ascii="Cambria Math" w:hAnsi="Cambria Math" w:cs="Times New Roman"/>
                <w:i/>
                <w:color w:val="000000" w:themeColor="text1"/>
                <w:kern w:val="24"/>
                <w:lang w:val="en-GB"/>
              </w:rPr>
            </m:ctrlPr>
          </m:sSubPr>
          <m:e>
            <m:r>
              <w:rPr>
                <w:rFonts w:ascii="Cambria Math" w:hAnsi="Cambria Math" w:cs="Times New Roman"/>
                <w:color w:val="000000" w:themeColor="text1"/>
                <w:kern w:val="24"/>
                <w:lang w:val="en-GB"/>
              </w:rPr>
              <m:t>r</m:t>
            </m:r>
          </m:e>
          <m:sub>
            <m:r>
              <m:rPr>
                <m:sty m:val="p"/>
              </m:rPr>
              <w:rPr>
                <w:rFonts w:ascii="Cambria Math" w:hAnsi="Cambria Math" w:cs="Times New Roman"/>
                <w:color w:val="000000" w:themeColor="text1"/>
                <w:kern w:val="24"/>
                <w:lang w:val="en-GB"/>
              </w:rPr>
              <m:t>cut</m:t>
            </m:r>
          </m:sub>
        </m:sSub>
        <m:r>
          <m:rPr>
            <m:sty m:val="p"/>
          </m:rPr>
          <w:rPr>
            <w:rFonts w:ascii="Cambria Math" w:hAnsi="Cambria Math" w:cs="Times New Roman"/>
            <w:sz w:val="22"/>
            <w:szCs w:val="22"/>
            <w:lang w:val="en-GB"/>
          </w:rPr>
          <m:t>=6</m:t>
        </m:r>
      </m:oMath>
      <w:r w:rsidRPr="00A221DF">
        <w:rPr>
          <w:rFonts w:ascii="Times New Roman" w:hAnsi="Times New Roman" w:cs="Times New Roman"/>
          <w:sz w:val="22"/>
          <w:szCs w:val="22"/>
          <w:lang w:val="en-GB"/>
        </w:rPr>
        <w:t xml:space="preserve"> Å) and AtomBit-OMC-l (128 channels, 2 layers, </w:t>
      </w:r>
      <m:oMath>
        <m:sSub>
          <m:sSubPr>
            <m:ctrlPr>
              <w:rPr>
                <w:rFonts w:ascii="Cambria Math" w:hAnsi="Cambria Math" w:cs="Times New Roman"/>
                <w:i/>
                <w:color w:val="000000" w:themeColor="text1"/>
                <w:kern w:val="24"/>
                <w:lang w:val="en-GB"/>
              </w:rPr>
            </m:ctrlPr>
          </m:sSubPr>
          <m:e>
            <m:r>
              <w:rPr>
                <w:rFonts w:ascii="Cambria Math" w:hAnsi="Cambria Math" w:cs="Times New Roman"/>
                <w:color w:val="000000" w:themeColor="text1"/>
                <w:kern w:val="24"/>
                <w:lang w:val="en-GB"/>
              </w:rPr>
              <m:t>r</m:t>
            </m:r>
          </m:e>
          <m:sub>
            <m:r>
              <m:rPr>
                <m:sty m:val="p"/>
              </m:rPr>
              <w:rPr>
                <w:rFonts w:ascii="Cambria Math" w:hAnsi="Cambria Math" w:cs="Times New Roman"/>
                <w:color w:val="000000" w:themeColor="text1"/>
                <w:kern w:val="24"/>
                <w:lang w:val="en-GB"/>
              </w:rPr>
              <m:t>cut</m:t>
            </m:r>
          </m:sub>
        </m:sSub>
        <m:r>
          <m:rPr>
            <m:sty m:val="p"/>
          </m:rPr>
          <w:rPr>
            <w:rFonts w:ascii="Cambria Math" w:hAnsi="Cambria Math" w:cs="Times New Roman"/>
            <w:sz w:val="22"/>
            <w:szCs w:val="22"/>
            <w:lang w:val="en-GB"/>
          </w:rPr>
          <m:t>=7</m:t>
        </m:r>
      </m:oMath>
      <w:r w:rsidRPr="00A221DF">
        <w:rPr>
          <w:rFonts w:ascii="Times New Roman" w:hAnsi="Times New Roman" w:cs="Times New Roman"/>
          <w:sz w:val="22"/>
          <w:szCs w:val="22"/>
          <w:lang w:val="en-GB"/>
        </w:rPr>
        <w:t xml:space="preserve"> Å) were trained in FP32 on 8 H100 GPUs for 15 epochs in PyTorch, with an exponential moving average (decay 0.999)</w:t>
      </w:r>
      <w:r w:rsidR="002A473B">
        <w:rPr>
          <w:rFonts w:ascii="Times New Roman" w:hAnsi="Times New Roman" w:cs="Times New Roman" w:hint="eastAsia"/>
          <w:sz w:val="22"/>
          <w:szCs w:val="22"/>
          <w:lang w:val="en-GB"/>
        </w:rPr>
        <w:t xml:space="preserve"> and </w:t>
      </w:r>
      <w:r w:rsidR="002A473B" w:rsidRPr="00840BAE">
        <w:rPr>
          <w:rFonts w:ascii="Times New Roman" w:hAnsi="Times New Roman" w:cs="Times New Roman" w:hint="eastAsia"/>
          <w:sz w:val="22"/>
          <w:szCs w:val="22"/>
          <w:highlight w:val="yellow"/>
        </w:rPr>
        <w:t>OneCycle learning-rate schedul</w:t>
      </w:r>
      <w:r w:rsidR="00FF5D4A" w:rsidRPr="00840BAE">
        <w:rPr>
          <w:rFonts w:ascii="Times New Roman" w:hAnsi="Times New Roman" w:cs="Times New Roman" w:hint="eastAsia"/>
          <w:sz w:val="22"/>
          <w:szCs w:val="22"/>
          <w:highlight w:val="yellow"/>
        </w:rPr>
        <w:t>ing</w:t>
      </w:r>
      <w:r w:rsidR="002A473B" w:rsidRPr="00840BAE">
        <w:rPr>
          <w:rFonts w:ascii="Times New Roman" w:hAnsi="Times New Roman" w:cs="Times New Roman" w:hint="eastAsia"/>
          <w:sz w:val="22"/>
          <w:szCs w:val="22"/>
          <w:highlight w:val="yellow"/>
        </w:rPr>
        <w:t xml:space="preserve"> (LR </w:t>
      </w:r>
      <w:r w:rsidR="002A473B" w:rsidRPr="00840BAE">
        <w:rPr>
          <w:rFonts w:ascii="Times New Roman" w:hAnsi="Times New Roman" w:cs="Times New Roman"/>
          <w:sz w:val="22"/>
          <w:szCs w:val="22"/>
          <w:highlight w:val="yellow"/>
        </w:rPr>
        <w:t>10-5 to 10-3 to 10-6</w:t>
      </w:r>
      <w:r w:rsidR="002A473B" w:rsidRPr="00840BAE">
        <w:rPr>
          <w:rFonts w:ascii="Times New Roman" w:hAnsi="Times New Roman" w:cs="Times New Roman" w:hint="eastAsia"/>
          <w:sz w:val="22"/>
          <w:szCs w:val="22"/>
          <w:highlight w:val="yellow"/>
        </w:rPr>
        <w:t>, 10% warmup)</w:t>
      </w:r>
      <w:r w:rsidRPr="00A221DF">
        <w:rPr>
          <w:rFonts w:ascii="Times New Roman" w:hAnsi="Times New Roman" w:cs="Times New Roman"/>
          <w:sz w:val="22"/>
          <w:szCs w:val="22"/>
          <w:lang w:val="en-GB"/>
        </w:rPr>
        <w:t>. AtomBit</w:t>
      </w:r>
      <w:r w:rsidR="003D0A2F" w:rsidRPr="00A221DF">
        <w:rPr>
          <w:rFonts w:ascii="Times New Roman" w:hAnsi="Times New Roman" w:cs="Times New Roman"/>
          <w:sz w:val="22"/>
          <w:szCs w:val="22"/>
          <w:lang w:val="en-GB"/>
        </w:rPr>
        <w:t xml:space="preserve"> training and</w:t>
      </w:r>
      <w:r w:rsidRPr="00A221DF">
        <w:rPr>
          <w:rFonts w:ascii="Times New Roman" w:hAnsi="Times New Roman" w:cs="Times New Roman"/>
          <w:sz w:val="22"/>
          <w:szCs w:val="22"/>
          <w:lang w:val="en-GB"/>
        </w:rPr>
        <w:t xml:space="preserve"> inference </w:t>
      </w:r>
      <w:r w:rsidR="00B53D4C" w:rsidRPr="00A221DF">
        <w:rPr>
          <w:rFonts w:ascii="Times New Roman" w:hAnsi="Times New Roman" w:cs="Times New Roman"/>
          <w:sz w:val="22"/>
          <w:szCs w:val="22"/>
          <w:lang w:val="en-GB"/>
        </w:rPr>
        <w:t>is</w:t>
      </w:r>
      <w:r w:rsidRPr="00A221DF">
        <w:rPr>
          <w:rFonts w:ascii="Times New Roman" w:hAnsi="Times New Roman" w:cs="Times New Roman"/>
          <w:sz w:val="22"/>
          <w:szCs w:val="22"/>
          <w:lang w:val="en-GB"/>
        </w:rPr>
        <w:t xml:space="preserve"> also supported on Ascend NPU with MindSpore (</w:t>
      </w:r>
      <w:r w:rsidRPr="00F1048A">
        <w:rPr>
          <w:rFonts w:ascii="Times New Roman" w:hAnsi="Times New Roman" w:cs="Times New Roman"/>
          <w:sz w:val="22"/>
          <w:szCs w:val="22"/>
          <w:highlight w:val="yellow"/>
          <w:lang w:val="en-GB"/>
        </w:rPr>
        <w:t>Fig. S2</w:t>
      </w:r>
      <w:r w:rsidR="002A473B" w:rsidRPr="00F1048A">
        <w:rPr>
          <w:rFonts w:ascii="Times New Roman" w:hAnsi="Times New Roman" w:cs="Times New Roman" w:hint="eastAsia"/>
          <w:sz w:val="22"/>
          <w:szCs w:val="22"/>
          <w:highlight w:val="yellow"/>
          <w:lang w:val="en-GB"/>
        </w:rPr>
        <w:t>4</w:t>
      </w:r>
      <w:r w:rsidRPr="00A221DF">
        <w:rPr>
          <w:rFonts w:ascii="Times New Roman" w:hAnsi="Times New Roman" w:cs="Times New Roman"/>
          <w:sz w:val="22"/>
          <w:szCs w:val="22"/>
          <w:lang w:val="en-GB"/>
        </w:rPr>
        <w:t xml:space="preserve">). The loss jointly optimized energies, forces, and stresses with equal weights (10:10:10); additional settings are provided in </w:t>
      </w:r>
      <w:r w:rsidRPr="00255331">
        <w:rPr>
          <w:rFonts w:ascii="Times New Roman" w:hAnsi="Times New Roman" w:cs="Times New Roman"/>
          <w:sz w:val="22"/>
          <w:szCs w:val="22"/>
          <w:highlight w:val="yellow"/>
          <w:lang w:val="en-GB"/>
        </w:rPr>
        <w:t>Note S</w:t>
      </w:r>
      <w:r w:rsidR="00255331" w:rsidRPr="00255331">
        <w:rPr>
          <w:rFonts w:ascii="Times New Roman" w:hAnsi="Times New Roman" w:cs="Times New Roman" w:hint="eastAsia"/>
          <w:sz w:val="22"/>
          <w:szCs w:val="22"/>
          <w:highlight w:val="yellow"/>
          <w:lang w:val="en-GB"/>
        </w:rPr>
        <w:t>4</w:t>
      </w:r>
      <w:r w:rsidRPr="00A221DF">
        <w:rPr>
          <w:rFonts w:ascii="Times New Roman" w:hAnsi="Times New Roman" w:cs="Times New Roman"/>
          <w:sz w:val="22"/>
          <w:szCs w:val="22"/>
          <w:lang w:val="en-GB"/>
        </w:rPr>
        <w:t>.</w:t>
      </w:r>
    </w:p>
    <w:bookmarkEnd w:id="132"/>
    <w:bookmarkEnd w:id="133"/>
    <w:bookmarkEnd w:id="134"/>
    <w:p w14:paraId="62D94B95" w14:textId="457EF315" w:rsidR="00F26F39" w:rsidRPr="00A221DF" w:rsidRDefault="00F26F39" w:rsidP="00606B09">
      <w:pPr>
        <w:adjustRightInd w:val="0"/>
        <w:snapToGrid w:val="0"/>
        <w:spacing w:line="276" w:lineRule="auto"/>
        <w:contextualSpacing/>
        <w:rPr>
          <w:rFonts w:ascii="Times New Roman" w:hAnsi="Times New Roman" w:cs="Times New Roman"/>
          <w:sz w:val="22"/>
          <w:szCs w:val="22"/>
          <w:lang w:val="en-GB"/>
        </w:rPr>
      </w:pPr>
    </w:p>
    <w:p w14:paraId="2C420629" w14:textId="03A6C59E" w:rsidR="00636B7F" w:rsidRPr="00A221DF" w:rsidRDefault="005E517C" w:rsidP="00606B09">
      <w:pPr>
        <w:adjustRightInd w:val="0"/>
        <w:snapToGrid w:val="0"/>
        <w:spacing w:line="276" w:lineRule="auto"/>
        <w:contextualSpacing/>
        <w:rPr>
          <w:rFonts w:ascii="Times New Roman" w:hAnsi="Times New Roman" w:cs="Times New Roman"/>
          <w:b/>
          <w:bCs/>
          <w:sz w:val="22"/>
          <w:szCs w:val="22"/>
          <w:lang w:val="en-GB"/>
        </w:rPr>
      </w:pPr>
      <w:bookmarkStart w:id="138" w:name="OLE_LINK270"/>
      <w:bookmarkStart w:id="139" w:name="OLE_LINK490"/>
      <w:bookmarkStart w:id="140" w:name="OLE_LINK1"/>
      <w:r w:rsidRPr="00A221DF">
        <w:rPr>
          <w:rFonts w:ascii="Times New Roman" w:hAnsi="Times New Roman" w:cs="Times New Roman"/>
          <w:b/>
          <w:bCs/>
          <w:sz w:val="22"/>
          <w:szCs w:val="22"/>
          <w:lang w:val="en-GB"/>
        </w:rPr>
        <w:t xml:space="preserve">Evaluation </w:t>
      </w:r>
      <w:r w:rsidR="007D17EA" w:rsidRPr="00A221DF">
        <w:rPr>
          <w:rFonts w:ascii="Times New Roman" w:hAnsi="Times New Roman" w:cs="Times New Roman"/>
          <w:b/>
          <w:bCs/>
          <w:sz w:val="22"/>
          <w:szCs w:val="22"/>
          <w:lang w:val="en-GB"/>
        </w:rPr>
        <w:t>m</w:t>
      </w:r>
      <w:r w:rsidRPr="00A221DF">
        <w:rPr>
          <w:rFonts w:ascii="Times New Roman" w:hAnsi="Times New Roman" w:cs="Times New Roman"/>
          <w:b/>
          <w:bCs/>
          <w:sz w:val="22"/>
          <w:szCs w:val="22"/>
          <w:lang w:val="en-GB"/>
        </w:rPr>
        <w:t>etrics</w:t>
      </w:r>
    </w:p>
    <w:p w14:paraId="05B99D93" w14:textId="4665322F" w:rsidR="0049112D" w:rsidRPr="00A221DF" w:rsidRDefault="00C12883" w:rsidP="00606B09">
      <w:pPr>
        <w:adjustRightInd w:val="0"/>
        <w:snapToGrid w:val="0"/>
        <w:spacing w:line="276" w:lineRule="auto"/>
        <w:contextualSpacing/>
        <w:rPr>
          <w:rFonts w:ascii="Times New Roman" w:hAnsi="Times New Roman" w:cs="Times New Roman"/>
          <w:sz w:val="22"/>
          <w:szCs w:val="22"/>
          <w:lang w:val="en-GB"/>
        </w:rPr>
      </w:pPr>
      <w:bookmarkStart w:id="141" w:name="OLE_LINK268"/>
      <w:r>
        <w:rPr>
          <w:rFonts w:ascii="Times New Roman" w:hAnsi="Times New Roman" w:cs="Times New Roman" w:hint="eastAsia"/>
          <w:sz w:val="22"/>
          <w:szCs w:val="22"/>
          <w:highlight w:val="yellow"/>
          <w:lang w:val="en-GB"/>
        </w:rPr>
        <w:t>I</w:t>
      </w:r>
      <w:r w:rsidR="00F1048A" w:rsidRPr="00F1048A">
        <w:rPr>
          <w:rFonts w:ascii="Times New Roman" w:hAnsi="Times New Roman" w:cs="Times New Roman"/>
          <w:sz w:val="22"/>
          <w:szCs w:val="22"/>
          <w:highlight w:val="yellow"/>
          <w:lang w:val="en-GB"/>
        </w:rPr>
        <w:t xml:space="preserve">mplementation information for </w:t>
      </w:r>
      <w:r w:rsidR="00FF1EE6">
        <w:rPr>
          <w:rFonts w:ascii="Times New Roman" w:hAnsi="Times New Roman" w:cs="Times New Roman" w:hint="eastAsia"/>
          <w:sz w:val="22"/>
          <w:szCs w:val="22"/>
          <w:highlight w:val="yellow"/>
          <w:lang w:val="en-GB"/>
        </w:rPr>
        <w:t>OMC-bench</w:t>
      </w:r>
      <w:r w:rsidR="00F1048A" w:rsidRPr="00F1048A">
        <w:rPr>
          <w:rFonts w:ascii="Times New Roman" w:hAnsi="Times New Roman" w:cs="Times New Roman"/>
          <w:sz w:val="22"/>
          <w:szCs w:val="22"/>
          <w:highlight w:val="yellow"/>
          <w:lang w:val="en-GB"/>
        </w:rPr>
        <w:t xml:space="preserve"> reported in Table 1 is provided in Note</w:t>
      </w:r>
      <w:r w:rsidR="00F1048A" w:rsidRPr="00255331">
        <w:rPr>
          <w:rFonts w:ascii="Times New Roman" w:hAnsi="Times New Roman" w:cs="Times New Roman"/>
          <w:sz w:val="22"/>
          <w:szCs w:val="22"/>
          <w:highlight w:val="yellow"/>
          <w:lang w:val="en-GB"/>
        </w:rPr>
        <w:t xml:space="preserve"> S</w:t>
      </w:r>
      <w:r w:rsidR="00255331" w:rsidRPr="00255331">
        <w:rPr>
          <w:rFonts w:ascii="Times New Roman" w:hAnsi="Times New Roman" w:cs="Times New Roman" w:hint="eastAsia"/>
          <w:sz w:val="22"/>
          <w:szCs w:val="22"/>
          <w:highlight w:val="yellow"/>
          <w:lang w:val="en-GB"/>
        </w:rPr>
        <w:t>3</w:t>
      </w:r>
      <w:r w:rsidR="00F1048A" w:rsidRPr="00F1048A">
        <w:rPr>
          <w:rFonts w:ascii="Times New Roman" w:hAnsi="Times New Roman" w:cs="Times New Roman"/>
          <w:sz w:val="22"/>
          <w:szCs w:val="22"/>
          <w:lang w:val="en-GB"/>
        </w:rPr>
        <w:t>.</w:t>
      </w:r>
      <w:r w:rsidR="00F1048A">
        <w:rPr>
          <w:rFonts w:ascii="Times New Roman" w:hAnsi="Times New Roman" w:cs="Times New Roman" w:hint="eastAsia"/>
          <w:sz w:val="22"/>
          <w:szCs w:val="22"/>
          <w:lang w:val="en-GB"/>
        </w:rPr>
        <w:t xml:space="preserve"> </w:t>
      </w:r>
      <w:r w:rsidR="007D17EA" w:rsidRPr="00A221DF">
        <w:rPr>
          <w:rFonts w:ascii="Times New Roman" w:hAnsi="Times New Roman" w:cs="Times New Roman"/>
          <w:sz w:val="22"/>
          <w:szCs w:val="22"/>
          <w:lang w:val="en-GB"/>
        </w:rPr>
        <w:t xml:space="preserve">Model accuracy for scalar properties (e.g., </w:t>
      </w:r>
      <w:r w:rsidR="007D17EA" w:rsidRPr="00A221DF">
        <w:rPr>
          <w:rFonts w:ascii="Times New Roman" w:hAnsi="Times New Roman" w:cs="Times New Roman"/>
          <w:i/>
          <w:iCs/>
          <w:sz w:val="22"/>
          <w:szCs w:val="22"/>
          <w:lang w:val="en-GB"/>
        </w:rPr>
        <w:t>ω</w:t>
      </w:r>
      <w:r w:rsidR="007D17EA" w:rsidRPr="00A221DF">
        <w:rPr>
          <w:rFonts w:ascii="Times New Roman" w:hAnsi="Times New Roman" w:cs="Times New Roman"/>
          <w:sz w:val="22"/>
          <w:szCs w:val="22"/>
          <w:vertAlign w:val="subscript"/>
          <w:lang w:val="en-GB"/>
        </w:rPr>
        <w:t>max</w:t>
      </w:r>
      <w:r w:rsidR="007D17EA" w:rsidRPr="00A221DF">
        <w:rPr>
          <w:rFonts w:ascii="Times New Roman" w:hAnsi="Times New Roman" w:cs="Times New Roman"/>
          <w:sz w:val="22"/>
          <w:szCs w:val="22"/>
          <w:lang w:val="en-GB"/>
        </w:rPr>
        <w:t xml:space="preserve"> and thermodynamic properties) and vector/tensor quantities was evaluated with mean absolute error (MAE). Unless noted otherwise, units are: meV Å</w:t>
      </w:r>
      <w:r w:rsidR="007D17EA" w:rsidRPr="00A221DF">
        <w:rPr>
          <w:rFonts w:ascii="Times New Roman" w:hAnsi="Times New Roman" w:cs="Times New Roman"/>
          <w:sz w:val="22"/>
          <w:szCs w:val="22"/>
          <w:vertAlign w:val="superscript"/>
          <w:lang w:val="en-GB"/>
        </w:rPr>
        <w:t>-1</w:t>
      </w:r>
      <w:r w:rsidR="007D17EA" w:rsidRPr="00A221DF">
        <w:rPr>
          <w:rFonts w:ascii="Times New Roman" w:hAnsi="Times New Roman" w:cs="Times New Roman"/>
          <w:sz w:val="22"/>
          <w:szCs w:val="22"/>
          <w:lang w:val="en-GB"/>
        </w:rPr>
        <w:t xml:space="preserve"> for forces </w:t>
      </w:r>
      <w:r w:rsidR="007D17EA" w:rsidRPr="00A221DF">
        <w:rPr>
          <w:rFonts w:ascii="Times New Roman" w:hAnsi="Times New Roman" w:cs="Times New Roman"/>
          <w:i/>
          <w:iCs/>
          <w:sz w:val="22"/>
          <w:szCs w:val="22"/>
          <w:lang w:val="en-GB"/>
        </w:rPr>
        <w:t>F</w:t>
      </w:r>
      <w:r w:rsidR="007D17EA" w:rsidRPr="00A221DF">
        <w:rPr>
          <w:rFonts w:ascii="Times New Roman" w:hAnsi="Times New Roman" w:cs="Times New Roman"/>
          <w:sz w:val="22"/>
          <w:szCs w:val="22"/>
          <w:lang w:val="en-GB"/>
        </w:rPr>
        <w:t xml:space="preserve">, GPa for stress </w:t>
      </w:r>
      <w:r w:rsidR="007D17EA" w:rsidRPr="00A221DF">
        <w:rPr>
          <w:rFonts w:ascii="Times New Roman" w:hAnsi="Times New Roman" w:cs="Times New Roman"/>
          <w:i/>
          <w:iCs/>
          <w:sz w:val="22"/>
          <w:szCs w:val="22"/>
          <w:lang w:val="en-GB"/>
        </w:rPr>
        <w:t>σ</w:t>
      </w:r>
      <w:r w:rsidR="007D17EA" w:rsidRPr="00A221DF">
        <w:rPr>
          <w:rFonts w:ascii="Times New Roman" w:hAnsi="Times New Roman" w:cs="Times New Roman"/>
          <w:sz w:val="22"/>
          <w:szCs w:val="22"/>
          <w:lang w:val="en-GB"/>
        </w:rPr>
        <w:t xml:space="preserve">, THz for phonon frequency </w:t>
      </w:r>
      <w:r w:rsidR="007D17EA" w:rsidRPr="00A221DF">
        <w:rPr>
          <w:rFonts w:ascii="Times New Roman" w:hAnsi="Times New Roman" w:cs="Times New Roman"/>
          <w:i/>
          <w:iCs/>
          <w:sz w:val="22"/>
          <w:szCs w:val="22"/>
          <w:lang w:val="en-GB"/>
        </w:rPr>
        <w:t>ω</w:t>
      </w:r>
      <w:r w:rsidR="007D17EA" w:rsidRPr="00A221DF">
        <w:rPr>
          <w:rFonts w:ascii="Times New Roman" w:hAnsi="Times New Roman" w:cs="Times New Roman"/>
          <w:sz w:val="22"/>
          <w:szCs w:val="22"/>
          <w:lang w:val="en-GB"/>
        </w:rPr>
        <w:t>, J mol</w:t>
      </w:r>
      <w:r w:rsidR="007D17EA" w:rsidRPr="00A221DF">
        <w:rPr>
          <w:rFonts w:ascii="Times New Roman" w:hAnsi="Times New Roman" w:cs="Times New Roman"/>
          <w:sz w:val="22"/>
          <w:szCs w:val="22"/>
          <w:vertAlign w:val="superscript"/>
          <w:lang w:val="en-GB"/>
        </w:rPr>
        <w:t>-1</w:t>
      </w:r>
      <w:r w:rsidR="007D17EA" w:rsidRPr="00A221DF">
        <w:rPr>
          <w:rFonts w:ascii="Times New Roman" w:hAnsi="Times New Roman" w:cs="Times New Roman"/>
          <w:sz w:val="22"/>
          <w:szCs w:val="22"/>
          <w:lang w:val="en-GB"/>
        </w:rPr>
        <w:t xml:space="preserve"> K</w:t>
      </w:r>
      <w:r w:rsidR="007D17EA" w:rsidRPr="00A221DF">
        <w:rPr>
          <w:rFonts w:ascii="Times New Roman" w:hAnsi="Times New Roman" w:cs="Times New Roman"/>
          <w:sz w:val="22"/>
          <w:szCs w:val="22"/>
          <w:vertAlign w:val="superscript"/>
          <w:lang w:val="en-GB"/>
        </w:rPr>
        <w:t>-1</w:t>
      </w:r>
      <w:r w:rsidR="007D17EA" w:rsidRPr="00A221DF">
        <w:rPr>
          <w:rFonts w:ascii="Times New Roman" w:hAnsi="Times New Roman" w:cs="Times New Roman"/>
          <w:sz w:val="22"/>
          <w:szCs w:val="22"/>
          <w:lang w:val="en-GB"/>
        </w:rPr>
        <w:t xml:space="preserve"> for entropy </w:t>
      </w:r>
      <w:r w:rsidR="007D17EA" w:rsidRPr="00A221DF">
        <w:rPr>
          <w:rFonts w:ascii="Times New Roman" w:hAnsi="Times New Roman" w:cs="Times New Roman"/>
          <w:i/>
          <w:iCs/>
          <w:sz w:val="22"/>
          <w:szCs w:val="22"/>
          <w:lang w:val="en-GB"/>
        </w:rPr>
        <w:t>S</w:t>
      </w:r>
      <w:r w:rsidR="007D17EA" w:rsidRPr="00A221DF">
        <w:rPr>
          <w:rFonts w:ascii="Times New Roman" w:hAnsi="Times New Roman" w:cs="Times New Roman"/>
          <w:sz w:val="22"/>
          <w:szCs w:val="22"/>
          <w:lang w:val="en-GB"/>
        </w:rPr>
        <w:t xml:space="preserve"> and heat capacity </w:t>
      </w:r>
      <w:r w:rsidR="007D17EA" w:rsidRPr="00A221DF">
        <w:rPr>
          <w:rFonts w:ascii="Times New Roman" w:hAnsi="Times New Roman" w:cs="Times New Roman"/>
          <w:i/>
          <w:iCs/>
          <w:sz w:val="22"/>
          <w:szCs w:val="22"/>
          <w:lang w:val="en-GB"/>
        </w:rPr>
        <w:t>C</w:t>
      </w:r>
      <w:r w:rsidR="007D17EA" w:rsidRPr="00A221DF">
        <w:rPr>
          <w:rFonts w:ascii="Times New Roman" w:hAnsi="Times New Roman" w:cs="Times New Roman"/>
          <w:sz w:val="22"/>
          <w:szCs w:val="22"/>
          <w:vertAlign w:val="subscript"/>
          <w:lang w:val="en-GB"/>
        </w:rPr>
        <w:t>v</w:t>
      </w:r>
      <w:r w:rsidR="007D17EA" w:rsidRPr="00A221DF">
        <w:rPr>
          <w:rFonts w:ascii="Times New Roman" w:hAnsi="Times New Roman" w:cs="Times New Roman"/>
          <w:sz w:val="22"/>
          <w:szCs w:val="22"/>
          <w:lang w:val="en-GB"/>
        </w:rPr>
        <w:t>, and kJ mol</w:t>
      </w:r>
      <w:r w:rsidR="007D17EA" w:rsidRPr="00A221DF">
        <w:rPr>
          <w:rFonts w:ascii="Times New Roman" w:hAnsi="Times New Roman" w:cs="Times New Roman"/>
          <w:sz w:val="22"/>
          <w:szCs w:val="22"/>
          <w:vertAlign w:val="superscript"/>
          <w:lang w:val="en-GB"/>
        </w:rPr>
        <w:t>-1</w:t>
      </w:r>
      <w:r w:rsidR="007D17EA" w:rsidRPr="00A221DF">
        <w:rPr>
          <w:rFonts w:ascii="Times New Roman" w:hAnsi="Times New Roman" w:cs="Times New Roman"/>
          <w:sz w:val="22"/>
          <w:szCs w:val="22"/>
          <w:lang w:val="en-GB"/>
        </w:rPr>
        <w:t xml:space="preserve"> for Helmholtz free energy </w:t>
      </w:r>
      <w:r w:rsidR="007D17EA" w:rsidRPr="00A221DF">
        <w:rPr>
          <w:rFonts w:ascii="Times New Roman" w:hAnsi="Times New Roman" w:cs="Times New Roman"/>
          <w:i/>
          <w:iCs/>
          <w:sz w:val="22"/>
          <w:szCs w:val="22"/>
          <w:lang w:val="en-GB"/>
        </w:rPr>
        <w:t>A</w:t>
      </w:r>
      <w:r w:rsidR="007D17EA" w:rsidRPr="00A221DF">
        <w:rPr>
          <w:rFonts w:ascii="Times New Roman" w:hAnsi="Times New Roman" w:cs="Times New Roman"/>
          <w:sz w:val="22"/>
          <w:szCs w:val="22"/>
          <w:lang w:val="en-GB"/>
        </w:rPr>
        <w:t xml:space="preserve">. Force MAE was computed by aggregating component-wise errors over all atoms in each structure and averaging across </w:t>
      </w:r>
      <w:r w:rsidR="007D17EA" w:rsidRPr="00A221DF">
        <w:rPr>
          <w:rFonts w:ascii="Times New Roman" w:hAnsi="Times New Roman" w:cs="Times New Roman"/>
          <w:i/>
          <w:iCs/>
          <w:sz w:val="22"/>
          <w:szCs w:val="22"/>
          <w:lang w:val="en-GB"/>
        </w:rPr>
        <w:t>M</w:t>
      </w:r>
      <w:r w:rsidR="007D17EA" w:rsidRPr="00A221DF">
        <w:rPr>
          <w:rFonts w:ascii="Times New Roman" w:hAnsi="Times New Roman" w:cs="Times New Roman"/>
          <w:sz w:val="22"/>
          <w:szCs w:val="22"/>
          <w:lang w:val="en-GB"/>
        </w:rPr>
        <w:t xml:space="preserve"> test structures:</w:t>
      </w:r>
    </w:p>
    <w:p w14:paraId="5D349561" w14:textId="77777777" w:rsidR="007D17EA" w:rsidRPr="00A221DF" w:rsidRDefault="007D17EA" w:rsidP="00606B09">
      <w:pPr>
        <w:adjustRightInd w:val="0"/>
        <w:snapToGrid w:val="0"/>
        <w:spacing w:line="276" w:lineRule="auto"/>
        <w:contextualSpacing/>
        <w:rPr>
          <w:rFonts w:ascii="Times New Roman" w:hAnsi="Times New Roman" w:cs="Times New Roman"/>
          <w:sz w:val="22"/>
          <w:szCs w:val="22"/>
          <w:lang w:val="en-GB"/>
        </w:rPr>
      </w:pPr>
    </w:p>
    <w:p w14:paraId="03C3F51A" w14:textId="1BA05528" w:rsidR="00CF4826" w:rsidRPr="00A221DF" w:rsidRDefault="00636B7F" w:rsidP="002F3982">
      <w:pPr>
        <w:adjustRightInd w:val="0"/>
        <w:snapToGrid w:val="0"/>
        <w:spacing w:line="276" w:lineRule="auto"/>
        <w:contextualSpacing/>
        <w:jc w:val="center"/>
        <w:rPr>
          <w:rFonts w:ascii="Times New Roman" w:hAnsi="Times New Roman" w:cs="Times New Roman"/>
          <w:sz w:val="22"/>
          <w:szCs w:val="22"/>
          <w:lang w:val="en-GB"/>
        </w:rPr>
      </w:pPr>
      <m:oMath>
        <m:r>
          <m:rPr>
            <m:nor/>
          </m:rPr>
          <w:rPr>
            <w:rFonts w:ascii="Times New Roman" w:hAnsi="Times New Roman" w:cs="Times New Roman"/>
            <w:sz w:val="22"/>
            <w:szCs w:val="22"/>
            <w:lang w:val="en-GB"/>
          </w:rPr>
          <m:t>MA</m:t>
        </m:r>
        <m:sSub>
          <m:sSubPr>
            <m:ctrlPr>
              <w:rPr>
                <w:rFonts w:ascii="Cambria Math" w:hAnsi="Cambria Math" w:cs="Times New Roman"/>
                <w:sz w:val="22"/>
                <w:szCs w:val="22"/>
                <w:lang w:val="en-GB"/>
              </w:rPr>
            </m:ctrlPr>
          </m:sSubPr>
          <m:e>
            <m:r>
              <m:rPr>
                <m:nor/>
              </m:rPr>
              <w:rPr>
                <w:rFonts w:ascii="Times New Roman" w:hAnsi="Times New Roman" w:cs="Times New Roman"/>
                <w:sz w:val="22"/>
                <w:szCs w:val="22"/>
                <w:lang w:val="en-GB"/>
              </w:rPr>
              <m:t>E</m:t>
            </m:r>
          </m:e>
          <m:sub>
            <m:r>
              <m:rPr>
                <m:nor/>
              </m:rPr>
              <w:rPr>
                <w:rFonts w:ascii="Times New Roman" w:hAnsi="Times New Roman" w:cs="Times New Roman"/>
                <w:sz w:val="22"/>
                <w:szCs w:val="22"/>
                <w:lang w:val="en-GB"/>
              </w:rPr>
              <m:t>force</m:t>
            </m:r>
          </m:sub>
        </m:sSub>
        <m:r>
          <w:rPr>
            <w:rFonts w:ascii="Cambria Math" w:hAnsi="Cambria Math" w:cs="Times New Roman"/>
            <w:sz w:val="22"/>
            <w:szCs w:val="22"/>
            <w:lang w:val="en-GB"/>
          </w:rPr>
          <m:t>=</m:t>
        </m:r>
        <m:f>
          <m:fPr>
            <m:ctrlPr>
              <w:rPr>
                <w:rFonts w:ascii="Cambria Math" w:hAnsi="Cambria Math" w:cs="Times New Roman"/>
                <w:sz w:val="22"/>
                <w:szCs w:val="22"/>
                <w:lang w:val="en-GB"/>
              </w:rPr>
            </m:ctrlPr>
          </m:fPr>
          <m:num>
            <m:r>
              <w:rPr>
                <w:rFonts w:ascii="Cambria Math" w:hAnsi="Cambria Math" w:cs="Times New Roman"/>
                <w:sz w:val="22"/>
                <w:szCs w:val="22"/>
                <w:lang w:val="en-GB"/>
              </w:rPr>
              <m:t>1</m:t>
            </m:r>
            <m:ctrlPr>
              <w:rPr>
                <w:rFonts w:ascii="Cambria Math" w:hAnsi="Cambria Math" w:cs="Times New Roman"/>
                <w:i/>
                <w:sz w:val="22"/>
                <w:szCs w:val="22"/>
                <w:lang w:val="en-GB"/>
              </w:rPr>
            </m:ctrlPr>
          </m:num>
          <m:den>
            <m:r>
              <w:rPr>
                <w:rFonts w:ascii="Cambria Math" w:hAnsi="Cambria Math" w:cs="Times New Roman"/>
                <w:sz w:val="22"/>
                <w:szCs w:val="22"/>
                <w:lang w:val="en-GB"/>
              </w:rPr>
              <m:t>M</m:t>
            </m:r>
            <m:ctrlPr>
              <w:rPr>
                <w:rFonts w:ascii="Cambria Math" w:hAnsi="Cambria Math" w:cs="Times New Roman"/>
                <w:i/>
                <w:sz w:val="22"/>
                <w:szCs w:val="22"/>
                <w:lang w:val="en-GB"/>
              </w:rPr>
            </m:ctrlPr>
          </m:den>
        </m:f>
        <m:nary>
          <m:naryPr>
            <m:chr m:val="∑"/>
            <m:ctrlPr>
              <w:rPr>
                <w:rFonts w:ascii="Cambria Math" w:hAnsi="Cambria Math" w:cs="Times New Roman"/>
                <w:sz w:val="22"/>
                <w:szCs w:val="22"/>
                <w:lang w:val="en-GB"/>
              </w:rPr>
            </m:ctrlPr>
          </m:naryPr>
          <m:sub>
            <m:r>
              <w:rPr>
                <w:rFonts w:ascii="Cambria Math" w:hAnsi="Cambria Math" w:cs="Times New Roman"/>
                <w:sz w:val="22"/>
                <w:szCs w:val="22"/>
                <w:lang w:val="en-GB"/>
              </w:rPr>
              <m:t>i=1</m:t>
            </m:r>
            <m:ctrlPr>
              <w:rPr>
                <w:rFonts w:ascii="Cambria Math" w:hAnsi="Cambria Math" w:cs="Times New Roman"/>
                <w:i/>
                <w:sz w:val="22"/>
                <w:szCs w:val="22"/>
                <w:lang w:val="en-GB"/>
              </w:rPr>
            </m:ctrlPr>
          </m:sub>
          <m:sup>
            <m:r>
              <w:rPr>
                <w:rFonts w:ascii="Cambria Math" w:hAnsi="Cambria Math" w:cs="Times New Roman"/>
                <w:sz w:val="22"/>
                <w:szCs w:val="22"/>
                <w:lang w:val="en-GB"/>
              </w:rPr>
              <m:t>M</m:t>
            </m:r>
            <m:ctrlPr>
              <w:rPr>
                <w:rFonts w:ascii="Cambria Math" w:hAnsi="Cambria Math" w:cs="Times New Roman"/>
                <w:i/>
                <w:sz w:val="22"/>
                <w:szCs w:val="22"/>
                <w:lang w:val="en-GB"/>
              </w:rPr>
            </m:ctrlPr>
          </m:sup>
          <m:e>
            <m:d>
              <m:dPr>
                <m:ctrlPr>
                  <w:rPr>
                    <w:rFonts w:ascii="Cambria Math" w:hAnsi="Cambria Math" w:cs="Times New Roman"/>
                    <w:sz w:val="22"/>
                    <w:szCs w:val="22"/>
                    <w:lang w:val="en-GB"/>
                  </w:rPr>
                </m:ctrlPr>
              </m:dPr>
              <m:e>
                <m:f>
                  <m:fPr>
                    <m:ctrlPr>
                      <w:rPr>
                        <w:rFonts w:ascii="Cambria Math" w:hAnsi="Cambria Math" w:cs="Times New Roman"/>
                        <w:sz w:val="22"/>
                        <w:szCs w:val="22"/>
                        <w:lang w:val="en-GB"/>
                      </w:rPr>
                    </m:ctrlPr>
                  </m:fPr>
                  <m:num>
                    <m:r>
                      <w:rPr>
                        <w:rFonts w:ascii="Cambria Math" w:hAnsi="Cambria Math" w:cs="Times New Roman"/>
                        <w:sz w:val="22"/>
                        <w:szCs w:val="22"/>
                        <w:lang w:val="en-GB"/>
                      </w:rPr>
                      <m:t>1</m:t>
                    </m:r>
                    <m:ctrlPr>
                      <w:rPr>
                        <w:rFonts w:ascii="Cambria Math" w:hAnsi="Cambria Math" w:cs="Times New Roman"/>
                        <w:i/>
                        <w:sz w:val="22"/>
                        <w:szCs w:val="22"/>
                        <w:lang w:val="en-GB"/>
                      </w:rPr>
                    </m:ctrlPr>
                  </m:num>
                  <m:den>
                    <m:r>
                      <w:rPr>
                        <w:rFonts w:ascii="Cambria Math" w:hAnsi="Cambria Math" w:cs="Times New Roman"/>
                        <w:sz w:val="22"/>
                        <w:szCs w:val="22"/>
                        <w:lang w:val="en-GB"/>
                      </w:rPr>
                      <m:t>3</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N</m:t>
                        </m:r>
                      </m:e>
                      <m:sub>
                        <m:r>
                          <w:rPr>
                            <w:rFonts w:ascii="Cambria Math" w:hAnsi="Cambria Math" w:cs="Times New Roman"/>
                            <w:sz w:val="22"/>
                            <w:szCs w:val="22"/>
                            <w:lang w:val="en-GB"/>
                          </w:rPr>
                          <m:t>i</m:t>
                        </m:r>
                      </m:sub>
                    </m:sSub>
                    <m:ctrlPr>
                      <w:rPr>
                        <w:rFonts w:ascii="Cambria Math" w:hAnsi="Cambria Math" w:cs="Times New Roman"/>
                        <w:i/>
                        <w:sz w:val="22"/>
                        <w:szCs w:val="22"/>
                        <w:lang w:val="en-GB"/>
                      </w:rPr>
                    </m:ctrlPr>
                  </m:den>
                </m:f>
                <m:nary>
                  <m:naryPr>
                    <m:chr m:val="∑"/>
                    <m:ctrlPr>
                      <w:rPr>
                        <w:rFonts w:ascii="Cambria Math" w:hAnsi="Cambria Math" w:cs="Times New Roman"/>
                        <w:sz w:val="22"/>
                        <w:szCs w:val="22"/>
                        <w:lang w:val="en-GB"/>
                      </w:rPr>
                    </m:ctrlPr>
                  </m:naryPr>
                  <m:sub>
                    <m:r>
                      <w:rPr>
                        <w:rFonts w:ascii="Cambria Math" w:hAnsi="Cambria Math" w:cs="Times New Roman"/>
                        <w:sz w:val="22"/>
                        <w:szCs w:val="22"/>
                        <w:lang w:val="en-GB"/>
                      </w:rPr>
                      <m:t>a=1</m:t>
                    </m:r>
                    <m:ctrlPr>
                      <w:rPr>
                        <w:rFonts w:ascii="Cambria Math" w:hAnsi="Cambria Math" w:cs="Times New Roman"/>
                        <w:i/>
                        <w:sz w:val="22"/>
                        <w:szCs w:val="22"/>
                        <w:lang w:val="en-GB"/>
                      </w:rPr>
                    </m:ctrlPr>
                  </m:sub>
                  <m:sup>
                    <m:sSub>
                      <m:sSubPr>
                        <m:ctrlPr>
                          <w:rPr>
                            <w:rFonts w:ascii="Cambria Math" w:hAnsi="Cambria Math" w:cs="Times New Roman"/>
                            <w:i/>
                            <w:sz w:val="22"/>
                            <w:szCs w:val="22"/>
                            <w:lang w:val="en-GB"/>
                          </w:rPr>
                        </m:ctrlPr>
                      </m:sSubPr>
                      <m:e>
                        <m:r>
                          <w:rPr>
                            <w:rFonts w:ascii="Cambria Math" w:hAnsi="Cambria Math" w:cs="Times New Roman"/>
                            <w:sz w:val="22"/>
                            <w:szCs w:val="22"/>
                            <w:lang w:val="en-GB"/>
                          </w:rPr>
                          <m:t>N</m:t>
                        </m:r>
                      </m:e>
                      <m:sub>
                        <m:r>
                          <w:rPr>
                            <w:rFonts w:ascii="Cambria Math" w:hAnsi="Cambria Math" w:cs="Times New Roman"/>
                            <w:sz w:val="22"/>
                            <w:szCs w:val="22"/>
                            <w:lang w:val="en-GB"/>
                          </w:rPr>
                          <m:t>i</m:t>
                        </m:r>
                      </m:sub>
                    </m:sSub>
                    <m:ctrlPr>
                      <w:rPr>
                        <w:rFonts w:ascii="Cambria Math" w:hAnsi="Cambria Math" w:cs="Times New Roman"/>
                        <w:i/>
                        <w:sz w:val="22"/>
                        <w:szCs w:val="22"/>
                        <w:lang w:val="en-GB"/>
                      </w:rPr>
                    </m:ctrlPr>
                  </m:sup>
                  <m:e>
                    <m:nary>
                      <m:naryPr>
                        <m:chr m:val="∑"/>
                        <m:limLoc m:val="undOvr"/>
                        <m:supHide m:val="1"/>
                        <m:ctrlPr>
                          <w:rPr>
                            <w:rFonts w:ascii="Cambria Math" w:hAnsi="Cambria Math" w:cs="Times New Roman"/>
                            <w:i/>
                            <w:sz w:val="22"/>
                            <w:szCs w:val="22"/>
                            <w:lang w:val="en-GB"/>
                          </w:rPr>
                        </m:ctrlPr>
                      </m:naryPr>
                      <m:sub>
                        <m:r>
                          <w:rPr>
                            <w:rFonts w:ascii="Cambria Math" w:hAnsi="Cambria Math" w:cs="Times New Roman"/>
                            <w:sz w:val="22"/>
                            <w:szCs w:val="22"/>
                            <w:lang w:val="en-GB"/>
                          </w:rPr>
                          <m:t>k∈x,y,z</m:t>
                        </m:r>
                      </m:sub>
                      <m:sup/>
                      <m:e>
                        <m:d>
                          <m:dPr>
                            <m:begChr m:val="|"/>
                            <m:endChr m:val="|"/>
                            <m:ctrlPr>
                              <w:rPr>
                                <w:rFonts w:ascii="Cambria Math" w:hAnsi="Cambria Math" w:cs="Times New Roman"/>
                                <w:i/>
                                <w:sz w:val="22"/>
                                <w:szCs w:val="22"/>
                                <w:lang w:val="en-GB"/>
                              </w:rPr>
                            </m:ctrlPr>
                          </m:dPr>
                          <m:e>
                            <m:sSub>
                              <m:sSubPr>
                                <m:ctrlPr>
                                  <w:rPr>
                                    <w:rFonts w:ascii="Cambria Math" w:hAnsi="Cambria Math" w:cs="Times New Roman"/>
                                    <w:sz w:val="22"/>
                                    <w:szCs w:val="22"/>
                                    <w:lang w:val="en-GB"/>
                                  </w:rPr>
                                </m:ctrlPr>
                              </m:sSubPr>
                              <m:e>
                                <m:acc>
                                  <m:accPr>
                                    <m:ctrlPr>
                                      <w:rPr>
                                        <w:rFonts w:ascii="Cambria Math" w:hAnsi="Cambria Math" w:cs="Times New Roman"/>
                                        <w:sz w:val="22"/>
                                        <w:szCs w:val="22"/>
                                        <w:lang w:val="en-GB"/>
                                      </w:rPr>
                                    </m:ctrlPr>
                                  </m:accPr>
                                  <m:e>
                                    <m:r>
                                      <w:rPr>
                                        <w:rFonts w:ascii="Cambria Math" w:hAnsi="Cambria Math" w:cs="Times New Roman"/>
                                        <w:sz w:val="22"/>
                                        <w:szCs w:val="22"/>
                                        <w:lang w:val="en-GB"/>
                                      </w:rPr>
                                      <m:t>F</m:t>
                                    </m:r>
                                  </m:e>
                                </m:acc>
                              </m:e>
                              <m:sub>
                                <m:r>
                                  <w:rPr>
                                    <w:rFonts w:ascii="Cambria Math" w:hAnsi="Cambria Math" w:cs="Times New Roman"/>
                                    <w:sz w:val="22"/>
                                    <w:szCs w:val="22"/>
                                    <w:lang w:val="en-GB"/>
                                  </w:rPr>
                                  <m:t>i,a,k</m:t>
                                </m:r>
                              </m:sub>
                            </m:sSub>
                            <m: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F</m:t>
                                </m:r>
                              </m:e>
                              <m:sub>
                                <m:r>
                                  <w:rPr>
                                    <w:rFonts w:ascii="Cambria Math" w:hAnsi="Cambria Math" w:cs="Times New Roman"/>
                                    <w:sz w:val="22"/>
                                    <w:szCs w:val="22"/>
                                    <w:lang w:val="en-GB"/>
                                  </w:rPr>
                                  <m:t>iac</m:t>
                                </m:r>
                              </m:sub>
                            </m:sSub>
                          </m:e>
                        </m:d>
                      </m:e>
                    </m:nary>
                  </m:e>
                </m:nary>
              </m:e>
            </m:d>
          </m:e>
        </m:nary>
      </m:oMath>
      <w:r w:rsidR="003567E8"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13)</w:t>
      </w:r>
    </w:p>
    <w:p w14:paraId="75E9D415" w14:textId="77777777" w:rsidR="005358D6" w:rsidRPr="00A221DF" w:rsidRDefault="005358D6" w:rsidP="00606B09">
      <w:pPr>
        <w:adjustRightInd w:val="0"/>
        <w:snapToGrid w:val="0"/>
        <w:spacing w:line="276" w:lineRule="auto"/>
        <w:contextualSpacing/>
        <w:rPr>
          <w:rFonts w:ascii="Times New Roman" w:hAnsi="Times New Roman" w:cs="Times New Roman"/>
          <w:sz w:val="22"/>
          <w:szCs w:val="22"/>
          <w:lang w:val="en-GB"/>
        </w:rPr>
      </w:pPr>
    </w:p>
    <w:p w14:paraId="526CC571" w14:textId="576E772F" w:rsidR="008A7F6F" w:rsidRPr="00A221DF" w:rsidRDefault="007222C9"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where </w:t>
      </w:r>
      <w:r w:rsidRPr="00A221DF">
        <w:rPr>
          <w:rFonts w:ascii="Times New Roman" w:hAnsi="Times New Roman" w:cs="Times New Roman"/>
          <w:i/>
          <w:iCs/>
          <w:sz w:val="22"/>
          <w:szCs w:val="22"/>
          <w:lang w:val="en-GB"/>
        </w:rPr>
        <w:t>a</w:t>
      </w:r>
      <w:r w:rsidRPr="00A221DF">
        <w:rPr>
          <w:rFonts w:ascii="Times New Roman" w:hAnsi="Times New Roman" w:cs="Times New Roman"/>
          <w:sz w:val="22"/>
          <w:szCs w:val="22"/>
          <w:lang w:val="en-GB"/>
        </w:rPr>
        <w:t xml:space="preserve"> indexes the atoms, and </w:t>
      </w:r>
      <w:r w:rsidRPr="00A221DF">
        <w:rPr>
          <w:rFonts w:ascii="Times New Roman" w:hAnsi="Times New Roman" w:cs="Times New Roman"/>
          <w:i/>
          <w:iCs/>
          <w:sz w:val="22"/>
          <w:szCs w:val="22"/>
          <w:lang w:val="en-GB"/>
        </w:rPr>
        <w:t>k</w:t>
      </w:r>
      <w:r w:rsidRPr="00A221DF">
        <w:rPr>
          <w:rFonts w:ascii="Times New Roman" w:hAnsi="Times New Roman" w:cs="Times New Roman"/>
          <w:sz w:val="22"/>
          <w:szCs w:val="22"/>
          <w:lang w:val="en-GB"/>
        </w:rPr>
        <w:t xml:space="preserve"> denotes the Cartesian components. Similarly, </w:t>
      </w:r>
      <w:r w:rsidR="005358D6" w:rsidRPr="00A221DF">
        <w:rPr>
          <w:rFonts w:ascii="Times New Roman" w:hAnsi="Times New Roman" w:cs="Times New Roman"/>
          <w:sz w:val="22"/>
          <w:szCs w:val="22"/>
          <w:lang w:val="en-GB"/>
        </w:rPr>
        <w:t>crystal stress</w:t>
      </w:r>
      <w:r w:rsidR="008E6FAF" w:rsidRPr="00A221DF">
        <w:rPr>
          <w:rFonts w:ascii="Times New Roman" w:hAnsi="Times New Roman" w:cs="Times New Roman"/>
          <w:sz w:val="22"/>
          <w:szCs w:val="22"/>
          <w:lang w:val="en-GB"/>
        </w:rPr>
        <w:t xml:space="preserve"> MAE </w:t>
      </w:r>
      <w:r w:rsidR="005358D6" w:rsidRPr="00A221DF">
        <w:rPr>
          <w:rFonts w:ascii="Times New Roman" w:hAnsi="Times New Roman" w:cs="Times New Roman"/>
          <w:sz w:val="22"/>
          <w:szCs w:val="22"/>
          <w:lang w:val="en-GB"/>
        </w:rPr>
        <w:t>was</w:t>
      </w:r>
      <w:r w:rsidR="008E6FAF" w:rsidRPr="00A221DF">
        <w:rPr>
          <w:rFonts w:ascii="Times New Roman" w:hAnsi="Times New Roman" w:cs="Times New Roman"/>
          <w:sz w:val="22"/>
          <w:szCs w:val="22"/>
          <w:lang w:val="en-GB"/>
        </w:rPr>
        <w:t xml:space="preserve"> computed by averaging over the six independent Voigt components</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xx</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yy</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zz</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yz</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xz</w:t>
      </w:r>
      <w:r w:rsidR="00F4138F" w:rsidRPr="00A221DF">
        <w:rPr>
          <w:rFonts w:ascii="Times New Roman" w:hAnsi="Times New Roman" w:cs="Times New Roman"/>
          <w:sz w:val="22"/>
          <w:szCs w:val="22"/>
          <w:lang w:val="en-GB"/>
        </w:rPr>
        <w:t xml:space="preserve">, </w:t>
      </w:r>
      <w:r w:rsidR="00F4138F" w:rsidRPr="00A221DF">
        <w:rPr>
          <w:rFonts w:ascii="Times New Roman" w:hAnsi="Times New Roman" w:cs="Times New Roman"/>
          <w:i/>
          <w:iCs/>
          <w:sz w:val="22"/>
          <w:szCs w:val="22"/>
          <w:lang w:val="en-GB"/>
        </w:rPr>
        <w:t>σ</w:t>
      </w:r>
      <w:r w:rsidR="00F4138F" w:rsidRPr="00A221DF">
        <w:rPr>
          <w:rFonts w:ascii="Times New Roman" w:hAnsi="Times New Roman" w:cs="Times New Roman"/>
          <w:i/>
          <w:iCs/>
          <w:sz w:val="22"/>
          <w:szCs w:val="22"/>
          <w:vertAlign w:val="subscript"/>
          <w:lang w:val="en-GB"/>
        </w:rPr>
        <w:t>xy</w:t>
      </w:r>
      <w:r w:rsidR="00F4138F" w:rsidRPr="00A221DF">
        <w:rPr>
          <w:rFonts w:ascii="Times New Roman" w:hAnsi="Times New Roman" w:cs="Times New Roman"/>
          <w:sz w:val="22"/>
          <w:szCs w:val="22"/>
          <w:lang w:val="en-GB"/>
        </w:rPr>
        <w:t>) for each structure.</w:t>
      </w:r>
    </w:p>
    <w:p w14:paraId="0A26E2D5" w14:textId="5FC863DB" w:rsidR="00F4138F" w:rsidRPr="00A221DF" w:rsidRDefault="00F4138F" w:rsidP="00606B09">
      <w:pPr>
        <w:adjustRightInd w:val="0"/>
        <w:snapToGrid w:val="0"/>
        <w:spacing w:line="276" w:lineRule="auto"/>
        <w:contextualSpacing/>
        <w:rPr>
          <w:rFonts w:ascii="Times New Roman" w:hAnsi="Times New Roman" w:cs="Times New Roman"/>
          <w:sz w:val="22"/>
          <w:szCs w:val="22"/>
          <w:highlight w:val="yellow"/>
          <w:lang w:val="en-GB"/>
        </w:rPr>
      </w:pPr>
    </w:p>
    <w:p w14:paraId="0D094B44" w14:textId="10D3F300" w:rsidR="00F12FC8" w:rsidRPr="00A221DF" w:rsidRDefault="000E6858" w:rsidP="00B53D4C">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To compare predicted and reference PDOS, we used the 1-Wasserstein</w:t>
      </w:r>
      <w:r w:rsidR="00B53D4C" w:rsidRPr="00A221DF">
        <w:rPr>
          <w:rFonts w:ascii="Times New Roman" w:hAnsi="Times New Roman" w:cs="Times New Roman"/>
          <w:sz w:val="22"/>
          <w:szCs w:val="22"/>
          <w:lang w:val="en-GB"/>
        </w:rPr>
        <w:t xml:space="preserve"> (</w:t>
      </w:r>
      <w:r w:rsidR="00B53D4C" w:rsidRPr="00A221DF">
        <w:rPr>
          <w:rFonts w:ascii="Times New Roman" w:hAnsi="Times New Roman" w:cs="Times New Roman"/>
          <w:i/>
          <w:iCs/>
          <w:sz w:val="22"/>
          <w:szCs w:val="22"/>
          <w:lang w:val="en-GB"/>
        </w:rPr>
        <w:t>W</w:t>
      </w:r>
      <w:r w:rsidR="00B53D4C" w:rsidRPr="00A221DF">
        <w:rPr>
          <w:rFonts w:ascii="Times New Roman" w:hAnsi="Times New Roman" w:cs="Times New Roman"/>
          <w:sz w:val="22"/>
          <w:szCs w:val="22"/>
          <w:vertAlign w:val="subscript"/>
          <w:lang w:val="en-GB"/>
        </w:rPr>
        <w:t>1</w:t>
      </w:r>
      <w:r w:rsidR="00B53D4C"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distance (Earth Mover's Distance) between normalized spectral distributions. For cumulative distribution functions </w:t>
      </w:r>
      <m:oMath>
        <m:r>
          <w:rPr>
            <w:rFonts w:ascii="Cambria Math" w:hAnsi="Cambria Math" w:cs="Times New Roman"/>
            <w:sz w:val="22"/>
            <w:szCs w:val="22"/>
            <w:lang w:val="en-GB"/>
          </w:rPr>
          <m:t>U</m:t>
        </m:r>
        <m:d>
          <m:dPr>
            <m:ctrlPr>
              <w:rPr>
                <w:rFonts w:ascii="Cambria Math" w:hAnsi="Cambria Math" w:cs="Times New Roman"/>
                <w:i/>
                <w:sz w:val="22"/>
                <w:szCs w:val="22"/>
                <w:lang w:val="en-GB"/>
              </w:rPr>
            </m:ctrlPr>
          </m:dPr>
          <m:e>
            <m:r>
              <w:rPr>
                <w:rFonts w:ascii="Cambria Math" w:hAnsi="Cambria Math" w:cs="Times New Roman"/>
                <w:sz w:val="22"/>
                <w:szCs w:val="22"/>
                <w:lang w:val="en-GB"/>
              </w:rPr>
              <m:t>f</m:t>
            </m:r>
          </m:e>
        </m:d>
      </m:oMath>
      <w:r w:rsidR="00B53D4C" w:rsidRPr="00A221DF">
        <w:rPr>
          <w:rFonts w:ascii="Times New Roman" w:hAnsi="Times New Roman" w:cs="Times New Roman"/>
          <w:sz w:val="22"/>
          <w:szCs w:val="22"/>
          <w:lang w:val="en-GB"/>
        </w:rPr>
        <w:t xml:space="preserve"> and </w:t>
      </w:r>
      <m:oMath>
        <m:r>
          <w:rPr>
            <w:rFonts w:ascii="Cambria Math" w:hAnsi="Cambria Math" w:cs="Times New Roman"/>
            <w:sz w:val="22"/>
            <w:szCs w:val="22"/>
            <w:lang w:val="en-GB"/>
          </w:rPr>
          <m:t>V</m:t>
        </m:r>
        <m:d>
          <m:dPr>
            <m:ctrlPr>
              <w:rPr>
                <w:rFonts w:ascii="Cambria Math" w:hAnsi="Cambria Math" w:cs="Times New Roman"/>
                <w:i/>
                <w:sz w:val="22"/>
                <w:szCs w:val="22"/>
                <w:lang w:val="en-GB"/>
              </w:rPr>
            </m:ctrlPr>
          </m:dPr>
          <m:e>
            <m:r>
              <w:rPr>
                <w:rFonts w:ascii="Cambria Math" w:hAnsi="Cambria Math" w:cs="Times New Roman"/>
                <w:sz w:val="22"/>
                <w:szCs w:val="22"/>
                <w:lang w:val="en-GB"/>
              </w:rPr>
              <m:t>f</m:t>
            </m:r>
          </m:e>
        </m:d>
      </m:oMath>
      <w:r w:rsidR="00B53D4C" w:rsidRPr="00A221DF">
        <w:rPr>
          <w:rFonts w:ascii="Times New Roman" w:hAnsi="Times New Roman" w:cs="Times New Roman"/>
          <w:sz w:val="22"/>
          <w:szCs w:val="22"/>
          <w:lang w:val="en-GB"/>
        </w:rPr>
        <w:t>,</w:t>
      </w:r>
      <w:r w:rsidRPr="00A221DF">
        <w:rPr>
          <w:rFonts w:ascii="Times New Roman" w:hAnsi="Times New Roman" w:cs="Times New Roman"/>
          <w:sz w:val="22"/>
          <w:szCs w:val="22"/>
          <w:lang w:val="en-GB"/>
        </w:rPr>
        <w:t xml:space="preserve"> the distance</w:t>
      </w:r>
      <w:r w:rsidR="00B53D4C" w:rsidRPr="00A221DF">
        <w:rPr>
          <w:rFonts w:ascii="Times New Roman" w:hAnsi="Times New Roman" w:cs="Times New Roman"/>
          <w:sz w:val="22"/>
          <w:szCs w:val="22"/>
          <w:lang w:val="en-GB"/>
        </w:rPr>
        <w:t xml:space="preserve"> </w:t>
      </w:r>
      <w:r w:rsidR="00B53D4C" w:rsidRPr="00A221DF">
        <w:rPr>
          <w:rFonts w:ascii="Times New Roman" w:hAnsi="Times New Roman" w:cs="Times New Roman"/>
          <w:i/>
          <w:iCs/>
          <w:sz w:val="22"/>
          <w:szCs w:val="22"/>
          <w:lang w:val="en-GB"/>
        </w:rPr>
        <w:t>W</w:t>
      </w:r>
      <w:r w:rsidR="00B53D4C" w:rsidRPr="00A221DF">
        <w:rPr>
          <w:rFonts w:ascii="Times New Roman" w:hAnsi="Times New Roman" w:cs="Times New Roman"/>
          <w:sz w:val="22"/>
          <w:szCs w:val="22"/>
          <w:vertAlign w:val="subscript"/>
          <w:lang w:val="en-GB"/>
        </w:rPr>
        <w:t>1</w:t>
      </w:r>
      <w:r w:rsidRPr="00A221DF">
        <w:rPr>
          <w:rFonts w:ascii="Times New Roman" w:hAnsi="Times New Roman" w:cs="Times New Roman"/>
          <w:sz w:val="22"/>
          <w:szCs w:val="22"/>
          <w:lang w:val="en-GB"/>
        </w:rPr>
        <w:t xml:space="preserve"> is defined</w:t>
      </w:r>
      <w:r w:rsidR="00B53D4C" w:rsidRPr="00A221DF">
        <w:rPr>
          <w:rFonts w:ascii="Times New Roman" w:hAnsi="Times New Roman" w:cs="Times New Roman"/>
          <w:sz w:val="22"/>
          <w:szCs w:val="22"/>
          <w:lang w:val="en-GB"/>
        </w:rPr>
        <w:t xml:space="preserve"> as:</w:t>
      </w:r>
    </w:p>
    <w:p w14:paraId="003F93D6" w14:textId="77777777" w:rsidR="00B53D4C" w:rsidRPr="00A221DF" w:rsidRDefault="00B53D4C" w:rsidP="00B53D4C">
      <w:pPr>
        <w:adjustRightInd w:val="0"/>
        <w:snapToGrid w:val="0"/>
        <w:spacing w:line="276" w:lineRule="auto"/>
        <w:contextualSpacing/>
        <w:rPr>
          <w:rFonts w:ascii="Times New Roman" w:hAnsi="Times New Roman" w:cs="Times New Roman"/>
          <w:sz w:val="22"/>
          <w:szCs w:val="22"/>
          <w:lang w:val="en-GB"/>
        </w:rPr>
      </w:pPr>
    </w:p>
    <w:p w14:paraId="1EE49F76" w14:textId="1C698893" w:rsidR="00E164E5" w:rsidRPr="00A221DF" w:rsidRDefault="00000000" w:rsidP="002F3982">
      <w:pPr>
        <w:adjustRightInd w:val="0"/>
        <w:snapToGrid w:val="0"/>
        <w:spacing w:line="276" w:lineRule="auto"/>
        <w:contextualSpacing/>
        <w:jc w:val="center"/>
        <w:rPr>
          <w:rFonts w:ascii="Times New Roman" w:hAnsi="Times New Roman" w:cs="Times New Roman"/>
          <w:sz w:val="22"/>
          <w:szCs w:val="22"/>
          <w:highlight w:val="yellow"/>
          <w:lang w:val="en-GB"/>
        </w:rPr>
      </w:pPr>
      <m:oMath>
        <m:sSub>
          <m:sSubPr>
            <m:ctrlPr>
              <w:rPr>
                <w:rFonts w:ascii="Cambria Math" w:hAnsi="Cambria Math" w:cs="Times New Roman"/>
                <w:i/>
                <w:sz w:val="22"/>
                <w:szCs w:val="22"/>
                <w:lang w:val="en-GB"/>
              </w:rPr>
            </m:ctrlPr>
          </m:sSubPr>
          <m:e>
            <m:r>
              <w:rPr>
                <w:rFonts w:ascii="Cambria Math" w:hAnsi="Cambria Math" w:cs="Times New Roman"/>
                <w:sz w:val="22"/>
                <w:szCs w:val="22"/>
                <w:lang w:val="en-GB"/>
              </w:rPr>
              <m:t>W</m:t>
            </m:r>
          </m:e>
          <m:sub>
            <m:r>
              <w:rPr>
                <w:rFonts w:ascii="Cambria Math" w:hAnsi="Cambria Math" w:cs="Times New Roman"/>
                <w:sz w:val="22"/>
                <w:szCs w:val="22"/>
                <w:lang w:val="en-GB"/>
              </w:rPr>
              <m:t>1</m:t>
            </m:r>
          </m:sub>
        </m:sSub>
        <m:r>
          <w:rPr>
            <w:rFonts w:ascii="Cambria Math" w:hAnsi="Cambria Math" w:cs="Times New Roman"/>
            <w:sz w:val="22"/>
            <w:szCs w:val="22"/>
            <w:lang w:val="en-GB"/>
          </w:rPr>
          <m:t>=</m:t>
        </m:r>
        <m:nary>
          <m:naryPr>
            <m:ctrlPr>
              <w:rPr>
                <w:rFonts w:ascii="Cambria Math" w:hAnsi="Cambria Math" w:cs="Times New Roman"/>
                <w:sz w:val="22"/>
                <w:szCs w:val="22"/>
                <w:lang w:val="en-GB"/>
              </w:rPr>
            </m:ctrlPr>
          </m:naryPr>
          <m:sub>
            <m:r>
              <w:rPr>
                <w:rFonts w:ascii="Cambria Math" w:hAnsi="Cambria Math" w:cs="Times New Roman"/>
                <w:sz w:val="22"/>
                <w:szCs w:val="22"/>
                <w:lang w:val="en-GB"/>
              </w:rPr>
              <m:t>-</m:t>
            </m:r>
            <m:r>
              <m:rPr>
                <m:sty m:val="p"/>
              </m:rPr>
              <w:rPr>
                <w:rFonts w:ascii="Cambria Math" w:hAnsi="Cambria Math" w:cs="Times New Roman"/>
                <w:sz w:val="22"/>
                <w:szCs w:val="22"/>
                <w:lang w:val="en-GB"/>
              </w:rPr>
              <m:t>∞</m:t>
            </m:r>
            <m:ctrlPr>
              <w:rPr>
                <w:rFonts w:ascii="Cambria Math" w:hAnsi="Cambria Math" w:cs="Times New Roman"/>
                <w:i/>
                <w:sz w:val="22"/>
                <w:szCs w:val="22"/>
                <w:lang w:val="en-GB"/>
              </w:rPr>
            </m:ctrlPr>
          </m:sub>
          <m:sup>
            <m:r>
              <w:rPr>
                <w:rFonts w:ascii="Cambria Math" w:hAnsi="Cambria Math" w:cs="Times New Roman"/>
                <w:sz w:val="22"/>
                <w:szCs w:val="22"/>
                <w:lang w:val="en-GB"/>
              </w:rPr>
              <m:t>+</m:t>
            </m:r>
            <m:r>
              <m:rPr>
                <m:sty m:val="p"/>
              </m:rPr>
              <w:rPr>
                <w:rFonts w:ascii="Cambria Math" w:hAnsi="Cambria Math" w:cs="Times New Roman"/>
                <w:sz w:val="22"/>
                <w:szCs w:val="22"/>
                <w:lang w:val="en-GB"/>
              </w:rPr>
              <m:t>∞</m:t>
            </m:r>
            <m:ctrlPr>
              <w:rPr>
                <w:rFonts w:ascii="Cambria Math" w:hAnsi="Cambria Math" w:cs="Times New Roman"/>
                <w:i/>
                <w:sz w:val="22"/>
                <w:szCs w:val="22"/>
                <w:lang w:val="en-GB"/>
              </w:rPr>
            </m:ctrlPr>
          </m:sup>
          <m:e>
            <m:d>
              <m:dPr>
                <m:begChr m:val="|"/>
                <m:endChr m:val="|"/>
                <m:ctrlPr>
                  <w:rPr>
                    <w:rFonts w:ascii="Cambria Math" w:hAnsi="Cambria Math" w:cs="Times New Roman"/>
                    <w:i/>
                    <w:sz w:val="22"/>
                    <w:szCs w:val="22"/>
                    <w:lang w:val="en-GB"/>
                  </w:rPr>
                </m:ctrlPr>
              </m:dPr>
              <m:e>
                <m:r>
                  <w:rPr>
                    <w:rFonts w:ascii="Cambria Math" w:hAnsi="Cambria Math" w:cs="Times New Roman"/>
                    <w:sz w:val="22"/>
                    <w:szCs w:val="22"/>
                    <w:lang w:val="en-GB"/>
                  </w:rPr>
                  <m:t>U</m:t>
                </m:r>
                <m:d>
                  <m:dPr>
                    <m:ctrlPr>
                      <w:rPr>
                        <w:rFonts w:ascii="Cambria Math" w:hAnsi="Cambria Math" w:cs="Times New Roman"/>
                        <w:i/>
                        <w:sz w:val="22"/>
                        <w:szCs w:val="22"/>
                        <w:lang w:val="en-GB"/>
                      </w:rPr>
                    </m:ctrlPr>
                  </m:dPr>
                  <m:e>
                    <m:r>
                      <w:rPr>
                        <w:rFonts w:ascii="Cambria Math" w:hAnsi="Cambria Math" w:cs="Times New Roman"/>
                        <w:sz w:val="22"/>
                        <w:szCs w:val="22"/>
                        <w:lang w:val="en-GB"/>
                      </w:rPr>
                      <m:t>f</m:t>
                    </m:r>
                  </m:e>
                </m:d>
                <m:r>
                  <w:rPr>
                    <w:rFonts w:ascii="Cambria Math" w:hAnsi="Cambria Math" w:cs="Times New Roman"/>
                    <w:sz w:val="22"/>
                    <w:szCs w:val="22"/>
                    <w:lang w:val="en-GB"/>
                  </w:rPr>
                  <m:t>-V</m:t>
                </m:r>
                <m:d>
                  <m:dPr>
                    <m:ctrlPr>
                      <w:rPr>
                        <w:rFonts w:ascii="Cambria Math" w:hAnsi="Cambria Math" w:cs="Times New Roman"/>
                        <w:i/>
                        <w:sz w:val="22"/>
                        <w:szCs w:val="22"/>
                        <w:lang w:val="en-GB"/>
                      </w:rPr>
                    </m:ctrlPr>
                  </m:dPr>
                  <m:e>
                    <m:r>
                      <w:rPr>
                        <w:rFonts w:ascii="Cambria Math" w:hAnsi="Cambria Math" w:cs="Times New Roman"/>
                        <w:sz w:val="22"/>
                        <w:szCs w:val="22"/>
                        <w:lang w:val="en-GB"/>
                      </w:rPr>
                      <m:t>f</m:t>
                    </m:r>
                  </m:e>
                </m:d>
              </m:e>
            </m:d>
            <m:r>
              <w:rPr>
                <w:rFonts w:ascii="Cambria Math" w:hAnsi="Cambria Math" w:cs="Times New Roman"/>
                <w:sz w:val="22"/>
                <w:szCs w:val="22"/>
                <w:lang w:val="en-GB"/>
              </w:rPr>
              <m:t>df</m:t>
            </m:r>
            <m:ctrlPr>
              <w:rPr>
                <w:rFonts w:ascii="Cambria Math" w:hAnsi="Cambria Math" w:cs="Times New Roman"/>
                <w:i/>
                <w:sz w:val="22"/>
                <w:szCs w:val="22"/>
                <w:lang w:val="en-GB"/>
              </w:rPr>
            </m:ctrlPr>
          </m:e>
        </m:nary>
      </m:oMath>
      <w:r w:rsidR="00B53D4C"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14)</w:t>
      </w:r>
    </w:p>
    <w:p w14:paraId="6AB8382A" w14:textId="77777777" w:rsidR="00B53D4C" w:rsidRPr="00A221DF" w:rsidRDefault="00B53D4C" w:rsidP="00606B09">
      <w:pPr>
        <w:adjustRightInd w:val="0"/>
        <w:snapToGrid w:val="0"/>
        <w:spacing w:line="276" w:lineRule="auto"/>
        <w:contextualSpacing/>
        <w:rPr>
          <w:rFonts w:ascii="Times New Roman" w:hAnsi="Times New Roman" w:cs="Times New Roman"/>
          <w:sz w:val="22"/>
          <w:szCs w:val="22"/>
          <w:lang w:val="en-GB"/>
        </w:rPr>
      </w:pPr>
    </w:p>
    <w:p w14:paraId="0A4A55A8" w14:textId="3F97FCF2" w:rsidR="00723087" w:rsidRPr="00A221DF" w:rsidRDefault="00E164E5"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For cocrystal relaxation, structural recovery </w:t>
      </w:r>
      <w:r w:rsidR="00723087" w:rsidRPr="00A221DF">
        <w:rPr>
          <w:rFonts w:ascii="Times New Roman" w:hAnsi="Times New Roman" w:cs="Times New Roman"/>
          <w:sz w:val="22"/>
          <w:szCs w:val="22"/>
          <w:lang w:val="en-GB"/>
        </w:rPr>
        <w:t>was</w:t>
      </w:r>
      <w:r w:rsidRPr="00A221DF">
        <w:rPr>
          <w:rFonts w:ascii="Times New Roman" w:hAnsi="Times New Roman" w:cs="Times New Roman"/>
          <w:sz w:val="22"/>
          <w:szCs w:val="22"/>
          <w:lang w:val="en-GB"/>
        </w:rPr>
        <w:t xml:space="preserve"> assessed </w:t>
      </w:r>
      <w:r w:rsidR="00723087" w:rsidRPr="00A221DF">
        <w:rPr>
          <w:rFonts w:ascii="Times New Roman" w:hAnsi="Times New Roman" w:cs="Times New Roman"/>
          <w:sz w:val="22"/>
          <w:szCs w:val="22"/>
          <w:lang w:val="en-GB"/>
        </w:rPr>
        <w:t xml:space="preserve">using CSD </w:t>
      </w:r>
      <w:r w:rsidRPr="00A221DF">
        <w:rPr>
          <w:rFonts w:ascii="Times New Roman" w:hAnsi="Times New Roman" w:cs="Times New Roman"/>
          <w:sz w:val="22"/>
          <w:szCs w:val="22"/>
          <w:lang w:val="en-GB"/>
        </w:rPr>
        <w:t xml:space="preserve">COMPACK. </w:t>
      </w:r>
      <w:r w:rsidR="00723087" w:rsidRPr="00A221DF">
        <w:rPr>
          <w:rFonts w:ascii="Times New Roman" w:hAnsi="Times New Roman" w:cs="Times New Roman"/>
          <w:sz w:val="22"/>
          <w:szCs w:val="22"/>
          <w:lang w:val="en-GB"/>
        </w:rPr>
        <w:t xml:space="preserve">The unmatched, or geometry-optimization failure, rate </w:t>
      </w:r>
      <w:r w:rsidR="00723087" w:rsidRPr="00A221DF">
        <w:rPr>
          <w:rFonts w:ascii="Times New Roman" w:hAnsi="Times New Roman" w:cs="Times New Roman"/>
          <w:i/>
          <w:iCs/>
          <w:sz w:val="22"/>
          <w:szCs w:val="22"/>
          <w:lang w:val="en-GB"/>
        </w:rPr>
        <w:t>P</w:t>
      </w:r>
      <w:r w:rsidR="00723087" w:rsidRPr="00A221DF">
        <w:rPr>
          <w:rFonts w:ascii="Times New Roman" w:hAnsi="Times New Roman" w:cs="Times New Roman"/>
          <w:sz w:val="22"/>
          <w:szCs w:val="22"/>
          <w:lang w:val="en-GB"/>
        </w:rPr>
        <w:t xml:space="preserve"> is the percentage of structures that fail to match DFT references within preset tolerances. Geometric deviation was quantified by root mean squared deviation (RMSD, Å) after optimal atom mapping:</w:t>
      </w:r>
    </w:p>
    <w:p w14:paraId="6EB896E2"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5F1E1F52" w14:textId="70B84DB1" w:rsidR="003A477B" w:rsidRPr="00A221DF" w:rsidRDefault="003A477B" w:rsidP="008936D0">
      <w:pPr>
        <w:adjustRightInd w:val="0"/>
        <w:snapToGrid w:val="0"/>
        <w:spacing w:line="276" w:lineRule="auto"/>
        <w:contextualSpacing/>
        <w:jc w:val="center"/>
        <w:rPr>
          <w:rFonts w:ascii="Times New Roman" w:hAnsi="Times New Roman" w:cs="Times New Roman"/>
          <w:sz w:val="22"/>
          <w:szCs w:val="22"/>
          <w:lang w:val="en-GB"/>
        </w:rPr>
      </w:pPr>
      <m:oMath>
        <m:r>
          <m:rPr>
            <m:nor/>
          </m:rPr>
          <w:rPr>
            <w:rFonts w:ascii="Cambria Math" w:hAnsi="Cambria Math" w:cs="Times New Roman"/>
            <w:sz w:val="22"/>
            <w:szCs w:val="22"/>
            <w:lang w:val="en-GB"/>
          </w:rPr>
          <m:t>RMSD</m:t>
        </m:r>
        <m:r>
          <w:rPr>
            <w:rFonts w:ascii="Cambria Math" w:hAnsi="Cambria Math" w:cs="Times New Roman"/>
            <w:sz w:val="22"/>
            <w:szCs w:val="22"/>
            <w:lang w:val="en-GB"/>
          </w:rPr>
          <m:t>=</m:t>
        </m:r>
        <m:rad>
          <m:radPr>
            <m:degHide m:val="1"/>
            <m:ctrlPr>
              <w:rPr>
                <w:rFonts w:ascii="Cambria Math" w:hAnsi="Cambria Math" w:cs="Times New Roman"/>
                <w:sz w:val="22"/>
                <w:szCs w:val="22"/>
                <w:lang w:val="en-GB"/>
              </w:rPr>
            </m:ctrlPr>
          </m:radPr>
          <m:deg>
            <m:ctrlPr>
              <w:rPr>
                <w:rFonts w:ascii="Cambria Math" w:hAnsi="Cambria Math" w:cs="Times New Roman"/>
                <w:i/>
                <w:sz w:val="22"/>
                <w:szCs w:val="22"/>
                <w:lang w:val="en-GB"/>
              </w:rPr>
            </m:ctrlPr>
          </m:deg>
          <m:e>
            <m:f>
              <m:fPr>
                <m:ctrlPr>
                  <w:rPr>
                    <w:rFonts w:ascii="Cambria Math" w:hAnsi="Cambria Math" w:cs="Times New Roman"/>
                    <w:sz w:val="22"/>
                    <w:szCs w:val="22"/>
                    <w:lang w:val="en-GB"/>
                  </w:rPr>
                </m:ctrlPr>
              </m:fPr>
              <m:num>
                <m:r>
                  <w:rPr>
                    <w:rFonts w:ascii="Cambria Math" w:hAnsi="Cambria Math" w:cs="Times New Roman"/>
                    <w:sz w:val="22"/>
                    <w:szCs w:val="22"/>
                    <w:lang w:val="en-GB"/>
                  </w:rPr>
                  <m:t>1</m:t>
                </m:r>
                <m:ctrlPr>
                  <w:rPr>
                    <w:rFonts w:ascii="Cambria Math" w:hAnsi="Cambria Math" w:cs="Times New Roman"/>
                    <w:i/>
                    <w:sz w:val="22"/>
                    <w:szCs w:val="22"/>
                    <w:lang w:val="en-GB"/>
                  </w:rPr>
                </m:ctrlPr>
              </m:num>
              <m:den>
                <m:r>
                  <w:rPr>
                    <w:rFonts w:ascii="Cambria Math" w:hAnsi="Cambria Math" w:cs="Times New Roman"/>
                    <w:sz w:val="22"/>
                    <w:szCs w:val="22"/>
                    <w:lang w:val="en-GB"/>
                  </w:rPr>
                  <m:t>N</m:t>
                </m:r>
                <m:ctrlPr>
                  <w:rPr>
                    <w:rFonts w:ascii="Cambria Math" w:hAnsi="Cambria Math" w:cs="Times New Roman"/>
                    <w:i/>
                    <w:sz w:val="22"/>
                    <w:szCs w:val="22"/>
                    <w:lang w:val="en-GB"/>
                  </w:rPr>
                </m:ctrlPr>
              </m:den>
            </m:f>
            <m:nary>
              <m:naryPr>
                <m:chr m:val="∑"/>
                <m:ctrlPr>
                  <w:rPr>
                    <w:rFonts w:ascii="Cambria Math" w:hAnsi="Cambria Math" w:cs="Times New Roman"/>
                    <w:sz w:val="22"/>
                    <w:szCs w:val="22"/>
                    <w:lang w:val="en-GB"/>
                  </w:rPr>
                </m:ctrlPr>
              </m:naryPr>
              <m:sub>
                <m:r>
                  <w:rPr>
                    <w:rFonts w:ascii="Cambria Math" w:hAnsi="Cambria Math" w:cs="Times New Roman"/>
                    <w:sz w:val="22"/>
                    <w:szCs w:val="22"/>
                    <w:lang w:val="en-GB"/>
                  </w:rPr>
                  <m:t>a=1</m:t>
                </m:r>
                <m:ctrlPr>
                  <w:rPr>
                    <w:rFonts w:ascii="Cambria Math" w:hAnsi="Cambria Math" w:cs="Times New Roman"/>
                    <w:i/>
                    <w:sz w:val="22"/>
                    <w:szCs w:val="22"/>
                    <w:lang w:val="en-GB"/>
                  </w:rPr>
                </m:ctrlPr>
              </m:sub>
              <m:sup>
                <m:r>
                  <w:rPr>
                    <w:rFonts w:ascii="Cambria Math" w:hAnsi="Cambria Math" w:cs="Times New Roman"/>
                    <w:sz w:val="22"/>
                    <w:szCs w:val="22"/>
                    <w:lang w:val="en-GB"/>
                  </w:rPr>
                  <m:t>N</m:t>
                </m:r>
                <m:ctrlPr>
                  <w:rPr>
                    <w:rFonts w:ascii="Cambria Math" w:hAnsi="Cambria Math" w:cs="Times New Roman"/>
                    <w:i/>
                    <w:sz w:val="22"/>
                    <w:szCs w:val="22"/>
                    <w:lang w:val="en-GB"/>
                  </w:rPr>
                </m:ctrlPr>
              </m:sup>
              <m:e>
                <m:sSup>
                  <m:sSupPr>
                    <m:ctrlPr>
                      <w:rPr>
                        <w:rFonts w:ascii="Cambria Math" w:hAnsi="Cambria Math" w:cs="Times New Roman"/>
                        <w:i/>
                        <w:sz w:val="22"/>
                        <w:szCs w:val="22"/>
                        <w:lang w:val="en-GB"/>
                      </w:rPr>
                    </m:ctrlPr>
                  </m:sSupPr>
                  <m:e>
                    <m:d>
                      <m:dPr>
                        <m:begChr m:val="|"/>
                        <m:endChr m:val="|"/>
                        <m:ctrlPr>
                          <w:rPr>
                            <w:rFonts w:ascii="Cambria Math" w:hAnsi="Cambria Math" w:cs="Times New Roman"/>
                            <w:i/>
                            <w:sz w:val="22"/>
                            <w:szCs w:val="22"/>
                            <w:lang w:val="en-GB"/>
                          </w:rPr>
                        </m:ctrlPr>
                      </m:dPr>
                      <m:e>
                        <m:sSub>
                          <m:sSubPr>
                            <m:ctrlPr>
                              <w:rPr>
                                <w:rFonts w:ascii="Cambria Math" w:hAnsi="Cambria Math" w:cs="Times New Roman"/>
                                <w:i/>
                                <w:sz w:val="22"/>
                                <w:szCs w:val="22"/>
                                <w:lang w:val="en-GB"/>
                              </w:rPr>
                            </m:ctrlPr>
                          </m:sSubPr>
                          <m:e>
                            <m:r>
                              <w:rPr>
                                <w:rFonts w:ascii="Cambria Math" w:hAnsi="Cambria Math" w:cs="Times New Roman"/>
                                <w:sz w:val="22"/>
                                <w:szCs w:val="22"/>
                                <w:lang w:val="en-GB"/>
                              </w:rPr>
                              <m:t>x</m:t>
                            </m:r>
                          </m:e>
                          <m:sub>
                            <m:r>
                              <w:rPr>
                                <w:rFonts w:ascii="Cambria Math" w:hAnsi="Cambria Math" w:cs="Times New Roman"/>
                                <w:sz w:val="22"/>
                                <w:szCs w:val="22"/>
                                <w:lang w:val="en-GB"/>
                              </w:rPr>
                              <m:t>a</m:t>
                            </m:r>
                          </m:sub>
                        </m:sSub>
                        <m:r>
                          <w:rPr>
                            <w:rFonts w:ascii="Cambria Math" w:hAnsi="Cambria Math" w:cs="Times New Roman"/>
                            <w:sz w:val="22"/>
                            <w:szCs w:val="22"/>
                            <w:lang w:val="en-GB"/>
                          </w:rPr>
                          <m:t>-</m:t>
                        </m:r>
                        <m:sSubSup>
                          <m:sSubSupPr>
                            <m:ctrlPr>
                              <w:rPr>
                                <w:rFonts w:ascii="Cambria Math" w:hAnsi="Cambria Math" w:cs="Times New Roman"/>
                                <w:i/>
                                <w:sz w:val="22"/>
                                <w:szCs w:val="22"/>
                                <w:lang w:val="en-GB"/>
                              </w:rPr>
                            </m:ctrlPr>
                          </m:sSubSupPr>
                          <m:e>
                            <m:r>
                              <w:rPr>
                                <w:rFonts w:ascii="Cambria Math" w:hAnsi="Cambria Math" w:cs="Times New Roman"/>
                                <w:sz w:val="22"/>
                                <w:szCs w:val="22"/>
                                <w:lang w:val="en-GB"/>
                              </w:rPr>
                              <m:t>x</m:t>
                            </m:r>
                          </m:e>
                          <m:sub>
                            <m:r>
                              <w:rPr>
                                <w:rFonts w:ascii="Cambria Math" w:hAnsi="Cambria Math" w:cs="Times New Roman"/>
                                <w:sz w:val="22"/>
                                <w:szCs w:val="22"/>
                                <w:lang w:val="en-GB"/>
                              </w:rPr>
                              <m:t>a</m:t>
                            </m:r>
                          </m:sub>
                          <m:sup>
                            <m:r>
                              <w:rPr>
                                <w:rFonts w:ascii="Cambria Math" w:hAnsi="Cambria Math" w:cs="Times New Roman"/>
                                <w:sz w:val="22"/>
                                <w:szCs w:val="22"/>
                                <w:lang w:val="en-GB"/>
                              </w:rPr>
                              <m:t>'</m:t>
                            </m:r>
                          </m:sup>
                        </m:sSubSup>
                      </m:e>
                    </m:d>
                  </m:e>
                  <m:sup>
                    <m:r>
                      <w:rPr>
                        <w:rFonts w:ascii="Cambria Math" w:hAnsi="Cambria Math" w:cs="Times New Roman"/>
                        <w:sz w:val="22"/>
                        <w:szCs w:val="22"/>
                        <w:lang w:val="en-GB"/>
                      </w:rPr>
                      <m:t>2</m:t>
                    </m:r>
                  </m:sup>
                </m:sSup>
                <m:ctrlPr>
                  <w:rPr>
                    <w:rFonts w:ascii="Cambria Math" w:hAnsi="Cambria Math" w:cs="Times New Roman"/>
                    <w:i/>
                    <w:sz w:val="22"/>
                    <w:szCs w:val="22"/>
                    <w:lang w:val="en-GB"/>
                  </w:rPr>
                </m:ctrlPr>
              </m:e>
            </m:nary>
            <m:r>
              <w:rPr>
                <w:rFonts w:ascii="Cambria Math" w:hAnsi="Cambria Math" w:cs="Times New Roman"/>
                <w:sz w:val="22"/>
                <w:szCs w:val="22"/>
                <w:lang w:val="en-GB"/>
              </w:rPr>
              <m:t xml:space="preserve"> </m:t>
            </m:r>
          </m:e>
        </m:rad>
      </m:oMath>
      <w:r w:rsidR="002F3982"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15)</w:t>
      </w:r>
    </w:p>
    <w:p w14:paraId="105A271A"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43C294EA" w14:textId="3A81605A" w:rsidR="002504BF" w:rsidRPr="00A221DF" w:rsidRDefault="002504BF"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where </w:t>
      </w:r>
      <w:r w:rsidRPr="00A221DF">
        <w:rPr>
          <w:rFonts w:ascii="Times New Roman" w:hAnsi="Times New Roman" w:cs="Times New Roman"/>
          <w:i/>
          <w:iCs/>
          <w:sz w:val="22"/>
          <w:szCs w:val="22"/>
          <w:lang w:val="en-GB"/>
        </w:rPr>
        <w:t xml:space="preserve">N </w:t>
      </w:r>
      <w:r w:rsidRPr="00A221DF">
        <w:rPr>
          <w:rFonts w:ascii="Times New Roman" w:hAnsi="Times New Roman" w:cs="Times New Roman"/>
          <w:sz w:val="22"/>
          <w:szCs w:val="22"/>
          <w:lang w:val="en-GB"/>
        </w:rPr>
        <w:t xml:space="preserve">is the number of atoms, and </w:t>
      </w:r>
      <m:oMath>
        <m:sSub>
          <m:sSubPr>
            <m:ctrlPr>
              <w:rPr>
                <w:rFonts w:ascii="Cambria Math" w:hAnsi="Cambria Math" w:cs="Times New Roman"/>
                <w:i/>
                <w:sz w:val="22"/>
                <w:szCs w:val="22"/>
                <w:lang w:val="en-GB"/>
              </w:rPr>
            </m:ctrlPr>
          </m:sSubPr>
          <m:e>
            <m:r>
              <w:rPr>
                <w:rFonts w:ascii="Cambria Math" w:hAnsi="Cambria Math" w:cs="Times New Roman"/>
                <w:sz w:val="22"/>
                <w:szCs w:val="22"/>
                <w:lang w:val="en-GB"/>
              </w:rPr>
              <m:t>x</m:t>
            </m:r>
          </m:e>
          <m:sub>
            <m:r>
              <w:rPr>
                <w:rFonts w:ascii="Cambria Math" w:hAnsi="Cambria Math" w:cs="Times New Roman"/>
                <w:sz w:val="22"/>
                <w:szCs w:val="22"/>
                <w:lang w:val="en-GB"/>
              </w:rPr>
              <m:t>a</m:t>
            </m:r>
          </m:sub>
        </m:sSub>
      </m:oMath>
      <w:r w:rsidRPr="00A221DF">
        <w:rPr>
          <w:rFonts w:ascii="Times New Roman" w:hAnsi="Times New Roman" w:cs="Times New Roman"/>
          <w:sz w:val="22"/>
          <w:szCs w:val="22"/>
          <w:lang w:val="en-GB"/>
        </w:rPr>
        <w:t xml:space="preserve"> and </w:t>
      </w:r>
      <m:oMath>
        <m:sSubSup>
          <m:sSubSupPr>
            <m:ctrlPr>
              <w:rPr>
                <w:rFonts w:ascii="Cambria Math" w:hAnsi="Cambria Math" w:cs="Times New Roman"/>
                <w:i/>
                <w:sz w:val="22"/>
                <w:szCs w:val="22"/>
                <w:lang w:val="en-GB"/>
              </w:rPr>
            </m:ctrlPr>
          </m:sSubSupPr>
          <m:e>
            <m:r>
              <w:rPr>
                <w:rFonts w:ascii="Cambria Math" w:hAnsi="Cambria Math" w:cs="Times New Roman"/>
                <w:sz w:val="22"/>
                <w:szCs w:val="22"/>
                <w:lang w:val="en-GB"/>
              </w:rPr>
              <m:t>x</m:t>
            </m:r>
          </m:e>
          <m:sub>
            <m:r>
              <w:rPr>
                <w:rFonts w:ascii="Cambria Math" w:hAnsi="Cambria Math" w:cs="Times New Roman"/>
                <w:sz w:val="22"/>
                <w:szCs w:val="22"/>
                <w:lang w:val="en-GB"/>
              </w:rPr>
              <m:t>a</m:t>
            </m:r>
          </m:sub>
          <m:sup>
            <m:r>
              <w:rPr>
                <w:rFonts w:ascii="Cambria Math" w:hAnsi="Cambria Math" w:cs="Times New Roman"/>
                <w:sz w:val="22"/>
                <w:szCs w:val="22"/>
                <w:lang w:val="en-GB"/>
              </w:rPr>
              <m:t>'</m:t>
            </m:r>
          </m:sup>
        </m:sSubSup>
      </m:oMath>
      <w:r w:rsidRPr="00A221DF">
        <w:rPr>
          <w:rFonts w:ascii="Times New Roman" w:hAnsi="Times New Roman" w:cs="Times New Roman"/>
          <w:sz w:val="22"/>
          <w:szCs w:val="22"/>
          <w:lang w:val="en-GB"/>
        </w:rPr>
        <w:t xml:space="preserve"> are the Cartesian coordinates of the matched atoms in the reference and predicted structures, respectively.</w:t>
      </w:r>
      <w:bookmarkStart w:id="142" w:name="OLE_LINK280"/>
      <w:bookmarkStart w:id="143" w:name="OLE_LINK281"/>
    </w:p>
    <w:p w14:paraId="1F61D5CF" w14:textId="77777777" w:rsidR="00E164E5" w:rsidRPr="00A221DF" w:rsidRDefault="00E164E5" w:rsidP="00606B09">
      <w:pPr>
        <w:adjustRightInd w:val="0"/>
        <w:snapToGrid w:val="0"/>
        <w:spacing w:line="276" w:lineRule="auto"/>
        <w:contextualSpacing/>
        <w:rPr>
          <w:rFonts w:ascii="Times New Roman" w:hAnsi="Times New Roman" w:cs="Times New Roman"/>
          <w:sz w:val="22"/>
          <w:szCs w:val="22"/>
          <w:lang w:val="en-GB"/>
        </w:rPr>
      </w:pPr>
    </w:p>
    <w:p w14:paraId="3D4BDBCB" w14:textId="18FB50C9" w:rsidR="00E164E5" w:rsidRPr="00A221DF" w:rsidRDefault="00E164E5"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For polymorph energy ranking, preservation of relative stability is evaluated using the Kendall </w:t>
      </w:r>
      <w:r w:rsidR="00723087" w:rsidRPr="00A221DF">
        <w:rPr>
          <w:rFonts w:ascii="Times New Roman" w:hAnsi="Times New Roman" w:cs="Times New Roman"/>
          <w:sz w:val="22"/>
          <w:szCs w:val="22"/>
          <w:lang w:val="en-GB"/>
        </w:rPr>
        <w:t>p</w:t>
      </w:r>
      <w:r w:rsidRPr="00A221DF">
        <w:rPr>
          <w:rFonts w:ascii="Times New Roman" w:hAnsi="Times New Roman" w:cs="Times New Roman"/>
          <w:sz w:val="22"/>
          <w:szCs w:val="22"/>
          <w:lang w:val="en-GB"/>
        </w:rPr>
        <w:t xml:space="preserve">airwise </w:t>
      </w:r>
      <w:r w:rsidR="00723087" w:rsidRPr="00A221DF">
        <w:rPr>
          <w:rFonts w:ascii="Times New Roman" w:hAnsi="Times New Roman" w:cs="Times New Roman"/>
          <w:sz w:val="22"/>
          <w:szCs w:val="22"/>
          <w:lang w:val="en-GB"/>
        </w:rPr>
        <w:t>e</w:t>
      </w:r>
      <w:r w:rsidRPr="00A221DF">
        <w:rPr>
          <w:rFonts w:ascii="Times New Roman" w:hAnsi="Times New Roman" w:cs="Times New Roman"/>
          <w:sz w:val="22"/>
          <w:szCs w:val="22"/>
          <w:lang w:val="en-GB"/>
        </w:rPr>
        <w:t>rror (KPE)</w:t>
      </w:r>
      <w:r w:rsidR="008A5B65" w:rsidRPr="00BB6913">
        <w:rPr>
          <w:rFonts w:ascii="Times New Roman" w:hAnsi="Times New Roman" w:cs="Times New Roman"/>
        </w:rPr>
        <w:fldChar w:fldCharType="begin"/>
      </w:r>
      <w:r w:rsidR="00973BCF">
        <w:rPr>
          <w:rFonts w:ascii="Times New Roman" w:hAnsi="Times New Roman" w:cs="Times New Roman"/>
        </w:rPr>
        <w:instrText xml:space="preserve"> ADDIN EN.CITE &lt;EndNote&gt;&lt;Cite&gt;&lt;Author&gt;Kendall&lt;/Author&gt;&lt;Year&gt;1938&lt;/Year&gt;&lt;RecNum&gt;230&lt;/RecNum&gt;&lt;DisplayText&gt;&lt;style face="superscript"&gt;74&lt;/style&gt;&lt;/DisplayText&gt;&lt;record&gt;&lt;rec-number&gt;230&lt;/rec-number&gt;&lt;foreign-keys&gt;&lt;key app="EN" db-id="td902err4txzake9rwapdpw1fpxpept0efww" timestamp="1757757389"&gt;230&lt;/key&gt;&lt;/foreign-keys&gt;&lt;ref-type name="Journal Article"&gt;17&lt;/ref-type&gt;&lt;contributors&gt;&lt;authors&gt;&lt;author&gt;Kendall, Maurice G&lt;/author&gt;&lt;/authors&gt;&lt;/contributors&gt;&lt;titles&gt;&lt;title&gt;A new measure of rank correlation&lt;/title&gt;&lt;secondary-title&gt;Biometrika&lt;/secondary-title&gt;&lt;/titles&gt;&lt;periodical&gt;&lt;full-title&gt;Biometrika&lt;/full-title&gt;&lt;/periodical&gt;&lt;pages&gt;81-93&lt;/pages&gt;&lt;volume&gt;30&lt;/volume&gt;&lt;number&gt;1-2&lt;/number&gt;&lt;dates&gt;&lt;year&gt;1938&lt;/year&gt;&lt;/dates&gt;&lt;isbn&gt;1464-3510&lt;/isbn&gt;&lt;urls&gt;&lt;/urls&gt;&lt;/record&gt;&lt;/Cite&gt;&lt;/EndNote&gt;</w:instrText>
      </w:r>
      <w:r w:rsidR="008A5B65" w:rsidRPr="00BB6913">
        <w:rPr>
          <w:rFonts w:ascii="Times New Roman" w:hAnsi="Times New Roman" w:cs="Times New Roman"/>
        </w:rPr>
        <w:fldChar w:fldCharType="separate"/>
      </w:r>
      <w:r w:rsidR="00973BCF" w:rsidRPr="00973BCF">
        <w:rPr>
          <w:rFonts w:ascii="Times New Roman" w:hAnsi="Times New Roman" w:cs="Times New Roman"/>
          <w:noProof/>
          <w:vertAlign w:val="superscript"/>
        </w:rPr>
        <w:t>74</w:t>
      </w:r>
      <w:r w:rsidR="008A5B65" w:rsidRPr="00BB6913">
        <w:rPr>
          <w:rFonts w:ascii="Times New Roman" w:hAnsi="Times New Roman" w:cs="Times New Roman"/>
        </w:rPr>
        <w:fldChar w:fldCharType="end"/>
      </w:r>
      <w:r w:rsidRPr="00A221DF">
        <w:rPr>
          <w:rFonts w:ascii="Times New Roman" w:hAnsi="Times New Roman" w:cs="Times New Roman"/>
          <w:sz w:val="22"/>
          <w:szCs w:val="22"/>
          <w:lang w:val="en-GB"/>
        </w:rPr>
        <w:t xml:space="preserve"> and </w:t>
      </w:r>
      <w:r w:rsidR="00723087" w:rsidRPr="00A221DF">
        <w:rPr>
          <w:rFonts w:ascii="Times New Roman" w:hAnsi="Times New Roman" w:cs="Times New Roman"/>
          <w:sz w:val="22"/>
          <w:szCs w:val="22"/>
          <w:lang w:val="en-GB"/>
        </w:rPr>
        <w:t xml:space="preserve">full-ranking accuracy </w:t>
      </w:r>
      <w:r w:rsidRPr="00A221DF">
        <w:rPr>
          <w:rFonts w:ascii="Times New Roman" w:hAnsi="Times New Roman" w:cs="Times New Roman"/>
          <w:sz w:val="22"/>
          <w:szCs w:val="22"/>
          <w:lang w:val="en-GB"/>
        </w:rPr>
        <w:t>(FRA).</w:t>
      </w:r>
      <w:r w:rsidR="00723087" w:rsidRPr="00A221DF">
        <w:rPr>
          <w:rFonts w:ascii="Times New Roman" w:hAnsi="Times New Roman" w:cs="Times New Roman"/>
          <w:sz w:val="22"/>
          <w:szCs w:val="22"/>
          <w:lang w:val="en-GB"/>
        </w:rPr>
        <w:t xml:space="preserve"> </w:t>
      </w:r>
      <w:r w:rsidRPr="00A221DF">
        <w:rPr>
          <w:rFonts w:ascii="Times New Roman" w:hAnsi="Times New Roman" w:cs="Times New Roman"/>
          <w:sz w:val="22"/>
          <w:szCs w:val="22"/>
          <w:lang w:val="en-GB"/>
        </w:rPr>
        <w:t xml:space="preserve">KPE </w:t>
      </w:r>
      <w:r w:rsidR="00723087" w:rsidRPr="00A221DF">
        <w:rPr>
          <w:rFonts w:ascii="Times New Roman" w:hAnsi="Times New Roman" w:cs="Times New Roman"/>
          <w:sz w:val="22"/>
          <w:szCs w:val="22"/>
          <w:lang w:val="en-GB"/>
        </w:rPr>
        <w:t>is</w:t>
      </w:r>
      <w:r w:rsidRPr="00A221DF">
        <w:rPr>
          <w:rFonts w:ascii="Times New Roman" w:hAnsi="Times New Roman" w:cs="Times New Roman"/>
          <w:sz w:val="22"/>
          <w:szCs w:val="22"/>
          <w:lang w:val="en-GB"/>
        </w:rPr>
        <w:t xml:space="preserve"> the fraction of discordant pairs (ranking inversions) within a polymorph family:</w:t>
      </w:r>
    </w:p>
    <w:p w14:paraId="23D56E7B"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7CF53A61" w14:textId="55D08160" w:rsidR="00636B7F" w:rsidRPr="00A221DF" w:rsidRDefault="00FD0FC3" w:rsidP="002F3982">
      <w:pPr>
        <w:adjustRightInd w:val="0"/>
        <w:snapToGrid w:val="0"/>
        <w:spacing w:line="276" w:lineRule="auto"/>
        <w:contextualSpacing/>
        <w:jc w:val="center"/>
        <w:rPr>
          <w:rFonts w:ascii="Times New Roman" w:hAnsi="Times New Roman" w:cs="Times New Roman"/>
          <w:iCs/>
          <w:sz w:val="22"/>
          <w:szCs w:val="22"/>
          <w:lang w:val="en-GB"/>
        </w:rPr>
      </w:pPr>
      <w:bookmarkStart w:id="144" w:name="OLE_LINK98"/>
      <w:bookmarkEnd w:id="142"/>
      <w:bookmarkEnd w:id="143"/>
      <m:oMath>
        <m:r>
          <m:rPr>
            <m:sty m:val="p"/>
          </m:rPr>
          <w:rPr>
            <w:rFonts w:ascii="Cambria Math" w:hAnsi="Cambria Math" w:cs="Times New Roman"/>
            <w:sz w:val="22"/>
            <w:szCs w:val="22"/>
            <w:lang w:val="en-GB"/>
          </w:rPr>
          <m:t>KPE</m:t>
        </m:r>
        <m:r>
          <w:rPr>
            <w:rFonts w:ascii="Cambria Math" w:hAnsi="Cambria Math" w:cs="Times New Roman"/>
            <w:sz w:val="22"/>
            <w:szCs w:val="22"/>
            <w:lang w:val="en-GB"/>
          </w:rPr>
          <m:t>=</m:t>
        </m:r>
        <m:f>
          <m:fPr>
            <m:ctrlPr>
              <w:rPr>
                <w:rFonts w:ascii="Cambria Math" w:hAnsi="Cambria Math" w:cs="Times New Roman"/>
                <w:sz w:val="22"/>
                <w:szCs w:val="22"/>
                <w:lang w:val="en-GB"/>
              </w:rPr>
            </m:ctrlPr>
          </m:fPr>
          <m:num>
            <m:r>
              <w:rPr>
                <w:rFonts w:ascii="Cambria Math" w:hAnsi="Cambria Math" w:cs="Times New Roman"/>
                <w:sz w:val="22"/>
                <w:szCs w:val="22"/>
                <w:lang w:val="en-GB"/>
              </w:rPr>
              <m:t>D</m:t>
            </m:r>
            <m:ctrlPr>
              <w:rPr>
                <w:rFonts w:ascii="Cambria Math" w:hAnsi="Cambria Math" w:cs="Times New Roman"/>
                <w:i/>
                <w:sz w:val="22"/>
                <w:szCs w:val="22"/>
                <w:lang w:val="en-GB"/>
              </w:rPr>
            </m:ctrlPr>
          </m:num>
          <m:den>
            <m:r>
              <w:rPr>
                <w:rFonts w:ascii="Cambria Math" w:hAnsi="Cambria Math" w:cs="Times New Roman"/>
                <w:sz w:val="22"/>
                <w:szCs w:val="22"/>
                <w:lang w:val="en-GB"/>
              </w:rPr>
              <m:t>n</m:t>
            </m:r>
            <m:d>
              <m:dPr>
                <m:ctrlPr>
                  <w:rPr>
                    <w:rFonts w:ascii="Cambria Math" w:hAnsi="Cambria Math" w:cs="Times New Roman"/>
                    <w:i/>
                    <w:sz w:val="22"/>
                    <w:szCs w:val="22"/>
                    <w:lang w:val="en-GB"/>
                  </w:rPr>
                </m:ctrlPr>
              </m:dPr>
              <m:e>
                <m:r>
                  <w:rPr>
                    <w:rFonts w:ascii="Cambria Math" w:hAnsi="Cambria Math" w:cs="Times New Roman"/>
                    <w:sz w:val="22"/>
                    <w:szCs w:val="22"/>
                    <w:lang w:val="en-GB"/>
                  </w:rPr>
                  <m:t>n-1</m:t>
                </m:r>
              </m:e>
            </m:d>
            <m:r>
              <m:rPr>
                <m:lit/>
              </m:rPr>
              <w:rPr>
                <w:rFonts w:ascii="Cambria Math" w:hAnsi="Cambria Math" w:cs="Times New Roman"/>
                <w:sz w:val="22"/>
                <w:szCs w:val="22"/>
                <w:lang w:val="en-GB"/>
              </w:rPr>
              <m:t>/</m:t>
            </m:r>
            <m:r>
              <w:rPr>
                <w:rFonts w:ascii="Cambria Math" w:hAnsi="Cambria Math" w:cs="Times New Roman"/>
                <w:sz w:val="22"/>
                <w:szCs w:val="22"/>
                <w:lang w:val="en-GB"/>
              </w:rPr>
              <m:t>2</m:t>
            </m:r>
            <m:ctrlPr>
              <w:rPr>
                <w:rFonts w:ascii="Cambria Math" w:hAnsi="Cambria Math" w:cs="Times New Roman"/>
                <w:i/>
                <w:sz w:val="22"/>
                <w:szCs w:val="22"/>
                <w:lang w:val="en-GB"/>
              </w:rPr>
            </m:ctrlPr>
          </m:den>
        </m:f>
      </m:oMath>
      <w:bookmarkEnd w:id="144"/>
      <w:r w:rsidR="002F3982"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16)</w:t>
      </w:r>
    </w:p>
    <w:p w14:paraId="76AB8A1C"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7539392E" w14:textId="35E03DB1" w:rsidR="009A25C0" w:rsidRPr="00A221DF" w:rsidRDefault="00B004B8"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where </w:t>
      </w:r>
      <w:r w:rsidRPr="00A221DF">
        <w:rPr>
          <w:rFonts w:ascii="Times New Roman" w:hAnsi="Times New Roman" w:cs="Times New Roman"/>
          <w:i/>
          <w:iCs/>
          <w:sz w:val="22"/>
          <w:szCs w:val="22"/>
          <w:lang w:val="en-GB"/>
        </w:rPr>
        <w:t>D</w:t>
      </w:r>
      <w:r w:rsidRPr="00A221DF">
        <w:rPr>
          <w:rFonts w:ascii="Times New Roman" w:hAnsi="Times New Roman" w:cs="Times New Roman"/>
          <w:sz w:val="22"/>
          <w:szCs w:val="22"/>
          <w:lang w:val="en-GB"/>
        </w:rPr>
        <w:t xml:space="preserve"> is the number of discordant pairs and </w:t>
      </w:r>
      <w:r w:rsidRPr="00A221DF">
        <w:rPr>
          <w:rFonts w:ascii="Times New Roman" w:hAnsi="Times New Roman" w:cs="Times New Roman"/>
          <w:i/>
          <w:iCs/>
          <w:sz w:val="22"/>
          <w:szCs w:val="22"/>
          <w:lang w:val="en-GB"/>
        </w:rPr>
        <w:t>n</w:t>
      </w:r>
      <w:r w:rsidRPr="00A221DF">
        <w:rPr>
          <w:rFonts w:ascii="Times New Roman" w:hAnsi="Times New Roman" w:cs="Times New Roman"/>
          <w:sz w:val="22"/>
          <w:szCs w:val="22"/>
          <w:lang w:val="en-GB"/>
        </w:rPr>
        <w:t xml:space="preserve"> is the total number of polymorphs in the family.</w:t>
      </w:r>
    </w:p>
    <w:bookmarkEnd w:id="138"/>
    <w:bookmarkEnd w:id="141"/>
    <w:p w14:paraId="4303E1B5" w14:textId="77777777" w:rsidR="00DB3A19" w:rsidRPr="00A221DF" w:rsidRDefault="00DB3A19" w:rsidP="00606B09">
      <w:pPr>
        <w:adjustRightInd w:val="0"/>
        <w:snapToGrid w:val="0"/>
        <w:spacing w:line="276" w:lineRule="auto"/>
        <w:contextualSpacing/>
        <w:rPr>
          <w:rFonts w:ascii="Times New Roman" w:hAnsi="Times New Roman" w:cs="Times New Roman"/>
          <w:sz w:val="22"/>
          <w:szCs w:val="22"/>
          <w:lang w:val="en-GB"/>
        </w:rPr>
      </w:pPr>
    </w:p>
    <w:p w14:paraId="7A5B5B31" w14:textId="20C243CC" w:rsidR="00531C4D" w:rsidRPr="00A221DF" w:rsidRDefault="00723087"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To analyze overlap in model failure modes, we computed pairwise Jaccard similarity on high-error subsets. </w:t>
      </w:r>
      <w:r w:rsidR="00531C4D" w:rsidRPr="00A221DF">
        <w:rPr>
          <w:rFonts w:ascii="Times New Roman" w:hAnsi="Times New Roman" w:cs="Times New Roman"/>
          <w:sz w:val="22"/>
          <w:szCs w:val="22"/>
          <w:lang w:val="en-GB"/>
        </w:rPr>
        <w:t xml:space="preserve">Let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m</m:t>
            </m:r>
          </m:sub>
        </m:sSub>
        <m:r>
          <m:rPr>
            <m:sty m:val="p"/>
          </m:rPr>
          <w:rPr>
            <w:rFonts w:ascii="Cambria Math" w:hAnsi="Cambria Math" w:cs="Times New Roman"/>
            <w:sz w:val="22"/>
            <w:szCs w:val="22"/>
          </w:rPr>
          <m:t>⊂{1,…,</m:t>
        </m:r>
        <m:r>
          <w:rPr>
            <w:rFonts w:ascii="Cambria Math" w:hAnsi="Cambria Math" w:cs="Times New Roman"/>
            <w:sz w:val="22"/>
            <w:szCs w:val="22"/>
          </w:rPr>
          <m:t>N</m:t>
        </m:r>
      </m:oMath>
      <w:r w:rsidR="00991D7C">
        <w:rPr>
          <w:rFonts w:ascii="Times New Roman" w:hAnsi="Times New Roman" w:cs="Times New Roman" w:hint="eastAsia"/>
          <w:sz w:val="22"/>
          <w:szCs w:val="22"/>
        </w:rPr>
        <w:t>}</w:t>
      </w:r>
      <w:r w:rsidR="00531C4D" w:rsidRPr="00A221DF">
        <w:rPr>
          <w:rFonts w:ascii="Times New Roman" w:hAnsi="Times New Roman" w:cs="Times New Roman"/>
          <w:sz w:val="22"/>
          <w:szCs w:val="22"/>
          <w:lang w:val="en-GB"/>
        </w:rPr>
        <w:t xml:space="preserve"> denote the </w:t>
      </w:r>
      <w:r w:rsidRPr="00A221DF">
        <w:rPr>
          <w:rFonts w:ascii="Times New Roman" w:hAnsi="Times New Roman" w:cs="Times New Roman"/>
          <w:sz w:val="22"/>
          <w:szCs w:val="22"/>
          <w:lang w:val="en-GB"/>
        </w:rPr>
        <w:t>difficult-sample set</w:t>
      </w:r>
      <w:r w:rsidR="00531C4D" w:rsidRPr="00A221DF">
        <w:rPr>
          <w:rFonts w:ascii="Times New Roman" w:hAnsi="Times New Roman" w:cs="Times New Roman"/>
          <w:sz w:val="22"/>
          <w:szCs w:val="22"/>
          <w:lang w:val="en-GB"/>
        </w:rPr>
        <w:t xml:space="preserve"> for model </w:t>
      </w:r>
      <w:r w:rsidR="00531C4D" w:rsidRPr="00A221DF">
        <w:rPr>
          <w:rFonts w:ascii="Times New Roman" w:hAnsi="Times New Roman" w:cs="Times New Roman"/>
          <w:i/>
          <w:iCs/>
          <w:sz w:val="22"/>
          <w:szCs w:val="22"/>
          <w:lang w:val="en-GB"/>
        </w:rPr>
        <w:t>m</w:t>
      </w:r>
      <w:r w:rsidR="00531C4D" w:rsidRPr="00A221DF">
        <w:rPr>
          <w:rFonts w:ascii="Times New Roman" w:hAnsi="Times New Roman" w:cs="Times New Roman"/>
          <w:sz w:val="22"/>
          <w:szCs w:val="22"/>
          <w:lang w:val="en-GB"/>
        </w:rPr>
        <w:t xml:space="preserve">, identified as </w:t>
      </w:r>
      <w:r w:rsidRPr="00A221DF">
        <w:rPr>
          <w:rFonts w:ascii="Times New Roman" w:hAnsi="Times New Roman" w:cs="Times New Roman"/>
          <w:sz w:val="22"/>
          <w:szCs w:val="22"/>
          <w:lang w:val="en-GB"/>
        </w:rPr>
        <w:t>samples</w:t>
      </w:r>
      <w:r w:rsidR="00531C4D" w:rsidRPr="00A221DF">
        <w:rPr>
          <w:rFonts w:ascii="Times New Roman" w:hAnsi="Times New Roman" w:cs="Times New Roman"/>
          <w:sz w:val="22"/>
          <w:szCs w:val="22"/>
          <w:lang w:val="en-GB"/>
        </w:rPr>
        <w:t xml:space="preserve"> above the 95th percentile of task-specific </w:t>
      </w:r>
      <w:r w:rsidR="001E2364" w:rsidRPr="00A221DF">
        <w:rPr>
          <w:rFonts w:ascii="Times New Roman" w:hAnsi="Times New Roman" w:cs="Times New Roman"/>
          <w:sz w:val="22"/>
          <w:szCs w:val="22"/>
          <w:lang w:val="en-GB"/>
        </w:rPr>
        <w:t>errors</w:t>
      </w:r>
      <w:r w:rsidR="00531C4D" w:rsidRPr="00A221DF">
        <w:rPr>
          <w:rFonts w:ascii="Times New Roman" w:hAnsi="Times New Roman" w:cs="Times New Roman"/>
          <w:sz w:val="22"/>
          <w:szCs w:val="22"/>
          <w:lang w:val="en-GB"/>
        </w:rPr>
        <w:t xml:space="preserve">. The overlap between two models </w:t>
      </w:r>
      <w:r w:rsidR="00531C4D" w:rsidRPr="00A221DF">
        <w:rPr>
          <w:rFonts w:ascii="Times New Roman" w:hAnsi="Times New Roman" w:cs="Times New Roman"/>
          <w:i/>
          <w:iCs/>
          <w:sz w:val="22"/>
          <w:szCs w:val="22"/>
          <w:lang w:val="en-GB"/>
        </w:rPr>
        <w:t>m</w:t>
      </w:r>
      <w:r w:rsidR="00531C4D" w:rsidRPr="00A221DF">
        <w:rPr>
          <w:rFonts w:ascii="Times New Roman" w:hAnsi="Times New Roman" w:cs="Times New Roman"/>
          <w:sz w:val="22"/>
          <w:szCs w:val="22"/>
          <w:lang w:val="en-GB"/>
        </w:rPr>
        <w:t xml:space="preserve"> and </w:t>
      </w:r>
      <w:r w:rsidR="00531C4D" w:rsidRPr="00A221DF">
        <w:rPr>
          <w:rFonts w:ascii="Times New Roman" w:hAnsi="Times New Roman" w:cs="Times New Roman"/>
          <w:i/>
          <w:iCs/>
          <w:sz w:val="22"/>
          <w:szCs w:val="22"/>
          <w:lang w:val="en-GB"/>
        </w:rPr>
        <w:t>n</w:t>
      </w:r>
      <w:r w:rsidR="00531C4D" w:rsidRPr="00A221DF">
        <w:rPr>
          <w:rFonts w:ascii="Times New Roman" w:hAnsi="Times New Roman" w:cs="Times New Roman"/>
          <w:sz w:val="22"/>
          <w:szCs w:val="22"/>
          <w:lang w:val="en-GB"/>
        </w:rPr>
        <w:t xml:space="preserve"> is quantified as:</w:t>
      </w:r>
    </w:p>
    <w:p w14:paraId="272F30E0"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4204142D" w14:textId="3E2173F6" w:rsidR="00CD7E30" w:rsidRPr="00A221DF" w:rsidRDefault="00CD7E30" w:rsidP="002F3982">
      <w:pPr>
        <w:adjustRightInd w:val="0"/>
        <w:snapToGrid w:val="0"/>
        <w:spacing w:line="276" w:lineRule="auto"/>
        <w:contextualSpacing/>
        <w:jc w:val="center"/>
        <w:rPr>
          <w:rFonts w:ascii="Cambria Math" w:hAnsi="Cambria Math" w:cs="Times New Roman"/>
          <w:sz w:val="22"/>
          <w:szCs w:val="22"/>
          <w:lang w:val="en-GB"/>
          <w:oMath/>
        </w:rPr>
      </w:pPr>
      <w:bookmarkStart w:id="145" w:name="OLE_LINK83"/>
      <m:oMath>
        <m:r>
          <w:rPr>
            <w:rFonts w:ascii="Cambria Math" w:hAnsi="Cambria Math" w:cs="Times New Roman"/>
            <w:sz w:val="22"/>
            <w:szCs w:val="22"/>
            <w:lang w:val="en-GB"/>
          </w:rPr>
          <m:t>J</m:t>
        </m:r>
        <m:d>
          <m:dPr>
            <m:ctrlPr>
              <w:rPr>
                <w:rFonts w:ascii="Cambria Math" w:hAnsi="Cambria Math" w:cs="Times New Roman"/>
                <w:i/>
                <w:sz w:val="22"/>
                <w:szCs w:val="22"/>
                <w:lang w:val="en-GB"/>
              </w:rPr>
            </m:ctrlPr>
          </m:dPr>
          <m:e>
            <m:r>
              <w:rPr>
                <w:rFonts w:ascii="Cambria Math" w:hAnsi="Cambria Math" w:cs="Times New Roman"/>
                <w:sz w:val="22"/>
                <w:szCs w:val="22"/>
                <w:lang w:val="en-GB"/>
              </w:rPr>
              <m:t>m,n</m:t>
            </m:r>
          </m:e>
        </m:d>
        <w:bookmarkEnd w:id="145"/>
        <m:r>
          <w:rPr>
            <w:rFonts w:ascii="Cambria Math" w:hAnsi="Cambria Math" w:cs="Times New Roman"/>
            <w:sz w:val="22"/>
            <w:szCs w:val="22"/>
            <w:lang w:val="en-GB"/>
          </w:rPr>
          <m:t>=</m:t>
        </m:r>
        <m:f>
          <m:fPr>
            <m:ctrlPr>
              <w:rPr>
                <w:rFonts w:ascii="Cambria Math" w:hAnsi="Cambria Math" w:cs="Times New Roman"/>
                <w:sz w:val="22"/>
                <w:szCs w:val="22"/>
                <w:lang w:val="en-GB"/>
              </w:rPr>
            </m:ctrlPr>
          </m:fPr>
          <m:num>
            <m:d>
              <m:dPr>
                <m:begChr m:val="|"/>
                <m:endChr m:val="|"/>
                <m:ctrlPr>
                  <w:rPr>
                    <w:rFonts w:ascii="Cambria Math" w:hAnsi="Cambria Math" w:cs="Times New Roman"/>
                    <w:i/>
                    <w:sz w:val="22"/>
                    <w:szCs w:val="22"/>
                    <w:lang w:val="en-GB"/>
                  </w:rPr>
                </m:ctrlPr>
              </m:dPr>
              <m:e>
                <m:sSub>
                  <m:sSubPr>
                    <m:ctrlPr>
                      <w:rPr>
                        <w:rFonts w:ascii="Cambria Math" w:hAnsi="Cambria Math" w:cs="Times New Roman"/>
                        <w:i/>
                        <w:sz w:val="22"/>
                        <w:szCs w:val="22"/>
                        <w:lang w:val="en-GB"/>
                      </w:rPr>
                    </m:ctrlPr>
                  </m:sSubPr>
                  <m:e>
                    <m:r>
                      <w:rPr>
                        <w:rFonts w:ascii="Cambria Math" w:hAnsi="Cambria Math" w:cs="Times New Roman"/>
                        <w:sz w:val="22"/>
                        <w:szCs w:val="22"/>
                        <w:lang w:val="en-GB"/>
                      </w:rPr>
                      <m:t>S</m:t>
                    </m:r>
                  </m:e>
                  <m:sub>
                    <m:r>
                      <w:rPr>
                        <w:rFonts w:ascii="Cambria Math" w:hAnsi="Cambria Math" w:cs="Times New Roman"/>
                        <w:sz w:val="22"/>
                        <w:szCs w:val="22"/>
                        <w:lang w:val="en-GB"/>
                      </w:rPr>
                      <m:t>m</m:t>
                    </m:r>
                  </m:sub>
                </m:sSub>
                <m:r>
                  <m:rPr>
                    <m:sty m:val="p"/>
                  </m:rP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S</m:t>
                    </m:r>
                    <m:ctrlPr>
                      <w:rPr>
                        <w:rFonts w:ascii="Cambria Math" w:hAnsi="Cambria Math" w:cs="Times New Roman"/>
                        <w:sz w:val="22"/>
                        <w:szCs w:val="22"/>
                        <w:lang w:val="en-GB"/>
                      </w:rPr>
                    </m:ctrlPr>
                  </m:e>
                  <m:sub>
                    <m:r>
                      <w:rPr>
                        <w:rFonts w:ascii="Cambria Math" w:hAnsi="Cambria Math" w:cs="Times New Roman"/>
                        <w:sz w:val="22"/>
                        <w:szCs w:val="22"/>
                        <w:lang w:val="en-GB"/>
                      </w:rPr>
                      <m:t>n</m:t>
                    </m:r>
                  </m:sub>
                </m:sSub>
              </m:e>
            </m:d>
            <m:ctrlPr>
              <w:rPr>
                <w:rFonts w:ascii="Cambria Math" w:hAnsi="Cambria Math" w:cs="Times New Roman"/>
                <w:i/>
                <w:sz w:val="22"/>
                <w:szCs w:val="22"/>
                <w:lang w:val="en-GB"/>
              </w:rPr>
            </m:ctrlPr>
          </m:num>
          <m:den>
            <m:d>
              <m:dPr>
                <m:begChr m:val="|"/>
                <m:endChr m:val="|"/>
                <m:ctrlPr>
                  <w:rPr>
                    <w:rFonts w:ascii="Cambria Math" w:hAnsi="Cambria Math" w:cs="Times New Roman"/>
                    <w:i/>
                    <w:sz w:val="22"/>
                    <w:szCs w:val="22"/>
                    <w:lang w:val="en-GB"/>
                  </w:rPr>
                </m:ctrlPr>
              </m:dPr>
              <m:e>
                <m:sSub>
                  <m:sSubPr>
                    <m:ctrlPr>
                      <w:rPr>
                        <w:rFonts w:ascii="Cambria Math" w:hAnsi="Cambria Math" w:cs="Times New Roman"/>
                        <w:i/>
                        <w:sz w:val="22"/>
                        <w:szCs w:val="22"/>
                        <w:lang w:val="en-GB"/>
                      </w:rPr>
                    </m:ctrlPr>
                  </m:sSubPr>
                  <m:e>
                    <m:r>
                      <w:rPr>
                        <w:rFonts w:ascii="Cambria Math" w:hAnsi="Cambria Math" w:cs="Times New Roman"/>
                        <w:sz w:val="22"/>
                        <w:szCs w:val="22"/>
                        <w:lang w:val="en-GB"/>
                      </w:rPr>
                      <m:t>S</m:t>
                    </m:r>
                  </m:e>
                  <m:sub>
                    <m:r>
                      <w:rPr>
                        <w:rFonts w:ascii="Cambria Math" w:hAnsi="Cambria Math" w:cs="Times New Roman"/>
                        <w:sz w:val="22"/>
                        <w:szCs w:val="22"/>
                        <w:lang w:val="en-GB"/>
                      </w:rPr>
                      <m:t>m</m:t>
                    </m:r>
                  </m:sub>
                </m:sSub>
                <m:r>
                  <m:rPr>
                    <m:sty m:val="p"/>
                  </m:rPr>
                  <w:rPr>
                    <w:rFonts w:ascii="Cambria Math" w:hAnsi="Cambria Math" w:cs="Times New Roman"/>
                    <w:sz w:val="22"/>
                    <w:szCs w:val="22"/>
                    <w:lang w:val="en-GB"/>
                  </w:rPr>
                  <m:t>∪</m:t>
                </m:r>
                <m:sSub>
                  <m:sSubPr>
                    <m:ctrlPr>
                      <w:rPr>
                        <w:rFonts w:ascii="Cambria Math" w:hAnsi="Cambria Math" w:cs="Times New Roman"/>
                        <w:i/>
                        <w:sz w:val="22"/>
                        <w:szCs w:val="22"/>
                        <w:lang w:val="en-GB"/>
                      </w:rPr>
                    </m:ctrlPr>
                  </m:sSubPr>
                  <m:e>
                    <m:r>
                      <w:rPr>
                        <w:rFonts w:ascii="Cambria Math" w:hAnsi="Cambria Math" w:cs="Times New Roman"/>
                        <w:sz w:val="22"/>
                        <w:szCs w:val="22"/>
                        <w:lang w:val="en-GB"/>
                      </w:rPr>
                      <m:t>S</m:t>
                    </m:r>
                    <m:ctrlPr>
                      <w:rPr>
                        <w:rFonts w:ascii="Cambria Math" w:hAnsi="Cambria Math" w:cs="Times New Roman"/>
                        <w:sz w:val="22"/>
                        <w:szCs w:val="22"/>
                        <w:lang w:val="en-GB"/>
                      </w:rPr>
                    </m:ctrlPr>
                  </m:e>
                  <m:sub>
                    <m:r>
                      <w:rPr>
                        <w:rFonts w:ascii="Cambria Math" w:hAnsi="Cambria Math" w:cs="Times New Roman"/>
                        <w:sz w:val="22"/>
                        <w:szCs w:val="22"/>
                        <w:lang w:val="en-GB"/>
                      </w:rPr>
                      <m:t>n</m:t>
                    </m:r>
                  </m:sub>
                </m:sSub>
              </m:e>
            </m:d>
            <m:ctrlPr>
              <w:rPr>
                <w:rFonts w:ascii="Cambria Math" w:hAnsi="Cambria Math" w:cs="Times New Roman"/>
                <w:i/>
                <w:sz w:val="22"/>
                <w:szCs w:val="22"/>
                <w:lang w:val="en-GB"/>
              </w:rPr>
            </m:ctrlPr>
          </m:den>
        </m:f>
        <m:r>
          <m:rPr>
            <m:sty m:val="p"/>
          </m:rPr>
          <w:rPr>
            <w:rFonts w:ascii="Cambria Math" w:hAnsi="Cambria Math" w:cs="Times New Roman"/>
            <w:sz w:val="22"/>
            <w:szCs w:val="22"/>
            <w:lang w:val="en-GB"/>
          </w:rPr>
          <m:t>∈</m:t>
        </m:r>
        <m:d>
          <m:dPr>
            <m:begChr m:val="["/>
            <m:endChr m:val="]"/>
            <m:ctrlPr>
              <w:rPr>
                <w:rFonts w:ascii="Cambria Math" w:hAnsi="Cambria Math" w:cs="Times New Roman"/>
                <w:i/>
                <w:sz w:val="22"/>
                <w:szCs w:val="22"/>
                <w:lang w:val="en-GB"/>
              </w:rPr>
            </m:ctrlPr>
          </m:dPr>
          <m:e>
            <m:r>
              <w:rPr>
                <w:rFonts w:ascii="Cambria Math" w:hAnsi="Cambria Math" w:cs="Times New Roman"/>
                <w:sz w:val="22"/>
                <w:szCs w:val="22"/>
                <w:lang w:val="en-GB"/>
              </w:rPr>
              <m:t>0,1</m:t>
            </m:r>
          </m:e>
        </m:d>
      </m:oMath>
      <w:r w:rsidR="001E2364" w:rsidRPr="00A221DF">
        <w:rPr>
          <w:rFonts w:ascii="Times New Roman" w:hAnsi="Times New Roman" w:cs="Times New Roman"/>
          <w:sz w:val="22"/>
          <w:szCs w:val="22"/>
          <w:lang w:val="en-GB"/>
        </w:rPr>
        <w:t>.</w:t>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r>
      <w:r w:rsidR="003567E8" w:rsidRPr="00A221DF">
        <w:rPr>
          <w:rFonts w:ascii="Times New Roman" w:hAnsi="Times New Roman" w:cs="Times New Roman"/>
          <w:sz w:val="22"/>
          <w:szCs w:val="22"/>
          <w:lang w:val="en-GB"/>
        </w:rPr>
        <w:tab/>
        <w:t>(eq. 17)</w:t>
      </w:r>
    </w:p>
    <w:p w14:paraId="4670BFC2" w14:textId="77777777" w:rsidR="00723087" w:rsidRPr="00A221DF" w:rsidRDefault="00723087" w:rsidP="00606B09">
      <w:pPr>
        <w:adjustRightInd w:val="0"/>
        <w:snapToGrid w:val="0"/>
        <w:spacing w:line="276" w:lineRule="auto"/>
        <w:contextualSpacing/>
        <w:rPr>
          <w:rFonts w:ascii="Times New Roman" w:hAnsi="Times New Roman" w:cs="Times New Roman"/>
          <w:sz w:val="22"/>
          <w:szCs w:val="22"/>
          <w:lang w:val="en-GB"/>
        </w:rPr>
      </w:pPr>
    </w:p>
    <w:p w14:paraId="7D683389" w14:textId="740C9987" w:rsidR="004131B3" w:rsidRPr="00A221DF" w:rsidRDefault="00723087"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Pairwise overlaps form a Jaccard matrix</w:t>
      </w:r>
      <w:r w:rsidR="00531C4D" w:rsidRPr="00A221DF">
        <w:rPr>
          <w:rFonts w:ascii="Times New Roman" w:hAnsi="Times New Roman" w:cs="Times New Roman"/>
          <w:sz w:val="22"/>
          <w:szCs w:val="22"/>
          <w:lang w:val="en-GB"/>
        </w:rPr>
        <w:t xml:space="preserve"> </w:t>
      </w:r>
      <m:oMath>
        <m:r>
          <w:rPr>
            <w:rFonts w:ascii="Cambria Math" w:hAnsi="Cambria Math" w:cs="Times New Roman"/>
            <w:sz w:val="22"/>
            <w:szCs w:val="22"/>
            <w:lang w:val="en-GB"/>
          </w:rPr>
          <m:t>J</m:t>
        </m:r>
        <m:r>
          <m:rPr>
            <m:sty m:val="p"/>
          </m:rPr>
          <w:rPr>
            <w:rFonts w:ascii="Cambria Math" w:hAnsi="Cambria Math" w:cs="Times New Roman"/>
            <w:sz w:val="22"/>
            <w:szCs w:val="22"/>
            <w:lang w:val="en-GB"/>
          </w:rPr>
          <m:t>∈</m:t>
        </m:r>
        <m:sSup>
          <m:sSupPr>
            <m:ctrlPr>
              <w:rPr>
                <w:rFonts w:ascii="Cambria Math" w:hAnsi="Cambria Math" w:cs="Times New Roman"/>
                <w:i/>
                <w:sz w:val="22"/>
                <w:szCs w:val="22"/>
                <w:lang w:val="en-GB"/>
              </w:rPr>
            </m:ctrlPr>
          </m:sSupPr>
          <m:e>
            <m:r>
              <m:rPr>
                <m:scr m:val="double-struck"/>
              </m:rPr>
              <w:rPr>
                <w:rFonts w:ascii="Cambria Math" w:hAnsi="Cambria Math" w:cs="Times New Roman"/>
                <w:color w:val="000000" w:themeColor="text1"/>
                <w:sz w:val="22"/>
                <w:szCs w:val="22"/>
                <w:lang w:val="en-GB"/>
              </w:rPr>
              <m:t>R</m:t>
            </m:r>
          </m:e>
          <m:sup>
            <m:r>
              <w:rPr>
                <w:rFonts w:ascii="Cambria Math" w:hAnsi="Cambria Math" w:cs="Times New Roman"/>
                <w:sz w:val="22"/>
                <w:szCs w:val="22"/>
                <w:lang w:val="en-GB"/>
              </w:rPr>
              <m:t>K</m:t>
            </m:r>
            <m:r>
              <m:rPr>
                <m:sty m:val="p"/>
              </m:rPr>
              <w:rPr>
                <w:rFonts w:ascii="Cambria Math" w:hAnsi="Cambria Math" w:cs="Times New Roman"/>
                <w:sz w:val="22"/>
                <w:szCs w:val="22"/>
                <w:lang w:val="en-GB"/>
              </w:rPr>
              <m:t>×</m:t>
            </m:r>
            <m:r>
              <w:rPr>
                <w:rFonts w:ascii="Cambria Math" w:hAnsi="Cambria Math" w:cs="Times New Roman"/>
                <w:sz w:val="22"/>
                <w:szCs w:val="22"/>
                <w:lang w:val="en-GB"/>
              </w:rPr>
              <m:t>K</m:t>
            </m:r>
          </m:sup>
        </m:sSup>
      </m:oMath>
      <w:r w:rsidR="00531C4D" w:rsidRPr="00A221DF">
        <w:rPr>
          <w:rFonts w:ascii="Times New Roman" w:hAnsi="Times New Roman" w:cs="Times New Roman"/>
          <w:sz w:val="22"/>
          <w:szCs w:val="22"/>
          <w:lang w:val="en-GB"/>
        </w:rPr>
        <w:t xml:space="preserve">, </w:t>
      </w:r>
      <w:bookmarkEnd w:id="139"/>
      <w:bookmarkEnd w:id="140"/>
      <w:r w:rsidRPr="00A221DF">
        <w:rPr>
          <w:rFonts w:ascii="Times New Roman" w:hAnsi="Times New Roman" w:cs="Times New Roman"/>
          <w:sz w:val="22"/>
          <w:szCs w:val="22"/>
          <w:lang w:val="en-GB"/>
        </w:rPr>
        <w:t xml:space="preserve">where each entry measures how often two MLIPs fail on the same samples. Larger values indicate stronger concentration of errors on shared </w:t>
      </w:r>
      <w:r w:rsidR="00A2049D" w:rsidRPr="00A221DF">
        <w:rPr>
          <w:rFonts w:ascii="Times New Roman" w:hAnsi="Times New Roman" w:cs="Times New Roman"/>
          <w:sz w:val="22"/>
          <w:szCs w:val="22"/>
          <w:lang w:val="en-GB"/>
        </w:rPr>
        <w:t>difficult</w:t>
      </w:r>
      <w:r w:rsidRPr="00A221DF">
        <w:rPr>
          <w:rFonts w:ascii="Times New Roman" w:hAnsi="Times New Roman" w:cs="Times New Roman"/>
          <w:sz w:val="22"/>
          <w:szCs w:val="22"/>
          <w:lang w:val="en-GB"/>
        </w:rPr>
        <w:t xml:space="preserve"> cases.</w:t>
      </w:r>
    </w:p>
    <w:p w14:paraId="18D46915" w14:textId="77777777" w:rsidR="00720BE0" w:rsidRPr="00A221DF" w:rsidRDefault="00720BE0" w:rsidP="00606B09">
      <w:pPr>
        <w:adjustRightInd w:val="0"/>
        <w:snapToGrid w:val="0"/>
        <w:spacing w:line="276" w:lineRule="auto"/>
        <w:contextualSpacing/>
        <w:rPr>
          <w:rFonts w:ascii="Times New Roman" w:hAnsi="Times New Roman" w:cs="Times New Roman"/>
          <w:sz w:val="22"/>
          <w:szCs w:val="22"/>
          <w:lang w:val="en-GB"/>
        </w:rPr>
      </w:pPr>
    </w:p>
    <w:p w14:paraId="41941898" w14:textId="77777777" w:rsidR="003567E8" w:rsidRPr="00A221DF" w:rsidRDefault="003567E8" w:rsidP="00606B09">
      <w:pPr>
        <w:adjustRightInd w:val="0"/>
        <w:snapToGrid w:val="0"/>
        <w:spacing w:line="276" w:lineRule="auto"/>
        <w:contextualSpacing/>
        <w:rPr>
          <w:rFonts w:ascii="Times New Roman" w:hAnsi="Times New Roman" w:cs="Times New Roman"/>
          <w:sz w:val="22"/>
          <w:szCs w:val="22"/>
          <w:lang w:val="en-GB"/>
        </w:rPr>
      </w:pPr>
    </w:p>
    <w:p w14:paraId="5AD21F21" w14:textId="2C703989" w:rsidR="00834E99" w:rsidRPr="00A221DF" w:rsidRDefault="00E364C8" w:rsidP="00606B09">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Data a</w:t>
      </w:r>
      <w:r w:rsidR="00834E99" w:rsidRPr="00A221DF">
        <w:rPr>
          <w:rFonts w:ascii="Times New Roman" w:hAnsi="Times New Roman" w:cs="Times New Roman"/>
          <w:b/>
          <w:bCs/>
          <w:sz w:val="22"/>
          <w:szCs w:val="22"/>
          <w:lang w:val="en-GB"/>
        </w:rPr>
        <w:t>vailability</w:t>
      </w:r>
    </w:p>
    <w:p w14:paraId="66E28F25" w14:textId="63CB6867" w:rsidR="00E364C8" w:rsidRPr="00A221DF" w:rsidRDefault="00D76C28" w:rsidP="00606B09">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Data supporting the findings of this study are available in the paper and its Supplementary Information. A leaderboard reporting MLIP performance on OMC-bench, detailed descriptions of OMC-bench tasks, descriptions of the benchmarked MLIP models, and the OMC-bench dataset (</w:t>
      </w:r>
      <w:r w:rsidRPr="004D0839">
        <w:rPr>
          <w:rFonts w:ascii="Times New Roman" w:hAnsi="Times New Roman" w:cs="Times New Roman"/>
          <w:sz w:val="22"/>
          <w:szCs w:val="22"/>
          <w:highlight w:val="yellow"/>
          <w:lang w:val="en-GB"/>
        </w:rPr>
        <w:t>6,</w:t>
      </w:r>
      <w:r w:rsidR="004D0839" w:rsidRPr="004D0839">
        <w:rPr>
          <w:rFonts w:ascii="Times New Roman" w:hAnsi="Times New Roman" w:cs="Times New Roman" w:hint="eastAsia"/>
          <w:sz w:val="22"/>
          <w:szCs w:val="22"/>
          <w:highlight w:val="yellow"/>
          <w:lang w:val="en-GB"/>
        </w:rPr>
        <w:t>775</w:t>
      </w:r>
      <w:r w:rsidRPr="00A221DF">
        <w:rPr>
          <w:rFonts w:ascii="Times New Roman" w:hAnsi="Times New Roman" w:cs="Times New Roman"/>
          <w:sz w:val="22"/>
          <w:szCs w:val="22"/>
          <w:lang w:val="en-GB"/>
        </w:rPr>
        <w:t xml:space="preserve"> DFT-optimized CSD entries) are available at https://aisci.ustc.edu.cn/mlip-omcs/#/. The 35-million-configuration OMC training corpus and the OMC-train dataset (~</w:t>
      </w:r>
      <w:r w:rsidRPr="00952CA4">
        <w:rPr>
          <w:rFonts w:ascii="Times New Roman" w:hAnsi="Times New Roman" w:cs="Times New Roman"/>
          <w:sz w:val="22"/>
          <w:szCs w:val="22"/>
          <w:highlight w:val="yellow"/>
          <w:lang w:val="en-GB"/>
        </w:rPr>
        <w:t>30</w:t>
      </w:r>
      <w:r w:rsidR="00952CA4" w:rsidRPr="00952CA4">
        <w:rPr>
          <w:rFonts w:ascii="Times New Roman" w:hAnsi="Times New Roman" w:cs="Times New Roman" w:hint="eastAsia"/>
          <w:sz w:val="22"/>
          <w:szCs w:val="22"/>
          <w:highlight w:val="yellow"/>
          <w:lang w:val="en-GB"/>
        </w:rPr>
        <w:t>3</w:t>
      </w:r>
      <w:r w:rsidRPr="00952CA4">
        <w:rPr>
          <w:rFonts w:ascii="Times New Roman" w:hAnsi="Times New Roman" w:cs="Times New Roman"/>
          <w:sz w:val="22"/>
          <w:szCs w:val="22"/>
          <w:highlight w:val="yellow"/>
          <w:lang w:val="en-GB"/>
        </w:rPr>
        <w:t>k</w:t>
      </w:r>
      <w:r w:rsidRPr="00A221DF">
        <w:rPr>
          <w:rFonts w:ascii="Times New Roman" w:hAnsi="Times New Roman" w:cs="Times New Roman"/>
          <w:sz w:val="22"/>
          <w:szCs w:val="22"/>
          <w:lang w:val="en-GB"/>
        </w:rPr>
        <w:t xml:space="preserve"> DFT-optimized CSD entries) are available from the Cambridge Crystallographic Data Centre (CCDC) at https://www.ccdc.cam.ac.uk/free-products/csd-omc-mlip-collection/ (to be activated upon publication).</w:t>
      </w:r>
      <w:r w:rsidR="00026B8B" w:rsidRPr="00A221DF">
        <w:rPr>
          <w:rFonts w:ascii="Times New Roman" w:hAnsi="Times New Roman" w:cs="Times New Roman"/>
          <w:sz w:val="22"/>
          <w:szCs w:val="22"/>
          <w:lang w:val="en-GB"/>
        </w:rPr>
        <w:t xml:space="preserve"> We acknowledge the CCDC for access to CSD data; the shared datasets were reviewed and approved by the CCDC, and permission to share these data was obtained from the CCDC.</w:t>
      </w:r>
    </w:p>
    <w:p w14:paraId="34F55A95" w14:textId="77777777" w:rsidR="00E364C8" w:rsidRPr="00A221DF" w:rsidRDefault="00E364C8" w:rsidP="00606B09">
      <w:pPr>
        <w:adjustRightInd w:val="0"/>
        <w:snapToGrid w:val="0"/>
        <w:spacing w:line="276" w:lineRule="auto"/>
        <w:contextualSpacing/>
        <w:rPr>
          <w:rFonts w:ascii="Times New Roman" w:hAnsi="Times New Roman" w:cs="Times New Roman"/>
          <w:sz w:val="22"/>
          <w:szCs w:val="22"/>
          <w:lang w:val="en-GB"/>
        </w:rPr>
      </w:pPr>
    </w:p>
    <w:p w14:paraId="2F0779EA" w14:textId="2073FEC0" w:rsidR="00E364C8" w:rsidRPr="00A221DF" w:rsidRDefault="00E364C8" w:rsidP="00606B09">
      <w:pPr>
        <w:adjustRightInd w:val="0"/>
        <w:snapToGrid w:val="0"/>
        <w:spacing w:line="276" w:lineRule="auto"/>
        <w:contextualSpacing/>
        <w:rPr>
          <w:rFonts w:ascii="Times New Roman" w:hAnsi="Times New Roman" w:cs="Times New Roman"/>
          <w:b/>
          <w:bCs/>
          <w:sz w:val="22"/>
          <w:szCs w:val="22"/>
          <w:lang w:val="en-GB"/>
        </w:rPr>
      </w:pPr>
      <w:r w:rsidRPr="00A221DF">
        <w:rPr>
          <w:rFonts w:ascii="Times New Roman" w:hAnsi="Times New Roman" w:cs="Times New Roman"/>
          <w:b/>
          <w:bCs/>
          <w:sz w:val="22"/>
          <w:szCs w:val="22"/>
          <w:lang w:val="en-GB"/>
        </w:rPr>
        <w:t>Code availability</w:t>
      </w:r>
    </w:p>
    <w:p w14:paraId="458116E5" w14:textId="4F1AE5E9" w:rsidR="00E364C8" w:rsidRPr="00A221DF" w:rsidRDefault="00E364C8" w:rsidP="00E364C8">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 xml:space="preserve">All code and scripts developed and used in this study are available at </w:t>
      </w:r>
      <w:commentRangeStart w:id="146"/>
      <w:r w:rsidRPr="00A221DF">
        <w:rPr>
          <w:rFonts w:ascii="Times New Roman" w:hAnsi="Times New Roman" w:cs="Times New Roman"/>
          <w:sz w:val="22"/>
          <w:szCs w:val="22"/>
          <w:lang w:val="en-GB"/>
        </w:rPr>
        <w:t>https://github.com/pic-ai-robotic-chemistry/OMC-bench</w:t>
      </w:r>
      <w:commentRangeEnd w:id="146"/>
      <w:r w:rsidR="00952CA4" w:rsidRPr="00A221DF">
        <w:rPr>
          <w:rStyle w:val="ae"/>
          <w:rFonts w:ascii="Times New Roman" w:hAnsi="Times New Roman" w:cs="Times New Roman"/>
          <w:sz w:val="22"/>
          <w:szCs w:val="22"/>
          <w:lang w:val="en-GB"/>
        </w:rPr>
        <w:commentReference w:id="146"/>
      </w:r>
      <w:r w:rsidRPr="00A221DF">
        <w:rPr>
          <w:rFonts w:ascii="Times New Roman" w:hAnsi="Times New Roman" w:cs="Times New Roman"/>
          <w:sz w:val="22"/>
          <w:szCs w:val="22"/>
          <w:lang w:val="en-GB"/>
        </w:rPr>
        <w:t>.</w:t>
      </w:r>
    </w:p>
    <w:p w14:paraId="45B6EC10" w14:textId="77777777" w:rsidR="00E364C8" w:rsidRPr="00A221DF" w:rsidRDefault="00E364C8" w:rsidP="00606B09">
      <w:pPr>
        <w:adjustRightInd w:val="0"/>
        <w:snapToGrid w:val="0"/>
        <w:spacing w:line="276" w:lineRule="auto"/>
        <w:contextualSpacing/>
        <w:rPr>
          <w:rFonts w:ascii="Times New Roman" w:hAnsi="Times New Roman" w:cs="Times New Roman"/>
          <w:sz w:val="22"/>
          <w:szCs w:val="22"/>
          <w:lang w:val="en-GB"/>
        </w:rPr>
      </w:pPr>
    </w:p>
    <w:p w14:paraId="50285DA4" w14:textId="77777777" w:rsidR="00E364C8" w:rsidRPr="00A221DF" w:rsidRDefault="00E364C8" w:rsidP="00606B09">
      <w:pPr>
        <w:adjustRightInd w:val="0"/>
        <w:snapToGrid w:val="0"/>
        <w:spacing w:line="276" w:lineRule="auto"/>
        <w:contextualSpacing/>
        <w:rPr>
          <w:rFonts w:ascii="Times New Roman" w:hAnsi="Times New Roman" w:cs="Times New Roman"/>
          <w:sz w:val="22"/>
          <w:szCs w:val="22"/>
          <w:lang w:val="en-GB"/>
        </w:rPr>
      </w:pPr>
    </w:p>
    <w:p w14:paraId="4C676DD7" w14:textId="40E99A34" w:rsidR="00A56ABD" w:rsidRPr="000103DD" w:rsidRDefault="00834E99" w:rsidP="000103DD">
      <w:pPr>
        <w:pStyle w:val="2"/>
        <w:adjustRightInd w:val="0"/>
        <w:snapToGrid w:val="0"/>
        <w:spacing w:line="276" w:lineRule="auto"/>
        <w:contextualSpacing/>
        <w:rPr>
          <w:sz w:val="22"/>
          <w:szCs w:val="22"/>
          <w:lang w:val="en-GB"/>
        </w:rPr>
      </w:pPr>
      <w:r w:rsidRPr="00A221DF">
        <w:rPr>
          <w:sz w:val="22"/>
          <w:szCs w:val="22"/>
          <w:highlight w:val="yellow"/>
          <w:lang w:val="en-GB"/>
        </w:rPr>
        <w:t>References</w:t>
      </w:r>
      <w:bookmarkEnd w:id="3"/>
    </w:p>
    <w:p w14:paraId="4C22847F" w14:textId="77777777" w:rsidR="002D5081" w:rsidRPr="007B1776" w:rsidRDefault="00A56ABD"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color w:val="000000" w:themeColor="text1"/>
          <w:sz w:val="22"/>
          <w:szCs w:val="22"/>
          <w:highlight w:val="yellow"/>
          <w:lang w:val="en-GB"/>
        </w:rPr>
        <w:fldChar w:fldCharType="begin"/>
      </w:r>
      <w:r w:rsidRPr="007B1776">
        <w:rPr>
          <w:rFonts w:ascii="Times New Roman" w:hAnsi="Times New Roman" w:cs="Times New Roman"/>
          <w:color w:val="000000" w:themeColor="text1"/>
          <w:sz w:val="22"/>
          <w:szCs w:val="22"/>
          <w:highlight w:val="yellow"/>
          <w:lang w:val="en-GB"/>
        </w:rPr>
        <w:instrText xml:space="preserve"> ADDIN EN.REFLIST </w:instrText>
      </w:r>
      <w:r w:rsidRPr="007B1776">
        <w:rPr>
          <w:rFonts w:ascii="Times New Roman" w:hAnsi="Times New Roman" w:cs="Times New Roman"/>
          <w:color w:val="000000" w:themeColor="text1"/>
          <w:sz w:val="22"/>
          <w:szCs w:val="22"/>
          <w:highlight w:val="yellow"/>
          <w:lang w:val="en-GB"/>
        </w:rPr>
        <w:fldChar w:fldCharType="separate"/>
      </w:r>
      <w:r w:rsidR="002D5081" w:rsidRPr="007B1776">
        <w:rPr>
          <w:rFonts w:ascii="Times New Roman" w:hAnsi="Times New Roman" w:cs="Times New Roman"/>
          <w:noProof/>
          <w:highlight w:val="yellow"/>
        </w:rPr>
        <w:t>1</w:t>
      </w:r>
      <w:r w:rsidR="002D5081" w:rsidRPr="007B1776">
        <w:rPr>
          <w:rFonts w:ascii="Times New Roman" w:hAnsi="Times New Roman" w:cs="Times New Roman"/>
          <w:noProof/>
          <w:highlight w:val="yellow"/>
        </w:rPr>
        <w:tab/>
        <w:t xml:space="preserve">Omranpour, A., Elsner, J., Lausch, K. N. &amp; Behler, J. Machine learning potentials for heterogeneous catalysis. </w:t>
      </w:r>
      <w:r w:rsidR="002D5081" w:rsidRPr="007B1776">
        <w:rPr>
          <w:rFonts w:ascii="Times New Roman" w:hAnsi="Times New Roman" w:cs="Times New Roman"/>
          <w:i/>
          <w:noProof/>
          <w:highlight w:val="yellow"/>
        </w:rPr>
        <w:t>ACS Catalysis</w:t>
      </w:r>
      <w:r w:rsidR="002D5081" w:rsidRPr="007B1776">
        <w:rPr>
          <w:rFonts w:ascii="Times New Roman" w:hAnsi="Times New Roman" w:cs="Times New Roman"/>
          <w:noProof/>
          <w:highlight w:val="yellow"/>
        </w:rPr>
        <w:t xml:space="preserve"> </w:t>
      </w:r>
      <w:r w:rsidR="002D5081" w:rsidRPr="007B1776">
        <w:rPr>
          <w:rFonts w:ascii="Times New Roman" w:hAnsi="Times New Roman" w:cs="Times New Roman"/>
          <w:b/>
          <w:noProof/>
          <w:highlight w:val="yellow"/>
        </w:rPr>
        <w:t>15</w:t>
      </w:r>
      <w:r w:rsidR="002D5081" w:rsidRPr="007B1776">
        <w:rPr>
          <w:rFonts w:ascii="Times New Roman" w:hAnsi="Times New Roman" w:cs="Times New Roman"/>
          <w:noProof/>
          <w:highlight w:val="yellow"/>
        </w:rPr>
        <w:t xml:space="preserve">, 1616-1634 (2025). </w:t>
      </w:r>
    </w:p>
    <w:p w14:paraId="62BAE39B" w14:textId="19E731BC"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w:t>
      </w:r>
      <w:r w:rsidRPr="007B1776">
        <w:rPr>
          <w:rFonts w:ascii="Times New Roman" w:hAnsi="Times New Roman" w:cs="Times New Roman"/>
          <w:noProof/>
          <w:highlight w:val="yellow"/>
        </w:rPr>
        <w:tab/>
        <w:t xml:space="preserve">Kalita, B., Gokcan, H. &amp; Isayev, O. Machine learning interatomic potentials at the centennial crossroads of quantum mechanics. </w:t>
      </w:r>
      <w:r w:rsidRPr="007B1776">
        <w:rPr>
          <w:rFonts w:ascii="Times New Roman" w:hAnsi="Times New Roman" w:cs="Times New Roman"/>
          <w:i/>
          <w:noProof/>
          <w:highlight w:val="yellow"/>
        </w:rPr>
        <w:t>Nature Computational Science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5</w:t>
      </w:r>
      <w:r w:rsidRPr="007B1776">
        <w:rPr>
          <w:rFonts w:ascii="Times New Roman" w:hAnsi="Times New Roman" w:cs="Times New Roman"/>
          <w:noProof/>
          <w:highlight w:val="yellow"/>
        </w:rPr>
        <w:t>, 1120-1132 (2025).</w:t>
      </w:r>
    </w:p>
    <w:p w14:paraId="308C9F0B"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w:t>
      </w:r>
      <w:r w:rsidRPr="007B1776">
        <w:rPr>
          <w:rFonts w:ascii="Times New Roman" w:hAnsi="Times New Roman" w:cs="Times New Roman"/>
          <w:noProof/>
          <w:highlight w:val="yellow"/>
        </w:rPr>
        <w:tab/>
        <w:t>Yang, H.</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Deep Learning Atomistic Model Across Elements, Temperatures and Pressures. </w:t>
      </w:r>
      <w:r w:rsidRPr="007B1776">
        <w:rPr>
          <w:rFonts w:ascii="Times New Roman" w:hAnsi="Times New Roman" w:cs="Times New Roman"/>
          <w:i/>
          <w:noProof/>
          <w:highlight w:val="yellow"/>
        </w:rPr>
        <w:t>arXiv preprint arXiv:2405.04967</w:t>
      </w:r>
      <w:r w:rsidRPr="007B1776">
        <w:rPr>
          <w:rFonts w:ascii="Times New Roman" w:hAnsi="Times New Roman" w:cs="Times New Roman"/>
          <w:noProof/>
          <w:highlight w:val="yellow"/>
        </w:rPr>
        <w:t xml:space="preserve"> (2024). </w:t>
      </w:r>
    </w:p>
    <w:p w14:paraId="7C82B5D3"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w:t>
      </w:r>
      <w:r w:rsidRPr="007B1776">
        <w:rPr>
          <w:rFonts w:ascii="Times New Roman" w:hAnsi="Times New Roman" w:cs="Times New Roman"/>
          <w:noProof/>
          <w:highlight w:val="yellow"/>
        </w:rPr>
        <w:tab/>
        <w:t xml:space="preserve">Xia, J., Zhang, Y. &amp; Jiang, B. The evolution of machine learning potentials for molecules, reactions and materials. </w:t>
      </w:r>
      <w:r w:rsidRPr="007B1776">
        <w:rPr>
          <w:rFonts w:ascii="Times New Roman" w:hAnsi="Times New Roman" w:cs="Times New Roman"/>
          <w:i/>
          <w:noProof/>
          <w:highlight w:val="yellow"/>
        </w:rPr>
        <w:t>Chemical Society Reviews</w:t>
      </w:r>
      <w:r w:rsidRPr="007B1776">
        <w:rPr>
          <w:rFonts w:ascii="Times New Roman" w:hAnsi="Times New Roman" w:cs="Times New Roman"/>
          <w:noProof/>
          <w:highlight w:val="yellow"/>
        </w:rPr>
        <w:t xml:space="preserve"> (2025). </w:t>
      </w:r>
    </w:p>
    <w:p w14:paraId="67F56674"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lastRenderedPageBreak/>
        <w:t>5</w:t>
      </w:r>
      <w:r w:rsidRPr="007B1776">
        <w:rPr>
          <w:rFonts w:ascii="Times New Roman" w:hAnsi="Times New Roman" w:cs="Times New Roman"/>
          <w:noProof/>
          <w:highlight w:val="yellow"/>
        </w:rPr>
        <w:tab/>
        <w:t>Batatia, I.</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foundation model for atomistic materials chemistry. </w:t>
      </w:r>
      <w:r w:rsidRPr="007B1776">
        <w:rPr>
          <w:rFonts w:ascii="Times New Roman" w:hAnsi="Times New Roman" w:cs="Times New Roman"/>
          <w:i/>
          <w:noProof/>
          <w:highlight w:val="yellow"/>
        </w:rPr>
        <w:t>The Journal of chemical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163</w:t>
      </w:r>
      <w:r w:rsidRPr="007B1776">
        <w:rPr>
          <w:rFonts w:ascii="Times New Roman" w:hAnsi="Times New Roman" w:cs="Times New Roman"/>
          <w:noProof/>
          <w:highlight w:val="yellow"/>
        </w:rPr>
        <w:t xml:space="preserve"> (2025). </w:t>
      </w:r>
    </w:p>
    <w:p w14:paraId="5835B07E" w14:textId="1416A7D2"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w:t>
      </w:r>
      <w:r w:rsidRPr="007B1776">
        <w:rPr>
          <w:rFonts w:ascii="Times New Roman" w:hAnsi="Times New Roman" w:cs="Times New Roman"/>
          <w:noProof/>
          <w:highlight w:val="yellow"/>
        </w:rPr>
        <w:tab/>
        <w:t>Plé, T.</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Foundation Model for Accurate Atomistic Simulations in Drug Design. </w:t>
      </w:r>
      <w:r w:rsidRPr="007B1776">
        <w:rPr>
          <w:rFonts w:ascii="Times New Roman" w:hAnsi="Times New Roman" w:cs="Times New Roman"/>
          <w:i/>
          <w:noProof/>
          <w:highlight w:val="yellow"/>
        </w:rPr>
        <w:t>ChemRxiv</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2025</w:t>
      </w:r>
      <w:r w:rsidRPr="007B1776">
        <w:rPr>
          <w:rFonts w:ascii="Times New Roman" w:hAnsi="Times New Roman" w:cs="Times New Roman"/>
          <w:noProof/>
          <w:highlight w:val="yellow"/>
        </w:rPr>
        <w:t>.</w:t>
      </w:r>
    </w:p>
    <w:p w14:paraId="68729135"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w:t>
      </w:r>
      <w:r w:rsidRPr="007B1776">
        <w:rPr>
          <w:rFonts w:ascii="Times New Roman" w:hAnsi="Times New Roman" w:cs="Times New Roman"/>
          <w:noProof/>
          <w:highlight w:val="yellow"/>
        </w:rPr>
        <w:tab/>
        <w:t>Wood, B. M.</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UMA: A Family of Universal Models for Atoms. </w:t>
      </w:r>
      <w:r w:rsidRPr="007B1776">
        <w:rPr>
          <w:rFonts w:ascii="Times New Roman" w:hAnsi="Times New Roman" w:cs="Times New Roman"/>
          <w:i/>
          <w:noProof/>
          <w:highlight w:val="yellow"/>
        </w:rPr>
        <w:t>arXiv preprint arXiv:2506.23971</w:t>
      </w:r>
      <w:r w:rsidRPr="007B1776">
        <w:rPr>
          <w:rFonts w:ascii="Times New Roman" w:hAnsi="Times New Roman" w:cs="Times New Roman"/>
          <w:noProof/>
          <w:highlight w:val="yellow"/>
        </w:rPr>
        <w:t xml:space="preserve"> (2025). </w:t>
      </w:r>
    </w:p>
    <w:p w14:paraId="51A0B5C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8</w:t>
      </w:r>
      <w:r w:rsidRPr="007B1776">
        <w:rPr>
          <w:rFonts w:ascii="Times New Roman" w:hAnsi="Times New Roman" w:cs="Times New Roman"/>
          <w:noProof/>
          <w:highlight w:val="yellow"/>
        </w:rPr>
        <w:tab/>
        <w:t>Deng, B.</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CHGNet as a pretrained universal neural network potential for charge-informed atomistic modelling. </w:t>
      </w:r>
      <w:r w:rsidRPr="007B1776">
        <w:rPr>
          <w:rFonts w:ascii="Times New Roman" w:hAnsi="Times New Roman" w:cs="Times New Roman"/>
          <w:i/>
          <w:noProof/>
          <w:highlight w:val="yellow"/>
        </w:rPr>
        <w:t>Nature Machine Intelligence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5</w:t>
      </w:r>
      <w:r w:rsidRPr="007B1776">
        <w:rPr>
          <w:rFonts w:ascii="Times New Roman" w:hAnsi="Times New Roman" w:cs="Times New Roman"/>
          <w:noProof/>
          <w:highlight w:val="yellow"/>
        </w:rPr>
        <w:t xml:space="preserve">, 1031-1041 (2023). </w:t>
      </w:r>
    </w:p>
    <w:p w14:paraId="1A534099"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9</w:t>
      </w:r>
      <w:r w:rsidRPr="007B1776">
        <w:rPr>
          <w:rFonts w:ascii="Times New Roman" w:hAnsi="Times New Roman" w:cs="Times New Roman"/>
          <w:noProof/>
          <w:highlight w:val="yellow"/>
        </w:rPr>
        <w:tab/>
        <w:t>Zhang, D.</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DPA-2: a large atomic model as a multi-task learner.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10</w:t>
      </w:r>
      <w:r w:rsidRPr="007B1776">
        <w:rPr>
          <w:rFonts w:ascii="Times New Roman" w:hAnsi="Times New Roman" w:cs="Times New Roman"/>
          <w:noProof/>
          <w:highlight w:val="yellow"/>
        </w:rPr>
        <w:t xml:space="preserve">, 293 (2024). </w:t>
      </w:r>
    </w:p>
    <w:p w14:paraId="4CD679D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10</w:t>
      </w:r>
      <w:r w:rsidRPr="007B1776">
        <w:rPr>
          <w:rFonts w:ascii="Times New Roman" w:hAnsi="Times New Roman" w:cs="Times New Roman"/>
          <w:noProof/>
          <w:highlight w:val="yellow"/>
        </w:rPr>
        <w:tab/>
        <w:t xml:space="preserve">Park, Y., Kim, J., Hwang, S. &amp; Han, S. Scalable parallel algorithm for graph neural network interatomic potentials in molecular dynamics simulations. </w:t>
      </w:r>
      <w:r w:rsidRPr="007B1776">
        <w:rPr>
          <w:rFonts w:ascii="Times New Roman" w:hAnsi="Times New Roman" w:cs="Times New Roman"/>
          <w:i/>
          <w:noProof/>
          <w:highlight w:val="yellow"/>
        </w:rPr>
        <w:t>Journal of chemical theory and computation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20</w:t>
      </w:r>
      <w:r w:rsidRPr="007B1776">
        <w:rPr>
          <w:rFonts w:ascii="Times New Roman" w:hAnsi="Times New Roman" w:cs="Times New Roman"/>
          <w:noProof/>
          <w:highlight w:val="yellow"/>
        </w:rPr>
        <w:t xml:space="preserve">, 4857-4868 (2024). </w:t>
      </w:r>
    </w:p>
    <w:p w14:paraId="25BAC86A"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11</w:t>
      </w:r>
      <w:r w:rsidRPr="007B1776">
        <w:rPr>
          <w:rFonts w:ascii="Times New Roman" w:hAnsi="Times New Roman" w:cs="Times New Roman"/>
          <w:noProof/>
          <w:highlight w:val="yellow"/>
        </w:rPr>
        <w:tab/>
        <w:t xml:space="preserve">Batatia, I., Kovacs, D. P., Simm, G., Ortner, C. &amp; Csányi, G. MACE: Higher order equivariant message passing neural networks for fast and accurate force fields. </w:t>
      </w:r>
      <w:r w:rsidRPr="007B1776">
        <w:rPr>
          <w:rFonts w:ascii="Times New Roman" w:hAnsi="Times New Roman" w:cs="Times New Roman"/>
          <w:i/>
          <w:noProof/>
          <w:highlight w:val="yellow"/>
        </w:rPr>
        <w:t>Advances in neural information processing systems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35</w:t>
      </w:r>
      <w:r w:rsidRPr="007B1776">
        <w:rPr>
          <w:rFonts w:ascii="Times New Roman" w:hAnsi="Times New Roman" w:cs="Times New Roman"/>
          <w:noProof/>
          <w:highlight w:val="yellow"/>
        </w:rPr>
        <w:t xml:space="preserve">, 11423-11436 (2022). </w:t>
      </w:r>
    </w:p>
    <w:p w14:paraId="7BF3736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12</w:t>
      </w:r>
      <w:r w:rsidRPr="007B1776">
        <w:rPr>
          <w:rFonts w:ascii="Times New Roman" w:hAnsi="Times New Roman" w:cs="Times New Roman"/>
          <w:noProof/>
          <w:highlight w:val="yellow"/>
        </w:rPr>
        <w:tab/>
        <w:t xml:space="preserve">Wang, F., Tang, Y.-H., Ma, Z.-B., Jin, Y.-C. &amp; Cheng, J. Domain oriented universal machine learning potential enables fast exploration of chemical space of battery electrolytes. </w:t>
      </w:r>
      <w:r w:rsidRPr="007B1776">
        <w:rPr>
          <w:rFonts w:ascii="Times New Roman" w:hAnsi="Times New Roman" w:cs="Times New Roman"/>
          <w:i/>
          <w:noProof/>
          <w:highlight w:val="yellow"/>
        </w:rPr>
        <w:t>Nature Communications</w:t>
      </w:r>
      <w:r w:rsidRPr="007B1776">
        <w:rPr>
          <w:rFonts w:ascii="Times New Roman" w:hAnsi="Times New Roman" w:cs="Times New Roman"/>
          <w:noProof/>
          <w:highlight w:val="yellow"/>
        </w:rPr>
        <w:t xml:space="preserve"> (2025). </w:t>
      </w:r>
    </w:p>
    <w:p w14:paraId="485483EA"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13</w:t>
      </w:r>
      <w:r w:rsidRPr="007B1776">
        <w:rPr>
          <w:rFonts w:ascii="Times New Roman" w:hAnsi="Times New Roman" w:cs="Times New Roman"/>
          <w:noProof/>
          <w:highlight w:val="yellow"/>
        </w:rPr>
        <w:tab/>
        <w:t>Angeletti, A.</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Hydrogen diffusion in magnesium using machine learning potentials: a comparative study.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11</w:t>
      </w:r>
      <w:r w:rsidRPr="007B1776">
        <w:rPr>
          <w:rFonts w:ascii="Times New Roman" w:hAnsi="Times New Roman" w:cs="Times New Roman"/>
          <w:noProof/>
          <w:highlight w:val="yellow"/>
        </w:rPr>
        <w:t xml:space="preserve">, 85 (2025). </w:t>
      </w:r>
    </w:p>
    <w:p w14:paraId="2B4BCECB"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14</w:t>
      </w:r>
      <w:r w:rsidRPr="007B1776">
        <w:rPr>
          <w:rFonts w:ascii="Times New Roman" w:hAnsi="Times New Roman" w:cs="Times New Roman"/>
          <w:noProof/>
          <w:highlight w:val="yellow"/>
        </w:rPr>
        <w:tab/>
        <w:t xml:space="preserve">Zhao, C., Liu, H., Qu, D.-H., Cooper, A. I. &amp; Chen, L. A machine learned potential for investigating single crystal to single crystal transformations in complex organic molecular systems. </w:t>
      </w:r>
      <w:r w:rsidRPr="007B1776">
        <w:rPr>
          <w:rFonts w:ascii="Times New Roman" w:hAnsi="Times New Roman" w:cs="Times New Roman"/>
          <w:i/>
          <w:noProof/>
          <w:highlight w:val="yellow"/>
        </w:rPr>
        <w:t>Chemical science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16</w:t>
      </w:r>
      <w:r w:rsidRPr="007B1776">
        <w:rPr>
          <w:rFonts w:ascii="Times New Roman" w:hAnsi="Times New Roman" w:cs="Times New Roman"/>
          <w:noProof/>
          <w:highlight w:val="yellow"/>
        </w:rPr>
        <w:t xml:space="preserve">, 2363-2372 (2025). </w:t>
      </w:r>
    </w:p>
    <w:p w14:paraId="2C09C642" w14:textId="67FC4B08"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15</w:t>
      </w:r>
      <w:r w:rsidRPr="007B1776">
        <w:rPr>
          <w:rFonts w:ascii="Times New Roman" w:hAnsi="Times New Roman" w:cs="Times New Roman"/>
          <w:noProof/>
          <w:highlight w:val="yellow"/>
        </w:rPr>
        <w:tab/>
        <w:t>Lu, M.</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Efficient fine‑tuning of foundation atomistic models for reversible polymorphic phase transitions in organic molecular crystals. </w:t>
      </w:r>
      <w:r w:rsidRPr="007B1776">
        <w:rPr>
          <w:rFonts w:ascii="Times New Roman" w:hAnsi="Times New Roman" w:cs="Times New Roman"/>
          <w:i/>
          <w:noProof/>
          <w:highlight w:val="yellow"/>
        </w:rPr>
        <w:t>ChemRxiv</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2025</w:t>
      </w:r>
      <w:r w:rsidRPr="007B1776">
        <w:rPr>
          <w:rFonts w:ascii="Times New Roman" w:hAnsi="Times New Roman" w:cs="Times New Roman"/>
          <w:noProof/>
          <w:highlight w:val="yellow"/>
        </w:rPr>
        <w:t>.</w:t>
      </w:r>
    </w:p>
    <w:p w14:paraId="57574299"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16</w:t>
      </w:r>
      <w:r w:rsidRPr="007B1776">
        <w:rPr>
          <w:rFonts w:ascii="Times New Roman" w:hAnsi="Times New Roman" w:cs="Times New Roman"/>
          <w:noProof/>
          <w:highlight w:val="yellow"/>
        </w:rPr>
        <w:tab/>
        <w:t>Jain, A.</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Commentary: The Materials Project: A materials genome approach to accelerating materials innovation. </w:t>
      </w:r>
      <w:r w:rsidRPr="007B1776">
        <w:rPr>
          <w:rFonts w:ascii="Times New Roman" w:hAnsi="Times New Roman" w:cs="Times New Roman"/>
          <w:i/>
          <w:noProof/>
          <w:highlight w:val="yellow"/>
        </w:rPr>
        <w:t>APL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w:t>
      </w:r>
      <w:r w:rsidRPr="007B1776">
        <w:rPr>
          <w:rFonts w:ascii="Times New Roman" w:hAnsi="Times New Roman" w:cs="Times New Roman"/>
          <w:noProof/>
          <w:highlight w:val="yellow"/>
        </w:rPr>
        <w:t xml:space="preserve"> (2013). </w:t>
      </w:r>
    </w:p>
    <w:p w14:paraId="2558AB54"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17</w:t>
      </w:r>
      <w:r w:rsidRPr="007B1776">
        <w:rPr>
          <w:rFonts w:ascii="Times New Roman" w:hAnsi="Times New Roman" w:cs="Times New Roman"/>
          <w:noProof/>
          <w:highlight w:val="yellow"/>
        </w:rPr>
        <w:tab/>
        <w:t>Schmidt, J.</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Improving machine-learning models in materials science through large datasets. </w:t>
      </w:r>
      <w:r w:rsidRPr="007B1776">
        <w:rPr>
          <w:rFonts w:ascii="Times New Roman" w:hAnsi="Times New Roman" w:cs="Times New Roman"/>
          <w:i/>
          <w:noProof/>
          <w:highlight w:val="yellow"/>
        </w:rPr>
        <w:t>Materials Today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48</w:t>
      </w:r>
      <w:r w:rsidRPr="007B1776">
        <w:rPr>
          <w:rFonts w:ascii="Times New Roman" w:hAnsi="Times New Roman" w:cs="Times New Roman"/>
          <w:noProof/>
          <w:highlight w:val="yellow"/>
        </w:rPr>
        <w:t xml:space="preserve">, 101560 (2024). </w:t>
      </w:r>
    </w:p>
    <w:p w14:paraId="4016C48D"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18</w:t>
      </w:r>
      <w:r w:rsidRPr="007B1776">
        <w:rPr>
          <w:rFonts w:ascii="Times New Roman" w:hAnsi="Times New Roman" w:cs="Times New Roman"/>
          <w:noProof/>
          <w:highlight w:val="yellow"/>
        </w:rPr>
        <w:tab/>
        <w:t xml:space="preserve">Saal, J. E., Kirklin, S., Aykol, M., Meredig, B. &amp; Wolverton, C. Materials design and discovery with high-throughput density functional theory: the open quantum materials database (OQMD). </w:t>
      </w:r>
      <w:r w:rsidRPr="007B1776">
        <w:rPr>
          <w:rFonts w:ascii="Times New Roman" w:hAnsi="Times New Roman" w:cs="Times New Roman"/>
          <w:i/>
          <w:noProof/>
          <w:highlight w:val="yellow"/>
        </w:rPr>
        <w:t>Jom</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65</w:t>
      </w:r>
      <w:r w:rsidRPr="007B1776">
        <w:rPr>
          <w:rFonts w:ascii="Times New Roman" w:hAnsi="Times New Roman" w:cs="Times New Roman"/>
          <w:noProof/>
          <w:highlight w:val="yellow"/>
        </w:rPr>
        <w:t xml:space="preserve">, 1501-1509 (2013). </w:t>
      </w:r>
    </w:p>
    <w:p w14:paraId="5D9C51BA"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19</w:t>
      </w:r>
      <w:r w:rsidRPr="007B1776">
        <w:rPr>
          <w:rFonts w:ascii="Times New Roman" w:hAnsi="Times New Roman" w:cs="Times New Roman"/>
          <w:noProof/>
          <w:highlight w:val="yellow"/>
        </w:rPr>
        <w:tab/>
        <w:t>Barroso-Luque, L.</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Open materials 2024 (omat24) inorganic materials dataset and models. </w:t>
      </w:r>
      <w:r w:rsidRPr="007B1776">
        <w:rPr>
          <w:rFonts w:ascii="Times New Roman" w:hAnsi="Times New Roman" w:cs="Times New Roman"/>
          <w:i/>
          <w:noProof/>
          <w:highlight w:val="yellow"/>
        </w:rPr>
        <w:t>arXiv preprint arXiv:2410.12771</w:t>
      </w:r>
      <w:r w:rsidRPr="007B1776">
        <w:rPr>
          <w:rFonts w:ascii="Times New Roman" w:hAnsi="Times New Roman" w:cs="Times New Roman"/>
          <w:noProof/>
          <w:highlight w:val="yellow"/>
        </w:rPr>
        <w:t xml:space="preserve"> (2024). </w:t>
      </w:r>
    </w:p>
    <w:p w14:paraId="2EEA0E19"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20</w:t>
      </w:r>
      <w:r w:rsidRPr="007B1776">
        <w:rPr>
          <w:rFonts w:ascii="Times New Roman" w:hAnsi="Times New Roman" w:cs="Times New Roman"/>
          <w:noProof/>
          <w:highlight w:val="yellow"/>
        </w:rPr>
        <w:tab/>
        <w:t>Abed, J.</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Open catalyst experiments 2024 (OCx24): Bridging experiments and computational models. </w:t>
      </w:r>
      <w:r w:rsidRPr="007B1776">
        <w:rPr>
          <w:rFonts w:ascii="Times New Roman" w:hAnsi="Times New Roman" w:cs="Times New Roman"/>
          <w:i/>
          <w:noProof/>
          <w:highlight w:val="yellow"/>
        </w:rPr>
        <w:t>arXiv preprint arXiv:2411.11783</w:t>
      </w:r>
      <w:r w:rsidRPr="007B1776">
        <w:rPr>
          <w:rFonts w:ascii="Times New Roman" w:hAnsi="Times New Roman" w:cs="Times New Roman"/>
          <w:noProof/>
          <w:highlight w:val="yellow"/>
        </w:rPr>
        <w:t xml:space="preserve"> (2024). </w:t>
      </w:r>
    </w:p>
    <w:p w14:paraId="7941982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21</w:t>
      </w:r>
      <w:r w:rsidRPr="007B1776">
        <w:rPr>
          <w:rFonts w:ascii="Times New Roman" w:hAnsi="Times New Roman" w:cs="Times New Roman"/>
          <w:noProof/>
          <w:highlight w:val="yellow"/>
        </w:rPr>
        <w:tab/>
        <w:t>Sahoo, S. J.</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The Open Catalyst 2025 (OC25) Dataset and Models for Solid-Liquid Interfaces. </w:t>
      </w:r>
      <w:r w:rsidRPr="007B1776">
        <w:rPr>
          <w:rFonts w:ascii="Times New Roman" w:hAnsi="Times New Roman" w:cs="Times New Roman"/>
          <w:i/>
          <w:noProof/>
          <w:highlight w:val="yellow"/>
        </w:rPr>
        <w:t>arXiv preprint arXiv:2509.17862</w:t>
      </w:r>
      <w:r w:rsidRPr="007B1776">
        <w:rPr>
          <w:rFonts w:ascii="Times New Roman" w:hAnsi="Times New Roman" w:cs="Times New Roman"/>
          <w:noProof/>
          <w:highlight w:val="yellow"/>
        </w:rPr>
        <w:t xml:space="preserve"> (2025). </w:t>
      </w:r>
    </w:p>
    <w:p w14:paraId="2DC514DE"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22</w:t>
      </w:r>
      <w:r w:rsidRPr="007B1776">
        <w:rPr>
          <w:rFonts w:ascii="Times New Roman" w:hAnsi="Times New Roman" w:cs="Times New Roman"/>
          <w:noProof/>
          <w:highlight w:val="yellow"/>
        </w:rPr>
        <w:tab/>
        <w:t>Kaplan, A. D.</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foundational potential energy surface dataset for materials. </w:t>
      </w:r>
      <w:r w:rsidRPr="007B1776">
        <w:rPr>
          <w:rFonts w:ascii="Times New Roman" w:hAnsi="Times New Roman" w:cs="Times New Roman"/>
          <w:i/>
          <w:noProof/>
          <w:highlight w:val="yellow"/>
        </w:rPr>
        <w:t>arXiv preprint arXiv:2503.04070</w:t>
      </w:r>
      <w:r w:rsidRPr="007B1776">
        <w:rPr>
          <w:rFonts w:ascii="Times New Roman" w:hAnsi="Times New Roman" w:cs="Times New Roman"/>
          <w:noProof/>
          <w:highlight w:val="yellow"/>
        </w:rPr>
        <w:t xml:space="preserve"> (2025). </w:t>
      </w:r>
    </w:p>
    <w:p w14:paraId="2C1206E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23</w:t>
      </w:r>
      <w:r w:rsidRPr="007B1776">
        <w:rPr>
          <w:rFonts w:ascii="Times New Roman" w:hAnsi="Times New Roman" w:cs="Times New Roman"/>
          <w:noProof/>
          <w:highlight w:val="yellow"/>
        </w:rPr>
        <w:tab/>
        <w:t>Ramlaoui, A.</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LeMat-Traj: A Scalable and Unified Dataset of Materials Trajectories for Atomistic Modeling. </w:t>
      </w:r>
      <w:r w:rsidRPr="007B1776">
        <w:rPr>
          <w:rFonts w:ascii="Times New Roman" w:hAnsi="Times New Roman" w:cs="Times New Roman"/>
          <w:i/>
          <w:noProof/>
          <w:highlight w:val="yellow"/>
        </w:rPr>
        <w:t>arXiv preprint arXiv:2508.20875</w:t>
      </w:r>
      <w:r w:rsidRPr="007B1776">
        <w:rPr>
          <w:rFonts w:ascii="Times New Roman" w:hAnsi="Times New Roman" w:cs="Times New Roman"/>
          <w:noProof/>
          <w:highlight w:val="yellow"/>
        </w:rPr>
        <w:t xml:space="preserve"> (2025). </w:t>
      </w:r>
    </w:p>
    <w:p w14:paraId="78F40CF9" w14:textId="63D4E0CC"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24</w:t>
      </w:r>
      <w:r w:rsidRPr="007B1776">
        <w:rPr>
          <w:rFonts w:ascii="Times New Roman" w:hAnsi="Times New Roman" w:cs="Times New Roman"/>
          <w:noProof/>
          <w:highlight w:val="yellow"/>
        </w:rPr>
        <w:tab/>
        <w:t>Riebesell, J.</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framework to evaluate machine learning crystal stability predictions. </w:t>
      </w:r>
      <w:r w:rsidRPr="007B1776">
        <w:rPr>
          <w:rFonts w:ascii="Times New Roman" w:hAnsi="Times New Roman" w:cs="Times New Roman"/>
          <w:i/>
          <w:noProof/>
          <w:highlight w:val="yellow"/>
        </w:rPr>
        <w:t>Nature Machine Intelligence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7</w:t>
      </w:r>
      <w:r w:rsidRPr="007B1776">
        <w:rPr>
          <w:rFonts w:ascii="Times New Roman" w:hAnsi="Times New Roman" w:cs="Times New Roman"/>
          <w:noProof/>
          <w:highlight w:val="yellow"/>
        </w:rPr>
        <w:t>, 836-847 (2025).</w:t>
      </w:r>
    </w:p>
    <w:p w14:paraId="7862A993"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25</w:t>
      </w:r>
      <w:r w:rsidRPr="007B1776">
        <w:rPr>
          <w:rFonts w:ascii="Times New Roman" w:hAnsi="Times New Roman" w:cs="Times New Roman"/>
          <w:noProof/>
          <w:highlight w:val="yellow"/>
        </w:rPr>
        <w:tab/>
        <w:t>Peng, A.</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LAMBench: a benchmark for large atomistic models.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(2026). </w:t>
      </w:r>
    </w:p>
    <w:p w14:paraId="1A7726D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26</w:t>
      </w:r>
      <w:r w:rsidRPr="007B1776">
        <w:rPr>
          <w:rFonts w:ascii="Times New Roman" w:hAnsi="Times New Roman" w:cs="Times New Roman"/>
          <w:noProof/>
          <w:highlight w:val="yellow"/>
        </w:rPr>
        <w:tab/>
        <w:t xml:space="preserve">Yuan Chiang, T. K., Elizabeth Weaver, Ishan Amin, Matthew Kuner, Christine Zhang, Aaron Kaplan, Daryl Chrzan, Samuel M. Blau, Aditi S. Krishnapriyan, and Mark Asta. in </w:t>
      </w:r>
      <w:r w:rsidRPr="007B1776">
        <w:rPr>
          <w:rFonts w:ascii="Times New Roman" w:hAnsi="Times New Roman" w:cs="Times New Roman"/>
          <w:i/>
          <w:noProof/>
          <w:highlight w:val="yellow"/>
        </w:rPr>
        <w:t>AI for Accelerated Materials Design - ICLR 2025</w:t>
      </w:r>
      <w:r w:rsidRPr="007B1776">
        <w:rPr>
          <w:rFonts w:ascii="Times New Roman" w:hAnsi="Times New Roman" w:cs="Times New Roman"/>
          <w:noProof/>
          <w:highlight w:val="yellow"/>
        </w:rPr>
        <w:t xml:space="preserve">    (2025).</w:t>
      </w:r>
    </w:p>
    <w:p w14:paraId="3659D684"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27</w:t>
      </w:r>
      <w:r w:rsidRPr="007B1776">
        <w:rPr>
          <w:rFonts w:ascii="Times New Roman" w:hAnsi="Times New Roman" w:cs="Times New Roman"/>
          <w:noProof/>
          <w:highlight w:val="yellow"/>
        </w:rPr>
        <w:tab/>
        <w:t xml:space="preserve">Kraß, H., Huang, J. &amp; Moosavi, S. M. MOFSimBench: evaluating universal machine learning interatomic potentials in metal-organic framework molecular modeling.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12</w:t>
      </w:r>
      <w:r w:rsidRPr="007B1776">
        <w:rPr>
          <w:rFonts w:ascii="Times New Roman" w:hAnsi="Times New Roman" w:cs="Times New Roman"/>
          <w:noProof/>
          <w:highlight w:val="yellow"/>
        </w:rPr>
        <w:t xml:space="preserve">, 4 (2025). </w:t>
      </w:r>
    </w:p>
    <w:p w14:paraId="34352A7C" w14:textId="1928E642"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28</w:t>
      </w:r>
      <w:r w:rsidRPr="007B1776">
        <w:rPr>
          <w:rFonts w:ascii="Times New Roman" w:hAnsi="Times New Roman" w:cs="Times New Roman"/>
          <w:noProof/>
          <w:highlight w:val="yellow"/>
        </w:rPr>
        <w:tab/>
        <w:t xml:space="preserve">Gentili, D., Gazzano, M., Melucci, M., Jones, D. &amp; Cavallini, M. Polymorphism as an additional functionality of </w:t>
      </w:r>
      <w:r w:rsidRPr="007B1776">
        <w:rPr>
          <w:rFonts w:ascii="Times New Roman" w:hAnsi="Times New Roman" w:cs="Times New Roman"/>
          <w:noProof/>
          <w:highlight w:val="yellow"/>
        </w:rPr>
        <w:lastRenderedPageBreak/>
        <w:t xml:space="preserve">materials for technological applications at surfaces and interfaces. </w:t>
      </w:r>
      <w:r w:rsidRPr="007B1776">
        <w:rPr>
          <w:rFonts w:ascii="Times New Roman" w:hAnsi="Times New Roman" w:cs="Times New Roman"/>
          <w:i/>
          <w:noProof/>
          <w:highlight w:val="yellow"/>
        </w:rPr>
        <w:t>Chemical Society Reviews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48</w:t>
      </w:r>
      <w:r w:rsidRPr="007B1776">
        <w:rPr>
          <w:rFonts w:ascii="Times New Roman" w:hAnsi="Times New Roman" w:cs="Times New Roman"/>
          <w:noProof/>
          <w:highlight w:val="yellow"/>
        </w:rPr>
        <w:t>, 2502-2517 (2019).</w:t>
      </w:r>
    </w:p>
    <w:p w14:paraId="69FAEA5F"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29</w:t>
      </w:r>
      <w:r w:rsidRPr="007B1776">
        <w:rPr>
          <w:rFonts w:ascii="Times New Roman" w:hAnsi="Times New Roman" w:cs="Times New Roman"/>
          <w:noProof/>
          <w:highlight w:val="yellow"/>
        </w:rPr>
        <w:tab/>
        <w:t xml:space="preserve">Jiang, J. H., Zhao, S., Sun, Y. &amp; Wang, X. D. From Binary to Higher‐Order Organic Cocrystals: Design Principles and Performance Optimization. </w:t>
      </w:r>
      <w:r w:rsidRPr="007B1776">
        <w:rPr>
          <w:rFonts w:ascii="Times New Roman" w:hAnsi="Times New Roman" w:cs="Times New Roman"/>
          <w:i/>
          <w:noProof/>
          <w:highlight w:val="yellow"/>
        </w:rPr>
        <w:t>Angewandte Chemie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137</w:t>
      </w:r>
      <w:r w:rsidRPr="007B1776">
        <w:rPr>
          <w:rFonts w:ascii="Times New Roman" w:hAnsi="Times New Roman" w:cs="Times New Roman"/>
          <w:noProof/>
          <w:highlight w:val="yellow"/>
        </w:rPr>
        <w:t xml:space="preserve">, e202507102 (2025). </w:t>
      </w:r>
    </w:p>
    <w:p w14:paraId="2A97F4C7"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30</w:t>
      </w:r>
      <w:r w:rsidRPr="007B1776">
        <w:rPr>
          <w:rFonts w:ascii="Times New Roman" w:hAnsi="Times New Roman" w:cs="Times New Roman"/>
          <w:noProof/>
          <w:highlight w:val="yellow"/>
        </w:rPr>
        <w:tab/>
        <w:t xml:space="preserve">Nikhar, R. &amp; Szalewicz, K. A Reliable and Inexpensive Flexible Molecule Crystal Structure Prediction Protocol Based on First Principles. </w:t>
      </w:r>
      <w:r w:rsidRPr="007B1776">
        <w:rPr>
          <w:rFonts w:ascii="Times New Roman" w:hAnsi="Times New Roman" w:cs="Times New Roman"/>
          <w:i/>
          <w:noProof/>
          <w:highlight w:val="yellow"/>
        </w:rPr>
        <w:t>Journal of Chemical Theory and Computation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21</w:t>
      </w:r>
      <w:r w:rsidRPr="007B1776">
        <w:rPr>
          <w:rFonts w:ascii="Times New Roman" w:hAnsi="Times New Roman" w:cs="Times New Roman"/>
          <w:noProof/>
          <w:highlight w:val="yellow"/>
        </w:rPr>
        <w:t xml:space="preserve">, 10588-10603 (2025). </w:t>
      </w:r>
    </w:p>
    <w:p w14:paraId="5C93E0B1"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31</w:t>
      </w:r>
      <w:r w:rsidRPr="007B1776">
        <w:rPr>
          <w:rFonts w:ascii="Times New Roman" w:hAnsi="Times New Roman" w:cs="Times New Roman"/>
          <w:noProof/>
          <w:highlight w:val="yellow"/>
        </w:rPr>
        <w:tab/>
        <w:t xml:space="preserve">Yang, Y., Tom, R., Wui, J. A. G. L., Moussa, J. E. &amp; Marom, N. Genarris 3.0: Generating close-packed molecular crystal structures with rigid press. </w:t>
      </w:r>
      <w:r w:rsidRPr="007B1776">
        <w:rPr>
          <w:rFonts w:ascii="Times New Roman" w:hAnsi="Times New Roman" w:cs="Times New Roman"/>
          <w:i/>
          <w:noProof/>
          <w:highlight w:val="yellow"/>
        </w:rPr>
        <w:t>Journal of Chemical Theory and Computation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21</w:t>
      </w:r>
      <w:r w:rsidRPr="007B1776">
        <w:rPr>
          <w:rFonts w:ascii="Times New Roman" w:hAnsi="Times New Roman" w:cs="Times New Roman"/>
          <w:noProof/>
          <w:highlight w:val="yellow"/>
        </w:rPr>
        <w:t xml:space="preserve">, 11318-11332 (2025). </w:t>
      </w:r>
    </w:p>
    <w:p w14:paraId="0FF19DA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32</w:t>
      </w:r>
      <w:r w:rsidRPr="007B1776">
        <w:rPr>
          <w:rFonts w:ascii="Times New Roman" w:hAnsi="Times New Roman" w:cs="Times New Roman"/>
          <w:noProof/>
          <w:highlight w:val="yellow"/>
        </w:rPr>
        <w:tab/>
        <w:t xml:space="preserve">Peluzo, B. M. T. C., Meena, R., Catalano, L., Schweicher, G. &amp; Ruggiero, M. T. Exploring the Interplay of Lattice Dynamics and Charge Transport in Organic Semiconductors: Progress Toward Rational Phonon Engineering. </w:t>
      </w:r>
      <w:r w:rsidRPr="007B1776">
        <w:rPr>
          <w:rFonts w:ascii="Times New Roman" w:hAnsi="Times New Roman" w:cs="Times New Roman"/>
          <w:i/>
          <w:noProof/>
          <w:highlight w:val="yellow"/>
        </w:rPr>
        <w:t>Angewandte Chemie International Edition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64</w:t>
      </w:r>
      <w:r w:rsidRPr="007B1776">
        <w:rPr>
          <w:rFonts w:ascii="Times New Roman" w:hAnsi="Times New Roman" w:cs="Times New Roman"/>
          <w:noProof/>
          <w:highlight w:val="yellow"/>
        </w:rPr>
        <w:t xml:space="preserve">, e202507566 (2025). </w:t>
      </w:r>
    </w:p>
    <w:p w14:paraId="751D7CF2" w14:textId="5E47EF8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33</w:t>
      </w:r>
      <w:r w:rsidRPr="007B1776">
        <w:rPr>
          <w:rFonts w:ascii="Times New Roman" w:hAnsi="Times New Roman" w:cs="Times New Roman"/>
          <w:noProof/>
          <w:highlight w:val="yellow"/>
        </w:rPr>
        <w:tab/>
        <w:t>Pulido, A.</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Functional materials discovery using energy–structure–function maps. </w:t>
      </w:r>
      <w:r w:rsidRPr="007B1776">
        <w:rPr>
          <w:rFonts w:ascii="Times New Roman" w:hAnsi="Times New Roman" w:cs="Times New Roman"/>
          <w:i/>
          <w:noProof/>
          <w:highlight w:val="yellow"/>
        </w:rPr>
        <w:t>Nature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543</w:t>
      </w:r>
      <w:r w:rsidRPr="007B1776">
        <w:rPr>
          <w:rFonts w:ascii="Times New Roman" w:hAnsi="Times New Roman" w:cs="Times New Roman"/>
          <w:noProof/>
          <w:highlight w:val="yellow"/>
        </w:rPr>
        <w:t>, 657-664 (2017).</w:t>
      </w:r>
    </w:p>
    <w:p w14:paraId="2134E3C2"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34</w:t>
      </w:r>
      <w:r w:rsidRPr="007B1776">
        <w:rPr>
          <w:rFonts w:ascii="Times New Roman" w:hAnsi="Times New Roman" w:cs="Times New Roman"/>
          <w:noProof/>
          <w:highlight w:val="yellow"/>
        </w:rPr>
        <w:tab/>
        <w:t>Gharakhanyan, V.</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Open Molecular Crystals 2025 (OMC25) Dataset and Models. </w:t>
      </w:r>
      <w:r w:rsidRPr="007B1776">
        <w:rPr>
          <w:rFonts w:ascii="Times New Roman" w:hAnsi="Times New Roman" w:cs="Times New Roman"/>
          <w:i/>
          <w:noProof/>
          <w:highlight w:val="yellow"/>
        </w:rPr>
        <w:t>arXiv preprint arXiv:2508.02651</w:t>
      </w:r>
      <w:r w:rsidRPr="007B1776">
        <w:rPr>
          <w:rFonts w:ascii="Times New Roman" w:hAnsi="Times New Roman" w:cs="Times New Roman"/>
          <w:noProof/>
          <w:highlight w:val="yellow"/>
        </w:rPr>
        <w:t xml:space="preserve"> (2025). </w:t>
      </w:r>
    </w:p>
    <w:p w14:paraId="003FA60D"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35</w:t>
      </w:r>
      <w:r w:rsidRPr="007B1776">
        <w:rPr>
          <w:rFonts w:ascii="Times New Roman" w:hAnsi="Times New Roman" w:cs="Times New Roman"/>
          <w:noProof/>
          <w:highlight w:val="yellow"/>
        </w:rPr>
        <w:tab/>
        <w:t xml:space="preserve">Groom, C. R., Bruno, I. J., Lightfoot, M. P. &amp; Ward, S. C. The Cambridge Structural Database. </w:t>
      </w:r>
      <w:r w:rsidRPr="007B1776">
        <w:rPr>
          <w:rFonts w:ascii="Times New Roman" w:hAnsi="Times New Roman" w:cs="Times New Roman"/>
          <w:i/>
          <w:noProof/>
          <w:highlight w:val="yellow"/>
        </w:rPr>
        <w:t>Acta Crystallographica Section B</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72</w:t>
      </w:r>
      <w:r w:rsidRPr="007B1776">
        <w:rPr>
          <w:rFonts w:ascii="Times New Roman" w:hAnsi="Times New Roman" w:cs="Times New Roman"/>
          <w:noProof/>
          <w:highlight w:val="yellow"/>
        </w:rPr>
        <w:t xml:space="preserve">, 171-179 (2016). </w:t>
      </w:r>
    </w:p>
    <w:p w14:paraId="2510C00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36</w:t>
      </w:r>
      <w:r w:rsidRPr="007B1776">
        <w:rPr>
          <w:rFonts w:ascii="Times New Roman" w:hAnsi="Times New Roman" w:cs="Times New Roman"/>
          <w:noProof/>
          <w:highlight w:val="yellow"/>
        </w:rPr>
        <w:tab/>
        <w:t>Bento, A. P.</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An open source chemical structure curation pipeline using RDKit. </w:t>
      </w:r>
      <w:r w:rsidRPr="007B1776">
        <w:rPr>
          <w:rFonts w:ascii="Times New Roman" w:hAnsi="Times New Roman" w:cs="Times New Roman"/>
          <w:i/>
          <w:noProof/>
          <w:highlight w:val="yellow"/>
        </w:rPr>
        <w:t>Journal of Cheminformatics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12</w:t>
      </w:r>
      <w:r w:rsidRPr="007B1776">
        <w:rPr>
          <w:rFonts w:ascii="Times New Roman" w:hAnsi="Times New Roman" w:cs="Times New Roman"/>
          <w:noProof/>
          <w:highlight w:val="yellow"/>
        </w:rPr>
        <w:t xml:space="preserve">, 51 (2020). </w:t>
      </w:r>
    </w:p>
    <w:p w14:paraId="1B66C0BD" w14:textId="564BAA68"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37</w:t>
      </w:r>
      <w:r w:rsidRPr="007B1776">
        <w:rPr>
          <w:rFonts w:ascii="Times New Roman" w:hAnsi="Times New Roman" w:cs="Times New Roman"/>
          <w:noProof/>
          <w:highlight w:val="yellow"/>
        </w:rPr>
        <w:tab/>
        <w:t>Huang, X.</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Cross-functional transferability in foundation machine learning interatomic potentials.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11</w:t>
      </w:r>
      <w:r w:rsidRPr="007B1776">
        <w:rPr>
          <w:rFonts w:ascii="Times New Roman" w:hAnsi="Times New Roman" w:cs="Times New Roman"/>
          <w:noProof/>
          <w:highlight w:val="yellow"/>
        </w:rPr>
        <w:t>, 313 (2025).</w:t>
      </w:r>
    </w:p>
    <w:p w14:paraId="08F5BB17"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38</w:t>
      </w:r>
      <w:r w:rsidRPr="007B1776">
        <w:rPr>
          <w:rFonts w:ascii="Times New Roman" w:hAnsi="Times New Roman" w:cs="Times New Roman"/>
          <w:noProof/>
          <w:highlight w:val="yellow"/>
        </w:rPr>
        <w:tab/>
        <w:t xml:space="preserve">Stevanović, V., Lany, S., Zhang, X. &amp; Zunger, A. Correcting density functional theory for accurate predictions of compound enthalpies of formation: Fitted elemental-phase reference energies. </w:t>
      </w:r>
      <w:r w:rsidRPr="007B1776">
        <w:rPr>
          <w:rFonts w:ascii="Times New Roman" w:hAnsi="Times New Roman" w:cs="Times New Roman"/>
          <w:i/>
          <w:noProof/>
          <w:highlight w:val="yellow"/>
        </w:rPr>
        <w:t>Physical Review B—Condensed Matter and Materials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85</w:t>
      </w:r>
      <w:r w:rsidRPr="007B1776">
        <w:rPr>
          <w:rFonts w:ascii="Times New Roman" w:hAnsi="Times New Roman" w:cs="Times New Roman"/>
          <w:noProof/>
          <w:highlight w:val="yellow"/>
        </w:rPr>
        <w:t xml:space="preserve">, 115104 (2012). </w:t>
      </w:r>
    </w:p>
    <w:p w14:paraId="4F30996B"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39</w:t>
      </w:r>
      <w:r w:rsidRPr="007B1776">
        <w:rPr>
          <w:rFonts w:ascii="Times New Roman" w:hAnsi="Times New Roman" w:cs="Times New Roman"/>
          <w:noProof/>
          <w:highlight w:val="yellow"/>
        </w:rPr>
        <w:tab/>
        <w:t xml:space="preserve">Togo, A. First-principles phonon calculations with phonopy and phono3py. </w:t>
      </w:r>
      <w:r w:rsidRPr="007B1776">
        <w:rPr>
          <w:rFonts w:ascii="Times New Roman" w:hAnsi="Times New Roman" w:cs="Times New Roman"/>
          <w:i/>
          <w:noProof/>
          <w:highlight w:val="yellow"/>
        </w:rPr>
        <w:t>Journal of the Physical Society of Japan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92</w:t>
      </w:r>
      <w:r w:rsidRPr="007B1776">
        <w:rPr>
          <w:rFonts w:ascii="Times New Roman" w:hAnsi="Times New Roman" w:cs="Times New Roman"/>
          <w:noProof/>
          <w:highlight w:val="yellow"/>
        </w:rPr>
        <w:t xml:space="preserve">, 012001 (2023). </w:t>
      </w:r>
    </w:p>
    <w:p w14:paraId="36BFA65D"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40</w:t>
      </w:r>
      <w:r w:rsidRPr="007B1776">
        <w:rPr>
          <w:rFonts w:ascii="Times New Roman" w:hAnsi="Times New Roman" w:cs="Times New Roman"/>
          <w:noProof/>
          <w:highlight w:val="yellow"/>
        </w:rPr>
        <w:tab/>
        <w:t>Zhu, Z.</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 high-throughput framework for lattice dynamics.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10</w:t>
      </w:r>
      <w:r w:rsidRPr="007B1776">
        <w:rPr>
          <w:rFonts w:ascii="Times New Roman" w:hAnsi="Times New Roman" w:cs="Times New Roman"/>
          <w:noProof/>
          <w:highlight w:val="yellow"/>
        </w:rPr>
        <w:t xml:space="preserve">, 258 (2024). </w:t>
      </w:r>
    </w:p>
    <w:p w14:paraId="39EC4C4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41</w:t>
      </w:r>
      <w:r w:rsidRPr="007B1776">
        <w:rPr>
          <w:rFonts w:ascii="Times New Roman" w:hAnsi="Times New Roman" w:cs="Times New Roman"/>
          <w:noProof/>
          <w:highlight w:val="yellow"/>
        </w:rPr>
        <w:tab/>
        <w:t xml:space="preserve">Soprani, L., Giunchi, A., Bardini, M., Meier, Q. N. &amp; D’Avino, G. Accurate and Efficient Phonon Calculations in Molecular Crystals via Minimal Molecular Displacements. </w:t>
      </w:r>
      <w:r w:rsidRPr="007B1776">
        <w:rPr>
          <w:rFonts w:ascii="Times New Roman" w:hAnsi="Times New Roman" w:cs="Times New Roman"/>
          <w:i/>
          <w:noProof/>
          <w:highlight w:val="yellow"/>
        </w:rPr>
        <w:t>Journal of Chemical Theory and Computation</w:t>
      </w:r>
      <w:r w:rsidRPr="007B1776">
        <w:rPr>
          <w:rFonts w:ascii="Times New Roman" w:hAnsi="Times New Roman" w:cs="Times New Roman"/>
          <w:noProof/>
          <w:highlight w:val="yellow"/>
        </w:rPr>
        <w:t xml:space="preserve"> (2025). </w:t>
      </w:r>
    </w:p>
    <w:p w14:paraId="0B1F9B4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42</w:t>
      </w:r>
      <w:r w:rsidRPr="007B1776">
        <w:rPr>
          <w:rFonts w:ascii="Times New Roman" w:hAnsi="Times New Roman" w:cs="Times New Roman"/>
          <w:noProof/>
          <w:highlight w:val="yellow"/>
        </w:rPr>
        <w:tab/>
        <w:t>Liu, H.</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Data-Driven Discovery of Polar Organic Cocrystals: Integration of Machine Learning and Automated Screening. </w:t>
      </w:r>
      <w:r w:rsidRPr="007B1776">
        <w:rPr>
          <w:rFonts w:ascii="Times New Roman" w:hAnsi="Times New Roman" w:cs="Times New Roman"/>
          <w:i/>
          <w:noProof/>
          <w:highlight w:val="yellow"/>
        </w:rPr>
        <w:t>Journal of the American Chemical Society</w:t>
      </w:r>
      <w:r w:rsidRPr="007B1776">
        <w:rPr>
          <w:rFonts w:ascii="Times New Roman" w:hAnsi="Times New Roman" w:cs="Times New Roman"/>
          <w:noProof/>
          <w:highlight w:val="yellow"/>
        </w:rPr>
        <w:t xml:space="preserve"> (2025). </w:t>
      </w:r>
    </w:p>
    <w:p w14:paraId="2746CD31" w14:textId="1FC97EDA"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43</w:t>
      </w:r>
      <w:r w:rsidRPr="007B1776">
        <w:rPr>
          <w:rFonts w:ascii="Times New Roman" w:hAnsi="Times New Roman" w:cs="Times New Roman"/>
          <w:noProof/>
          <w:highlight w:val="yellow"/>
        </w:rPr>
        <w:tab/>
        <w:t xml:space="preserve">Motherwell, S. &amp; Chisholm, J. A. COMPACK: a program for identifying crystal structure similarity using distances. </w:t>
      </w:r>
      <w:r w:rsidRPr="007B1776">
        <w:rPr>
          <w:rFonts w:ascii="Times New Roman" w:hAnsi="Times New Roman" w:cs="Times New Roman"/>
          <w:i/>
          <w:noProof/>
          <w:highlight w:val="yellow"/>
        </w:rPr>
        <w:t>Journal of Applied Crystallography</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38</w:t>
      </w:r>
      <w:r w:rsidRPr="007B1776">
        <w:rPr>
          <w:rFonts w:ascii="Times New Roman" w:hAnsi="Times New Roman" w:cs="Times New Roman"/>
          <w:noProof/>
          <w:highlight w:val="yellow"/>
        </w:rPr>
        <w:t>, 228-231 (2005).</w:t>
      </w:r>
    </w:p>
    <w:p w14:paraId="741E22B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44</w:t>
      </w:r>
      <w:r w:rsidRPr="007B1776">
        <w:rPr>
          <w:rFonts w:ascii="Times New Roman" w:hAnsi="Times New Roman" w:cs="Times New Roman"/>
          <w:noProof/>
          <w:highlight w:val="yellow"/>
        </w:rPr>
        <w:tab/>
        <w:t>Hunnisett, L. M.</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The seventh blind test of crystal structure prediction: structure generation methods. </w:t>
      </w:r>
      <w:r w:rsidRPr="007B1776">
        <w:rPr>
          <w:rFonts w:ascii="Times New Roman" w:hAnsi="Times New Roman" w:cs="Times New Roman"/>
          <w:i/>
          <w:noProof/>
          <w:highlight w:val="yellow"/>
        </w:rPr>
        <w:t>Structural Science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80</w:t>
      </w:r>
      <w:r w:rsidRPr="007B1776">
        <w:rPr>
          <w:rFonts w:ascii="Times New Roman" w:hAnsi="Times New Roman" w:cs="Times New Roman"/>
          <w:noProof/>
          <w:highlight w:val="yellow"/>
        </w:rPr>
        <w:t xml:space="preserve"> (2024). </w:t>
      </w:r>
    </w:p>
    <w:p w14:paraId="18F58DBE"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45</w:t>
      </w:r>
      <w:r w:rsidRPr="007B1776">
        <w:rPr>
          <w:rFonts w:ascii="Times New Roman" w:hAnsi="Times New Roman" w:cs="Times New Roman"/>
          <w:noProof/>
          <w:highlight w:val="yellow"/>
        </w:rPr>
        <w:tab/>
        <w:t>Hunnisett, L. M.</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The seventh blind test of crystal structure prediction: structure ranking methods. </w:t>
      </w:r>
      <w:r w:rsidRPr="007B1776">
        <w:rPr>
          <w:rFonts w:ascii="Times New Roman" w:hAnsi="Times New Roman" w:cs="Times New Roman"/>
          <w:i/>
          <w:noProof/>
          <w:highlight w:val="yellow"/>
        </w:rPr>
        <w:t>Structural Science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80</w:t>
      </w:r>
      <w:r w:rsidRPr="007B1776">
        <w:rPr>
          <w:rFonts w:ascii="Times New Roman" w:hAnsi="Times New Roman" w:cs="Times New Roman"/>
          <w:noProof/>
          <w:highlight w:val="yellow"/>
        </w:rPr>
        <w:t xml:space="preserve"> (2024). </w:t>
      </w:r>
    </w:p>
    <w:p w14:paraId="5DF21A45"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46</w:t>
      </w:r>
      <w:r w:rsidRPr="007B1776">
        <w:rPr>
          <w:rFonts w:ascii="Times New Roman" w:hAnsi="Times New Roman" w:cs="Times New Roman"/>
          <w:noProof/>
          <w:highlight w:val="yellow"/>
        </w:rPr>
        <w:tab/>
        <w:t>Deng, B.</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Systematic softening in universal machine learning interatomic potentials. </w:t>
      </w:r>
      <w:r w:rsidRPr="007B1776">
        <w:rPr>
          <w:rFonts w:ascii="Times New Roman" w:hAnsi="Times New Roman" w:cs="Times New Roman"/>
          <w:i/>
          <w:noProof/>
          <w:highlight w:val="yellow"/>
        </w:rPr>
        <w:t>npj Computational Materials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11</w:t>
      </w:r>
      <w:r w:rsidRPr="007B1776">
        <w:rPr>
          <w:rFonts w:ascii="Times New Roman" w:hAnsi="Times New Roman" w:cs="Times New Roman"/>
          <w:noProof/>
          <w:highlight w:val="yellow"/>
        </w:rPr>
        <w:t xml:space="preserve">, 9 (2025). </w:t>
      </w:r>
    </w:p>
    <w:p w14:paraId="2D3AA37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47</w:t>
      </w:r>
      <w:r w:rsidRPr="007B1776">
        <w:rPr>
          <w:rFonts w:ascii="Times New Roman" w:hAnsi="Times New Roman" w:cs="Times New Roman"/>
          <w:noProof/>
          <w:highlight w:val="yellow"/>
        </w:rPr>
        <w:tab/>
        <w:t xml:space="preserve">Dohmatob, E., Pezeshki, M. &amp; Askari-Hemmat, R. Why less is more (sometimes): A theory of data curation. </w:t>
      </w:r>
      <w:r w:rsidRPr="007B1776">
        <w:rPr>
          <w:rFonts w:ascii="Times New Roman" w:hAnsi="Times New Roman" w:cs="Times New Roman"/>
          <w:i/>
          <w:noProof/>
          <w:highlight w:val="yellow"/>
        </w:rPr>
        <w:t>arXiv preprint arXiv:2511.03492</w:t>
      </w:r>
      <w:r w:rsidRPr="007B1776">
        <w:rPr>
          <w:rFonts w:ascii="Times New Roman" w:hAnsi="Times New Roman" w:cs="Times New Roman"/>
          <w:noProof/>
          <w:highlight w:val="yellow"/>
        </w:rPr>
        <w:t xml:space="preserve"> (2025). </w:t>
      </w:r>
    </w:p>
    <w:p w14:paraId="425823FD"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48</w:t>
      </w:r>
      <w:r w:rsidRPr="007B1776">
        <w:rPr>
          <w:rFonts w:ascii="Times New Roman" w:hAnsi="Times New Roman" w:cs="Times New Roman"/>
          <w:noProof/>
          <w:highlight w:val="yellow"/>
        </w:rPr>
        <w:tab/>
        <w:t xml:space="preserve">Yang, C., Wu, C., Xie, W., Xie, D. &amp; Hu, P. General reactive element-based machine learning potentials for heterogeneous catalysis. </w:t>
      </w:r>
      <w:r w:rsidRPr="007B1776">
        <w:rPr>
          <w:rFonts w:ascii="Times New Roman" w:hAnsi="Times New Roman" w:cs="Times New Roman"/>
          <w:i/>
          <w:noProof/>
          <w:highlight w:val="yellow"/>
        </w:rPr>
        <w:t>Nature Catalysis</w:t>
      </w:r>
      <w:r w:rsidRPr="007B1776">
        <w:rPr>
          <w:rFonts w:ascii="Times New Roman" w:hAnsi="Times New Roman" w:cs="Times New Roman"/>
          <w:noProof/>
          <w:highlight w:val="yellow"/>
        </w:rPr>
        <w:t xml:space="preserve">, 1-14 (2025). </w:t>
      </w:r>
    </w:p>
    <w:p w14:paraId="48C84621" w14:textId="718A583D"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49</w:t>
      </w:r>
      <w:r w:rsidRPr="007B1776">
        <w:rPr>
          <w:rFonts w:ascii="Times New Roman" w:hAnsi="Times New Roman" w:cs="Times New Roman"/>
          <w:noProof/>
          <w:highlight w:val="yellow"/>
        </w:rPr>
        <w:tab/>
        <w:t xml:space="preserve">Bochkarev, A., Lysogorskiy, Y. &amp; Drautz, R. Graph Atomic Cluster Expansion for Semilocal Interactions beyond </w:t>
      </w:r>
      <w:r w:rsidRPr="007B1776">
        <w:rPr>
          <w:rFonts w:ascii="Times New Roman" w:hAnsi="Times New Roman" w:cs="Times New Roman"/>
          <w:noProof/>
          <w:highlight w:val="yellow"/>
        </w:rPr>
        <w:lastRenderedPageBreak/>
        <w:t xml:space="preserve">Equivariant Message Passing. </w:t>
      </w:r>
      <w:r w:rsidRPr="007B1776">
        <w:rPr>
          <w:rFonts w:ascii="Times New Roman" w:hAnsi="Times New Roman" w:cs="Times New Roman"/>
          <w:i/>
          <w:noProof/>
          <w:highlight w:val="yellow"/>
        </w:rPr>
        <w:t>Physical Review X</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14</w:t>
      </w:r>
      <w:r w:rsidRPr="007B1776">
        <w:rPr>
          <w:rFonts w:ascii="Times New Roman" w:hAnsi="Times New Roman" w:cs="Times New Roman"/>
          <w:noProof/>
          <w:highlight w:val="yellow"/>
        </w:rPr>
        <w:t>, 021036 (2024).</w:t>
      </w:r>
    </w:p>
    <w:p w14:paraId="7E34ADDB"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50</w:t>
      </w:r>
      <w:r w:rsidRPr="007B1776">
        <w:rPr>
          <w:rFonts w:ascii="Times New Roman" w:hAnsi="Times New Roman" w:cs="Times New Roman"/>
          <w:noProof/>
          <w:highlight w:val="yellow"/>
        </w:rPr>
        <w:tab/>
        <w:t>Yin, B.</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AlphaNet: Scaling Up Local-frame-based Atomistic Interatomic Potential. </w:t>
      </w:r>
      <w:r w:rsidRPr="007B1776">
        <w:rPr>
          <w:rFonts w:ascii="Times New Roman" w:hAnsi="Times New Roman" w:cs="Times New Roman"/>
          <w:i/>
          <w:noProof/>
          <w:highlight w:val="yellow"/>
        </w:rPr>
        <w:t>arXiv preprint arXiv:2501.07155</w:t>
      </w:r>
      <w:r w:rsidRPr="007B1776">
        <w:rPr>
          <w:rFonts w:ascii="Times New Roman" w:hAnsi="Times New Roman" w:cs="Times New Roman"/>
          <w:noProof/>
          <w:highlight w:val="yellow"/>
        </w:rPr>
        <w:t xml:space="preserve"> (2025). </w:t>
      </w:r>
    </w:p>
    <w:p w14:paraId="536309C2"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51</w:t>
      </w:r>
      <w:r w:rsidRPr="007B1776">
        <w:rPr>
          <w:rFonts w:ascii="Times New Roman" w:hAnsi="Times New Roman" w:cs="Times New Roman"/>
          <w:noProof/>
          <w:highlight w:val="yellow"/>
        </w:rPr>
        <w:tab/>
        <w:t>Batzner, S.</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E (3)-equivariant graph neural networks for data-efficient and accurate interatomic potentials. </w:t>
      </w:r>
      <w:r w:rsidRPr="007B1776">
        <w:rPr>
          <w:rFonts w:ascii="Times New Roman" w:hAnsi="Times New Roman" w:cs="Times New Roman"/>
          <w:i/>
          <w:noProof/>
          <w:highlight w:val="yellow"/>
        </w:rPr>
        <w:t>Nature communications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13</w:t>
      </w:r>
      <w:r w:rsidRPr="007B1776">
        <w:rPr>
          <w:rFonts w:ascii="Times New Roman" w:hAnsi="Times New Roman" w:cs="Times New Roman"/>
          <w:noProof/>
          <w:highlight w:val="yellow"/>
        </w:rPr>
        <w:t xml:space="preserve">, 2453 (2022). </w:t>
      </w:r>
    </w:p>
    <w:p w14:paraId="710D8347"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52</w:t>
      </w:r>
      <w:r w:rsidRPr="007B1776">
        <w:rPr>
          <w:rFonts w:ascii="Times New Roman" w:hAnsi="Times New Roman" w:cs="Times New Roman"/>
          <w:noProof/>
          <w:highlight w:val="yellow"/>
        </w:rPr>
        <w:tab/>
        <w:t xml:space="preserve">Koker, T. &amp; Smidt, T. Training a Foundation Model for Materials on a Budget. </w:t>
      </w:r>
      <w:r w:rsidRPr="007B1776">
        <w:rPr>
          <w:rFonts w:ascii="Times New Roman" w:hAnsi="Times New Roman" w:cs="Times New Roman"/>
          <w:i/>
          <w:noProof/>
          <w:highlight w:val="yellow"/>
        </w:rPr>
        <w:t>arXiv preprint arXiv:2508.16067</w:t>
      </w:r>
      <w:r w:rsidRPr="007B1776">
        <w:rPr>
          <w:rFonts w:ascii="Times New Roman" w:hAnsi="Times New Roman" w:cs="Times New Roman"/>
          <w:noProof/>
          <w:highlight w:val="yellow"/>
        </w:rPr>
        <w:t xml:space="preserve"> (2025). </w:t>
      </w:r>
    </w:p>
    <w:p w14:paraId="6B4EDF59"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53</w:t>
      </w:r>
      <w:r w:rsidRPr="007B1776">
        <w:rPr>
          <w:rFonts w:ascii="Times New Roman" w:hAnsi="Times New Roman" w:cs="Times New Roman"/>
          <w:noProof/>
          <w:highlight w:val="yellow"/>
        </w:rPr>
        <w:tab/>
        <w:t>Zhang, D.</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Graph neural network model for the era of large atomistic models. </w:t>
      </w:r>
      <w:r w:rsidRPr="007B1776">
        <w:rPr>
          <w:rFonts w:ascii="Times New Roman" w:hAnsi="Times New Roman" w:cs="Times New Roman"/>
          <w:i/>
          <w:noProof/>
          <w:highlight w:val="yellow"/>
        </w:rPr>
        <w:t>arXiv preprint arXiv:2506.01686</w:t>
      </w:r>
      <w:r w:rsidRPr="007B1776">
        <w:rPr>
          <w:rFonts w:ascii="Times New Roman" w:hAnsi="Times New Roman" w:cs="Times New Roman"/>
          <w:noProof/>
          <w:highlight w:val="yellow"/>
        </w:rPr>
        <w:t xml:space="preserve"> (2025). </w:t>
      </w:r>
    </w:p>
    <w:p w14:paraId="058BC0C6"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54</w:t>
      </w:r>
      <w:r w:rsidRPr="007B1776">
        <w:rPr>
          <w:rFonts w:ascii="Times New Roman" w:hAnsi="Times New Roman" w:cs="Times New Roman"/>
          <w:noProof/>
          <w:highlight w:val="yellow"/>
        </w:rPr>
        <w:tab/>
        <w:t>Rhodes, B.</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Orb-v3: atomistic simulation at scale. </w:t>
      </w:r>
      <w:r w:rsidRPr="007B1776">
        <w:rPr>
          <w:rFonts w:ascii="Times New Roman" w:hAnsi="Times New Roman" w:cs="Times New Roman"/>
          <w:i/>
          <w:noProof/>
          <w:highlight w:val="yellow"/>
        </w:rPr>
        <w:t>arXiv preprint arXiv:2504.06231</w:t>
      </w:r>
      <w:r w:rsidRPr="007B1776">
        <w:rPr>
          <w:rFonts w:ascii="Times New Roman" w:hAnsi="Times New Roman" w:cs="Times New Roman"/>
          <w:noProof/>
          <w:highlight w:val="yellow"/>
        </w:rPr>
        <w:t xml:space="preserve"> (2025). </w:t>
      </w:r>
    </w:p>
    <w:p w14:paraId="092C0071"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55</w:t>
      </w:r>
      <w:r w:rsidRPr="007B1776">
        <w:rPr>
          <w:rFonts w:ascii="Times New Roman" w:hAnsi="Times New Roman" w:cs="Times New Roman"/>
          <w:noProof/>
          <w:highlight w:val="yellow"/>
        </w:rPr>
        <w:tab/>
        <w:t xml:space="preserve">Anonymous. in </w:t>
      </w:r>
      <w:r w:rsidRPr="007B1776">
        <w:rPr>
          <w:rFonts w:ascii="Times New Roman" w:hAnsi="Times New Roman" w:cs="Times New Roman"/>
          <w:i/>
          <w:noProof/>
          <w:highlight w:val="yellow"/>
        </w:rPr>
        <w:t>The Fourteenth International Conference on Learning Representations</w:t>
      </w:r>
      <w:r w:rsidRPr="007B1776">
        <w:rPr>
          <w:rFonts w:ascii="Times New Roman" w:hAnsi="Times New Roman" w:cs="Times New Roman"/>
          <w:noProof/>
          <w:highlight w:val="yellow"/>
        </w:rPr>
        <w:t xml:space="preserve">    (2026).</w:t>
      </w:r>
    </w:p>
    <w:p w14:paraId="17E0C607"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56</w:t>
      </w:r>
      <w:r w:rsidRPr="007B1776">
        <w:rPr>
          <w:rFonts w:ascii="Times New Roman" w:hAnsi="Times New Roman" w:cs="Times New Roman"/>
          <w:noProof/>
          <w:highlight w:val="yellow"/>
        </w:rPr>
        <w:tab/>
        <w:t>Fu, X.</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Learning smooth and expressive interatomic potentials for physical property prediction. </w:t>
      </w:r>
      <w:r w:rsidRPr="007B1776">
        <w:rPr>
          <w:rFonts w:ascii="Times New Roman" w:hAnsi="Times New Roman" w:cs="Times New Roman"/>
          <w:i/>
          <w:noProof/>
          <w:highlight w:val="yellow"/>
        </w:rPr>
        <w:t>arXiv preprint arXiv:2502.12147</w:t>
      </w:r>
      <w:r w:rsidRPr="007B1776">
        <w:rPr>
          <w:rFonts w:ascii="Times New Roman" w:hAnsi="Times New Roman" w:cs="Times New Roman"/>
          <w:noProof/>
          <w:highlight w:val="yellow"/>
        </w:rPr>
        <w:t xml:space="preserve"> (2025). </w:t>
      </w:r>
    </w:p>
    <w:p w14:paraId="66FED2EC"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57</w:t>
      </w:r>
      <w:r w:rsidRPr="007B1776">
        <w:rPr>
          <w:rFonts w:ascii="Times New Roman" w:hAnsi="Times New Roman" w:cs="Times New Roman"/>
          <w:noProof/>
          <w:highlight w:val="yellow"/>
        </w:rPr>
        <w:tab/>
        <w:t>Wood, B.</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w:t>
      </w:r>
      <w:r w:rsidRPr="007B1776">
        <w:rPr>
          <w:rFonts w:ascii="Times New Roman" w:hAnsi="Times New Roman" w:cs="Times New Roman"/>
          <w:i/>
          <w:noProof/>
          <w:highlight w:val="yellow"/>
        </w:rPr>
        <w:t>UMA: A Family of Universal Models for Atoms</w:t>
      </w:r>
      <w:r w:rsidRPr="007B1776">
        <w:rPr>
          <w:rFonts w:ascii="Times New Roman" w:hAnsi="Times New Roman" w:cs="Times New Roman"/>
          <w:noProof/>
          <w:highlight w:val="yellow"/>
        </w:rPr>
        <w:t>.  (2025).</w:t>
      </w:r>
    </w:p>
    <w:p w14:paraId="562659F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58</w:t>
      </w:r>
      <w:r w:rsidRPr="007B1776">
        <w:rPr>
          <w:rFonts w:ascii="Times New Roman" w:hAnsi="Times New Roman" w:cs="Times New Roman"/>
          <w:noProof/>
          <w:highlight w:val="yellow"/>
        </w:rPr>
        <w:tab/>
        <w:t xml:space="preserve">Zhang, Y. &amp; Guo, H. Node-equivariant message passing for efficient and accurate machine learning interatomic potentials. </w:t>
      </w:r>
      <w:r w:rsidRPr="007B1776">
        <w:rPr>
          <w:rFonts w:ascii="Times New Roman" w:hAnsi="Times New Roman" w:cs="Times New Roman"/>
          <w:i/>
          <w:noProof/>
          <w:highlight w:val="yellow"/>
        </w:rPr>
        <w:t>Chemical Science</w:t>
      </w:r>
      <w:r w:rsidRPr="007B1776">
        <w:rPr>
          <w:rFonts w:ascii="Times New Roman" w:hAnsi="Times New Roman" w:cs="Times New Roman"/>
          <w:noProof/>
          <w:highlight w:val="yellow"/>
        </w:rPr>
        <w:t xml:space="preserve"> (2026). </w:t>
      </w:r>
    </w:p>
    <w:p w14:paraId="7F356F4A"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59</w:t>
      </w:r>
      <w:r w:rsidRPr="007B1776">
        <w:rPr>
          <w:rFonts w:ascii="Times New Roman" w:hAnsi="Times New Roman" w:cs="Times New Roman"/>
          <w:noProof/>
          <w:highlight w:val="yellow"/>
        </w:rPr>
        <w:tab/>
        <w:t xml:space="preserve">Kresse, G. &amp; Furthmüller, J. Efficient iterative schemes for ab initio total-energy calculations using a plane-wave basis set. </w:t>
      </w:r>
      <w:r w:rsidRPr="007B1776">
        <w:rPr>
          <w:rFonts w:ascii="Times New Roman" w:hAnsi="Times New Roman" w:cs="Times New Roman"/>
          <w:i/>
          <w:noProof/>
          <w:highlight w:val="yellow"/>
        </w:rPr>
        <w:t>Physical review B</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54</w:t>
      </w:r>
      <w:r w:rsidRPr="007B1776">
        <w:rPr>
          <w:rFonts w:ascii="Times New Roman" w:hAnsi="Times New Roman" w:cs="Times New Roman"/>
          <w:noProof/>
          <w:highlight w:val="yellow"/>
        </w:rPr>
        <w:t xml:space="preserve">, 11169 (1996). </w:t>
      </w:r>
    </w:p>
    <w:p w14:paraId="2A75278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60</w:t>
      </w:r>
      <w:r w:rsidRPr="007B1776">
        <w:rPr>
          <w:rFonts w:ascii="Times New Roman" w:hAnsi="Times New Roman" w:cs="Times New Roman"/>
          <w:noProof/>
          <w:highlight w:val="yellow"/>
        </w:rPr>
        <w:tab/>
        <w:t xml:space="preserve">Blöchl, P. E. Projector augmented-wave method. </w:t>
      </w:r>
      <w:r w:rsidRPr="007B1776">
        <w:rPr>
          <w:rFonts w:ascii="Times New Roman" w:hAnsi="Times New Roman" w:cs="Times New Roman"/>
          <w:i/>
          <w:noProof/>
          <w:highlight w:val="yellow"/>
        </w:rPr>
        <w:t>Physical review B</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50</w:t>
      </w:r>
      <w:r w:rsidRPr="007B1776">
        <w:rPr>
          <w:rFonts w:ascii="Times New Roman" w:hAnsi="Times New Roman" w:cs="Times New Roman"/>
          <w:noProof/>
          <w:highlight w:val="yellow"/>
        </w:rPr>
        <w:t xml:space="preserve">, 17953 (1994). </w:t>
      </w:r>
    </w:p>
    <w:p w14:paraId="579E9ACC"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61</w:t>
      </w:r>
      <w:r w:rsidRPr="007B1776">
        <w:rPr>
          <w:rFonts w:ascii="Times New Roman" w:hAnsi="Times New Roman" w:cs="Times New Roman"/>
          <w:noProof/>
          <w:highlight w:val="yellow"/>
        </w:rPr>
        <w:tab/>
        <w:t xml:space="preserve">Perdew, J. P., Burke, K. &amp; Ernzerhof, M. Generalized gradient approximation made simple. </w:t>
      </w:r>
      <w:r w:rsidRPr="007B1776">
        <w:rPr>
          <w:rFonts w:ascii="Times New Roman" w:hAnsi="Times New Roman" w:cs="Times New Roman"/>
          <w:i/>
          <w:noProof/>
          <w:highlight w:val="yellow"/>
        </w:rPr>
        <w:t>Physical review letters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77</w:t>
      </w:r>
      <w:r w:rsidRPr="007B1776">
        <w:rPr>
          <w:rFonts w:ascii="Times New Roman" w:hAnsi="Times New Roman" w:cs="Times New Roman"/>
          <w:noProof/>
          <w:highlight w:val="yellow"/>
        </w:rPr>
        <w:t xml:space="preserve">, 3865 (1996). </w:t>
      </w:r>
    </w:p>
    <w:p w14:paraId="27013442"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62</w:t>
      </w:r>
      <w:r w:rsidRPr="007B1776">
        <w:rPr>
          <w:rFonts w:ascii="Times New Roman" w:hAnsi="Times New Roman" w:cs="Times New Roman"/>
          <w:noProof/>
          <w:highlight w:val="yellow"/>
        </w:rPr>
        <w:tab/>
        <w:t xml:space="preserve">Grimme, S., Ehrlich, S. &amp; Goerigk, L. Effect of the damping function in dispersion corrected density functional theory. </w:t>
      </w:r>
      <w:r w:rsidRPr="007B1776">
        <w:rPr>
          <w:rFonts w:ascii="Times New Roman" w:hAnsi="Times New Roman" w:cs="Times New Roman"/>
          <w:i/>
          <w:noProof/>
          <w:highlight w:val="yellow"/>
        </w:rPr>
        <w:t>Journal of computational chemistry</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32</w:t>
      </w:r>
      <w:r w:rsidRPr="007B1776">
        <w:rPr>
          <w:rFonts w:ascii="Times New Roman" w:hAnsi="Times New Roman" w:cs="Times New Roman"/>
          <w:noProof/>
          <w:highlight w:val="yellow"/>
        </w:rPr>
        <w:t xml:space="preserve">, 1456-1465 (2011). </w:t>
      </w:r>
    </w:p>
    <w:p w14:paraId="1FD5D77E"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63</w:t>
      </w:r>
      <w:r w:rsidRPr="007B1776">
        <w:rPr>
          <w:rFonts w:ascii="Times New Roman" w:hAnsi="Times New Roman" w:cs="Times New Roman"/>
          <w:noProof/>
          <w:highlight w:val="yellow"/>
        </w:rPr>
        <w:tab/>
        <w:t xml:space="preserve">Becke, A. D. &amp; Johnson, E. R. A density-functional model of the dispersion interaction. </w:t>
      </w:r>
      <w:r w:rsidRPr="007B1776">
        <w:rPr>
          <w:rFonts w:ascii="Times New Roman" w:hAnsi="Times New Roman" w:cs="Times New Roman"/>
          <w:i/>
          <w:noProof/>
          <w:highlight w:val="yellow"/>
        </w:rPr>
        <w:t>The Journal of chemical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123</w:t>
      </w:r>
      <w:r w:rsidRPr="007B1776">
        <w:rPr>
          <w:rFonts w:ascii="Times New Roman" w:hAnsi="Times New Roman" w:cs="Times New Roman"/>
          <w:noProof/>
          <w:highlight w:val="yellow"/>
        </w:rPr>
        <w:t xml:space="preserve"> (2005). </w:t>
      </w:r>
    </w:p>
    <w:p w14:paraId="4E4302E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64</w:t>
      </w:r>
      <w:r w:rsidRPr="007B1776">
        <w:rPr>
          <w:rFonts w:ascii="Times New Roman" w:hAnsi="Times New Roman" w:cs="Times New Roman"/>
          <w:noProof/>
          <w:highlight w:val="yellow"/>
        </w:rPr>
        <w:tab/>
        <w:t xml:space="preserve">Grimme, S., Antony, J., Ehrlich, S. &amp; Krieg, H. A consistent and accurate ab initio parametrization of density functional dispersion correction (DFT-D) for the 94 elements H-Pu. </w:t>
      </w:r>
      <w:r w:rsidRPr="007B1776">
        <w:rPr>
          <w:rFonts w:ascii="Times New Roman" w:hAnsi="Times New Roman" w:cs="Times New Roman"/>
          <w:i/>
          <w:noProof/>
          <w:highlight w:val="yellow"/>
        </w:rPr>
        <w:t>The Journal of chemical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132</w:t>
      </w:r>
      <w:r w:rsidRPr="007B1776">
        <w:rPr>
          <w:rFonts w:ascii="Times New Roman" w:hAnsi="Times New Roman" w:cs="Times New Roman"/>
          <w:noProof/>
          <w:highlight w:val="yellow"/>
        </w:rPr>
        <w:t xml:space="preserve"> (2010). </w:t>
      </w:r>
    </w:p>
    <w:p w14:paraId="6959101B"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65</w:t>
      </w:r>
      <w:r w:rsidRPr="007B1776">
        <w:rPr>
          <w:rFonts w:ascii="Times New Roman" w:hAnsi="Times New Roman" w:cs="Times New Roman"/>
          <w:noProof/>
          <w:highlight w:val="yellow"/>
        </w:rPr>
        <w:tab/>
        <w:t>Ganose, A. M.</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Correction: Atomate2: modular workflows for materials science. </w:t>
      </w:r>
      <w:r w:rsidRPr="007B1776">
        <w:rPr>
          <w:rFonts w:ascii="Times New Roman" w:hAnsi="Times New Roman" w:cs="Times New Roman"/>
          <w:i/>
          <w:noProof/>
          <w:highlight w:val="yellow"/>
        </w:rPr>
        <w:t>Digital Discovery</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4</w:t>
      </w:r>
      <w:r w:rsidRPr="007B1776">
        <w:rPr>
          <w:rFonts w:ascii="Times New Roman" w:hAnsi="Times New Roman" w:cs="Times New Roman"/>
          <w:noProof/>
          <w:highlight w:val="yellow"/>
        </w:rPr>
        <w:t xml:space="preserve">, 2639-2640 (2025). </w:t>
      </w:r>
    </w:p>
    <w:p w14:paraId="5DCA4786" w14:textId="28E49243"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66</w:t>
      </w:r>
      <w:r w:rsidRPr="007B1776">
        <w:rPr>
          <w:rFonts w:ascii="Times New Roman" w:hAnsi="Times New Roman" w:cs="Times New Roman"/>
          <w:noProof/>
          <w:highlight w:val="yellow"/>
        </w:rPr>
        <w:tab/>
        <w:t xml:space="preserve">Hinuma, Y., Pizzi, G., Kumagai, Y., Oba, F. &amp; Tanaka, I. Band structure diagram paths based on crystallography. </w:t>
      </w:r>
      <w:r w:rsidRPr="007B1776">
        <w:rPr>
          <w:rFonts w:ascii="Times New Roman" w:hAnsi="Times New Roman" w:cs="Times New Roman"/>
          <w:i/>
          <w:noProof/>
          <w:highlight w:val="yellow"/>
        </w:rPr>
        <w:t>Computational Materials Science</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128</w:t>
      </w:r>
      <w:r w:rsidRPr="007B1776">
        <w:rPr>
          <w:rFonts w:ascii="Times New Roman" w:hAnsi="Times New Roman" w:cs="Times New Roman"/>
          <w:noProof/>
          <w:highlight w:val="yellow"/>
        </w:rPr>
        <w:t>, 140-184 (2017).</w:t>
      </w:r>
    </w:p>
    <w:p w14:paraId="0E64D840" w14:textId="1FA2E1B9"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67</w:t>
      </w:r>
      <w:r w:rsidRPr="007B1776">
        <w:rPr>
          <w:rFonts w:ascii="Times New Roman" w:hAnsi="Times New Roman" w:cs="Times New Roman"/>
          <w:noProof/>
          <w:highlight w:val="yellow"/>
        </w:rPr>
        <w:tab/>
        <w:t xml:space="preserve">Bannwarth, C., Ehlert, S. &amp; Grimme, S. GFN2-xTB—An Accurate and Broadly Parametrized Self-Consistent Tight-Binding Quantum Chemical Method with Multipole Electrostatics and Density-Dependent Dispersion Contributions. </w:t>
      </w:r>
      <w:r w:rsidRPr="007B1776">
        <w:rPr>
          <w:rFonts w:ascii="Times New Roman" w:hAnsi="Times New Roman" w:cs="Times New Roman"/>
          <w:i/>
          <w:noProof/>
          <w:highlight w:val="yellow"/>
        </w:rPr>
        <w:t>Journal of Chemical Theory and Computation</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15</w:t>
      </w:r>
      <w:r w:rsidRPr="007B1776">
        <w:rPr>
          <w:rFonts w:ascii="Times New Roman" w:hAnsi="Times New Roman" w:cs="Times New Roman"/>
          <w:noProof/>
          <w:highlight w:val="yellow"/>
        </w:rPr>
        <w:t>, 1652-1671 (2019).</w:t>
      </w:r>
    </w:p>
    <w:p w14:paraId="2D474430"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68</w:t>
      </w:r>
      <w:r w:rsidRPr="007B1776">
        <w:rPr>
          <w:rFonts w:ascii="Times New Roman" w:hAnsi="Times New Roman" w:cs="Times New Roman"/>
          <w:noProof/>
          <w:highlight w:val="yellow"/>
        </w:rPr>
        <w:tab/>
        <w:t xml:space="preserve">Deshaye, M., Dumitrică, T. &amp; Dominguez, A. DFTB+, a software package for efficient approximate density functional theory based atomistic simulations. </w:t>
      </w:r>
      <w:r w:rsidRPr="007B1776">
        <w:rPr>
          <w:rFonts w:ascii="Times New Roman" w:hAnsi="Times New Roman" w:cs="Times New Roman"/>
          <w:i/>
          <w:noProof/>
          <w:highlight w:val="yellow"/>
        </w:rPr>
        <w:t>The Journal of chemical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152</w:t>
      </w:r>
      <w:r w:rsidRPr="007B1776">
        <w:rPr>
          <w:rFonts w:ascii="Times New Roman" w:hAnsi="Times New Roman" w:cs="Times New Roman"/>
          <w:noProof/>
          <w:highlight w:val="yellow"/>
        </w:rPr>
        <w:t xml:space="preserve"> (2020). </w:t>
      </w:r>
    </w:p>
    <w:p w14:paraId="4E8EF67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69</w:t>
      </w:r>
      <w:r w:rsidRPr="007B1776">
        <w:rPr>
          <w:rFonts w:ascii="Times New Roman" w:hAnsi="Times New Roman" w:cs="Times New Roman"/>
          <w:noProof/>
          <w:highlight w:val="yellow"/>
        </w:rPr>
        <w:tab/>
        <w:t xml:space="preserve">Bartók, A. P., Kondor, R. &amp; Csányi, G. On representing chemical environments. </w:t>
      </w:r>
      <w:r w:rsidRPr="007B1776">
        <w:rPr>
          <w:rFonts w:ascii="Times New Roman" w:hAnsi="Times New Roman" w:cs="Times New Roman"/>
          <w:i/>
          <w:noProof/>
          <w:highlight w:val="yellow"/>
        </w:rPr>
        <w:t>Physical Review B—Condensed Matter and Materials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87</w:t>
      </w:r>
      <w:r w:rsidRPr="007B1776">
        <w:rPr>
          <w:rFonts w:ascii="Times New Roman" w:hAnsi="Times New Roman" w:cs="Times New Roman"/>
          <w:noProof/>
          <w:highlight w:val="yellow"/>
        </w:rPr>
        <w:t xml:space="preserve">, 184115 (2013). </w:t>
      </w:r>
    </w:p>
    <w:p w14:paraId="77C1DB0D"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70</w:t>
      </w:r>
      <w:r w:rsidRPr="007B1776">
        <w:rPr>
          <w:rFonts w:ascii="Times New Roman" w:hAnsi="Times New Roman" w:cs="Times New Roman"/>
          <w:noProof/>
          <w:highlight w:val="yellow"/>
        </w:rPr>
        <w:tab/>
        <w:t>Laakso, J.</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Updates to the DScribe library: New descriptors and derivatives. </w:t>
      </w:r>
      <w:r w:rsidRPr="007B1776">
        <w:rPr>
          <w:rFonts w:ascii="Times New Roman" w:hAnsi="Times New Roman" w:cs="Times New Roman"/>
          <w:i/>
          <w:noProof/>
          <w:highlight w:val="yellow"/>
        </w:rPr>
        <w:t>The Journal of Chemical Physics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158</w:t>
      </w:r>
      <w:r w:rsidRPr="007B1776">
        <w:rPr>
          <w:rFonts w:ascii="Times New Roman" w:hAnsi="Times New Roman" w:cs="Times New Roman"/>
          <w:noProof/>
          <w:highlight w:val="yellow"/>
        </w:rPr>
        <w:t xml:space="preserve"> (2023). </w:t>
      </w:r>
    </w:p>
    <w:p w14:paraId="33DB427F"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71</w:t>
      </w:r>
      <w:r w:rsidRPr="007B1776">
        <w:rPr>
          <w:rFonts w:ascii="Times New Roman" w:hAnsi="Times New Roman" w:cs="Times New Roman"/>
          <w:noProof/>
          <w:highlight w:val="yellow"/>
        </w:rPr>
        <w:tab/>
        <w:t>Pedregosa, F.</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Scikit-learn: Machine Learning in Python. </w:t>
      </w:r>
      <w:r w:rsidRPr="007B1776">
        <w:rPr>
          <w:rFonts w:ascii="Times New Roman" w:hAnsi="Times New Roman" w:cs="Times New Roman"/>
          <w:i/>
          <w:noProof/>
          <w:highlight w:val="yellow"/>
        </w:rPr>
        <w:t>J. Mach. Learn. Res.</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12</w:t>
      </w:r>
      <w:r w:rsidRPr="007B1776">
        <w:rPr>
          <w:rFonts w:ascii="Times New Roman" w:hAnsi="Times New Roman" w:cs="Times New Roman"/>
          <w:noProof/>
          <w:highlight w:val="yellow"/>
        </w:rPr>
        <w:t xml:space="preserve">, 2825–2830 (2011). </w:t>
      </w:r>
    </w:p>
    <w:p w14:paraId="2D15348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72</w:t>
      </w:r>
      <w:r w:rsidRPr="007B1776">
        <w:rPr>
          <w:rFonts w:ascii="Times New Roman" w:hAnsi="Times New Roman" w:cs="Times New Roman"/>
          <w:noProof/>
          <w:highlight w:val="yellow"/>
        </w:rPr>
        <w:tab/>
        <w:t xml:space="preserve">McInnes, L., Healy, J. &amp; Melville, J. Umap: Uniform manifold approximation and projection for dimension reduction. </w:t>
      </w:r>
      <w:r w:rsidRPr="007B1776">
        <w:rPr>
          <w:rFonts w:ascii="Times New Roman" w:hAnsi="Times New Roman" w:cs="Times New Roman"/>
          <w:i/>
          <w:noProof/>
          <w:highlight w:val="yellow"/>
        </w:rPr>
        <w:t>arXiv preprint arXiv:1802.03426</w:t>
      </w:r>
      <w:r w:rsidRPr="007B1776">
        <w:rPr>
          <w:rFonts w:ascii="Times New Roman" w:hAnsi="Times New Roman" w:cs="Times New Roman"/>
          <w:noProof/>
          <w:highlight w:val="yellow"/>
        </w:rPr>
        <w:t xml:space="preserve"> (2018). </w:t>
      </w:r>
    </w:p>
    <w:p w14:paraId="3AA48BB6" w14:textId="0AD92890"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73</w:t>
      </w:r>
      <w:r w:rsidRPr="007B1776">
        <w:rPr>
          <w:rFonts w:ascii="Times New Roman" w:hAnsi="Times New Roman" w:cs="Times New Roman"/>
          <w:noProof/>
          <w:highlight w:val="yellow"/>
        </w:rPr>
        <w:tab/>
        <w:t>Qiu, Z.</w:t>
      </w:r>
      <w:r w:rsidRPr="007B1776">
        <w:rPr>
          <w:rFonts w:ascii="Times New Roman" w:hAnsi="Times New Roman" w:cs="Times New Roman"/>
          <w:i/>
          <w:noProof/>
          <w:highlight w:val="yellow"/>
        </w:rPr>
        <w:t xml:space="preserve"> et al.</w:t>
      </w:r>
      <w:r w:rsidRPr="007B1776">
        <w:rPr>
          <w:rFonts w:ascii="Times New Roman" w:hAnsi="Times New Roman" w:cs="Times New Roman"/>
          <w:noProof/>
          <w:highlight w:val="yellow"/>
        </w:rPr>
        <w:t xml:space="preserve"> Gated Attention for Large Language Models: Non-linearity, Sparsity, and Attention-Sink-Free. </w:t>
      </w:r>
      <w:r w:rsidRPr="007B1776">
        <w:rPr>
          <w:rFonts w:ascii="Times New Roman" w:hAnsi="Times New Roman" w:cs="Times New Roman"/>
          <w:i/>
          <w:noProof/>
          <w:highlight w:val="yellow"/>
        </w:rPr>
        <w:t xml:space="preserve">arXiv </w:t>
      </w:r>
      <w:r w:rsidRPr="007B1776">
        <w:rPr>
          <w:rFonts w:ascii="Times New Roman" w:hAnsi="Times New Roman" w:cs="Times New Roman"/>
          <w:i/>
          <w:noProof/>
          <w:highlight w:val="yellow"/>
        </w:rPr>
        <w:lastRenderedPageBreak/>
        <w:t>preprint arXiv:2505.06708</w:t>
      </w:r>
      <w:r w:rsidRPr="007B1776">
        <w:rPr>
          <w:rFonts w:ascii="Times New Roman" w:hAnsi="Times New Roman" w:cs="Times New Roman"/>
          <w:noProof/>
          <w:highlight w:val="yellow"/>
        </w:rPr>
        <w:t xml:space="preserve"> (2025).</w:t>
      </w:r>
    </w:p>
    <w:p w14:paraId="1824FC48" w14:textId="77777777" w:rsidR="002D5081" w:rsidRPr="007B1776" w:rsidRDefault="002D5081" w:rsidP="002D5081">
      <w:pPr>
        <w:pStyle w:val="EndNoteBibliography"/>
        <w:ind w:left="720" w:hanging="720"/>
        <w:rPr>
          <w:rFonts w:ascii="Times New Roman" w:hAnsi="Times New Roman" w:cs="Times New Roman"/>
          <w:noProof/>
          <w:highlight w:val="yellow"/>
        </w:rPr>
      </w:pPr>
      <w:r w:rsidRPr="007B1776">
        <w:rPr>
          <w:rFonts w:ascii="Times New Roman" w:hAnsi="Times New Roman" w:cs="Times New Roman"/>
          <w:noProof/>
          <w:highlight w:val="yellow"/>
        </w:rPr>
        <w:t>74</w:t>
      </w:r>
      <w:r w:rsidRPr="007B1776">
        <w:rPr>
          <w:rFonts w:ascii="Times New Roman" w:hAnsi="Times New Roman" w:cs="Times New Roman"/>
          <w:noProof/>
          <w:highlight w:val="yellow"/>
        </w:rPr>
        <w:tab/>
        <w:t xml:space="preserve">Kendall, M. G. A new measure of rank correlation. </w:t>
      </w:r>
      <w:r w:rsidRPr="007B1776">
        <w:rPr>
          <w:rFonts w:ascii="Times New Roman" w:hAnsi="Times New Roman" w:cs="Times New Roman"/>
          <w:i/>
          <w:noProof/>
          <w:highlight w:val="yellow"/>
        </w:rPr>
        <w:t>Biometrika</w:t>
      </w:r>
      <w:r w:rsidRPr="007B1776">
        <w:rPr>
          <w:rFonts w:ascii="Times New Roman" w:hAnsi="Times New Roman" w:cs="Times New Roman"/>
          <w:noProof/>
          <w:highlight w:val="yellow"/>
        </w:rPr>
        <w:t xml:space="preserve"> </w:t>
      </w:r>
      <w:r w:rsidRPr="007B1776">
        <w:rPr>
          <w:rFonts w:ascii="Times New Roman" w:hAnsi="Times New Roman" w:cs="Times New Roman"/>
          <w:b/>
          <w:noProof/>
          <w:highlight w:val="yellow"/>
        </w:rPr>
        <w:t>30</w:t>
      </w:r>
      <w:r w:rsidRPr="007B1776">
        <w:rPr>
          <w:rFonts w:ascii="Times New Roman" w:hAnsi="Times New Roman" w:cs="Times New Roman"/>
          <w:noProof/>
          <w:highlight w:val="yellow"/>
        </w:rPr>
        <w:t xml:space="preserve">, 81-93 (1938). </w:t>
      </w:r>
    </w:p>
    <w:p w14:paraId="02FAC4B7" w14:textId="2654A404" w:rsidR="00CC38BE" w:rsidRDefault="00A56ABD" w:rsidP="009F2A39">
      <w:pPr>
        <w:adjustRightInd w:val="0"/>
        <w:snapToGrid w:val="0"/>
        <w:spacing w:line="276" w:lineRule="auto"/>
        <w:contextualSpacing/>
        <w:rPr>
          <w:rFonts w:ascii="Times New Roman" w:hAnsi="Times New Roman" w:cs="Times New Roman"/>
          <w:color w:val="000000" w:themeColor="text1"/>
          <w:sz w:val="22"/>
          <w:szCs w:val="22"/>
          <w:lang w:val="en-GB"/>
        </w:rPr>
      </w:pPr>
      <w:r w:rsidRPr="007B1776">
        <w:rPr>
          <w:rFonts w:ascii="Times New Roman" w:hAnsi="Times New Roman" w:cs="Times New Roman"/>
          <w:color w:val="000000" w:themeColor="text1"/>
          <w:sz w:val="22"/>
          <w:szCs w:val="22"/>
          <w:highlight w:val="yellow"/>
          <w:lang w:val="en-GB"/>
        </w:rPr>
        <w:fldChar w:fldCharType="end"/>
      </w:r>
    </w:p>
    <w:p w14:paraId="0FFC93DE" w14:textId="77777777" w:rsidR="000103DD" w:rsidRPr="000103DD" w:rsidRDefault="000103DD" w:rsidP="000103DD">
      <w:pPr>
        <w:rPr>
          <w:rFonts w:hint="eastAsia"/>
          <w:lang w:val="en-GB"/>
        </w:rPr>
      </w:pPr>
    </w:p>
    <w:p w14:paraId="67C152C2" w14:textId="77777777" w:rsidR="000103DD" w:rsidRPr="00A221DF" w:rsidRDefault="000103DD" w:rsidP="000103DD">
      <w:pPr>
        <w:pStyle w:val="2"/>
        <w:adjustRightInd w:val="0"/>
        <w:snapToGrid w:val="0"/>
        <w:spacing w:line="276" w:lineRule="auto"/>
        <w:contextualSpacing/>
        <w:rPr>
          <w:sz w:val="22"/>
          <w:szCs w:val="22"/>
          <w:lang w:val="en-GB"/>
        </w:rPr>
      </w:pPr>
      <w:r w:rsidRPr="00A221DF">
        <w:rPr>
          <w:sz w:val="22"/>
          <w:szCs w:val="22"/>
          <w:lang w:val="en-GB"/>
        </w:rPr>
        <w:t>Acknowledgements</w:t>
      </w:r>
    </w:p>
    <w:p w14:paraId="7E90D5A2" w14:textId="2A81BE06"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 xml:space="preserve">The AI-driven experiments, simulations and model training were performed on the robotic AI-Scientist platform of Chinese Academy of Sciences (CAS). LC acknowledges the National Natural Science Foundation of China (Grant 22573101) and the University of Science and Technology of China (USTC) Startup Program for funding. J.J. acknowledges the CAS Strategic Priority Research Program (Grant XDB0450302), the National Natural Science Foundation of China (Grants 22025304, 22033007), and the CAS Project for Young Scientists in Basic Research (Grant YSBR-005) for funding. </w:t>
      </w:r>
      <w:r w:rsidRPr="00A221DF">
        <w:rPr>
          <w:rFonts w:ascii="Times New Roman" w:hAnsi="Times New Roman" w:cs="Times New Roman"/>
          <w:color w:val="000000" w:themeColor="text1"/>
          <w:sz w:val="22"/>
          <w:szCs w:val="22"/>
          <w:highlight w:val="yellow"/>
          <w:lang w:val="en-GB"/>
        </w:rPr>
        <w:t>W.J. and G.T. acknowledge the National Natural Science Foundation of China (Grants 92270206, T2125013) for fundi</w:t>
      </w:r>
      <w:r w:rsidRPr="006C08C0">
        <w:rPr>
          <w:rFonts w:ascii="Times New Roman" w:hAnsi="Times New Roman" w:cs="Times New Roman"/>
          <w:color w:val="000000" w:themeColor="text1"/>
          <w:sz w:val="22"/>
          <w:szCs w:val="22"/>
          <w:highlight w:val="yellow"/>
          <w:lang w:val="en-GB"/>
        </w:rPr>
        <w:t xml:space="preserve">ng. </w:t>
      </w:r>
      <w:r w:rsidR="006B1259" w:rsidRPr="006C08C0">
        <w:rPr>
          <w:rFonts w:ascii="Times New Roman" w:hAnsi="Times New Roman" w:cs="Times New Roman"/>
          <w:color w:val="000000" w:themeColor="text1"/>
          <w:sz w:val="22"/>
          <w:szCs w:val="22"/>
          <w:highlight w:val="yellow"/>
          <w:lang w:val="en-GB"/>
        </w:rPr>
        <w:t>Z</w:t>
      </w:r>
      <w:r w:rsidR="006B1259" w:rsidRPr="001B07EC">
        <w:rPr>
          <w:rFonts w:ascii="Times New Roman" w:hAnsi="Times New Roman" w:cs="Times New Roman"/>
          <w:color w:val="000000" w:themeColor="text1"/>
          <w:sz w:val="22"/>
          <w:szCs w:val="22"/>
          <w:highlight w:val="yellow"/>
          <w:lang w:val="en-GB"/>
        </w:rPr>
        <w:t>.Z. acknowledges the University of Science and Technology of China (USTC) Startup Program for funding.</w:t>
      </w:r>
      <w:r w:rsidR="006B1259">
        <w:rPr>
          <w:rFonts w:ascii="Times New Roman" w:hAnsi="Times New Roman" w:cs="Times New Roman"/>
          <w:color w:val="000000" w:themeColor="text1"/>
          <w:sz w:val="22"/>
          <w:szCs w:val="22"/>
          <w:lang w:val="en-GB"/>
        </w:rPr>
        <w:t xml:space="preserve"> </w:t>
      </w:r>
      <w:r w:rsidRPr="00A221DF">
        <w:rPr>
          <w:rFonts w:ascii="Times New Roman" w:hAnsi="Times New Roman" w:cs="Times New Roman"/>
          <w:color w:val="000000" w:themeColor="text1"/>
          <w:sz w:val="22"/>
          <w:szCs w:val="22"/>
          <w:lang w:val="en-GB"/>
        </w:rPr>
        <w:t xml:space="preserve">M.L. acknowledges the USTC’s Graduate Basic Research Training Project of the National Center for High-level Talent Cultivation in Chemistry (GCCA25015) and Bihe Youth Program for Interdisciplinary Innovation (BH-202521) for financial support. </w:t>
      </w:r>
    </w:p>
    <w:p w14:paraId="15609D0B" w14:textId="77777777" w:rsidR="000103DD" w:rsidRPr="00A221DF" w:rsidRDefault="000103DD" w:rsidP="000103DD">
      <w:pPr>
        <w:adjustRightInd w:val="0"/>
        <w:snapToGrid w:val="0"/>
        <w:spacing w:line="276" w:lineRule="auto"/>
        <w:contextualSpacing/>
        <w:rPr>
          <w:rFonts w:ascii="Times New Roman" w:hAnsi="Times New Roman" w:cs="Times New Roman"/>
          <w:sz w:val="22"/>
          <w:szCs w:val="22"/>
          <w:lang w:val="en-GB"/>
        </w:rPr>
      </w:pPr>
    </w:p>
    <w:p w14:paraId="367565C5" w14:textId="77777777" w:rsidR="000103DD" w:rsidRPr="00A221DF" w:rsidRDefault="000103DD" w:rsidP="000103DD">
      <w:pPr>
        <w:pStyle w:val="2"/>
        <w:adjustRightInd w:val="0"/>
        <w:snapToGrid w:val="0"/>
        <w:spacing w:line="276" w:lineRule="auto"/>
        <w:contextualSpacing/>
        <w:rPr>
          <w:sz w:val="22"/>
          <w:szCs w:val="22"/>
          <w:lang w:val="en-GB"/>
        </w:rPr>
      </w:pPr>
      <w:r w:rsidRPr="00A221DF">
        <w:rPr>
          <w:sz w:val="22"/>
          <w:szCs w:val="22"/>
          <w:lang w:val="en-GB"/>
        </w:rPr>
        <w:t>Author contributions</w:t>
      </w:r>
    </w:p>
    <w:p w14:paraId="50CE07F0" w14:textId="77777777" w:rsidR="000103DD" w:rsidRPr="00A221DF" w:rsidRDefault="000103DD" w:rsidP="000103DD">
      <w:pPr>
        <w:adjustRightInd w:val="0"/>
        <w:snapToGrid w:val="0"/>
        <w:spacing w:line="276" w:lineRule="auto"/>
        <w:contextualSpacing/>
        <w:rPr>
          <w:rFonts w:ascii="Times New Roman" w:hAnsi="Times New Roman" w:cs="Times New Roman"/>
          <w:sz w:val="22"/>
          <w:szCs w:val="22"/>
          <w:lang w:val="en-GB"/>
        </w:rPr>
      </w:pPr>
      <w:r w:rsidRPr="00A221DF">
        <w:rPr>
          <w:rFonts w:ascii="Times New Roman" w:hAnsi="Times New Roman" w:cs="Times New Roman"/>
          <w:sz w:val="22"/>
          <w:szCs w:val="22"/>
          <w:lang w:val="en-GB"/>
        </w:rPr>
        <w:t>L.C. conceived and supervised the project, J.J., W.J., G.T., F.Y., B.J., and Z.Z. M.L. and C.Z. performed the CSD data curation and generated the training corpus. M.L. developed the AtomBit architecture, built the codebase, and implemented the training and benchmarking infrastructure. M.L., S.H., D.C., and Y.Z. trained and/or implemented MLIP models; M.L. benchmarked all MLIPs. D.C. and F.Y. implemented AtomBit models on Ascend NPU with MindSpore. M.L., C.Z., L.C., and M.L. conducted data analysis. M.L. and L.C. led the manuscript preparation, with input from all authors.</w:t>
      </w:r>
    </w:p>
    <w:p w14:paraId="0B136612" w14:textId="77777777" w:rsidR="000103DD" w:rsidRPr="00A221DF" w:rsidRDefault="000103DD" w:rsidP="000103DD">
      <w:pPr>
        <w:adjustRightInd w:val="0"/>
        <w:snapToGrid w:val="0"/>
        <w:spacing w:line="276" w:lineRule="auto"/>
        <w:contextualSpacing/>
        <w:rPr>
          <w:rFonts w:ascii="Times New Roman" w:hAnsi="Times New Roman" w:cs="Times New Roman"/>
          <w:sz w:val="22"/>
          <w:szCs w:val="22"/>
          <w:lang w:val="en-GB"/>
        </w:rPr>
      </w:pPr>
    </w:p>
    <w:p w14:paraId="023F78E4" w14:textId="77777777" w:rsidR="000103DD" w:rsidRPr="00A221DF" w:rsidRDefault="000103DD" w:rsidP="000103DD">
      <w:pPr>
        <w:pStyle w:val="2"/>
        <w:adjustRightInd w:val="0"/>
        <w:snapToGrid w:val="0"/>
        <w:spacing w:line="276" w:lineRule="auto"/>
        <w:contextualSpacing/>
        <w:rPr>
          <w:sz w:val="22"/>
          <w:szCs w:val="22"/>
          <w:lang w:val="en-GB"/>
        </w:rPr>
      </w:pPr>
      <w:r w:rsidRPr="00A221DF">
        <w:rPr>
          <w:sz w:val="22"/>
          <w:szCs w:val="22"/>
          <w:lang w:val="en-GB"/>
        </w:rPr>
        <w:t>Competing interests</w:t>
      </w:r>
    </w:p>
    <w:p w14:paraId="580D66B8" w14:textId="77777777"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t>The authors declare no competing interests.</w:t>
      </w:r>
    </w:p>
    <w:p w14:paraId="152A7AEA" w14:textId="77777777"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p>
    <w:p w14:paraId="19BA13DD" w14:textId="77777777" w:rsidR="000103DD" w:rsidRPr="00A221DF" w:rsidRDefault="000103DD" w:rsidP="000103DD">
      <w:pPr>
        <w:widowControl/>
        <w:jc w:val="left"/>
        <w:rPr>
          <w:rFonts w:ascii="Times New Roman" w:hAnsi="Times New Roman" w:cs="Times New Roman"/>
          <w:color w:val="000000" w:themeColor="text1"/>
          <w:sz w:val="22"/>
          <w:szCs w:val="22"/>
          <w:lang w:val="en-GB"/>
        </w:rPr>
      </w:pPr>
      <w:r w:rsidRPr="00A221DF">
        <w:rPr>
          <w:rFonts w:ascii="Times New Roman" w:hAnsi="Times New Roman" w:cs="Times New Roman"/>
          <w:color w:val="000000" w:themeColor="text1"/>
          <w:sz w:val="22"/>
          <w:szCs w:val="22"/>
          <w:lang w:val="en-GB"/>
        </w:rPr>
        <w:br w:type="page"/>
      </w:r>
    </w:p>
    <w:p w14:paraId="1298C940" w14:textId="2F3546C4" w:rsidR="000103DD" w:rsidRPr="00A221DF" w:rsidRDefault="002901DA" w:rsidP="000103DD">
      <w:pPr>
        <w:adjustRightInd w:val="0"/>
        <w:snapToGrid w:val="0"/>
        <w:contextualSpacing/>
        <w:jc w:val="center"/>
        <w:rPr>
          <w:rFonts w:ascii="Times New Roman" w:hAnsi="Times New Roman" w:cs="Times New Roman"/>
          <w:color w:val="000000" w:themeColor="text1"/>
          <w:sz w:val="20"/>
          <w:szCs w:val="20"/>
          <w:lang w:val="en-GB"/>
        </w:rPr>
      </w:pPr>
      <w:r>
        <w:rPr>
          <w:rFonts w:ascii="Times New Roman" w:hAnsi="Times New Roman" w:cs="Times New Roman" w:hint="eastAsia"/>
          <w:noProof/>
          <w:sz w:val="18"/>
          <w:szCs w:val="21"/>
          <w:lang w:val="en-GB"/>
        </w:rPr>
        <w:lastRenderedPageBreak/>
        <w:t xml:space="preserve"> </w:t>
      </w:r>
      <w:r w:rsidR="000103DD" w:rsidRPr="00A221DF">
        <w:rPr>
          <w:rFonts w:ascii="Times New Roman" w:hAnsi="Times New Roman" w:cs="Times New Roman"/>
          <w:noProof/>
          <w:sz w:val="18"/>
          <w:szCs w:val="21"/>
          <w:lang w:val="en-GB"/>
        </w:rPr>
        <w:drawing>
          <wp:inline distT="0" distB="0" distL="0" distR="0" wp14:anchorId="1F741D7D" wp14:editId="449BFA95">
            <wp:extent cx="6188710" cy="3517265"/>
            <wp:effectExtent l="0" t="0" r="2540" b="6985"/>
            <wp:docPr id="146646392" name="图片 1" descr="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392" name="图片 1" descr="图形用户界面"/>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517265"/>
                    </a:xfrm>
                    <a:prstGeom prst="rect">
                      <a:avLst/>
                    </a:prstGeom>
                    <a:noFill/>
                    <a:ln>
                      <a:noFill/>
                    </a:ln>
                  </pic:spPr>
                </pic:pic>
              </a:graphicData>
            </a:graphic>
          </wp:inline>
        </w:drawing>
      </w:r>
    </w:p>
    <w:p w14:paraId="0A6D4610" w14:textId="77777777" w:rsidR="000103DD" w:rsidRPr="00A221DF" w:rsidRDefault="000103DD" w:rsidP="000103DD">
      <w:pPr>
        <w:adjustRightInd w:val="0"/>
        <w:snapToGrid w:val="0"/>
        <w:contextualSpacing/>
        <w:rPr>
          <w:rFonts w:ascii="Times New Roman" w:hAnsi="Times New Roman" w:cs="Times New Roman"/>
          <w:color w:val="000000" w:themeColor="text1"/>
          <w:sz w:val="20"/>
          <w:szCs w:val="20"/>
          <w:lang w:val="en-GB"/>
        </w:rPr>
      </w:pPr>
      <w:bookmarkStart w:id="147" w:name="OLE_LINK390"/>
      <w:r w:rsidRPr="00A221DF">
        <w:rPr>
          <w:rFonts w:ascii="Times New Roman" w:hAnsi="Times New Roman" w:cs="Times New Roman"/>
          <w:b/>
          <w:bCs/>
          <w:color w:val="000000" w:themeColor="text1"/>
          <w:sz w:val="20"/>
          <w:szCs w:val="20"/>
          <w:lang w:val="en-GB"/>
        </w:rPr>
        <w:t>Extended Data Fig. 1:</w:t>
      </w:r>
      <w:r w:rsidRPr="00A221DF">
        <w:rPr>
          <w:rFonts w:ascii="Times New Roman" w:hAnsi="Times New Roman" w:cs="Times New Roman"/>
          <w:color w:val="000000" w:themeColor="text1"/>
          <w:sz w:val="20"/>
          <w:szCs w:val="20"/>
          <w:lang w:val="en-GB"/>
        </w:rPr>
        <w:t xml:space="preserve"> </w:t>
      </w:r>
      <w:bookmarkEnd w:id="147"/>
      <w:r w:rsidRPr="00A221DF">
        <w:rPr>
          <w:rFonts w:ascii="Times New Roman" w:hAnsi="Times New Roman" w:cs="Times New Roman"/>
          <w:b/>
          <w:bCs/>
          <w:color w:val="000000" w:themeColor="text1"/>
          <w:sz w:val="20"/>
          <w:szCs w:val="20"/>
          <w:lang w:val="en-GB"/>
        </w:rPr>
        <w:t>Schematics of the AtomBit model architecture</w:t>
      </w:r>
      <w:r w:rsidRPr="00A221DF">
        <w:rPr>
          <w:rFonts w:ascii="Times New Roman" w:hAnsi="Times New Roman" w:cs="Times New Roman"/>
          <w:color w:val="000000" w:themeColor="text1"/>
          <w:sz w:val="20"/>
          <w:szCs w:val="20"/>
          <w:lang w:val="en-GB"/>
        </w:rPr>
        <w:t xml:space="preserve">. </w:t>
      </w:r>
      <w:r w:rsidRPr="00A221DF">
        <w:rPr>
          <w:rFonts w:ascii="Times New Roman" w:hAnsi="Times New Roman" w:cs="Times New Roman"/>
          <w:b/>
          <w:bCs/>
          <w:color w:val="000000" w:themeColor="text1"/>
          <w:sz w:val="20"/>
          <w:szCs w:val="20"/>
          <w:lang w:val="en-GB"/>
        </w:rPr>
        <w:t>a</w:t>
      </w:r>
      <w:r w:rsidRPr="00A221DF">
        <w:rPr>
          <w:rFonts w:ascii="Times New Roman" w:hAnsi="Times New Roman" w:cs="Times New Roman"/>
          <w:color w:val="000000" w:themeColor="text1"/>
          <w:sz w:val="20"/>
          <w:szCs w:val="20"/>
          <w:lang w:val="en-GB"/>
        </w:rPr>
        <w:t xml:space="preserve">, Overall architecture. </w:t>
      </w:r>
      <w:r w:rsidRPr="00A221DF">
        <w:rPr>
          <w:rFonts w:ascii="Times New Roman" w:hAnsi="Times New Roman" w:cs="Times New Roman"/>
          <w:b/>
          <w:bCs/>
          <w:color w:val="000000" w:themeColor="text1"/>
          <w:sz w:val="20"/>
          <w:szCs w:val="20"/>
          <w:lang w:val="en-GB"/>
        </w:rPr>
        <w:t>b–d</w:t>
      </w:r>
      <w:r w:rsidRPr="00A221DF">
        <w:rPr>
          <w:rFonts w:ascii="Times New Roman" w:hAnsi="Times New Roman" w:cs="Times New Roman"/>
          <w:color w:val="000000" w:themeColor="text1"/>
          <w:sz w:val="20"/>
          <w:szCs w:val="20"/>
          <w:lang w:val="en-GB"/>
        </w:rPr>
        <w:t>, Structures of the coupling, gating, and density blocks, respectively.</w:t>
      </w:r>
    </w:p>
    <w:p w14:paraId="1D2594ED" w14:textId="77777777"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p>
    <w:p w14:paraId="45CF1C04" w14:textId="77777777"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p>
    <w:p w14:paraId="3572B014" w14:textId="77777777" w:rsidR="000103DD" w:rsidRPr="00A221DF" w:rsidRDefault="000103DD" w:rsidP="000103DD">
      <w:pPr>
        <w:adjustRightInd w:val="0"/>
        <w:snapToGrid w:val="0"/>
        <w:contextualSpacing/>
        <w:jc w:val="center"/>
        <w:rPr>
          <w:rFonts w:ascii="Times New Roman" w:hAnsi="Times New Roman" w:cs="Times New Roman"/>
          <w:sz w:val="20"/>
          <w:szCs w:val="20"/>
          <w:lang w:val="en-GB"/>
        </w:rPr>
      </w:pPr>
      <w:r w:rsidRPr="00A221DF">
        <w:rPr>
          <w:noProof/>
          <w:sz w:val="18"/>
          <w:szCs w:val="21"/>
          <w:lang w:val="en-GB"/>
        </w:rPr>
        <w:drawing>
          <wp:inline distT="0" distB="0" distL="0" distR="0" wp14:anchorId="2EE90C7B" wp14:editId="3D90A92B">
            <wp:extent cx="2922220" cy="2723727"/>
            <wp:effectExtent l="0" t="0" r="0" b="635"/>
            <wp:docPr id="989415259" name="图片 2" descr="图片包含 图形用户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5259" name="图片 2" descr="图片包含 图形用户界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9769" cy="2730763"/>
                    </a:xfrm>
                    <a:prstGeom prst="rect">
                      <a:avLst/>
                    </a:prstGeom>
                    <a:noFill/>
                    <a:ln>
                      <a:noFill/>
                    </a:ln>
                  </pic:spPr>
                </pic:pic>
              </a:graphicData>
            </a:graphic>
          </wp:inline>
        </w:drawing>
      </w:r>
    </w:p>
    <w:p w14:paraId="0BD9B4F4" w14:textId="77777777" w:rsidR="000103DD" w:rsidRPr="00A221DF" w:rsidRDefault="000103DD" w:rsidP="000103DD">
      <w:pPr>
        <w:adjustRightInd w:val="0"/>
        <w:snapToGrid w:val="0"/>
        <w:contextualSpacing/>
        <w:rPr>
          <w:rFonts w:ascii="Times New Roman" w:hAnsi="Times New Roman" w:cs="Times New Roman"/>
          <w:color w:val="000000" w:themeColor="text1"/>
          <w:sz w:val="20"/>
          <w:szCs w:val="20"/>
          <w:lang w:val="en-GB"/>
        </w:rPr>
      </w:pPr>
      <w:r w:rsidRPr="00A221DF">
        <w:rPr>
          <w:rFonts w:ascii="Times New Roman" w:hAnsi="Times New Roman" w:cs="Times New Roman"/>
          <w:b/>
          <w:bCs/>
          <w:color w:val="000000" w:themeColor="text1"/>
          <w:sz w:val="20"/>
          <w:szCs w:val="20"/>
          <w:lang w:val="en-GB"/>
        </w:rPr>
        <w:t xml:space="preserve">Extended Data Fig. 2: Schematics of the </w:t>
      </w:r>
      <w:r w:rsidRPr="00A221DF">
        <w:rPr>
          <w:rFonts w:ascii="Times New Roman" w:hAnsi="Times New Roman" w:cs="Times New Roman"/>
          <w:b/>
          <w:bCs/>
          <w:sz w:val="20"/>
          <w:szCs w:val="20"/>
          <w:lang w:val="en-GB"/>
        </w:rPr>
        <w:t>cost-aware dynamic sampler</w:t>
      </w:r>
      <w:r w:rsidRPr="00A221DF">
        <w:rPr>
          <w:rFonts w:ascii="Times New Roman" w:hAnsi="Times New Roman" w:cs="Times New Roman"/>
          <w:sz w:val="20"/>
          <w:szCs w:val="20"/>
          <w:lang w:val="en-GB"/>
        </w:rPr>
        <w:t xml:space="preserve">. </w:t>
      </w:r>
      <w:r w:rsidRPr="00A221DF">
        <w:rPr>
          <w:rFonts w:ascii="Times New Roman" w:hAnsi="Times New Roman" w:cs="Times New Roman"/>
          <w:b/>
          <w:bCs/>
          <w:sz w:val="20"/>
          <w:szCs w:val="20"/>
          <w:lang w:val="en-GB"/>
        </w:rPr>
        <w:t>a</w:t>
      </w:r>
      <w:r w:rsidRPr="00A221DF">
        <w:rPr>
          <w:rFonts w:ascii="Times New Roman" w:hAnsi="Times New Roman" w:cs="Times New Roman"/>
          <w:sz w:val="20"/>
          <w:szCs w:val="20"/>
          <w:lang w:val="en-GB"/>
        </w:rPr>
        <w:t>,</w:t>
      </w:r>
      <w:r w:rsidRPr="00A221DF">
        <w:rPr>
          <w:rFonts w:ascii="Times New Roman" w:hAnsi="Times New Roman" w:cs="Times New Roman"/>
          <w:color w:val="000000" w:themeColor="text1"/>
          <w:sz w:val="20"/>
          <w:szCs w:val="20"/>
          <w:lang w:val="en-GB"/>
        </w:rPr>
        <w:t xml:space="preserve"> Data preparation for cost estimation. </w:t>
      </w:r>
      <w:r w:rsidRPr="00A221DF">
        <w:rPr>
          <w:rFonts w:ascii="Times New Roman" w:hAnsi="Times New Roman" w:cs="Times New Roman"/>
          <w:b/>
          <w:bCs/>
          <w:color w:val="000000" w:themeColor="text1"/>
          <w:sz w:val="20"/>
          <w:szCs w:val="20"/>
          <w:lang w:val="en-GB"/>
        </w:rPr>
        <w:t>b</w:t>
      </w:r>
      <w:r w:rsidRPr="00A221DF">
        <w:rPr>
          <w:rFonts w:ascii="Times New Roman" w:hAnsi="Times New Roman" w:cs="Times New Roman"/>
          <w:color w:val="000000" w:themeColor="text1"/>
          <w:sz w:val="20"/>
          <w:szCs w:val="20"/>
          <w:lang w:val="en-GB"/>
        </w:rPr>
        <w:t xml:space="preserve">, Per-GPU data loading and sampling. </w:t>
      </w:r>
      <w:r w:rsidRPr="00A221DF">
        <w:rPr>
          <w:rFonts w:ascii="Times New Roman" w:hAnsi="Times New Roman" w:cs="Times New Roman"/>
          <w:b/>
          <w:bCs/>
          <w:color w:val="000000" w:themeColor="text1"/>
          <w:sz w:val="20"/>
          <w:szCs w:val="20"/>
          <w:lang w:val="en-GB"/>
        </w:rPr>
        <w:t>c</w:t>
      </w:r>
      <w:r w:rsidRPr="00A221DF">
        <w:rPr>
          <w:rFonts w:ascii="Times New Roman" w:hAnsi="Times New Roman" w:cs="Times New Roman"/>
          <w:color w:val="000000" w:themeColor="text1"/>
          <w:sz w:val="20"/>
          <w:szCs w:val="20"/>
          <w:lang w:val="en-GB"/>
        </w:rPr>
        <w:t>, Cost-aware data loading and sampling.</w:t>
      </w:r>
    </w:p>
    <w:p w14:paraId="39FFA545" w14:textId="77777777" w:rsidR="000103DD" w:rsidRPr="00A221DF" w:rsidRDefault="000103DD" w:rsidP="000103DD">
      <w:pPr>
        <w:adjustRightInd w:val="0"/>
        <w:snapToGrid w:val="0"/>
        <w:spacing w:line="276" w:lineRule="auto"/>
        <w:contextualSpacing/>
        <w:rPr>
          <w:rFonts w:ascii="Times New Roman" w:hAnsi="Times New Roman" w:cs="Times New Roman"/>
          <w:color w:val="000000" w:themeColor="text1"/>
          <w:sz w:val="22"/>
          <w:szCs w:val="22"/>
          <w:lang w:val="en-GB"/>
        </w:rPr>
      </w:pPr>
    </w:p>
    <w:p w14:paraId="1D1D8178" w14:textId="77777777" w:rsidR="000103DD" w:rsidRPr="000103DD" w:rsidRDefault="000103DD" w:rsidP="00606B09">
      <w:pPr>
        <w:adjustRightInd w:val="0"/>
        <w:snapToGrid w:val="0"/>
        <w:spacing w:line="276" w:lineRule="auto"/>
        <w:contextualSpacing/>
        <w:rPr>
          <w:rFonts w:ascii="Times New Roman" w:hAnsi="Times New Roman" w:cs="Times New Roman"/>
          <w:color w:val="000000" w:themeColor="text1"/>
          <w:sz w:val="22"/>
          <w:szCs w:val="22"/>
          <w:lang w:val="en-GB"/>
        </w:rPr>
      </w:pPr>
    </w:p>
    <w:sectPr w:rsidR="000103DD" w:rsidRPr="000103DD" w:rsidSect="009F2A39">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6" w:author="Muyu Lu" w:date="2026-02-10T20:40:00Z" w:initials="ML">
    <w:p w14:paraId="3B78BFDC" w14:textId="77777777" w:rsidR="00952CA4" w:rsidRDefault="00952CA4" w:rsidP="00952CA4">
      <w:pPr>
        <w:pStyle w:val="af"/>
        <w:rPr>
          <w:rFonts w:hint="eastAsia"/>
        </w:rPr>
      </w:pPr>
      <w:r>
        <w:rPr>
          <w:rStyle w:val="ae"/>
          <w:rFonts w:hint="eastAsia"/>
        </w:rPr>
        <w:annotationRef/>
      </w:r>
      <w:r>
        <w:rPr>
          <w:rFonts w:hint="eastAsia"/>
        </w:rPr>
        <w:t>已更新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8B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CA58B6" w16cex:dateUtc="2026-02-10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8BFDC" w16cid:durableId="12CA58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CF07" w14:textId="77777777" w:rsidR="00876A30" w:rsidRDefault="00876A30" w:rsidP="00B5242B">
      <w:pPr>
        <w:rPr>
          <w:rFonts w:hint="eastAsia"/>
        </w:rPr>
      </w:pPr>
      <w:r>
        <w:separator/>
      </w:r>
    </w:p>
  </w:endnote>
  <w:endnote w:type="continuationSeparator" w:id="0">
    <w:p w14:paraId="4A60540F" w14:textId="77777777" w:rsidR="00876A30" w:rsidRDefault="00876A30" w:rsidP="00B524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281C" w14:textId="77777777" w:rsidR="00876A30" w:rsidRDefault="00876A30" w:rsidP="00B5242B">
      <w:pPr>
        <w:rPr>
          <w:rFonts w:hint="eastAsia"/>
        </w:rPr>
      </w:pPr>
      <w:r>
        <w:separator/>
      </w:r>
    </w:p>
  </w:footnote>
  <w:footnote w:type="continuationSeparator" w:id="0">
    <w:p w14:paraId="23EDCB7F" w14:textId="77777777" w:rsidR="00876A30" w:rsidRDefault="00876A30" w:rsidP="00B5242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0252"/>
    <w:multiLevelType w:val="hybridMultilevel"/>
    <w:tmpl w:val="5EA8D3D2"/>
    <w:lvl w:ilvl="0" w:tplc="428C5B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7E413F"/>
    <w:multiLevelType w:val="hybridMultilevel"/>
    <w:tmpl w:val="7F009DEC"/>
    <w:lvl w:ilvl="0" w:tplc="88C8EE5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343D76"/>
    <w:multiLevelType w:val="hybridMultilevel"/>
    <w:tmpl w:val="4E627F36"/>
    <w:lvl w:ilvl="0" w:tplc="BFBC2DC6">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3374114">
    <w:abstractNumId w:val="1"/>
  </w:num>
  <w:num w:numId="2" w16cid:durableId="1189567891">
    <w:abstractNumId w:val="0"/>
  </w:num>
  <w:num w:numId="3" w16cid:durableId="78408185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yu Lu">
    <w15:presenceInfo w15:providerId="Windows Live" w15:userId="66d252480b5d7b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defaultTabStop w:val="420"/>
  <w:autoHyphenation/>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zzzd095s92pve5d2c5zp0xts0rvatpa59a&quot;&gt;My EndNote Library&lt;record-ids&gt;&lt;item&gt;1&lt;/item&gt;&lt;item&gt;2&lt;/item&gt;&lt;item&gt;3&lt;/item&gt;&lt;item&gt;5&lt;/item&gt;&lt;item&gt;6&lt;/item&gt;&lt;item&gt;7&lt;/item&gt;&lt;item&gt;8&lt;/item&gt;&lt;item&gt;9&lt;/item&gt;&lt;item&gt;10&lt;/item&gt;&lt;item&gt;11&lt;/item&gt;&lt;item&gt;13&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5&lt;/item&gt;&lt;item&gt;36&lt;/item&gt;&lt;item&gt;37&lt;/item&gt;&lt;item&gt;40&lt;/item&gt;&lt;item&gt;41&lt;/item&gt;&lt;item&gt;42&lt;/item&gt;&lt;item&gt;44&lt;/item&gt;&lt;item&gt;46&lt;/item&gt;&lt;item&gt;47&lt;/item&gt;&lt;item&gt;48&lt;/item&gt;&lt;item&gt;49&lt;/item&gt;&lt;/record-ids&gt;&lt;/item&gt;&lt;/Libraries&gt;"/>
  </w:docVars>
  <w:rsids>
    <w:rsidRoot w:val="00847773"/>
    <w:rsid w:val="00000F79"/>
    <w:rsid w:val="000016BC"/>
    <w:rsid w:val="00001FE2"/>
    <w:rsid w:val="0000281D"/>
    <w:rsid w:val="0000344C"/>
    <w:rsid w:val="00003497"/>
    <w:rsid w:val="000043D0"/>
    <w:rsid w:val="00004C70"/>
    <w:rsid w:val="00005288"/>
    <w:rsid w:val="00006D35"/>
    <w:rsid w:val="000103DD"/>
    <w:rsid w:val="00010CAF"/>
    <w:rsid w:val="00010DBC"/>
    <w:rsid w:val="0001189A"/>
    <w:rsid w:val="00011C1E"/>
    <w:rsid w:val="0001250C"/>
    <w:rsid w:val="0001290E"/>
    <w:rsid w:val="00012A92"/>
    <w:rsid w:val="00012B72"/>
    <w:rsid w:val="0001345A"/>
    <w:rsid w:val="00013C48"/>
    <w:rsid w:val="0001549C"/>
    <w:rsid w:val="000174AC"/>
    <w:rsid w:val="00017C67"/>
    <w:rsid w:val="00017C77"/>
    <w:rsid w:val="000203DE"/>
    <w:rsid w:val="00021CFA"/>
    <w:rsid w:val="00021F5F"/>
    <w:rsid w:val="000225A9"/>
    <w:rsid w:val="00024535"/>
    <w:rsid w:val="00024EE9"/>
    <w:rsid w:val="00025AC1"/>
    <w:rsid w:val="00025E32"/>
    <w:rsid w:val="00025EDB"/>
    <w:rsid w:val="00026371"/>
    <w:rsid w:val="00026531"/>
    <w:rsid w:val="00026B8B"/>
    <w:rsid w:val="00026C46"/>
    <w:rsid w:val="0002710F"/>
    <w:rsid w:val="0002736D"/>
    <w:rsid w:val="000277C8"/>
    <w:rsid w:val="00027989"/>
    <w:rsid w:val="000307F0"/>
    <w:rsid w:val="00030B4D"/>
    <w:rsid w:val="00030EC7"/>
    <w:rsid w:val="000311D2"/>
    <w:rsid w:val="00031D27"/>
    <w:rsid w:val="000321F0"/>
    <w:rsid w:val="00032545"/>
    <w:rsid w:val="0003296B"/>
    <w:rsid w:val="00032ADB"/>
    <w:rsid w:val="00032CD5"/>
    <w:rsid w:val="00033629"/>
    <w:rsid w:val="00033BF9"/>
    <w:rsid w:val="00033E50"/>
    <w:rsid w:val="00033F22"/>
    <w:rsid w:val="000340BB"/>
    <w:rsid w:val="0003419A"/>
    <w:rsid w:val="00034D99"/>
    <w:rsid w:val="00034FFD"/>
    <w:rsid w:val="000351BE"/>
    <w:rsid w:val="00036530"/>
    <w:rsid w:val="00036783"/>
    <w:rsid w:val="000375D8"/>
    <w:rsid w:val="00037DF1"/>
    <w:rsid w:val="000412FF"/>
    <w:rsid w:val="00041625"/>
    <w:rsid w:val="00041BFB"/>
    <w:rsid w:val="00042A5F"/>
    <w:rsid w:val="00042B29"/>
    <w:rsid w:val="0004425A"/>
    <w:rsid w:val="00044CDC"/>
    <w:rsid w:val="00045DFF"/>
    <w:rsid w:val="00046C08"/>
    <w:rsid w:val="000473F5"/>
    <w:rsid w:val="000473FB"/>
    <w:rsid w:val="000475D3"/>
    <w:rsid w:val="0004768A"/>
    <w:rsid w:val="000476A2"/>
    <w:rsid w:val="000506D1"/>
    <w:rsid w:val="00051BA7"/>
    <w:rsid w:val="00051C3D"/>
    <w:rsid w:val="000527FA"/>
    <w:rsid w:val="0005280C"/>
    <w:rsid w:val="00052C57"/>
    <w:rsid w:val="00052E75"/>
    <w:rsid w:val="000539FE"/>
    <w:rsid w:val="00053C6D"/>
    <w:rsid w:val="00055282"/>
    <w:rsid w:val="00055AA7"/>
    <w:rsid w:val="000561C4"/>
    <w:rsid w:val="000578FD"/>
    <w:rsid w:val="00057C3B"/>
    <w:rsid w:val="0006055D"/>
    <w:rsid w:val="00060836"/>
    <w:rsid w:val="00061938"/>
    <w:rsid w:val="00061A85"/>
    <w:rsid w:val="00061D69"/>
    <w:rsid w:val="000623D6"/>
    <w:rsid w:val="00062BF4"/>
    <w:rsid w:val="00062CE1"/>
    <w:rsid w:val="00062FCA"/>
    <w:rsid w:val="0006341A"/>
    <w:rsid w:val="0006442C"/>
    <w:rsid w:val="00064622"/>
    <w:rsid w:val="0006486E"/>
    <w:rsid w:val="00065872"/>
    <w:rsid w:val="00065B8C"/>
    <w:rsid w:val="00066734"/>
    <w:rsid w:val="0006684B"/>
    <w:rsid w:val="00066A1B"/>
    <w:rsid w:val="000671F2"/>
    <w:rsid w:val="00067C20"/>
    <w:rsid w:val="00071660"/>
    <w:rsid w:val="00071767"/>
    <w:rsid w:val="00071B63"/>
    <w:rsid w:val="00071D50"/>
    <w:rsid w:val="000722CF"/>
    <w:rsid w:val="000724DD"/>
    <w:rsid w:val="00072536"/>
    <w:rsid w:val="00072897"/>
    <w:rsid w:val="00072B28"/>
    <w:rsid w:val="00073C8A"/>
    <w:rsid w:val="00075593"/>
    <w:rsid w:val="00075616"/>
    <w:rsid w:val="000756C6"/>
    <w:rsid w:val="00075A62"/>
    <w:rsid w:val="00075BBB"/>
    <w:rsid w:val="00076FE8"/>
    <w:rsid w:val="000772DB"/>
    <w:rsid w:val="00077E34"/>
    <w:rsid w:val="00080690"/>
    <w:rsid w:val="00083631"/>
    <w:rsid w:val="00083C3E"/>
    <w:rsid w:val="00084A4E"/>
    <w:rsid w:val="00084B25"/>
    <w:rsid w:val="000857D8"/>
    <w:rsid w:val="00085BF4"/>
    <w:rsid w:val="00086B33"/>
    <w:rsid w:val="00087ECE"/>
    <w:rsid w:val="00090CA1"/>
    <w:rsid w:val="000915E6"/>
    <w:rsid w:val="00093036"/>
    <w:rsid w:val="00093683"/>
    <w:rsid w:val="0009427D"/>
    <w:rsid w:val="00094A4E"/>
    <w:rsid w:val="00095132"/>
    <w:rsid w:val="000963F2"/>
    <w:rsid w:val="00096AAC"/>
    <w:rsid w:val="0009798E"/>
    <w:rsid w:val="000A03F3"/>
    <w:rsid w:val="000A05FE"/>
    <w:rsid w:val="000A116F"/>
    <w:rsid w:val="000A1254"/>
    <w:rsid w:val="000A1F1C"/>
    <w:rsid w:val="000A2139"/>
    <w:rsid w:val="000A274D"/>
    <w:rsid w:val="000A374B"/>
    <w:rsid w:val="000A40D4"/>
    <w:rsid w:val="000A4FE8"/>
    <w:rsid w:val="000A5919"/>
    <w:rsid w:val="000A6780"/>
    <w:rsid w:val="000A6AAE"/>
    <w:rsid w:val="000A6E7D"/>
    <w:rsid w:val="000A73B3"/>
    <w:rsid w:val="000A770E"/>
    <w:rsid w:val="000B01DE"/>
    <w:rsid w:val="000B08B9"/>
    <w:rsid w:val="000B1093"/>
    <w:rsid w:val="000B124B"/>
    <w:rsid w:val="000B132B"/>
    <w:rsid w:val="000B1CC1"/>
    <w:rsid w:val="000B1D0B"/>
    <w:rsid w:val="000B2B7C"/>
    <w:rsid w:val="000B2E5E"/>
    <w:rsid w:val="000B45B6"/>
    <w:rsid w:val="000B5E7E"/>
    <w:rsid w:val="000B627F"/>
    <w:rsid w:val="000B6C39"/>
    <w:rsid w:val="000C06ED"/>
    <w:rsid w:val="000C1F85"/>
    <w:rsid w:val="000C1FC4"/>
    <w:rsid w:val="000C2CCB"/>
    <w:rsid w:val="000C47EB"/>
    <w:rsid w:val="000C495F"/>
    <w:rsid w:val="000C4E7D"/>
    <w:rsid w:val="000C4EF8"/>
    <w:rsid w:val="000C5051"/>
    <w:rsid w:val="000C5543"/>
    <w:rsid w:val="000C5D50"/>
    <w:rsid w:val="000C6A17"/>
    <w:rsid w:val="000C7475"/>
    <w:rsid w:val="000C7B5A"/>
    <w:rsid w:val="000D13CE"/>
    <w:rsid w:val="000D1947"/>
    <w:rsid w:val="000D318C"/>
    <w:rsid w:val="000D388D"/>
    <w:rsid w:val="000D3E70"/>
    <w:rsid w:val="000D3F7B"/>
    <w:rsid w:val="000D4128"/>
    <w:rsid w:val="000D44C7"/>
    <w:rsid w:val="000D4730"/>
    <w:rsid w:val="000D49E1"/>
    <w:rsid w:val="000D5F23"/>
    <w:rsid w:val="000D6476"/>
    <w:rsid w:val="000D65CC"/>
    <w:rsid w:val="000E096C"/>
    <w:rsid w:val="000E1116"/>
    <w:rsid w:val="000E1EF9"/>
    <w:rsid w:val="000E1F2E"/>
    <w:rsid w:val="000E1F63"/>
    <w:rsid w:val="000E2E67"/>
    <w:rsid w:val="000E4829"/>
    <w:rsid w:val="000E4F41"/>
    <w:rsid w:val="000E5636"/>
    <w:rsid w:val="000E5841"/>
    <w:rsid w:val="000E6227"/>
    <w:rsid w:val="000E6858"/>
    <w:rsid w:val="000E6F5F"/>
    <w:rsid w:val="000E6F78"/>
    <w:rsid w:val="000E77CD"/>
    <w:rsid w:val="000E78A1"/>
    <w:rsid w:val="000E7CD1"/>
    <w:rsid w:val="000E7D83"/>
    <w:rsid w:val="000E7E93"/>
    <w:rsid w:val="000F0C23"/>
    <w:rsid w:val="000F1B2C"/>
    <w:rsid w:val="000F2B3D"/>
    <w:rsid w:val="000F2B71"/>
    <w:rsid w:val="000F30B6"/>
    <w:rsid w:val="000F32E5"/>
    <w:rsid w:val="000F33A5"/>
    <w:rsid w:val="000F4645"/>
    <w:rsid w:val="000F4D90"/>
    <w:rsid w:val="000F5051"/>
    <w:rsid w:val="000F5297"/>
    <w:rsid w:val="000F77CF"/>
    <w:rsid w:val="000F7A62"/>
    <w:rsid w:val="000F7B27"/>
    <w:rsid w:val="001005F5"/>
    <w:rsid w:val="00101D56"/>
    <w:rsid w:val="00101D57"/>
    <w:rsid w:val="00102221"/>
    <w:rsid w:val="001034C0"/>
    <w:rsid w:val="00103AC6"/>
    <w:rsid w:val="00104A60"/>
    <w:rsid w:val="00106139"/>
    <w:rsid w:val="001071FC"/>
    <w:rsid w:val="001079A5"/>
    <w:rsid w:val="0011085C"/>
    <w:rsid w:val="001108C2"/>
    <w:rsid w:val="00110C02"/>
    <w:rsid w:val="00110E03"/>
    <w:rsid w:val="001110FB"/>
    <w:rsid w:val="00111292"/>
    <w:rsid w:val="001123C3"/>
    <w:rsid w:val="00115220"/>
    <w:rsid w:val="00115963"/>
    <w:rsid w:val="00115DB8"/>
    <w:rsid w:val="00116F46"/>
    <w:rsid w:val="001202EC"/>
    <w:rsid w:val="00120831"/>
    <w:rsid w:val="00120B08"/>
    <w:rsid w:val="00121AE5"/>
    <w:rsid w:val="00121C8B"/>
    <w:rsid w:val="0012239C"/>
    <w:rsid w:val="00122910"/>
    <w:rsid w:val="00122CC1"/>
    <w:rsid w:val="0012374F"/>
    <w:rsid w:val="00124592"/>
    <w:rsid w:val="00126193"/>
    <w:rsid w:val="00130230"/>
    <w:rsid w:val="00131C2F"/>
    <w:rsid w:val="00132379"/>
    <w:rsid w:val="001332D0"/>
    <w:rsid w:val="00133AE4"/>
    <w:rsid w:val="00134F78"/>
    <w:rsid w:val="00135F1B"/>
    <w:rsid w:val="00135F9C"/>
    <w:rsid w:val="00136415"/>
    <w:rsid w:val="00136877"/>
    <w:rsid w:val="00137492"/>
    <w:rsid w:val="00140256"/>
    <w:rsid w:val="00140823"/>
    <w:rsid w:val="0014171D"/>
    <w:rsid w:val="00141990"/>
    <w:rsid w:val="00141D42"/>
    <w:rsid w:val="00142172"/>
    <w:rsid w:val="00142392"/>
    <w:rsid w:val="001435F8"/>
    <w:rsid w:val="00143CE9"/>
    <w:rsid w:val="00145376"/>
    <w:rsid w:val="00145C81"/>
    <w:rsid w:val="00146204"/>
    <w:rsid w:val="001463A9"/>
    <w:rsid w:val="001512C9"/>
    <w:rsid w:val="00151449"/>
    <w:rsid w:val="001515DE"/>
    <w:rsid w:val="00151709"/>
    <w:rsid w:val="0015241F"/>
    <w:rsid w:val="00152571"/>
    <w:rsid w:val="001531FD"/>
    <w:rsid w:val="00153F32"/>
    <w:rsid w:val="00154318"/>
    <w:rsid w:val="00154F09"/>
    <w:rsid w:val="001556F1"/>
    <w:rsid w:val="00155BB5"/>
    <w:rsid w:val="00155C14"/>
    <w:rsid w:val="0015626B"/>
    <w:rsid w:val="00156522"/>
    <w:rsid w:val="00156BCE"/>
    <w:rsid w:val="0015728B"/>
    <w:rsid w:val="001574A7"/>
    <w:rsid w:val="001579FA"/>
    <w:rsid w:val="0016036B"/>
    <w:rsid w:val="001609C3"/>
    <w:rsid w:val="00161188"/>
    <w:rsid w:val="001620A3"/>
    <w:rsid w:val="001627C1"/>
    <w:rsid w:val="00162F06"/>
    <w:rsid w:val="0016347A"/>
    <w:rsid w:val="001638FB"/>
    <w:rsid w:val="00163E4D"/>
    <w:rsid w:val="00164782"/>
    <w:rsid w:val="001647FE"/>
    <w:rsid w:val="00164C65"/>
    <w:rsid w:val="0016523D"/>
    <w:rsid w:val="001656C8"/>
    <w:rsid w:val="00165E64"/>
    <w:rsid w:val="0016655D"/>
    <w:rsid w:val="00166AA0"/>
    <w:rsid w:val="001672F8"/>
    <w:rsid w:val="00167458"/>
    <w:rsid w:val="001714AD"/>
    <w:rsid w:val="001725C1"/>
    <w:rsid w:val="00172D1F"/>
    <w:rsid w:val="00173947"/>
    <w:rsid w:val="00173E67"/>
    <w:rsid w:val="00173F9E"/>
    <w:rsid w:val="0017415F"/>
    <w:rsid w:val="00175F19"/>
    <w:rsid w:val="00177782"/>
    <w:rsid w:val="001777D1"/>
    <w:rsid w:val="001805A5"/>
    <w:rsid w:val="00180E01"/>
    <w:rsid w:val="00181647"/>
    <w:rsid w:val="00181CB4"/>
    <w:rsid w:val="00182883"/>
    <w:rsid w:val="001832A9"/>
    <w:rsid w:val="00184808"/>
    <w:rsid w:val="001849F1"/>
    <w:rsid w:val="00184C9B"/>
    <w:rsid w:val="00185574"/>
    <w:rsid w:val="00186618"/>
    <w:rsid w:val="00187086"/>
    <w:rsid w:val="001872F2"/>
    <w:rsid w:val="0019027E"/>
    <w:rsid w:val="001907D8"/>
    <w:rsid w:val="00190804"/>
    <w:rsid w:val="00190AD4"/>
    <w:rsid w:val="00191327"/>
    <w:rsid w:val="00191B56"/>
    <w:rsid w:val="001930A3"/>
    <w:rsid w:val="00193221"/>
    <w:rsid w:val="00193571"/>
    <w:rsid w:val="00193573"/>
    <w:rsid w:val="00194655"/>
    <w:rsid w:val="00194AD5"/>
    <w:rsid w:val="00194EF0"/>
    <w:rsid w:val="00196969"/>
    <w:rsid w:val="00196A66"/>
    <w:rsid w:val="001971AA"/>
    <w:rsid w:val="001971BE"/>
    <w:rsid w:val="00197E9A"/>
    <w:rsid w:val="001A2062"/>
    <w:rsid w:val="001A222F"/>
    <w:rsid w:val="001A25CB"/>
    <w:rsid w:val="001A3511"/>
    <w:rsid w:val="001A3B64"/>
    <w:rsid w:val="001A3E0B"/>
    <w:rsid w:val="001A446C"/>
    <w:rsid w:val="001A46D4"/>
    <w:rsid w:val="001A488F"/>
    <w:rsid w:val="001A4DA4"/>
    <w:rsid w:val="001A5031"/>
    <w:rsid w:val="001A5034"/>
    <w:rsid w:val="001A50B6"/>
    <w:rsid w:val="001A580A"/>
    <w:rsid w:val="001A58B3"/>
    <w:rsid w:val="001A70F2"/>
    <w:rsid w:val="001A7906"/>
    <w:rsid w:val="001B1B82"/>
    <w:rsid w:val="001B1E38"/>
    <w:rsid w:val="001B2A0F"/>
    <w:rsid w:val="001B36EC"/>
    <w:rsid w:val="001B3994"/>
    <w:rsid w:val="001B414B"/>
    <w:rsid w:val="001B4B4D"/>
    <w:rsid w:val="001B51B5"/>
    <w:rsid w:val="001B5A57"/>
    <w:rsid w:val="001B684D"/>
    <w:rsid w:val="001B6E69"/>
    <w:rsid w:val="001B78C1"/>
    <w:rsid w:val="001C1031"/>
    <w:rsid w:val="001C14B7"/>
    <w:rsid w:val="001C28D8"/>
    <w:rsid w:val="001C29CE"/>
    <w:rsid w:val="001C30CB"/>
    <w:rsid w:val="001C3D28"/>
    <w:rsid w:val="001C4130"/>
    <w:rsid w:val="001C4C01"/>
    <w:rsid w:val="001C4E40"/>
    <w:rsid w:val="001C5E49"/>
    <w:rsid w:val="001C695F"/>
    <w:rsid w:val="001C776C"/>
    <w:rsid w:val="001D0680"/>
    <w:rsid w:val="001D19F2"/>
    <w:rsid w:val="001D1F07"/>
    <w:rsid w:val="001D2B16"/>
    <w:rsid w:val="001D2B47"/>
    <w:rsid w:val="001D32EA"/>
    <w:rsid w:val="001D3D39"/>
    <w:rsid w:val="001D3F76"/>
    <w:rsid w:val="001D4345"/>
    <w:rsid w:val="001D4E7D"/>
    <w:rsid w:val="001D5CC6"/>
    <w:rsid w:val="001D5DF1"/>
    <w:rsid w:val="001D67BF"/>
    <w:rsid w:val="001D6E5B"/>
    <w:rsid w:val="001D71C7"/>
    <w:rsid w:val="001D7E1E"/>
    <w:rsid w:val="001E0E5B"/>
    <w:rsid w:val="001E1216"/>
    <w:rsid w:val="001E2364"/>
    <w:rsid w:val="001E25AF"/>
    <w:rsid w:val="001E3C38"/>
    <w:rsid w:val="001E42EE"/>
    <w:rsid w:val="001E526F"/>
    <w:rsid w:val="001E581F"/>
    <w:rsid w:val="001E6C56"/>
    <w:rsid w:val="001E7453"/>
    <w:rsid w:val="001E75D6"/>
    <w:rsid w:val="001F1360"/>
    <w:rsid w:val="001F1419"/>
    <w:rsid w:val="001F2A89"/>
    <w:rsid w:val="001F3B83"/>
    <w:rsid w:val="001F3BC7"/>
    <w:rsid w:val="001F480A"/>
    <w:rsid w:val="001F4B81"/>
    <w:rsid w:val="001F589B"/>
    <w:rsid w:val="001F6C9F"/>
    <w:rsid w:val="00200422"/>
    <w:rsid w:val="00200863"/>
    <w:rsid w:val="002039C8"/>
    <w:rsid w:val="00203C03"/>
    <w:rsid w:val="0020422F"/>
    <w:rsid w:val="002044CE"/>
    <w:rsid w:val="002045A5"/>
    <w:rsid w:val="00205166"/>
    <w:rsid w:val="00205BB5"/>
    <w:rsid w:val="00206CCD"/>
    <w:rsid w:val="00207112"/>
    <w:rsid w:val="00210735"/>
    <w:rsid w:val="00211BD4"/>
    <w:rsid w:val="00211F3A"/>
    <w:rsid w:val="002120F5"/>
    <w:rsid w:val="002126A7"/>
    <w:rsid w:val="00212E04"/>
    <w:rsid w:val="00213018"/>
    <w:rsid w:val="00213812"/>
    <w:rsid w:val="00213950"/>
    <w:rsid w:val="002149D2"/>
    <w:rsid w:val="00214D8B"/>
    <w:rsid w:val="00215E23"/>
    <w:rsid w:val="00217323"/>
    <w:rsid w:val="00217DA2"/>
    <w:rsid w:val="0022021A"/>
    <w:rsid w:val="00220488"/>
    <w:rsid w:val="0022249E"/>
    <w:rsid w:val="002226AA"/>
    <w:rsid w:val="00222F96"/>
    <w:rsid w:val="00223B6A"/>
    <w:rsid w:val="00224088"/>
    <w:rsid w:val="00224A03"/>
    <w:rsid w:val="0022502E"/>
    <w:rsid w:val="00225CB4"/>
    <w:rsid w:val="00226367"/>
    <w:rsid w:val="00226873"/>
    <w:rsid w:val="00226EBF"/>
    <w:rsid w:val="00226EEE"/>
    <w:rsid w:val="00230AE5"/>
    <w:rsid w:val="002312BD"/>
    <w:rsid w:val="0023190B"/>
    <w:rsid w:val="00231B19"/>
    <w:rsid w:val="0023297A"/>
    <w:rsid w:val="0023467D"/>
    <w:rsid w:val="00234BC1"/>
    <w:rsid w:val="00235BA2"/>
    <w:rsid w:val="00236632"/>
    <w:rsid w:val="00236729"/>
    <w:rsid w:val="002367A2"/>
    <w:rsid w:val="00237204"/>
    <w:rsid w:val="00237555"/>
    <w:rsid w:val="0024067E"/>
    <w:rsid w:val="002406AA"/>
    <w:rsid w:val="002407F4"/>
    <w:rsid w:val="0024114F"/>
    <w:rsid w:val="00241213"/>
    <w:rsid w:val="00241432"/>
    <w:rsid w:val="0024146D"/>
    <w:rsid w:val="00241CD8"/>
    <w:rsid w:val="002422B8"/>
    <w:rsid w:val="00242605"/>
    <w:rsid w:val="00243173"/>
    <w:rsid w:val="00243B46"/>
    <w:rsid w:val="00243CDA"/>
    <w:rsid w:val="002447A4"/>
    <w:rsid w:val="00246147"/>
    <w:rsid w:val="002463CB"/>
    <w:rsid w:val="00246466"/>
    <w:rsid w:val="0024777C"/>
    <w:rsid w:val="00247A91"/>
    <w:rsid w:val="00247B23"/>
    <w:rsid w:val="00247BDA"/>
    <w:rsid w:val="002504BF"/>
    <w:rsid w:val="0025160C"/>
    <w:rsid w:val="00251A86"/>
    <w:rsid w:val="00251B8E"/>
    <w:rsid w:val="00252461"/>
    <w:rsid w:val="00252CEC"/>
    <w:rsid w:val="002533CB"/>
    <w:rsid w:val="00254171"/>
    <w:rsid w:val="0025427A"/>
    <w:rsid w:val="00254507"/>
    <w:rsid w:val="00254973"/>
    <w:rsid w:val="00254AD3"/>
    <w:rsid w:val="00254C99"/>
    <w:rsid w:val="00255331"/>
    <w:rsid w:val="002556D6"/>
    <w:rsid w:val="002561CE"/>
    <w:rsid w:val="00256C4A"/>
    <w:rsid w:val="0025702A"/>
    <w:rsid w:val="00257D16"/>
    <w:rsid w:val="0026030B"/>
    <w:rsid w:val="00260812"/>
    <w:rsid w:val="002618B1"/>
    <w:rsid w:val="00262182"/>
    <w:rsid w:val="002622EF"/>
    <w:rsid w:val="00262B2F"/>
    <w:rsid w:val="002631A3"/>
    <w:rsid w:val="0026385C"/>
    <w:rsid w:val="00263965"/>
    <w:rsid w:val="00263D0D"/>
    <w:rsid w:val="00264654"/>
    <w:rsid w:val="0026671B"/>
    <w:rsid w:val="00267A47"/>
    <w:rsid w:val="00267DEB"/>
    <w:rsid w:val="0027066A"/>
    <w:rsid w:val="0027134B"/>
    <w:rsid w:val="0027292A"/>
    <w:rsid w:val="002730EB"/>
    <w:rsid w:val="0027324A"/>
    <w:rsid w:val="00273DD5"/>
    <w:rsid w:val="00273E56"/>
    <w:rsid w:val="0027414E"/>
    <w:rsid w:val="0027417B"/>
    <w:rsid w:val="00274E0A"/>
    <w:rsid w:val="0027551D"/>
    <w:rsid w:val="002756EE"/>
    <w:rsid w:val="00275C43"/>
    <w:rsid w:val="00276224"/>
    <w:rsid w:val="00276809"/>
    <w:rsid w:val="0028169B"/>
    <w:rsid w:val="00281923"/>
    <w:rsid w:val="0028198B"/>
    <w:rsid w:val="00282318"/>
    <w:rsid w:val="00282453"/>
    <w:rsid w:val="00282619"/>
    <w:rsid w:val="00282B45"/>
    <w:rsid w:val="00283D58"/>
    <w:rsid w:val="002855D9"/>
    <w:rsid w:val="00285FC3"/>
    <w:rsid w:val="00286098"/>
    <w:rsid w:val="0028666C"/>
    <w:rsid w:val="00286708"/>
    <w:rsid w:val="00287007"/>
    <w:rsid w:val="0028737B"/>
    <w:rsid w:val="002878C4"/>
    <w:rsid w:val="002901DA"/>
    <w:rsid w:val="002902E8"/>
    <w:rsid w:val="002903B2"/>
    <w:rsid w:val="00290B84"/>
    <w:rsid w:val="0029190A"/>
    <w:rsid w:val="002925E5"/>
    <w:rsid w:val="00292C0F"/>
    <w:rsid w:val="00293675"/>
    <w:rsid w:val="00293F99"/>
    <w:rsid w:val="002941D0"/>
    <w:rsid w:val="002941EB"/>
    <w:rsid w:val="002943D2"/>
    <w:rsid w:val="00294FA5"/>
    <w:rsid w:val="0029599E"/>
    <w:rsid w:val="00296043"/>
    <w:rsid w:val="00296A96"/>
    <w:rsid w:val="00296C6A"/>
    <w:rsid w:val="00296F7D"/>
    <w:rsid w:val="00297044"/>
    <w:rsid w:val="002972C6"/>
    <w:rsid w:val="0029782E"/>
    <w:rsid w:val="002979B7"/>
    <w:rsid w:val="00297FA7"/>
    <w:rsid w:val="002A014D"/>
    <w:rsid w:val="002A068C"/>
    <w:rsid w:val="002A148B"/>
    <w:rsid w:val="002A1559"/>
    <w:rsid w:val="002A220F"/>
    <w:rsid w:val="002A29BE"/>
    <w:rsid w:val="002A2E57"/>
    <w:rsid w:val="002A44C9"/>
    <w:rsid w:val="002A473B"/>
    <w:rsid w:val="002A5508"/>
    <w:rsid w:val="002A5DEB"/>
    <w:rsid w:val="002A6300"/>
    <w:rsid w:val="002A654C"/>
    <w:rsid w:val="002A6D38"/>
    <w:rsid w:val="002B1C4E"/>
    <w:rsid w:val="002B2264"/>
    <w:rsid w:val="002B230F"/>
    <w:rsid w:val="002B2476"/>
    <w:rsid w:val="002B2EF8"/>
    <w:rsid w:val="002B2FCA"/>
    <w:rsid w:val="002B2FE7"/>
    <w:rsid w:val="002B3037"/>
    <w:rsid w:val="002B3439"/>
    <w:rsid w:val="002B4314"/>
    <w:rsid w:val="002B4338"/>
    <w:rsid w:val="002B4B44"/>
    <w:rsid w:val="002B53F8"/>
    <w:rsid w:val="002B543F"/>
    <w:rsid w:val="002B5524"/>
    <w:rsid w:val="002B6B31"/>
    <w:rsid w:val="002C03D9"/>
    <w:rsid w:val="002C3266"/>
    <w:rsid w:val="002C4CFD"/>
    <w:rsid w:val="002C50FB"/>
    <w:rsid w:val="002C6721"/>
    <w:rsid w:val="002C6794"/>
    <w:rsid w:val="002D1412"/>
    <w:rsid w:val="002D1498"/>
    <w:rsid w:val="002D16B2"/>
    <w:rsid w:val="002D2BCF"/>
    <w:rsid w:val="002D394D"/>
    <w:rsid w:val="002D4570"/>
    <w:rsid w:val="002D4A2A"/>
    <w:rsid w:val="002D4E15"/>
    <w:rsid w:val="002D5081"/>
    <w:rsid w:val="002D58AF"/>
    <w:rsid w:val="002D5F75"/>
    <w:rsid w:val="002D699B"/>
    <w:rsid w:val="002D74A0"/>
    <w:rsid w:val="002E0B62"/>
    <w:rsid w:val="002E1D1D"/>
    <w:rsid w:val="002E1EF5"/>
    <w:rsid w:val="002E30E3"/>
    <w:rsid w:val="002E405E"/>
    <w:rsid w:val="002E4D26"/>
    <w:rsid w:val="002E4D63"/>
    <w:rsid w:val="002E4DBE"/>
    <w:rsid w:val="002E50C1"/>
    <w:rsid w:val="002E5121"/>
    <w:rsid w:val="002E534C"/>
    <w:rsid w:val="002E5559"/>
    <w:rsid w:val="002E5A19"/>
    <w:rsid w:val="002E66AD"/>
    <w:rsid w:val="002F055E"/>
    <w:rsid w:val="002F078F"/>
    <w:rsid w:val="002F0CFA"/>
    <w:rsid w:val="002F1426"/>
    <w:rsid w:val="002F197D"/>
    <w:rsid w:val="002F2CCD"/>
    <w:rsid w:val="002F30D9"/>
    <w:rsid w:val="002F3929"/>
    <w:rsid w:val="002F3982"/>
    <w:rsid w:val="002F461D"/>
    <w:rsid w:val="002F4924"/>
    <w:rsid w:val="002F58F9"/>
    <w:rsid w:val="002F5B04"/>
    <w:rsid w:val="002F5F4B"/>
    <w:rsid w:val="002F65BE"/>
    <w:rsid w:val="00300717"/>
    <w:rsid w:val="00300765"/>
    <w:rsid w:val="00300873"/>
    <w:rsid w:val="00301624"/>
    <w:rsid w:val="0030268A"/>
    <w:rsid w:val="0030383D"/>
    <w:rsid w:val="0030418C"/>
    <w:rsid w:val="003045F2"/>
    <w:rsid w:val="00304C6F"/>
    <w:rsid w:val="0030566A"/>
    <w:rsid w:val="00305E0E"/>
    <w:rsid w:val="003109E3"/>
    <w:rsid w:val="00310C17"/>
    <w:rsid w:val="00311445"/>
    <w:rsid w:val="00311E22"/>
    <w:rsid w:val="00312196"/>
    <w:rsid w:val="00312BC6"/>
    <w:rsid w:val="00312E0A"/>
    <w:rsid w:val="003134E5"/>
    <w:rsid w:val="003136CD"/>
    <w:rsid w:val="003138EC"/>
    <w:rsid w:val="00313B78"/>
    <w:rsid w:val="00314C99"/>
    <w:rsid w:val="0031503F"/>
    <w:rsid w:val="0031547C"/>
    <w:rsid w:val="0031651B"/>
    <w:rsid w:val="00316739"/>
    <w:rsid w:val="00320019"/>
    <w:rsid w:val="003200CC"/>
    <w:rsid w:val="00322029"/>
    <w:rsid w:val="00322DB7"/>
    <w:rsid w:val="00322E76"/>
    <w:rsid w:val="00323A87"/>
    <w:rsid w:val="00323E44"/>
    <w:rsid w:val="00323FAD"/>
    <w:rsid w:val="0032492E"/>
    <w:rsid w:val="00324A30"/>
    <w:rsid w:val="00325F12"/>
    <w:rsid w:val="00326AB0"/>
    <w:rsid w:val="003276F3"/>
    <w:rsid w:val="00327BC2"/>
    <w:rsid w:val="00330033"/>
    <w:rsid w:val="00330344"/>
    <w:rsid w:val="003316D2"/>
    <w:rsid w:val="00331AB1"/>
    <w:rsid w:val="00332128"/>
    <w:rsid w:val="00332136"/>
    <w:rsid w:val="00332795"/>
    <w:rsid w:val="00332FB7"/>
    <w:rsid w:val="00334301"/>
    <w:rsid w:val="00334BB7"/>
    <w:rsid w:val="0033648F"/>
    <w:rsid w:val="00336B0C"/>
    <w:rsid w:val="00337369"/>
    <w:rsid w:val="003378C7"/>
    <w:rsid w:val="00340319"/>
    <w:rsid w:val="00340422"/>
    <w:rsid w:val="0034268C"/>
    <w:rsid w:val="00344579"/>
    <w:rsid w:val="003448EC"/>
    <w:rsid w:val="003466FB"/>
    <w:rsid w:val="00346DBE"/>
    <w:rsid w:val="00346FB5"/>
    <w:rsid w:val="003472AF"/>
    <w:rsid w:val="0035099D"/>
    <w:rsid w:val="00350CCC"/>
    <w:rsid w:val="0035167E"/>
    <w:rsid w:val="00353C88"/>
    <w:rsid w:val="00355F52"/>
    <w:rsid w:val="0035607C"/>
    <w:rsid w:val="003567E8"/>
    <w:rsid w:val="00356DDC"/>
    <w:rsid w:val="0036093A"/>
    <w:rsid w:val="00362200"/>
    <w:rsid w:val="003636B5"/>
    <w:rsid w:val="00364742"/>
    <w:rsid w:val="00365D11"/>
    <w:rsid w:val="00366982"/>
    <w:rsid w:val="003674F9"/>
    <w:rsid w:val="00370D56"/>
    <w:rsid w:val="003715B8"/>
    <w:rsid w:val="0037186F"/>
    <w:rsid w:val="003730D3"/>
    <w:rsid w:val="0037384F"/>
    <w:rsid w:val="00373D74"/>
    <w:rsid w:val="0037425D"/>
    <w:rsid w:val="00375616"/>
    <w:rsid w:val="003759B8"/>
    <w:rsid w:val="003761CC"/>
    <w:rsid w:val="0037688D"/>
    <w:rsid w:val="00377C24"/>
    <w:rsid w:val="00380F2B"/>
    <w:rsid w:val="00381057"/>
    <w:rsid w:val="003811A1"/>
    <w:rsid w:val="00381B13"/>
    <w:rsid w:val="00381B7E"/>
    <w:rsid w:val="003822DC"/>
    <w:rsid w:val="00382C89"/>
    <w:rsid w:val="00383A99"/>
    <w:rsid w:val="00384128"/>
    <w:rsid w:val="00384AD2"/>
    <w:rsid w:val="00384CD6"/>
    <w:rsid w:val="00385990"/>
    <w:rsid w:val="00386187"/>
    <w:rsid w:val="003864B6"/>
    <w:rsid w:val="00387158"/>
    <w:rsid w:val="00390064"/>
    <w:rsid w:val="0039283B"/>
    <w:rsid w:val="003928DA"/>
    <w:rsid w:val="00393474"/>
    <w:rsid w:val="00393C1F"/>
    <w:rsid w:val="003948B5"/>
    <w:rsid w:val="00395593"/>
    <w:rsid w:val="003955A0"/>
    <w:rsid w:val="00395AEA"/>
    <w:rsid w:val="00396964"/>
    <w:rsid w:val="0039719A"/>
    <w:rsid w:val="003A01E9"/>
    <w:rsid w:val="003A047D"/>
    <w:rsid w:val="003A0585"/>
    <w:rsid w:val="003A05DA"/>
    <w:rsid w:val="003A12E7"/>
    <w:rsid w:val="003A1BCB"/>
    <w:rsid w:val="003A1EB6"/>
    <w:rsid w:val="003A261E"/>
    <w:rsid w:val="003A3C6C"/>
    <w:rsid w:val="003A3CB9"/>
    <w:rsid w:val="003A3ECD"/>
    <w:rsid w:val="003A40F1"/>
    <w:rsid w:val="003A477B"/>
    <w:rsid w:val="003A5700"/>
    <w:rsid w:val="003A59E3"/>
    <w:rsid w:val="003A66EC"/>
    <w:rsid w:val="003A6CFE"/>
    <w:rsid w:val="003A72DC"/>
    <w:rsid w:val="003A77CF"/>
    <w:rsid w:val="003A7AB9"/>
    <w:rsid w:val="003A7EFD"/>
    <w:rsid w:val="003B042F"/>
    <w:rsid w:val="003B0C14"/>
    <w:rsid w:val="003B1AFF"/>
    <w:rsid w:val="003B20AA"/>
    <w:rsid w:val="003B2B37"/>
    <w:rsid w:val="003B2D2E"/>
    <w:rsid w:val="003B3849"/>
    <w:rsid w:val="003B3B9E"/>
    <w:rsid w:val="003B481E"/>
    <w:rsid w:val="003B6726"/>
    <w:rsid w:val="003B780D"/>
    <w:rsid w:val="003B7D82"/>
    <w:rsid w:val="003C197B"/>
    <w:rsid w:val="003C27A0"/>
    <w:rsid w:val="003C33F5"/>
    <w:rsid w:val="003C3561"/>
    <w:rsid w:val="003C38D6"/>
    <w:rsid w:val="003C4692"/>
    <w:rsid w:val="003C4CFB"/>
    <w:rsid w:val="003C508D"/>
    <w:rsid w:val="003C6212"/>
    <w:rsid w:val="003C6C4B"/>
    <w:rsid w:val="003C6C96"/>
    <w:rsid w:val="003C7587"/>
    <w:rsid w:val="003C7BF2"/>
    <w:rsid w:val="003C7CC5"/>
    <w:rsid w:val="003D04A0"/>
    <w:rsid w:val="003D0A2F"/>
    <w:rsid w:val="003D1AD2"/>
    <w:rsid w:val="003D3123"/>
    <w:rsid w:val="003D3361"/>
    <w:rsid w:val="003D363A"/>
    <w:rsid w:val="003D3C60"/>
    <w:rsid w:val="003D47F9"/>
    <w:rsid w:val="003D4C52"/>
    <w:rsid w:val="003D5515"/>
    <w:rsid w:val="003D58BD"/>
    <w:rsid w:val="003D59D8"/>
    <w:rsid w:val="003D5FD6"/>
    <w:rsid w:val="003D6608"/>
    <w:rsid w:val="003D685F"/>
    <w:rsid w:val="003E0035"/>
    <w:rsid w:val="003E00DE"/>
    <w:rsid w:val="003E0C70"/>
    <w:rsid w:val="003E16B9"/>
    <w:rsid w:val="003E2698"/>
    <w:rsid w:val="003E32CF"/>
    <w:rsid w:val="003E4B7F"/>
    <w:rsid w:val="003E50BB"/>
    <w:rsid w:val="003E577A"/>
    <w:rsid w:val="003E6763"/>
    <w:rsid w:val="003E6B1A"/>
    <w:rsid w:val="003E72F4"/>
    <w:rsid w:val="003E7C76"/>
    <w:rsid w:val="003E7E2E"/>
    <w:rsid w:val="003F00DD"/>
    <w:rsid w:val="003F151A"/>
    <w:rsid w:val="003F168A"/>
    <w:rsid w:val="003F1B4B"/>
    <w:rsid w:val="003F38D9"/>
    <w:rsid w:val="003F51A3"/>
    <w:rsid w:val="003F5884"/>
    <w:rsid w:val="003F7410"/>
    <w:rsid w:val="003F7892"/>
    <w:rsid w:val="003F78C9"/>
    <w:rsid w:val="00400213"/>
    <w:rsid w:val="004008EC"/>
    <w:rsid w:val="00400FF2"/>
    <w:rsid w:val="00401083"/>
    <w:rsid w:val="0040149E"/>
    <w:rsid w:val="00402445"/>
    <w:rsid w:val="00402F20"/>
    <w:rsid w:val="00404185"/>
    <w:rsid w:val="004041CB"/>
    <w:rsid w:val="00404AFE"/>
    <w:rsid w:val="00404B68"/>
    <w:rsid w:val="004051D4"/>
    <w:rsid w:val="0040546F"/>
    <w:rsid w:val="00405554"/>
    <w:rsid w:val="00405703"/>
    <w:rsid w:val="00405DD8"/>
    <w:rsid w:val="00406131"/>
    <w:rsid w:val="00406AFF"/>
    <w:rsid w:val="00406E9B"/>
    <w:rsid w:val="0041065E"/>
    <w:rsid w:val="00411A0F"/>
    <w:rsid w:val="0041228A"/>
    <w:rsid w:val="004123C9"/>
    <w:rsid w:val="00412A02"/>
    <w:rsid w:val="004131B3"/>
    <w:rsid w:val="00413A3F"/>
    <w:rsid w:val="00413C5B"/>
    <w:rsid w:val="004158E6"/>
    <w:rsid w:val="0041627F"/>
    <w:rsid w:val="0042007A"/>
    <w:rsid w:val="0042133D"/>
    <w:rsid w:val="004214EB"/>
    <w:rsid w:val="004216D2"/>
    <w:rsid w:val="004217CF"/>
    <w:rsid w:val="004227C7"/>
    <w:rsid w:val="0042295A"/>
    <w:rsid w:val="00424469"/>
    <w:rsid w:val="004249A7"/>
    <w:rsid w:val="00425984"/>
    <w:rsid w:val="00425DDC"/>
    <w:rsid w:val="00425DE3"/>
    <w:rsid w:val="00426C2E"/>
    <w:rsid w:val="00427EBB"/>
    <w:rsid w:val="004311A2"/>
    <w:rsid w:val="00431ED9"/>
    <w:rsid w:val="0043264C"/>
    <w:rsid w:val="00432B37"/>
    <w:rsid w:val="00433AB8"/>
    <w:rsid w:val="00433AF5"/>
    <w:rsid w:val="00433D05"/>
    <w:rsid w:val="00433D36"/>
    <w:rsid w:val="00435BE3"/>
    <w:rsid w:val="00437AFF"/>
    <w:rsid w:val="00440310"/>
    <w:rsid w:val="00440D00"/>
    <w:rsid w:val="00442E70"/>
    <w:rsid w:val="00443077"/>
    <w:rsid w:val="0044338F"/>
    <w:rsid w:val="004435E9"/>
    <w:rsid w:val="00443F21"/>
    <w:rsid w:val="00443FF0"/>
    <w:rsid w:val="004448CB"/>
    <w:rsid w:val="00445968"/>
    <w:rsid w:val="00446C78"/>
    <w:rsid w:val="0044774C"/>
    <w:rsid w:val="00450EDA"/>
    <w:rsid w:val="00450EEB"/>
    <w:rsid w:val="00451D64"/>
    <w:rsid w:val="00451F18"/>
    <w:rsid w:val="00452966"/>
    <w:rsid w:val="0045363C"/>
    <w:rsid w:val="004561FA"/>
    <w:rsid w:val="00456271"/>
    <w:rsid w:val="004573DB"/>
    <w:rsid w:val="004575FB"/>
    <w:rsid w:val="004600D9"/>
    <w:rsid w:val="004600E2"/>
    <w:rsid w:val="0046097A"/>
    <w:rsid w:val="00460AE0"/>
    <w:rsid w:val="00461043"/>
    <w:rsid w:val="004616F3"/>
    <w:rsid w:val="004621E9"/>
    <w:rsid w:val="004628FE"/>
    <w:rsid w:val="00463030"/>
    <w:rsid w:val="00463268"/>
    <w:rsid w:val="00463CF6"/>
    <w:rsid w:val="004642DE"/>
    <w:rsid w:val="004653A0"/>
    <w:rsid w:val="00465F8E"/>
    <w:rsid w:val="00466668"/>
    <w:rsid w:val="00466BE7"/>
    <w:rsid w:val="004670D4"/>
    <w:rsid w:val="00472069"/>
    <w:rsid w:val="004722ED"/>
    <w:rsid w:val="004723F4"/>
    <w:rsid w:val="00472829"/>
    <w:rsid w:val="004728CE"/>
    <w:rsid w:val="00474997"/>
    <w:rsid w:val="004756F4"/>
    <w:rsid w:val="004765BE"/>
    <w:rsid w:val="00480625"/>
    <w:rsid w:val="00480D85"/>
    <w:rsid w:val="00481CC1"/>
    <w:rsid w:val="00481E31"/>
    <w:rsid w:val="004826F2"/>
    <w:rsid w:val="004836D7"/>
    <w:rsid w:val="00483F43"/>
    <w:rsid w:val="0048428C"/>
    <w:rsid w:val="00485DF3"/>
    <w:rsid w:val="00485E0D"/>
    <w:rsid w:val="00485E52"/>
    <w:rsid w:val="0048670B"/>
    <w:rsid w:val="0048734B"/>
    <w:rsid w:val="00490964"/>
    <w:rsid w:val="00490BA9"/>
    <w:rsid w:val="0049112D"/>
    <w:rsid w:val="00491521"/>
    <w:rsid w:val="00492FA2"/>
    <w:rsid w:val="00493861"/>
    <w:rsid w:val="0049446B"/>
    <w:rsid w:val="00494F6F"/>
    <w:rsid w:val="00496E6B"/>
    <w:rsid w:val="00496F2C"/>
    <w:rsid w:val="00496F6A"/>
    <w:rsid w:val="00497355"/>
    <w:rsid w:val="004A15DB"/>
    <w:rsid w:val="004A307B"/>
    <w:rsid w:val="004A36CE"/>
    <w:rsid w:val="004A4A91"/>
    <w:rsid w:val="004A5CB9"/>
    <w:rsid w:val="004A6028"/>
    <w:rsid w:val="004A65B7"/>
    <w:rsid w:val="004A6D2C"/>
    <w:rsid w:val="004A73AD"/>
    <w:rsid w:val="004B01C2"/>
    <w:rsid w:val="004B03E7"/>
    <w:rsid w:val="004B1AC9"/>
    <w:rsid w:val="004B30CF"/>
    <w:rsid w:val="004B3792"/>
    <w:rsid w:val="004B45D9"/>
    <w:rsid w:val="004B4767"/>
    <w:rsid w:val="004B5757"/>
    <w:rsid w:val="004B7724"/>
    <w:rsid w:val="004B7862"/>
    <w:rsid w:val="004C0149"/>
    <w:rsid w:val="004C02FF"/>
    <w:rsid w:val="004C09B5"/>
    <w:rsid w:val="004C165A"/>
    <w:rsid w:val="004C18DB"/>
    <w:rsid w:val="004C26B4"/>
    <w:rsid w:val="004C27EE"/>
    <w:rsid w:val="004C2890"/>
    <w:rsid w:val="004C28BB"/>
    <w:rsid w:val="004C2A91"/>
    <w:rsid w:val="004C2B69"/>
    <w:rsid w:val="004C2C7F"/>
    <w:rsid w:val="004C2E67"/>
    <w:rsid w:val="004C442A"/>
    <w:rsid w:val="004C451A"/>
    <w:rsid w:val="004C564C"/>
    <w:rsid w:val="004C5A68"/>
    <w:rsid w:val="004C60CA"/>
    <w:rsid w:val="004C64D8"/>
    <w:rsid w:val="004C7167"/>
    <w:rsid w:val="004D0839"/>
    <w:rsid w:val="004D2200"/>
    <w:rsid w:val="004D29BA"/>
    <w:rsid w:val="004D2C0F"/>
    <w:rsid w:val="004D3F27"/>
    <w:rsid w:val="004D45BC"/>
    <w:rsid w:val="004D4753"/>
    <w:rsid w:val="004D5092"/>
    <w:rsid w:val="004D526D"/>
    <w:rsid w:val="004D5489"/>
    <w:rsid w:val="004D591D"/>
    <w:rsid w:val="004D5969"/>
    <w:rsid w:val="004D5A36"/>
    <w:rsid w:val="004D5D92"/>
    <w:rsid w:val="004D624D"/>
    <w:rsid w:val="004D62E3"/>
    <w:rsid w:val="004D6AA8"/>
    <w:rsid w:val="004D7457"/>
    <w:rsid w:val="004D78CB"/>
    <w:rsid w:val="004D78F9"/>
    <w:rsid w:val="004E1823"/>
    <w:rsid w:val="004E26BE"/>
    <w:rsid w:val="004E27F2"/>
    <w:rsid w:val="004E2840"/>
    <w:rsid w:val="004E44A1"/>
    <w:rsid w:val="004E48AF"/>
    <w:rsid w:val="004E5C78"/>
    <w:rsid w:val="004E5EA4"/>
    <w:rsid w:val="004E6B4C"/>
    <w:rsid w:val="004E6FA9"/>
    <w:rsid w:val="004E749A"/>
    <w:rsid w:val="004E771A"/>
    <w:rsid w:val="004E7F6B"/>
    <w:rsid w:val="004F006D"/>
    <w:rsid w:val="004F052D"/>
    <w:rsid w:val="004F07EE"/>
    <w:rsid w:val="004F12D7"/>
    <w:rsid w:val="004F2879"/>
    <w:rsid w:val="004F2B34"/>
    <w:rsid w:val="004F3251"/>
    <w:rsid w:val="004F3518"/>
    <w:rsid w:val="004F3CA5"/>
    <w:rsid w:val="004F3D85"/>
    <w:rsid w:val="004F4735"/>
    <w:rsid w:val="004F4AA8"/>
    <w:rsid w:val="004F5035"/>
    <w:rsid w:val="004F5B7B"/>
    <w:rsid w:val="004F5BD4"/>
    <w:rsid w:val="004F5EB0"/>
    <w:rsid w:val="004F6114"/>
    <w:rsid w:val="004F6A8E"/>
    <w:rsid w:val="004F7392"/>
    <w:rsid w:val="004F7C55"/>
    <w:rsid w:val="00500E5C"/>
    <w:rsid w:val="00501DA7"/>
    <w:rsid w:val="00502747"/>
    <w:rsid w:val="00502B2D"/>
    <w:rsid w:val="00503B48"/>
    <w:rsid w:val="005049DD"/>
    <w:rsid w:val="005049EF"/>
    <w:rsid w:val="00504B52"/>
    <w:rsid w:val="00506131"/>
    <w:rsid w:val="0050614E"/>
    <w:rsid w:val="00506D05"/>
    <w:rsid w:val="00507265"/>
    <w:rsid w:val="00507A98"/>
    <w:rsid w:val="00507BA5"/>
    <w:rsid w:val="00510013"/>
    <w:rsid w:val="00511255"/>
    <w:rsid w:val="0051222C"/>
    <w:rsid w:val="0051278A"/>
    <w:rsid w:val="00513026"/>
    <w:rsid w:val="00513CF9"/>
    <w:rsid w:val="005143B9"/>
    <w:rsid w:val="005145D1"/>
    <w:rsid w:val="00514F3A"/>
    <w:rsid w:val="00515E52"/>
    <w:rsid w:val="00516F8A"/>
    <w:rsid w:val="0051734D"/>
    <w:rsid w:val="00517888"/>
    <w:rsid w:val="0052048B"/>
    <w:rsid w:val="00520570"/>
    <w:rsid w:val="005205D4"/>
    <w:rsid w:val="00520ACE"/>
    <w:rsid w:val="00521724"/>
    <w:rsid w:val="005221E0"/>
    <w:rsid w:val="00522CF4"/>
    <w:rsid w:val="00523218"/>
    <w:rsid w:val="00523710"/>
    <w:rsid w:val="005249D5"/>
    <w:rsid w:val="00524B2B"/>
    <w:rsid w:val="00524DEC"/>
    <w:rsid w:val="0052573D"/>
    <w:rsid w:val="0052590B"/>
    <w:rsid w:val="00526791"/>
    <w:rsid w:val="00526F5A"/>
    <w:rsid w:val="005275A3"/>
    <w:rsid w:val="005305A7"/>
    <w:rsid w:val="00530B99"/>
    <w:rsid w:val="00530C37"/>
    <w:rsid w:val="00530E16"/>
    <w:rsid w:val="00530F40"/>
    <w:rsid w:val="00531495"/>
    <w:rsid w:val="00531600"/>
    <w:rsid w:val="00531C4D"/>
    <w:rsid w:val="00532112"/>
    <w:rsid w:val="0053244D"/>
    <w:rsid w:val="00532AB0"/>
    <w:rsid w:val="00532CCC"/>
    <w:rsid w:val="00533DB1"/>
    <w:rsid w:val="0053462C"/>
    <w:rsid w:val="0053473F"/>
    <w:rsid w:val="00534A5A"/>
    <w:rsid w:val="00534F39"/>
    <w:rsid w:val="00535648"/>
    <w:rsid w:val="005358D6"/>
    <w:rsid w:val="00535F3E"/>
    <w:rsid w:val="0053714A"/>
    <w:rsid w:val="00537976"/>
    <w:rsid w:val="00537E8E"/>
    <w:rsid w:val="00540A2E"/>
    <w:rsid w:val="00540A71"/>
    <w:rsid w:val="00540BD0"/>
    <w:rsid w:val="00540C20"/>
    <w:rsid w:val="00540E58"/>
    <w:rsid w:val="0054111D"/>
    <w:rsid w:val="00543819"/>
    <w:rsid w:val="00544075"/>
    <w:rsid w:val="00544965"/>
    <w:rsid w:val="00544D70"/>
    <w:rsid w:val="005451D9"/>
    <w:rsid w:val="005453C5"/>
    <w:rsid w:val="00545491"/>
    <w:rsid w:val="005466FB"/>
    <w:rsid w:val="005477D4"/>
    <w:rsid w:val="00550178"/>
    <w:rsid w:val="005507ED"/>
    <w:rsid w:val="00550B3A"/>
    <w:rsid w:val="0055139C"/>
    <w:rsid w:val="00551471"/>
    <w:rsid w:val="00551D62"/>
    <w:rsid w:val="00552416"/>
    <w:rsid w:val="00552804"/>
    <w:rsid w:val="00553262"/>
    <w:rsid w:val="00553450"/>
    <w:rsid w:val="00553654"/>
    <w:rsid w:val="005540C8"/>
    <w:rsid w:val="00554293"/>
    <w:rsid w:val="005549AB"/>
    <w:rsid w:val="0055532C"/>
    <w:rsid w:val="00555788"/>
    <w:rsid w:val="00555DCD"/>
    <w:rsid w:val="005561B5"/>
    <w:rsid w:val="00556EED"/>
    <w:rsid w:val="00557869"/>
    <w:rsid w:val="0056054E"/>
    <w:rsid w:val="00560F6F"/>
    <w:rsid w:val="0056102F"/>
    <w:rsid w:val="0056115D"/>
    <w:rsid w:val="00561266"/>
    <w:rsid w:val="00561C80"/>
    <w:rsid w:val="00561E3A"/>
    <w:rsid w:val="005624BF"/>
    <w:rsid w:val="0056295F"/>
    <w:rsid w:val="0056322E"/>
    <w:rsid w:val="005640C5"/>
    <w:rsid w:val="00564994"/>
    <w:rsid w:val="0056499C"/>
    <w:rsid w:val="00564C0E"/>
    <w:rsid w:val="00565429"/>
    <w:rsid w:val="00565502"/>
    <w:rsid w:val="00565D0A"/>
    <w:rsid w:val="00565FEC"/>
    <w:rsid w:val="005663F4"/>
    <w:rsid w:val="00566CE0"/>
    <w:rsid w:val="0056728A"/>
    <w:rsid w:val="00567327"/>
    <w:rsid w:val="005709B8"/>
    <w:rsid w:val="00570D6F"/>
    <w:rsid w:val="005711E6"/>
    <w:rsid w:val="00572393"/>
    <w:rsid w:val="005726BD"/>
    <w:rsid w:val="00572C59"/>
    <w:rsid w:val="005730FD"/>
    <w:rsid w:val="00573DA0"/>
    <w:rsid w:val="0057414E"/>
    <w:rsid w:val="00574696"/>
    <w:rsid w:val="0057477A"/>
    <w:rsid w:val="00574E8D"/>
    <w:rsid w:val="0057540D"/>
    <w:rsid w:val="00575588"/>
    <w:rsid w:val="00576A84"/>
    <w:rsid w:val="00577E7D"/>
    <w:rsid w:val="00580857"/>
    <w:rsid w:val="00580EBA"/>
    <w:rsid w:val="0058209D"/>
    <w:rsid w:val="00582B04"/>
    <w:rsid w:val="00582C4F"/>
    <w:rsid w:val="005836DF"/>
    <w:rsid w:val="005837A3"/>
    <w:rsid w:val="00583FD8"/>
    <w:rsid w:val="005844CC"/>
    <w:rsid w:val="00586113"/>
    <w:rsid w:val="005863C8"/>
    <w:rsid w:val="005866A9"/>
    <w:rsid w:val="005870D1"/>
    <w:rsid w:val="00587D58"/>
    <w:rsid w:val="005905B2"/>
    <w:rsid w:val="00590840"/>
    <w:rsid w:val="0059097C"/>
    <w:rsid w:val="00590A2D"/>
    <w:rsid w:val="00590C2B"/>
    <w:rsid w:val="00592742"/>
    <w:rsid w:val="005928E0"/>
    <w:rsid w:val="00592FA2"/>
    <w:rsid w:val="00593A04"/>
    <w:rsid w:val="005946B8"/>
    <w:rsid w:val="00595F59"/>
    <w:rsid w:val="00596340"/>
    <w:rsid w:val="00596825"/>
    <w:rsid w:val="00596A51"/>
    <w:rsid w:val="00597905"/>
    <w:rsid w:val="00597931"/>
    <w:rsid w:val="00597F6C"/>
    <w:rsid w:val="005A14F4"/>
    <w:rsid w:val="005A20DF"/>
    <w:rsid w:val="005A2F01"/>
    <w:rsid w:val="005A2F28"/>
    <w:rsid w:val="005A30EB"/>
    <w:rsid w:val="005A4B32"/>
    <w:rsid w:val="005A59CC"/>
    <w:rsid w:val="005A5B06"/>
    <w:rsid w:val="005A6DBB"/>
    <w:rsid w:val="005A744D"/>
    <w:rsid w:val="005A7F00"/>
    <w:rsid w:val="005B0C75"/>
    <w:rsid w:val="005B189E"/>
    <w:rsid w:val="005B1C7B"/>
    <w:rsid w:val="005B1CB4"/>
    <w:rsid w:val="005B2298"/>
    <w:rsid w:val="005B27E4"/>
    <w:rsid w:val="005B3D68"/>
    <w:rsid w:val="005B4279"/>
    <w:rsid w:val="005B4572"/>
    <w:rsid w:val="005B6D52"/>
    <w:rsid w:val="005B6DAB"/>
    <w:rsid w:val="005B71B1"/>
    <w:rsid w:val="005C0553"/>
    <w:rsid w:val="005C0E6B"/>
    <w:rsid w:val="005C11C8"/>
    <w:rsid w:val="005C3722"/>
    <w:rsid w:val="005C38D1"/>
    <w:rsid w:val="005C4C7F"/>
    <w:rsid w:val="005C5EFD"/>
    <w:rsid w:val="005C613D"/>
    <w:rsid w:val="005C6973"/>
    <w:rsid w:val="005C69DB"/>
    <w:rsid w:val="005C6CE0"/>
    <w:rsid w:val="005C6E92"/>
    <w:rsid w:val="005C7292"/>
    <w:rsid w:val="005C7E0F"/>
    <w:rsid w:val="005D01C3"/>
    <w:rsid w:val="005D07AE"/>
    <w:rsid w:val="005D1EA9"/>
    <w:rsid w:val="005D3639"/>
    <w:rsid w:val="005D37F0"/>
    <w:rsid w:val="005D3833"/>
    <w:rsid w:val="005D4D89"/>
    <w:rsid w:val="005D5AB8"/>
    <w:rsid w:val="005D73ED"/>
    <w:rsid w:val="005D7773"/>
    <w:rsid w:val="005D7AC0"/>
    <w:rsid w:val="005D7C65"/>
    <w:rsid w:val="005D7D96"/>
    <w:rsid w:val="005E02D3"/>
    <w:rsid w:val="005E04F9"/>
    <w:rsid w:val="005E088E"/>
    <w:rsid w:val="005E0FFC"/>
    <w:rsid w:val="005E121A"/>
    <w:rsid w:val="005E143B"/>
    <w:rsid w:val="005E18DC"/>
    <w:rsid w:val="005E1DFB"/>
    <w:rsid w:val="005E1E92"/>
    <w:rsid w:val="005E1F23"/>
    <w:rsid w:val="005E2D77"/>
    <w:rsid w:val="005E31DC"/>
    <w:rsid w:val="005E4C92"/>
    <w:rsid w:val="005E4D03"/>
    <w:rsid w:val="005E4DD2"/>
    <w:rsid w:val="005E517C"/>
    <w:rsid w:val="005E51C2"/>
    <w:rsid w:val="005E54CD"/>
    <w:rsid w:val="005E6688"/>
    <w:rsid w:val="005E6D77"/>
    <w:rsid w:val="005E7856"/>
    <w:rsid w:val="005E793B"/>
    <w:rsid w:val="005E7B6D"/>
    <w:rsid w:val="005E7DE5"/>
    <w:rsid w:val="005F0278"/>
    <w:rsid w:val="005F109F"/>
    <w:rsid w:val="005F186C"/>
    <w:rsid w:val="005F22C6"/>
    <w:rsid w:val="005F28A2"/>
    <w:rsid w:val="005F32E2"/>
    <w:rsid w:val="005F344D"/>
    <w:rsid w:val="005F3B22"/>
    <w:rsid w:val="005F4EB2"/>
    <w:rsid w:val="005F6253"/>
    <w:rsid w:val="005F63F0"/>
    <w:rsid w:val="005F67B6"/>
    <w:rsid w:val="006015FA"/>
    <w:rsid w:val="0060161A"/>
    <w:rsid w:val="0060164E"/>
    <w:rsid w:val="006028C9"/>
    <w:rsid w:val="00603B43"/>
    <w:rsid w:val="00603BF8"/>
    <w:rsid w:val="00604FBE"/>
    <w:rsid w:val="0060535E"/>
    <w:rsid w:val="006053DD"/>
    <w:rsid w:val="00605499"/>
    <w:rsid w:val="006055BD"/>
    <w:rsid w:val="006055DD"/>
    <w:rsid w:val="00605827"/>
    <w:rsid w:val="00605C7A"/>
    <w:rsid w:val="00605E69"/>
    <w:rsid w:val="00606B09"/>
    <w:rsid w:val="006075FA"/>
    <w:rsid w:val="006078C3"/>
    <w:rsid w:val="006100A9"/>
    <w:rsid w:val="0061101A"/>
    <w:rsid w:val="006115D8"/>
    <w:rsid w:val="00611982"/>
    <w:rsid w:val="006121D8"/>
    <w:rsid w:val="00613434"/>
    <w:rsid w:val="00613FCA"/>
    <w:rsid w:val="00614353"/>
    <w:rsid w:val="0061457E"/>
    <w:rsid w:val="00614753"/>
    <w:rsid w:val="00614842"/>
    <w:rsid w:val="006166ED"/>
    <w:rsid w:val="006168AA"/>
    <w:rsid w:val="00616A56"/>
    <w:rsid w:val="00620082"/>
    <w:rsid w:val="00621B1F"/>
    <w:rsid w:val="00622CDB"/>
    <w:rsid w:val="0062304C"/>
    <w:rsid w:val="006232B2"/>
    <w:rsid w:val="00624317"/>
    <w:rsid w:val="00624B6E"/>
    <w:rsid w:val="0062526B"/>
    <w:rsid w:val="006262F2"/>
    <w:rsid w:val="0062711F"/>
    <w:rsid w:val="00627C12"/>
    <w:rsid w:val="006302B1"/>
    <w:rsid w:val="00630C29"/>
    <w:rsid w:val="006328D4"/>
    <w:rsid w:val="006339F9"/>
    <w:rsid w:val="00635A43"/>
    <w:rsid w:val="00635F43"/>
    <w:rsid w:val="00636B7F"/>
    <w:rsid w:val="00637B28"/>
    <w:rsid w:val="00637C40"/>
    <w:rsid w:val="006400B2"/>
    <w:rsid w:val="00640378"/>
    <w:rsid w:val="0064062B"/>
    <w:rsid w:val="00640692"/>
    <w:rsid w:val="00641E79"/>
    <w:rsid w:val="00642677"/>
    <w:rsid w:val="00642D85"/>
    <w:rsid w:val="0064351E"/>
    <w:rsid w:val="0064496B"/>
    <w:rsid w:val="00644D48"/>
    <w:rsid w:val="006451E1"/>
    <w:rsid w:val="00646367"/>
    <w:rsid w:val="0064691F"/>
    <w:rsid w:val="006472D4"/>
    <w:rsid w:val="006475F0"/>
    <w:rsid w:val="00647E54"/>
    <w:rsid w:val="00650A17"/>
    <w:rsid w:val="0065147A"/>
    <w:rsid w:val="00651F59"/>
    <w:rsid w:val="00652231"/>
    <w:rsid w:val="00652FA6"/>
    <w:rsid w:val="00654CA4"/>
    <w:rsid w:val="006555F3"/>
    <w:rsid w:val="00655A18"/>
    <w:rsid w:val="00655DFA"/>
    <w:rsid w:val="006563CA"/>
    <w:rsid w:val="00656C8D"/>
    <w:rsid w:val="00656FAB"/>
    <w:rsid w:val="0065726F"/>
    <w:rsid w:val="00657B52"/>
    <w:rsid w:val="006602CC"/>
    <w:rsid w:val="00660A3E"/>
    <w:rsid w:val="00660B6B"/>
    <w:rsid w:val="00660C19"/>
    <w:rsid w:val="00662457"/>
    <w:rsid w:val="00662844"/>
    <w:rsid w:val="00662D59"/>
    <w:rsid w:val="0066302B"/>
    <w:rsid w:val="006632EE"/>
    <w:rsid w:val="00663C8C"/>
    <w:rsid w:val="00663CE4"/>
    <w:rsid w:val="006644B4"/>
    <w:rsid w:val="00664533"/>
    <w:rsid w:val="0066469F"/>
    <w:rsid w:val="00664C7B"/>
    <w:rsid w:val="006654E1"/>
    <w:rsid w:val="00666C24"/>
    <w:rsid w:val="00667D3B"/>
    <w:rsid w:val="00670AC1"/>
    <w:rsid w:val="00670E59"/>
    <w:rsid w:val="0067227B"/>
    <w:rsid w:val="006733DB"/>
    <w:rsid w:val="006738CA"/>
    <w:rsid w:val="00675580"/>
    <w:rsid w:val="006765D6"/>
    <w:rsid w:val="0067736F"/>
    <w:rsid w:val="00677AA8"/>
    <w:rsid w:val="006801C1"/>
    <w:rsid w:val="00680452"/>
    <w:rsid w:val="00680FF3"/>
    <w:rsid w:val="00681A79"/>
    <w:rsid w:val="00681E46"/>
    <w:rsid w:val="006831BB"/>
    <w:rsid w:val="00683EEC"/>
    <w:rsid w:val="00684345"/>
    <w:rsid w:val="00685125"/>
    <w:rsid w:val="00685475"/>
    <w:rsid w:val="006854F7"/>
    <w:rsid w:val="00685771"/>
    <w:rsid w:val="006867CB"/>
    <w:rsid w:val="006868F2"/>
    <w:rsid w:val="00686EDF"/>
    <w:rsid w:val="006874BF"/>
    <w:rsid w:val="006906B6"/>
    <w:rsid w:val="00690BB9"/>
    <w:rsid w:val="006912FC"/>
    <w:rsid w:val="00691313"/>
    <w:rsid w:val="00692833"/>
    <w:rsid w:val="00692CCE"/>
    <w:rsid w:val="00694071"/>
    <w:rsid w:val="00694DA3"/>
    <w:rsid w:val="00695B96"/>
    <w:rsid w:val="00695DD7"/>
    <w:rsid w:val="00695F31"/>
    <w:rsid w:val="006961A6"/>
    <w:rsid w:val="006972A5"/>
    <w:rsid w:val="006978B1"/>
    <w:rsid w:val="006A04BC"/>
    <w:rsid w:val="006A05DE"/>
    <w:rsid w:val="006A0BDC"/>
    <w:rsid w:val="006A1055"/>
    <w:rsid w:val="006A1137"/>
    <w:rsid w:val="006A17BD"/>
    <w:rsid w:val="006A29D5"/>
    <w:rsid w:val="006A301C"/>
    <w:rsid w:val="006A32F3"/>
    <w:rsid w:val="006A375C"/>
    <w:rsid w:val="006A4789"/>
    <w:rsid w:val="006A4CBA"/>
    <w:rsid w:val="006A55F4"/>
    <w:rsid w:val="006A5773"/>
    <w:rsid w:val="006B027A"/>
    <w:rsid w:val="006B04E9"/>
    <w:rsid w:val="006B0889"/>
    <w:rsid w:val="006B0D93"/>
    <w:rsid w:val="006B0E4E"/>
    <w:rsid w:val="006B114E"/>
    <w:rsid w:val="006B1259"/>
    <w:rsid w:val="006B23D7"/>
    <w:rsid w:val="006B31EE"/>
    <w:rsid w:val="006B3477"/>
    <w:rsid w:val="006B42AB"/>
    <w:rsid w:val="006B4317"/>
    <w:rsid w:val="006B5132"/>
    <w:rsid w:val="006B5643"/>
    <w:rsid w:val="006B5A83"/>
    <w:rsid w:val="006B6D5B"/>
    <w:rsid w:val="006B7CCD"/>
    <w:rsid w:val="006C01C3"/>
    <w:rsid w:val="006C08C0"/>
    <w:rsid w:val="006C09D0"/>
    <w:rsid w:val="006C0ED7"/>
    <w:rsid w:val="006C1031"/>
    <w:rsid w:val="006C1698"/>
    <w:rsid w:val="006C1A88"/>
    <w:rsid w:val="006C2802"/>
    <w:rsid w:val="006C40FA"/>
    <w:rsid w:val="006C41C9"/>
    <w:rsid w:val="006C4A00"/>
    <w:rsid w:val="006C4EF1"/>
    <w:rsid w:val="006C681C"/>
    <w:rsid w:val="006C6891"/>
    <w:rsid w:val="006C722C"/>
    <w:rsid w:val="006D01F5"/>
    <w:rsid w:val="006D02E1"/>
    <w:rsid w:val="006D0570"/>
    <w:rsid w:val="006D1F88"/>
    <w:rsid w:val="006D3B3D"/>
    <w:rsid w:val="006D3B63"/>
    <w:rsid w:val="006D4414"/>
    <w:rsid w:val="006D449D"/>
    <w:rsid w:val="006D5092"/>
    <w:rsid w:val="006D53FD"/>
    <w:rsid w:val="006D54C4"/>
    <w:rsid w:val="006D6980"/>
    <w:rsid w:val="006D69EB"/>
    <w:rsid w:val="006D6E93"/>
    <w:rsid w:val="006D6FB0"/>
    <w:rsid w:val="006D7B9F"/>
    <w:rsid w:val="006D7F81"/>
    <w:rsid w:val="006E01EE"/>
    <w:rsid w:val="006E0B94"/>
    <w:rsid w:val="006E0BD3"/>
    <w:rsid w:val="006E0C56"/>
    <w:rsid w:val="006E0F81"/>
    <w:rsid w:val="006E1278"/>
    <w:rsid w:val="006E1CF3"/>
    <w:rsid w:val="006E2247"/>
    <w:rsid w:val="006E23E8"/>
    <w:rsid w:val="006E2422"/>
    <w:rsid w:val="006E3BF5"/>
    <w:rsid w:val="006E3D75"/>
    <w:rsid w:val="006E4653"/>
    <w:rsid w:val="006E488A"/>
    <w:rsid w:val="006E4CC2"/>
    <w:rsid w:val="006E5399"/>
    <w:rsid w:val="006E5750"/>
    <w:rsid w:val="006F02EA"/>
    <w:rsid w:val="006F03C7"/>
    <w:rsid w:val="006F0478"/>
    <w:rsid w:val="006F0FD0"/>
    <w:rsid w:val="006F1C19"/>
    <w:rsid w:val="006F1EE1"/>
    <w:rsid w:val="006F3074"/>
    <w:rsid w:val="006F4160"/>
    <w:rsid w:val="006F4369"/>
    <w:rsid w:val="006F5AF6"/>
    <w:rsid w:val="00700576"/>
    <w:rsid w:val="00700F59"/>
    <w:rsid w:val="007016BE"/>
    <w:rsid w:val="00703406"/>
    <w:rsid w:val="0070387F"/>
    <w:rsid w:val="007041DD"/>
    <w:rsid w:val="007043A8"/>
    <w:rsid w:val="00704AC5"/>
    <w:rsid w:val="00704B34"/>
    <w:rsid w:val="00704CC5"/>
    <w:rsid w:val="00705367"/>
    <w:rsid w:val="007057C3"/>
    <w:rsid w:val="007068AE"/>
    <w:rsid w:val="007068E9"/>
    <w:rsid w:val="00710C23"/>
    <w:rsid w:val="00710DDA"/>
    <w:rsid w:val="00711AC9"/>
    <w:rsid w:val="00711BCC"/>
    <w:rsid w:val="00711D46"/>
    <w:rsid w:val="007120B7"/>
    <w:rsid w:val="0071228A"/>
    <w:rsid w:val="0071250F"/>
    <w:rsid w:val="00712711"/>
    <w:rsid w:val="007137C6"/>
    <w:rsid w:val="00713A52"/>
    <w:rsid w:val="00714151"/>
    <w:rsid w:val="00714517"/>
    <w:rsid w:val="00714602"/>
    <w:rsid w:val="00716016"/>
    <w:rsid w:val="00716D19"/>
    <w:rsid w:val="00716E0D"/>
    <w:rsid w:val="00717132"/>
    <w:rsid w:val="00717400"/>
    <w:rsid w:val="007176BF"/>
    <w:rsid w:val="00720ACE"/>
    <w:rsid w:val="00720BE0"/>
    <w:rsid w:val="00721689"/>
    <w:rsid w:val="007222C9"/>
    <w:rsid w:val="007224AB"/>
    <w:rsid w:val="00723087"/>
    <w:rsid w:val="007237C1"/>
    <w:rsid w:val="0072572F"/>
    <w:rsid w:val="00725A6A"/>
    <w:rsid w:val="00726677"/>
    <w:rsid w:val="007267A0"/>
    <w:rsid w:val="0072735B"/>
    <w:rsid w:val="007279B6"/>
    <w:rsid w:val="007304CB"/>
    <w:rsid w:val="00731154"/>
    <w:rsid w:val="00731658"/>
    <w:rsid w:val="00731E7B"/>
    <w:rsid w:val="00731F96"/>
    <w:rsid w:val="00732995"/>
    <w:rsid w:val="00732DA6"/>
    <w:rsid w:val="00733CDF"/>
    <w:rsid w:val="0073423F"/>
    <w:rsid w:val="007344B6"/>
    <w:rsid w:val="007353D2"/>
    <w:rsid w:val="00735B32"/>
    <w:rsid w:val="00735EA9"/>
    <w:rsid w:val="00736445"/>
    <w:rsid w:val="00736836"/>
    <w:rsid w:val="00736C42"/>
    <w:rsid w:val="00737051"/>
    <w:rsid w:val="00737801"/>
    <w:rsid w:val="007378EE"/>
    <w:rsid w:val="00740101"/>
    <w:rsid w:val="00740D1C"/>
    <w:rsid w:val="00741179"/>
    <w:rsid w:val="007412F4"/>
    <w:rsid w:val="00742308"/>
    <w:rsid w:val="007434F6"/>
    <w:rsid w:val="00743CC5"/>
    <w:rsid w:val="007440DE"/>
    <w:rsid w:val="00744632"/>
    <w:rsid w:val="00744D3F"/>
    <w:rsid w:val="00744F8F"/>
    <w:rsid w:val="00745E70"/>
    <w:rsid w:val="007476F2"/>
    <w:rsid w:val="00747835"/>
    <w:rsid w:val="00750647"/>
    <w:rsid w:val="007510E3"/>
    <w:rsid w:val="007514F4"/>
    <w:rsid w:val="0075247B"/>
    <w:rsid w:val="00752DEE"/>
    <w:rsid w:val="00753099"/>
    <w:rsid w:val="00753657"/>
    <w:rsid w:val="007544AC"/>
    <w:rsid w:val="007567CB"/>
    <w:rsid w:val="00756CC2"/>
    <w:rsid w:val="007608E9"/>
    <w:rsid w:val="00760EF9"/>
    <w:rsid w:val="00760F06"/>
    <w:rsid w:val="00761FEE"/>
    <w:rsid w:val="0076233A"/>
    <w:rsid w:val="00762BA8"/>
    <w:rsid w:val="00762F01"/>
    <w:rsid w:val="00763FA2"/>
    <w:rsid w:val="00764CA8"/>
    <w:rsid w:val="007659EC"/>
    <w:rsid w:val="00765D2F"/>
    <w:rsid w:val="007666A5"/>
    <w:rsid w:val="00766BC2"/>
    <w:rsid w:val="00766C49"/>
    <w:rsid w:val="00766E71"/>
    <w:rsid w:val="00770E6E"/>
    <w:rsid w:val="00771B40"/>
    <w:rsid w:val="00772E50"/>
    <w:rsid w:val="00772FAA"/>
    <w:rsid w:val="00773583"/>
    <w:rsid w:val="00774711"/>
    <w:rsid w:val="007747A8"/>
    <w:rsid w:val="00774B91"/>
    <w:rsid w:val="0077505D"/>
    <w:rsid w:val="00775072"/>
    <w:rsid w:val="00775F07"/>
    <w:rsid w:val="00775F78"/>
    <w:rsid w:val="007763A4"/>
    <w:rsid w:val="007777AC"/>
    <w:rsid w:val="007778ED"/>
    <w:rsid w:val="00777F96"/>
    <w:rsid w:val="00780506"/>
    <w:rsid w:val="00780C5E"/>
    <w:rsid w:val="00780D72"/>
    <w:rsid w:val="00781985"/>
    <w:rsid w:val="007823DB"/>
    <w:rsid w:val="00782BAE"/>
    <w:rsid w:val="0078385C"/>
    <w:rsid w:val="007843B0"/>
    <w:rsid w:val="00784B6B"/>
    <w:rsid w:val="00784F2C"/>
    <w:rsid w:val="00785601"/>
    <w:rsid w:val="00785C60"/>
    <w:rsid w:val="0078617C"/>
    <w:rsid w:val="0078718D"/>
    <w:rsid w:val="007907FC"/>
    <w:rsid w:val="00790D1A"/>
    <w:rsid w:val="007918B0"/>
    <w:rsid w:val="00792252"/>
    <w:rsid w:val="00792CC3"/>
    <w:rsid w:val="00792D64"/>
    <w:rsid w:val="007950D2"/>
    <w:rsid w:val="00796315"/>
    <w:rsid w:val="00796D50"/>
    <w:rsid w:val="00796F44"/>
    <w:rsid w:val="007977EF"/>
    <w:rsid w:val="00797BD5"/>
    <w:rsid w:val="007A06C0"/>
    <w:rsid w:val="007A10BB"/>
    <w:rsid w:val="007A1CDB"/>
    <w:rsid w:val="007A2B76"/>
    <w:rsid w:val="007A35F5"/>
    <w:rsid w:val="007A3691"/>
    <w:rsid w:val="007A493B"/>
    <w:rsid w:val="007A4951"/>
    <w:rsid w:val="007A5324"/>
    <w:rsid w:val="007A58FB"/>
    <w:rsid w:val="007A6CF5"/>
    <w:rsid w:val="007A709F"/>
    <w:rsid w:val="007A74DE"/>
    <w:rsid w:val="007A7B0F"/>
    <w:rsid w:val="007B07F5"/>
    <w:rsid w:val="007B103E"/>
    <w:rsid w:val="007B1776"/>
    <w:rsid w:val="007B2027"/>
    <w:rsid w:val="007B234E"/>
    <w:rsid w:val="007B24EB"/>
    <w:rsid w:val="007B4997"/>
    <w:rsid w:val="007B52C0"/>
    <w:rsid w:val="007B7004"/>
    <w:rsid w:val="007B75E8"/>
    <w:rsid w:val="007B77A8"/>
    <w:rsid w:val="007B7CE9"/>
    <w:rsid w:val="007C0D18"/>
    <w:rsid w:val="007C18C6"/>
    <w:rsid w:val="007C22FE"/>
    <w:rsid w:val="007C2B2F"/>
    <w:rsid w:val="007C4169"/>
    <w:rsid w:val="007C46E9"/>
    <w:rsid w:val="007C50E9"/>
    <w:rsid w:val="007C5838"/>
    <w:rsid w:val="007C63E8"/>
    <w:rsid w:val="007C6679"/>
    <w:rsid w:val="007C707A"/>
    <w:rsid w:val="007C739D"/>
    <w:rsid w:val="007C797B"/>
    <w:rsid w:val="007D01BC"/>
    <w:rsid w:val="007D0665"/>
    <w:rsid w:val="007D0806"/>
    <w:rsid w:val="007D0AA0"/>
    <w:rsid w:val="007D1790"/>
    <w:rsid w:val="007D17EA"/>
    <w:rsid w:val="007D1AEE"/>
    <w:rsid w:val="007D2AB7"/>
    <w:rsid w:val="007D3443"/>
    <w:rsid w:val="007D4405"/>
    <w:rsid w:val="007D4C68"/>
    <w:rsid w:val="007D51B7"/>
    <w:rsid w:val="007D67C9"/>
    <w:rsid w:val="007D6E61"/>
    <w:rsid w:val="007E03C0"/>
    <w:rsid w:val="007E0B3E"/>
    <w:rsid w:val="007E1A4B"/>
    <w:rsid w:val="007E267A"/>
    <w:rsid w:val="007E2683"/>
    <w:rsid w:val="007E26CF"/>
    <w:rsid w:val="007E287A"/>
    <w:rsid w:val="007E309F"/>
    <w:rsid w:val="007E33F5"/>
    <w:rsid w:val="007E4510"/>
    <w:rsid w:val="007E5A80"/>
    <w:rsid w:val="007E5C91"/>
    <w:rsid w:val="007E6697"/>
    <w:rsid w:val="007E713C"/>
    <w:rsid w:val="007E7FBA"/>
    <w:rsid w:val="007F032A"/>
    <w:rsid w:val="007F3E83"/>
    <w:rsid w:val="007F3F35"/>
    <w:rsid w:val="007F4F14"/>
    <w:rsid w:val="007F514F"/>
    <w:rsid w:val="007F541D"/>
    <w:rsid w:val="007F67E3"/>
    <w:rsid w:val="007F7067"/>
    <w:rsid w:val="007F7799"/>
    <w:rsid w:val="007F7960"/>
    <w:rsid w:val="007F7D31"/>
    <w:rsid w:val="008003EC"/>
    <w:rsid w:val="008003FB"/>
    <w:rsid w:val="00800946"/>
    <w:rsid w:val="00800E2F"/>
    <w:rsid w:val="008011AF"/>
    <w:rsid w:val="0080171A"/>
    <w:rsid w:val="0080294D"/>
    <w:rsid w:val="00803F41"/>
    <w:rsid w:val="00804505"/>
    <w:rsid w:val="00805105"/>
    <w:rsid w:val="00805D82"/>
    <w:rsid w:val="0080688D"/>
    <w:rsid w:val="008109C9"/>
    <w:rsid w:val="00812951"/>
    <w:rsid w:val="0081379A"/>
    <w:rsid w:val="00814C64"/>
    <w:rsid w:val="008151EF"/>
    <w:rsid w:val="0081699D"/>
    <w:rsid w:val="00817EC0"/>
    <w:rsid w:val="00820D1C"/>
    <w:rsid w:val="008216EB"/>
    <w:rsid w:val="0082185B"/>
    <w:rsid w:val="00821962"/>
    <w:rsid w:val="00822B2C"/>
    <w:rsid w:val="008239DD"/>
    <w:rsid w:val="00824495"/>
    <w:rsid w:val="008247BE"/>
    <w:rsid w:val="008248A3"/>
    <w:rsid w:val="0082536B"/>
    <w:rsid w:val="008254C4"/>
    <w:rsid w:val="00825C13"/>
    <w:rsid w:val="008264C1"/>
    <w:rsid w:val="008273BC"/>
    <w:rsid w:val="00827562"/>
    <w:rsid w:val="00827D80"/>
    <w:rsid w:val="00827EB1"/>
    <w:rsid w:val="00830487"/>
    <w:rsid w:val="00830703"/>
    <w:rsid w:val="008320A5"/>
    <w:rsid w:val="008332EC"/>
    <w:rsid w:val="00833767"/>
    <w:rsid w:val="00834C4F"/>
    <w:rsid w:val="00834E99"/>
    <w:rsid w:val="00834F42"/>
    <w:rsid w:val="008354EC"/>
    <w:rsid w:val="008366F8"/>
    <w:rsid w:val="00836B4D"/>
    <w:rsid w:val="008374AE"/>
    <w:rsid w:val="00840BAE"/>
    <w:rsid w:val="00841613"/>
    <w:rsid w:val="00841D94"/>
    <w:rsid w:val="00841FFF"/>
    <w:rsid w:val="0084349D"/>
    <w:rsid w:val="00844087"/>
    <w:rsid w:val="00844153"/>
    <w:rsid w:val="008441F3"/>
    <w:rsid w:val="00844304"/>
    <w:rsid w:val="0084458E"/>
    <w:rsid w:val="00844AE8"/>
    <w:rsid w:val="00845728"/>
    <w:rsid w:val="00845EFE"/>
    <w:rsid w:val="008461AD"/>
    <w:rsid w:val="00847773"/>
    <w:rsid w:val="008479D0"/>
    <w:rsid w:val="00847A40"/>
    <w:rsid w:val="0085057B"/>
    <w:rsid w:val="008514A0"/>
    <w:rsid w:val="0085158A"/>
    <w:rsid w:val="0085174B"/>
    <w:rsid w:val="0085290F"/>
    <w:rsid w:val="008543B2"/>
    <w:rsid w:val="008544B4"/>
    <w:rsid w:val="00854D0F"/>
    <w:rsid w:val="008550A0"/>
    <w:rsid w:val="00855BAF"/>
    <w:rsid w:val="00856516"/>
    <w:rsid w:val="00856D9C"/>
    <w:rsid w:val="00857A6B"/>
    <w:rsid w:val="008611AC"/>
    <w:rsid w:val="00861291"/>
    <w:rsid w:val="0086196C"/>
    <w:rsid w:val="00861A1F"/>
    <w:rsid w:val="00862983"/>
    <w:rsid w:val="00862B07"/>
    <w:rsid w:val="0086330E"/>
    <w:rsid w:val="00863FA5"/>
    <w:rsid w:val="008644CA"/>
    <w:rsid w:val="00864D16"/>
    <w:rsid w:val="00865236"/>
    <w:rsid w:val="0086544A"/>
    <w:rsid w:val="00865A9E"/>
    <w:rsid w:val="00865B76"/>
    <w:rsid w:val="00866118"/>
    <w:rsid w:val="00866B37"/>
    <w:rsid w:val="00866BCD"/>
    <w:rsid w:val="008674A6"/>
    <w:rsid w:val="008674C9"/>
    <w:rsid w:val="00867AB1"/>
    <w:rsid w:val="00867F71"/>
    <w:rsid w:val="0087039C"/>
    <w:rsid w:val="00870981"/>
    <w:rsid w:val="00870AD1"/>
    <w:rsid w:val="00870E8F"/>
    <w:rsid w:val="00871D11"/>
    <w:rsid w:val="00872A0A"/>
    <w:rsid w:val="008738A1"/>
    <w:rsid w:val="008739D3"/>
    <w:rsid w:val="008749D8"/>
    <w:rsid w:val="00874B0A"/>
    <w:rsid w:val="00874EF2"/>
    <w:rsid w:val="00875D4F"/>
    <w:rsid w:val="00875E89"/>
    <w:rsid w:val="00876072"/>
    <w:rsid w:val="00876A30"/>
    <w:rsid w:val="00877160"/>
    <w:rsid w:val="0088092C"/>
    <w:rsid w:val="00880C51"/>
    <w:rsid w:val="008810CB"/>
    <w:rsid w:val="00881A79"/>
    <w:rsid w:val="00882D1A"/>
    <w:rsid w:val="00884674"/>
    <w:rsid w:val="0088470E"/>
    <w:rsid w:val="008873BD"/>
    <w:rsid w:val="00887524"/>
    <w:rsid w:val="00887664"/>
    <w:rsid w:val="0089107A"/>
    <w:rsid w:val="0089196D"/>
    <w:rsid w:val="00892874"/>
    <w:rsid w:val="00892D09"/>
    <w:rsid w:val="008936D0"/>
    <w:rsid w:val="00893A67"/>
    <w:rsid w:val="00894573"/>
    <w:rsid w:val="00894B83"/>
    <w:rsid w:val="00896179"/>
    <w:rsid w:val="008965B0"/>
    <w:rsid w:val="00897525"/>
    <w:rsid w:val="00897908"/>
    <w:rsid w:val="008A015A"/>
    <w:rsid w:val="008A0E60"/>
    <w:rsid w:val="008A1463"/>
    <w:rsid w:val="008A1874"/>
    <w:rsid w:val="008A2263"/>
    <w:rsid w:val="008A2F05"/>
    <w:rsid w:val="008A4B30"/>
    <w:rsid w:val="008A4E71"/>
    <w:rsid w:val="008A5B65"/>
    <w:rsid w:val="008A7F6F"/>
    <w:rsid w:val="008B0D4F"/>
    <w:rsid w:val="008B1141"/>
    <w:rsid w:val="008B11C4"/>
    <w:rsid w:val="008B1A70"/>
    <w:rsid w:val="008B1AF7"/>
    <w:rsid w:val="008B20ED"/>
    <w:rsid w:val="008B2752"/>
    <w:rsid w:val="008B38F7"/>
    <w:rsid w:val="008B532D"/>
    <w:rsid w:val="008B6DE7"/>
    <w:rsid w:val="008B78FF"/>
    <w:rsid w:val="008B7DC6"/>
    <w:rsid w:val="008C122C"/>
    <w:rsid w:val="008C25F6"/>
    <w:rsid w:val="008C32BC"/>
    <w:rsid w:val="008C41FC"/>
    <w:rsid w:val="008C4A9C"/>
    <w:rsid w:val="008C4DC8"/>
    <w:rsid w:val="008C573C"/>
    <w:rsid w:val="008C5C41"/>
    <w:rsid w:val="008C6DDB"/>
    <w:rsid w:val="008C7CB2"/>
    <w:rsid w:val="008D0023"/>
    <w:rsid w:val="008D00DD"/>
    <w:rsid w:val="008D0A0E"/>
    <w:rsid w:val="008D21BA"/>
    <w:rsid w:val="008D2466"/>
    <w:rsid w:val="008D3744"/>
    <w:rsid w:val="008D4304"/>
    <w:rsid w:val="008D54EB"/>
    <w:rsid w:val="008D56F8"/>
    <w:rsid w:val="008D57AE"/>
    <w:rsid w:val="008D5815"/>
    <w:rsid w:val="008D5D1C"/>
    <w:rsid w:val="008D6127"/>
    <w:rsid w:val="008D63BA"/>
    <w:rsid w:val="008D6E74"/>
    <w:rsid w:val="008D7BE1"/>
    <w:rsid w:val="008E0E97"/>
    <w:rsid w:val="008E1457"/>
    <w:rsid w:val="008E16BC"/>
    <w:rsid w:val="008E26CC"/>
    <w:rsid w:val="008E2FD3"/>
    <w:rsid w:val="008E501F"/>
    <w:rsid w:val="008E515F"/>
    <w:rsid w:val="008E5342"/>
    <w:rsid w:val="008E568A"/>
    <w:rsid w:val="008E56D5"/>
    <w:rsid w:val="008E597B"/>
    <w:rsid w:val="008E5D8B"/>
    <w:rsid w:val="008E67AD"/>
    <w:rsid w:val="008E6FAF"/>
    <w:rsid w:val="008E7170"/>
    <w:rsid w:val="008E7D7C"/>
    <w:rsid w:val="008F1F2C"/>
    <w:rsid w:val="008F29FC"/>
    <w:rsid w:val="008F346B"/>
    <w:rsid w:val="008F3C13"/>
    <w:rsid w:val="008F536A"/>
    <w:rsid w:val="008F5371"/>
    <w:rsid w:val="008F573A"/>
    <w:rsid w:val="008F5975"/>
    <w:rsid w:val="008F5B7F"/>
    <w:rsid w:val="008F5DC2"/>
    <w:rsid w:val="008F5EE3"/>
    <w:rsid w:val="008F64B0"/>
    <w:rsid w:val="008F72D3"/>
    <w:rsid w:val="008F73EA"/>
    <w:rsid w:val="009007A6"/>
    <w:rsid w:val="00901884"/>
    <w:rsid w:val="009038A4"/>
    <w:rsid w:val="00904020"/>
    <w:rsid w:val="0090417E"/>
    <w:rsid w:val="0090421F"/>
    <w:rsid w:val="00905127"/>
    <w:rsid w:val="0090537B"/>
    <w:rsid w:val="0090565B"/>
    <w:rsid w:val="00905A47"/>
    <w:rsid w:val="00906F05"/>
    <w:rsid w:val="009073D3"/>
    <w:rsid w:val="00910B0E"/>
    <w:rsid w:val="00910BC7"/>
    <w:rsid w:val="0091174D"/>
    <w:rsid w:val="00911B9B"/>
    <w:rsid w:val="00911E5B"/>
    <w:rsid w:val="00912027"/>
    <w:rsid w:val="0091245F"/>
    <w:rsid w:val="00912700"/>
    <w:rsid w:val="00912D1C"/>
    <w:rsid w:val="00914CFC"/>
    <w:rsid w:val="00914EC4"/>
    <w:rsid w:val="0091589A"/>
    <w:rsid w:val="00916FA4"/>
    <w:rsid w:val="00917A59"/>
    <w:rsid w:val="0092003F"/>
    <w:rsid w:val="009203F9"/>
    <w:rsid w:val="009227B5"/>
    <w:rsid w:val="00923BD7"/>
    <w:rsid w:val="0092416A"/>
    <w:rsid w:val="00924468"/>
    <w:rsid w:val="009246F2"/>
    <w:rsid w:val="00924709"/>
    <w:rsid w:val="009249E2"/>
    <w:rsid w:val="00925ADB"/>
    <w:rsid w:val="00925C3F"/>
    <w:rsid w:val="00926328"/>
    <w:rsid w:val="009263C2"/>
    <w:rsid w:val="009273EC"/>
    <w:rsid w:val="00927639"/>
    <w:rsid w:val="00927C06"/>
    <w:rsid w:val="00927CAE"/>
    <w:rsid w:val="00930758"/>
    <w:rsid w:val="0093260A"/>
    <w:rsid w:val="00933553"/>
    <w:rsid w:val="00933FEE"/>
    <w:rsid w:val="009342F9"/>
    <w:rsid w:val="00934318"/>
    <w:rsid w:val="009346B1"/>
    <w:rsid w:val="00934C4C"/>
    <w:rsid w:val="009351F5"/>
    <w:rsid w:val="009352A3"/>
    <w:rsid w:val="00935439"/>
    <w:rsid w:val="009359F7"/>
    <w:rsid w:val="00936F3A"/>
    <w:rsid w:val="00937D6A"/>
    <w:rsid w:val="00937E0B"/>
    <w:rsid w:val="00937E22"/>
    <w:rsid w:val="00937F97"/>
    <w:rsid w:val="009401BF"/>
    <w:rsid w:val="009402DE"/>
    <w:rsid w:val="009403E5"/>
    <w:rsid w:val="00940B0A"/>
    <w:rsid w:val="00942A68"/>
    <w:rsid w:val="00942D35"/>
    <w:rsid w:val="00943531"/>
    <w:rsid w:val="00944050"/>
    <w:rsid w:val="0094414B"/>
    <w:rsid w:val="00944D47"/>
    <w:rsid w:val="00944DC3"/>
    <w:rsid w:val="0094686A"/>
    <w:rsid w:val="009472A0"/>
    <w:rsid w:val="00950277"/>
    <w:rsid w:val="00950AE4"/>
    <w:rsid w:val="00951096"/>
    <w:rsid w:val="00952CA4"/>
    <w:rsid w:val="00952CC9"/>
    <w:rsid w:val="009552A3"/>
    <w:rsid w:val="00955F8B"/>
    <w:rsid w:val="00957021"/>
    <w:rsid w:val="009574E2"/>
    <w:rsid w:val="009575E7"/>
    <w:rsid w:val="00960DEE"/>
    <w:rsid w:val="00960E9D"/>
    <w:rsid w:val="009613B4"/>
    <w:rsid w:val="0096174A"/>
    <w:rsid w:val="00962D1F"/>
    <w:rsid w:val="00965228"/>
    <w:rsid w:val="009655F6"/>
    <w:rsid w:val="00966796"/>
    <w:rsid w:val="00967AF2"/>
    <w:rsid w:val="00967FB4"/>
    <w:rsid w:val="009702D4"/>
    <w:rsid w:val="00971262"/>
    <w:rsid w:val="00971467"/>
    <w:rsid w:val="00971BD3"/>
    <w:rsid w:val="00971C2B"/>
    <w:rsid w:val="009720A5"/>
    <w:rsid w:val="00972B2E"/>
    <w:rsid w:val="00973483"/>
    <w:rsid w:val="00973BCF"/>
    <w:rsid w:val="00974DA7"/>
    <w:rsid w:val="00975844"/>
    <w:rsid w:val="00975D6A"/>
    <w:rsid w:val="0098025F"/>
    <w:rsid w:val="00980C4B"/>
    <w:rsid w:val="00981C69"/>
    <w:rsid w:val="00981EFB"/>
    <w:rsid w:val="0098469F"/>
    <w:rsid w:val="009848BB"/>
    <w:rsid w:val="00984FB0"/>
    <w:rsid w:val="0098513B"/>
    <w:rsid w:val="00985C73"/>
    <w:rsid w:val="00986BA5"/>
    <w:rsid w:val="00986F35"/>
    <w:rsid w:val="00991A88"/>
    <w:rsid w:val="00991D7C"/>
    <w:rsid w:val="009921D0"/>
    <w:rsid w:val="009926A5"/>
    <w:rsid w:val="00993CF9"/>
    <w:rsid w:val="00996820"/>
    <w:rsid w:val="00996FE3"/>
    <w:rsid w:val="00997EA3"/>
    <w:rsid w:val="00997F05"/>
    <w:rsid w:val="009A05CE"/>
    <w:rsid w:val="009A0694"/>
    <w:rsid w:val="009A0901"/>
    <w:rsid w:val="009A11D8"/>
    <w:rsid w:val="009A1300"/>
    <w:rsid w:val="009A13E5"/>
    <w:rsid w:val="009A1EC8"/>
    <w:rsid w:val="009A2381"/>
    <w:rsid w:val="009A25C0"/>
    <w:rsid w:val="009A2C26"/>
    <w:rsid w:val="009A2F7F"/>
    <w:rsid w:val="009A3439"/>
    <w:rsid w:val="009A34DA"/>
    <w:rsid w:val="009A3572"/>
    <w:rsid w:val="009A47BF"/>
    <w:rsid w:val="009A4DF9"/>
    <w:rsid w:val="009A56A9"/>
    <w:rsid w:val="009A5CDD"/>
    <w:rsid w:val="009A6989"/>
    <w:rsid w:val="009B0D09"/>
    <w:rsid w:val="009B1D45"/>
    <w:rsid w:val="009B1DC6"/>
    <w:rsid w:val="009B249C"/>
    <w:rsid w:val="009B42D9"/>
    <w:rsid w:val="009B51CD"/>
    <w:rsid w:val="009B573B"/>
    <w:rsid w:val="009B6895"/>
    <w:rsid w:val="009B7D88"/>
    <w:rsid w:val="009C0483"/>
    <w:rsid w:val="009C3F15"/>
    <w:rsid w:val="009C445D"/>
    <w:rsid w:val="009C460A"/>
    <w:rsid w:val="009C4754"/>
    <w:rsid w:val="009C5147"/>
    <w:rsid w:val="009C5B65"/>
    <w:rsid w:val="009C5E2A"/>
    <w:rsid w:val="009C6286"/>
    <w:rsid w:val="009C6DD4"/>
    <w:rsid w:val="009C706C"/>
    <w:rsid w:val="009D0549"/>
    <w:rsid w:val="009D0934"/>
    <w:rsid w:val="009D0F70"/>
    <w:rsid w:val="009D1A33"/>
    <w:rsid w:val="009D27D4"/>
    <w:rsid w:val="009D29BE"/>
    <w:rsid w:val="009D382D"/>
    <w:rsid w:val="009D3DFA"/>
    <w:rsid w:val="009D47C1"/>
    <w:rsid w:val="009D55A8"/>
    <w:rsid w:val="009E10FE"/>
    <w:rsid w:val="009E140E"/>
    <w:rsid w:val="009E1BD4"/>
    <w:rsid w:val="009E22F8"/>
    <w:rsid w:val="009E2340"/>
    <w:rsid w:val="009E2904"/>
    <w:rsid w:val="009E421D"/>
    <w:rsid w:val="009E44FB"/>
    <w:rsid w:val="009E47C3"/>
    <w:rsid w:val="009E4DC1"/>
    <w:rsid w:val="009E6F7A"/>
    <w:rsid w:val="009E7931"/>
    <w:rsid w:val="009E7D35"/>
    <w:rsid w:val="009F0743"/>
    <w:rsid w:val="009F0DDB"/>
    <w:rsid w:val="009F1122"/>
    <w:rsid w:val="009F1EF7"/>
    <w:rsid w:val="009F227B"/>
    <w:rsid w:val="009F2A39"/>
    <w:rsid w:val="009F452C"/>
    <w:rsid w:val="009F4B44"/>
    <w:rsid w:val="009F4E11"/>
    <w:rsid w:val="009F528A"/>
    <w:rsid w:val="009F5B98"/>
    <w:rsid w:val="009F73B2"/>
    <w:rsid w:val="009F74D0"/>
    <w:rsid w:val="009F7AF2"/>
    <w:rsid w:val="009F7B3C"/>
    <w:rsid w:val="00A00456"/>
    <w:rsid w:val="00A004F1"/>
    <w:rsid w:val="00A0059C"/>
    <w:rsid w:val="00A00DBE"/>
    <w:rsid w:val="00A00F3A"/>
    <w:rsid w:val="00A01191"/>
    <w:rsid w:val="00A014EC"/>
    <w:rsid w:val="00A01989"/>
    <w:rsid w:val="00A02285"/>
    <w:rsid w:val="00A02654"/>
    <w:rsid w:val="00A026E9"/>
    <w:rsid w:val="00A02860"/>
    <w:rsid w:val="00A028B0"/>
    <w:rsid w:val="00A02A67"/>
    <w:rsid w:val="00A02CCA"/>
    <w:rsid w:val="00A03C16"/>
    <w:rsid w:val="00A03E7D"/>
    <w:rsid w:val="00A04312"/>
    <w:rsid w:val="00A04AD1"/>
    <w:rsid w:val="00A04D0A"/>
    <w:rsid w:val="00A06777"/>
    <w:rsid w:val="00A074A7"/>
    <w:rsid w:val="00A0757B"/>
    <w:rsid w:val="00A07C4A"/>
    <w:rsid w:val="00A07C5E"/>
    <w:rsid w:val="00A07DE4"/>
    <w:rsid w:val="00A100D9"/>
    <w:rsid w:val="00A10430"/>
    <w:rsid w:val="00A1123D"/>
    <w:rsid w:val="00A11C2A"/>
    <w:rsid w:val="00A11F31"/>
    <w:rsid w:val="00A122E6"/>
    <w:rsid w:val="00A13ED5"/>
    <w:rsid w:val="00A145EC"/>
    <w:rsid w:val="00A15CB3"/>
    <w:rsid w:val="00A16074"/>
    <w:rsid w:val="00A16EB2"/>
    <w:rsid w:val="00A1788F"/>
    <w:rsid w:val="00A1795C"/>
    <w:rsid w:val="00A2049D"/>
    <w:rsid w:val="00A212EC"/>
    <w:rsid w:val="00A214EF"/>
    <w:rsid w:val="00A2185C"/>
    <w:rsid w:val="00A218BD"/>
    <w:rsid w:val="00A221DF"/>
    <w:rsid w:val="00A22827"/>
    <w:rsid w:val="00A2295F"/>
    <w:rsid w:val="00A24C43"/>
    <w:rsid w:val="00A25966"/>
    <w:rsid w:val="00A25FBF"/>
    <w:rsid w:val="00A2602F"/>
    <w:rsid w:val="00A26EE7"/>
    <w:rsid w:val="00A273CD"/>
    <w:rsid w:val="00A27D2B"/>
    <w:rsid w:val="00A30CA4"/>
    <w:rsid w:val="00A30D81"/>
    <w:rsid w:val="00A30DFF"/>
    <w:rsid w:val="00A30EC3"/>
    <w:rsid w:val="00A31491"/>
    <w:rsid w:val="00A334A7"/>
    <w:rsid w:val="00A33AF2"/>
    <w:rsid w:val="00A34A3D"/>
    <w:rsid w:val="00A352C4"/>
    <w:rsid w:val="00A36183"/>
    <w:rsid w:val="00A37ED6"/>
    <w:rsid w:val="00A40467"/>
    <w:rsid w:val="00A433FD"/>
    <w:rsid w:val="00A44AA5"/>
    <w:rsid w:val="00A44BB7"/>
    <w:rsid w:val="00A44F8B"/>
    <w:rsid w:val="00A461B7"/>
    <w:rsid w:val="00A4681A"/>
    <w:rsid w:val="00A47368"/>
    <w:rsid w:val="00A503E7"/>
    <w:rsid w:val="00A50EAD"/>
    <w:rsid w:val="00A52601"/>
    <w:rsid w:val="00A533E5"/>
    <w:rsid w:val="00A534A9"/>
    <w:rsid w:val="00A536C3"/>
    <w:rsid w:val="00A55798"/>
    <w:rsid w:val="00A56206"/>
    <w:rsid w:val="00A56ABD"/>
    <w:rsid w:val="00A57B02"/>
    <w:rsid w:val="00A57BFE"/>
    <w:rsid w:val="00A60183"/>
    <w:rsid w:val="00A61300"/>
    <w:rsid w:val="00A61732"/>
    <w:rsid w:val="00A62621"/>
    <w:rsid w:val="00A62690"/>
    <w:rsid w:val="00A62801"/>
    <w:rsid w:val="00A62922"/>
    <w:rsid w:val="00A62C4A"/>
    <w:rsid w:val="00A64E59"/>
    <w:rsid w:val="00A64FBC"/>
    <w:rsid w:val="00A658D0"/>
    <w:rsid w:val="00A6619F"/>
    <w:rsid w:val="00A662DF"/>
    <w:rsid w:val="00A665DC"/>
    <w:rsid w:val="00A66E7E"/>
    <w:rsid w:val="00A672A4"/>
    <w:rsid w:val="00A67B91"/>
    <w:rsid w:val="00A67F76"/>
    <w:rsid w:val="00A70756"/>
    <w:rsid w:val="00A707E6"/>
    <w:rsid w:val="00A7223B"/>
    <w:rsid w:val="00A72FB3"/>
    <w:rsid w:val="00A7444D"/>
    <w:rsid w:val="00A74F56"/>
    <w:rsid w:val="00A75966"/>
    <w:rsid w:val="00A7598D"/>
    <w:rsid w:val="00A77FED"/>
    <w:rsid w:val="00A8067D"/>
    <w:rsid w:val="00A807EA"/>
    <w:rsid w:val="00A80DF0"/>
    <w:rsid w:val="00A81930"/>
    <w:rsid w:val="00A8193E"/>
    <w:rsid w:val="00A81A9E"/>
    <w:rsid w:val="00A82622"/>
    <w:rsid w:val="00A8338B"/>
    <w:rsid w:val="00A83CEB"/>
    <w:rsid w:val="00A840DA"/>
    <w:rsid w:val="00A84AD5"/>
    <w:rsid w:val="00A8525B"/>
    <w:rsid w:val="00A8558D"/>
    <w:rsid w:val="00A85852"/>
    <w:rsid w:val="00A86BD6"/>
    <w:rsid w:val="00A86FF6"/>
    <w:rsid w:val="00A90014"/>
    <w:rsid w:val="00A917A5"/>
    <w:rsid w:val="00A9311B"/>
    <w:rsid w:val="00A9365D"/>
    <w:rsid w:val="00A938C6"/>
    <w:rsid w:val="00A93D42"/>
    <w:rsid w:val="00A94016"/>
    <w:rsid w:val="00A9420A"/>
    <w:rsid w:val="00A94973"/>
    <w:rsid w:val="00A96708"/>
    <w:rsid w:val="00A9721B"/>
    <w:rsid w:val="00A97422"/>
    <w:rsid w:val="00A977C0"/>
    <w:rsid w:val="00A97A28"/>
    <w:rsid w:val="00AA076A"/>
    <w:rsid w:val="00AA1C24"/>
    <w:rsid w:val="00AA2140"/>
    <w:rsid w:val="00AA25A2"/>
    <w:rsid w:val="00AA343C"/>
    <w:rsid w:val="00AA3646"/>
    <w:rsid w:val="00AA3AC2"/>
    <w:rsid w:val="00AA491B"/>
    <w:rsid w:val="00AA49AD"/>
    <w:rsid w:val="00AA55F1"/>
    <w:rsid w:val="00AA6147"/>
    <w:rsid w:val="00AA7454"/>
    <w:rsid w:val="00AB0EE8"/>
    <w:rsid w:val="00AB0F0C"/>
    <w:rsid w:val="00AB193D"/>
    <w:rsid w:val="00AB253E"/>
    <w:rsid w:val="00AB2772"/>
    <w:rsid w:val="00AB2F6C"/>
    <w:rsid w:val="00AB42BE"/>
    <w:rsid w:val="00AB4D22"/>
    <w:rsid w:val="00AB5BE1"/>
    <w:rsid w:val="00AB764D"/>
    <w:rsid w:val="00AC06FD"/>
    <w:rsid w:val="00AC0BB3"/>
    <w:rsid w:val="00AC0CC7"/>
    <w:rsid w:val="00AC2C82"/>
    <w:rsid w:val="00AC2CCC"/>
    <w:rsid w:val="00AC31AB"/>
    <w:rsid w:val="00AC32FA"/>
    <w:rsid w:val="00AC365F"/>
    <w:rsid w:val="00AC3E85"/>
    <w:rsid w:val="00AC46B8"/>
    <w:rsid w:val="00AC4805"/>
    <w:rsid w:val="00AC5CC1"/>
    <w:rsid w:val="00AC5F58"/>
    <w:rsid w:val="00AC65D6"/>
    <w:rsid w:val="00AC6805"/>
    <w:rsid w:val="00AC69FC"/>
    <w:rsid w:val="00AC6C2A"/>
    <w:rsid w:val="00AC6E59"/>
    <w:rsid w:val="00AC74D0"/>
    <w:rsid w:val="00AC79A3"/>
    <w:rsid w:val="00AC7F17"/>
    <w:rsid w:val="00AD2163"/>
    <w:rsid w:val="00AD27A4"/>
    <w:rsid w:val="00AD339F"/>
    <w:rsid w:val="00AD3E0E"/>
    <w:rsid w:val="00AD4303"/>
    <w:rsid w:val="00AD4C08"/>
    <w:rsid w:val="00AD5066"/>
    <w:rsid w:val="00AD6698"/>
    <w:rsid w:val="00AD7038"/>
    <w:rsid w:val="00AD729E"/>
    <w:rsid w:val="00AE2274"/>
    <w:rsid w:val="00AE365E"/>
    <w:rsid w:val="00AE3F20"/>
    <w:rsid w:val="00AE3FA5"/>
    <w:rsid w:val="00AE53AE"/>
    <w:rsid w:val="00AE6272"/>
    <w:rsid w:val="00AE6687"/>
    <w:rsid w:val="00AE7641"/>
    <w:rsid w:val="00AF24DD"/>
    <w:rsid w:val="00AF2F8B"/>
    <w:rsid w:val="00AF314E"/>
    <w:rsid w:val="00AF3D2E"/>
    <w:rsid w:val="00AF3D99"/>
    <w:rsid w:val="00AF3EE2"/>
    <w:rsid w:val="00AF4DE8"/>
    <w:rsid w:val="00AF5489"/>
    <w:rsid w:val="00AF598A"/>
    <w:rsid w:val="00AF6167"/>
    <w:rsid w:val="00AF6ED3"/>
    <w:rsid w:val="00B004B8"/>
    <w:rsid w:val="00B0062A"/>
    <w:rsid w:val="00B00C92"/>
    <w:rsid w:val="00B01C88"/>
    <w:rsid w:val="00B01D8A"/>
    <w:rsid w:val="00B02CB0"/>
    <w:rsid w:val="00B047DE"/>
    <w:rsid w:val="00B04A3D"/>
    <w:rsid w:val="00B04DBF"/>
    <w:rsid w:val="00B0545B"/>
    <w:rsid w:val="00B07266"/>
    <w:rsid w:val="00B07C12"/>
    <w:rsid w:val="00B12725"/>
    <w:rsid w:val="00B12A91"/>
    <w:rsid w:val="00B13611"/>
    <w:rsid w:val="00B136F1"/>
    <w:rsid w:val="00B1427B"/>
    <w:rsid w:val="00B1477B"/>
    <w:rsid w:val="00B14BA2"/>
    <w:rsid w:val="00B15858"/>
    <w:rsid w:val="00B17369"/>
    <w:rsid w:val="00B177D1"/>
    <w:rsid w:val="00B213D0"/>
    <w:rsid w:val="00B2168C"/>
    <w:rsid w:val="00B21D1E"/>
    <w:rsid w:val="00B23D42"/>
    <w:rsid w:val="00B2495F"/>
    <w:rsid w:val="00B24BBF"/>
    <w:rsid w:val="00B25CAB"/>
    <w:rsid w:val="00B2738E"/>
    <w:rsid w:val="00B275DC"/>
    <w:rsid w:val="00B2764A"/>
    <w:rsid w:val="00B27823"/>
    <w:rsid w:val="00B27B5E"/>
    <w:rsid w:val="00B30910"/>
    <w:rsid w:val="00B30F13"/>
    <w:rsid w:val="00B311F4"/>
    <w:rsid w:val="00B317B0"/>
    <w:rsid w:val="00B3200B"/>
    <w:rsid w:val="00B3224D"/>
    <w:rsid w:val="00B32BCE"/>
    <w:rsid w:val="00B33F78"/>
    <w:rsid w:val="00B33FF0"/>
    <w:rsid w:val="00B356E3"/>
    <w:rsid w:val="00B40BEE"/>
    <w:rsid w:val="00B4125E"/>
    <w:rsid w:val="00B42597"/>
    <w:rsid w:val="00B4310B"/>
    <w:rsid w:val="00B43ADD"/>
    <w:rsid w:val="00B4406F"/>
    <w:rsid w:val="00B440D8"/>
    <w:rsid w:val="00B44E2E"/>
    <w:rsid w:val="00B44E55"/>
    <w:rsid w:val="00B44EAD"/>
    <w:rsid w:val="00B45745"/>
    <w:rsid w:val="00B45CE5"/>
    <w:rsid w:val="00B471BF"/>
    <w:rsid w:val="00B47416"/>
    <w:rsid w:val="00B47A4A"/>
    <w:rsid w:val="00B507CC"/>
    <w:rsid w:val="00B50DB0"/>
    <w:rsid w:val="00B5242B"/>
    <w:rsid w:val="00B525BF"/>
    <w:rsid w:val="00B526A0"/>
    <w:rsid w:val="00B526CD"/>
    <w:rsid w:val="00B53172"/>
    <w:rsid w:val="00B53207"/>
    <w:rsid w:val="00B532C7"/>
    <w:rsid w:val="00B53600"/>
    <w:rsid w:val="00B53D4C"/>
    <w:rsid w:val="00B54455"/>
    <w:rsid w:val="00B55BA2"/>
    <w:rsid w:val="00B60BEB"/>
    <w:rsid w:val="00B60CDD"/>
    <w:rsid w:val="00B6136C"/>
    <w:rsid w:val="00B61C47"/>
    <w:rsid w:val="00B62906"/>
    <w:rsid w:val="00B6367B"/>
    <w:rsid w:val="00B63C94"/>
    <w:rsid w:val="00B6438A"/>
    <w:rsid w:val="00B64391"/>
    <w:rsid w:val="00B644E8"/>
    <w:rsid w:val="00B6544A"/>
    <w:rsid w:val="00B66390"/>
    <w:rsid w:val="00B66E72"/>
    <w:rsid w:val="00B70EA0"/>
    <w:rsid w:val="00B734DC"/>
    <w:rsid w:val="00B74B54"/>
    <w:rsid w:val="00B74C85"/>
    <w:rsid w:val="00B75685"/>
    <w:rsid w:val="00B75E70"/>
    <w:rsid w:val="00B804BE"/>
    <w:rsid w:val="00B82700"/>
    <w:rsid w:val="00B82E6D"/>
    <w:rsid w:val="00B8553F"/>
    <w:rsid w:val="00B86510"/>
    <w:rsid w:val="00B87011"/>
    <w:rsid w:val="00B876D9"/>
    <w:rsid w:val="00B87848"/>
    <w:rsid w:val="00B87A9F"/>
    <w:rsid w:val="00B90C12"/>
    <w:rsid w:val="00B90DA4"/>
    <w:rsid w:val="00B915B3"/>
    <w:rsid w:val="00B92703"/>
    <w:rsid w:val="00B92D57"/>
    <w:rsid w:val="00B9376A"/>
    <w:rsid w:val="00B939A2"/>
    <w:rsid w:val="00B93C83"/>
    <w:rsid w:val="00B93D6B"/>
    <w:rsid w:val="00B9456E"/>
    <w:rsid w:val="00B949A0"/>
    <w:rsid w:val="00B949A1"/>
    <w:rsid w:val="00B95775"/>
    <w:rsid w:val="00B958DF"/>
    <w:rsid w:val="00B95C63"/>
    <w:rsid w:val="00B95F25"/>
    <w:rsid w:val="00B96522"/>
    <w:rsid w:val="00B97596"/>
    <w:rsid w:val="00B97A4E"/>
    <w:rsid w:val="00BA0203"/>
    <w:rsid w:val="00BA0393"/>
    <w:rsid w:val="00BA072B"/>
    <w:rsid w:val="00BA17E1"/>
    <w:rsid w:val="00BA1AB0"/>
    <w:rsid w:val="00BA20F0"/>
    <w:rsid w:val="00BA2B5E"/>
    <w:rsid w:val="00BA3636"/>
    <w:rsid w:val="00BA3820"/>
    <w:rsid w:val="00BA3BA1"/>
    <w:rsid w:val="00BA4CCA"/>
    <w:rsid w:val="00BA5CD4"/>
    <w:rsid w:val="00BA6E10"/>
    <w:rsid w:val="00BA7432"/>
    <w:rsid w:val="00BA7803"/>
    <w:rsid w:val="00BB0139"/>
    <w:rsid w:val="00BB18B1"/>
    <w:rsid w:val="00BB1ED3"/>
    <w:rsid w:val="00BB2333"/>
    <w:rsid w:val="00BB238A"/>
    <w:rsid w:val="00BB39D0"/>
    <w:rsid w:val="00BB527A"/>
    <w:rsid w:val="00BB5C66"/>
    <w:rsid w:val="00BB624C"/>
    <w:rsid w:val="00BB668A"/>
    <w:rsid w:val="00BB6913"/>
    <w:rsid w:val="00BB78F3"/>
    <w:rsid w:val="00BB7FDB"/>
    <w:rsid w:val="00BC1381"/>
    <w:rsid w:val="00BC3DD5"/>
    <w:rsid w:val="00BC3E08"/>
    <w:rsid w:val="00BC4388"/>
    <w:rsid w:val="00BC61AE"/>
    <w:rsid w:val="00BC641F"/>
    <w:rsid w:val="00BC6BED"/>
    <w:rsid w:val="00BC7952"/>
    <w:rsid w:val="00BD0220"/>
    <w:rsid w:val="00BD07A9"/>
    <w:rsid w:val="00BD1CFD"/>
    <w:rsid w:val="00BD2510"/>
    <w:rsid w:val="00BD2524"/>
    <w:rsid w:val="00BD2D10"/>
    <w:rsid w:val="00BD4253"/>
    <w:rsid w:val="00BD42BF"/>
    <w:rsid w:val="00BD540E"/>
    <w:rsid w:val="00BD5717"/>
    <w:rsid w:val="00BD65A5"/>
    <w:rsid w:val="00BD6748"/>
    <w:rsid w:val="00BD6980"/>
    <w:rsid w:val="00BD7080"/>
    <w:rsid w:val="00BD7E5D"/>
    <w:rsid w:val="00BE08FC"/>
    <w:rsid w:val="00BE0F8B"/>
    <w:rsid w:val="00BE13FC"/>
    <w:rsid w:val="00BE14A3"/>
    <w:rsid w:val="00BE1BC2"/>
    <w:rsid w:val="00BE1CDD"/>
    <w:rsid w:val="00BE289A"/>
    <w:rsid w:val="00BE32DA"/>
    <w:rsid w:val="00BE45A4"/>
    <w:rsid w:val="00BE57CA"/>
    <w:rsid w:val="00BE58A8"/>
    <w:rsid w:val="00BE5F8D"/>
    <w:rsid w:val="00BE60BE"/>
    <w:rsid w:val="00BE6877"/>
    <w:rsid w:val="00BE752B"/>
    <w:rsid w:val="00BE786C"/>
    <w:rsid w:val="00BE7ACC"/>
    <w:rsid w:val="00BF06F3"/>
    <w:rsid w:val="00BF0D76"/>
    <w:rsid w:val="00BF19C8"/>
    <w:rsid w:val="00BF1E84"/>
    <w:rsid w:val="00BF1F3C"/>
    <w:rsid w:val="00BF2485"/>
    <w:rsid w:val="00BF27D9"/>
    <w:rsid w:val="00BF2B2C"/>
    <w:rsid w:val="00BF3CF1"/>
    <w:rsid w:val="00BF414F"/>
    <w:rsid w:val="00BF4557"/>
    <w:rsid w:val="00BF46FC"/>
    <w:rsid w:val="00BF52F0"/>
    <w:rsid w:val="00BF5E77"/>
    <w:rsid w:val="00BF61B0"/>
    <w:rsid w:val="00BF63FA"/>
    <w:rsid w:val="00BF6585"/>
    <w:rsid w:val="00BF6747"/>
    <w:rsid w:val="00BF7394"/>
    <w:rsid w:val="00BF7D79"/>
    <w:rsid w:val="00C00370"/>
    <w:rsid w:val="00C00D16"/>
    <w:rsid w:val="00C00E6A"/>
    <w:rsid w:val="00C02843"/>
    <w:rsid w:val="00C0289A"/>
    <w:rsid w:val="00C02DD6"/>
    <w:rsid w:val="00C03132"/>
    <w:rsid w:val="00C03803"/>
    <w:rsid w:val="00C046C0"/>
    <w:rsid w:val="00C04D11"/>
    <w:rsid w:val="00C05A2F"/>
    <w:rsid w:val="00C06504"/>
    <w:rsid w:val="00C066CB"/>
    <w:rsid w:val="00C066CD"/>
    <w:rsid w:val="00C06C4B"/>
    <w:rsid w:val="00C06F6F"/>
    <w:rsid w:val="00C07F69"/>
    <w:rsid w:val="00C1083B"/>
    <w:rsid w:val="00C11C7C"/>
    <w:rsid w:val="00C123D0"/>
    <w:rsid w:val="00C12883"/>
    <w:rsid w:val="00C13F46"/>
    <w:rsid w:val="00C142ED"/>
    <w:rsid w:val="00C142F2"/>
    <w:rsid w:val="00C14F0B"/>
    <w:rsid w:val="00C16558"/>
    <w:rsid w:val="00C165A7"/>
    <w:rsid w:val="00C16DF8"/>
    <w:rsid w:val="00C17FF7"/>
    <w:rsid w:val="00C215A4"/>
    <w:rsid w:val="00C21FE2"/>
    <w:rsid w:val="00C229C7"/>
    <w:rsid w:val="00C22C76"/>
    <w:rsid w:val="00C2317E"/>
    <w:rsid w:val="00C25AA1"/>
    <w:rsid w:val="00C25DAB"/>
    <w:rsid w:val="00C25DD4"/>
    <w:rsid w:val="00C26FF0"/>
    <w:rsid w:val="00C2715C"/>
    <w:rsid w:val="00C27735"/>
    <w:rsid w:val="00C27CDC"/>
    <w:rsid w:val="00C3128E"/>
    <w:rsid w:val="00C322A9"/>
    <w:rsid w:val="00C32E38"/>
    <w:rsid w:val="00C33082"/>
    <w:rsid w:val="00C330C8"/>
    <w:rsid w:val="00C33E10"/>
    <w:rsid w:val="00C340AB"/>
    <w:rsid w:val="00C344BB"/>
    <w:rsid w:val="00C34DF3"/>
    <w:rsid w:val="00C34FB4"/>
    <w:rsid w:val="00C35008"/>
    <w:rsid w:val="00C35314"/>
    <w:rsid w:val="00C35D07"/>
    <w:rsid w:val="00C35EFB"/>
    <w:rsid w:val="00C3673D"/>
    <w:rsid w:val="00C368BE"/>
    <w:rsid w:val="00C368C0"/>
    <w:rsid w:val="00C370E7"/>
    <w:rsid w:val="00C37C0B"/>
    <w:rsid w:val="00C40D19"/>
    <w:rsid w:val="00C4149B"/>
    <w:rsid w:val="00C414BB"/>
    <w:rsid w:val="00C414F3"/>
    <w:rsid w:val="00C42C1B"/>
    <w:rsid w:val="00C434D1"/>
    <w:rsid w:val="00C44146"/>
    <w:rsid w:val="00C44204"/>
    <w:rsid w:val="00C4620C"/>
    <w:rsid w:val="00C469A8"/>
    <w:rsid w:val="00C47A5E"/>
    <w:rsid w:val="00C50017"/>
    <w:rsid w:val="00C5031B"/>
    <w:rsid w:val="00C512CC"/>
    <w:rsid w:val="00C51A2F"/>
    <w:rsid w:val="00C51CCC"/>
    <w:rsid w:val="00C51F3C"/>
    <w:rsid w:val="00C51FFA"/>
    <w:rsid w:val="00C52814"/>
    <w:rsid w:val="00C52993"/>
    <w:rsid w:val="00C52CDC"/>
    <w:rsid w:val="00C52E72"/>
    <w:rsid w:val="00C5325E"/>
    <w:rsid w:val="00C53991"/>
    <w:rsid w:val="00C53B1A"/>
    <w:rsid w:val="00C53DCA"/>
    <w:rsid w:val="00C53F3C"/>
    <w:rsid w:val="00C545A9"/>
    <w:rsid w:val="00C54CD0"/>
    <w:rsid w:val="00C56812"/>
    <w:rsid w:val="00C569A9"/>
    <w:rsid w:val="00C57239"/>
    <w:rsid w:val="00C574FF"/>
    <w:rsid w:val="00C57BAD"/>
    <w:rsid w:val="00C60C45"/>
    <w:rsid w:val="00C60F16"/>
    <w:rsid w:val="00C61922"/>
    <w:rsid w:val="00C61D9B"/>
    <w:rsid w:val="00C6418F"/>
    <w:rsid w:val="00C64560"/>
    <w:rsid w:val="00C64EA1"/>
    <w:rsid w:val="00C65E8D"/>
    <w:rsid w:val="00C65F1D"/>
    <w:rsid w:val="00C65F1E"/>
    <w:rsid w:val="00C66943"/>
    <w:rsid w:val="00C674C3"/>
    <w:rsid w:val="00C676CB"/>
    <w:rsid w:val="00C677CB"/>
    <w:rsid w:val="00C70663"/>
    <w:rsid w:val="00C70999"/>
    <w:rsid w:val="00C70B40"/>
    <w:rsid w:val="00C714F9"/>
    <w:rsid w:val="00C7164B"/>
    <w:rsid w:val="00C7173D"/>
    <w:rsid w:val="00C71C11"/>
    <w:rsid w:val="00C71FF8"/>
    <w:rsid w:val="00C7275A"/>
    <w:rsid w:val="00C72947"/>
    <w:rsid w:val="00C72B34"/>
    <w:rsid w:val="00C74B7F"/>
    <w:rsid w:val="00C7501E"/>
    <w:rsid w:val="00C7538F"/>
    <w:rsid w:val="00C75E41"/>
    <w:rsid w:val="00C7662C"/>
    <w:rsid w:val="00C766EE"/>
    <w:rsid w:val="00C76F33"/>
    <w:rsid w:val="00C76F36"/>
    <w:rsid w:val="00C7793E"/>
    <w:rsid w:val="00C77ED5"/>
    <w:rsid w:val="00C80254"/>
    <w:rsid w:val="00C80329"/>
    <w:rsid w:val="00C80D1F"/>
    <w:rsid w:val="00C81528"/>
    <w:rsid w:val="00C81970"/>
    <w:rsid w:val="00C823D7"/>
    <w:rsid w:val="00C82A48"/>
    <w:rsid w:val="00C83370"/>
    <w:rsid w:val="00C83A97"/>
    <w:rsid w:val="00C83C2A"/>
    <w:rsid w:val="00C84EAA"/>
    <w:rsid w:val="00C858AE"/>
    <w:rsid w:val="00C85F67"/>
    <w:rsid w:val="00C87086"/>
    <w:rsid w:val="00C8759D"/>
    <w:rsid w:val="00C87B0F"/>
    <w:rsid w:val="00C9062F"/>
    <w:rsid w:val="00C92DFC"/>
    <w:rsid w:val="00C9302A"/>
    <w:rsid w:val="00C9308D"/>
    <w:rsid w:val="00C93216"/>
    <w:rsid w:val="00C93729"/>
    <w:rsid w:val="00C93EC7"/>
    <w:rsid w:val="00C9450A"/>
    <w:rsid w:val="00C94874"/>
    <w:rsid w:val="00C95AEB"/>
    <w:rsid w:val="00C96762"/>
    <w:rsid w:val="00C9739A"/>
    <w:rsid w:val="00C97B05"/>
    <w:rsid w:val="00C97D3E"/>
    <w:rsid w:val="00CA00BA"/>
    <w:rsid w:val="00CA0674"/>
    <w:rsid w:val="00CA076D"/>
    <w:rsid w:val="00CA0F64"/>
    <w:rsid w:val="00CA1494"/>
    <w:rsid w:val="00CA208A"/>
    <w:rsid w:val="00CA20FC"/>
    <w:rsid w:val="00CA2595"/>
    <w:rsid w:val="00CA2890"/>
    <w:rsid w:val="00CA2A28"/>
    <w:rsid w:val="00CA2C51"/>
    <w:rsid w:val="00CA322A"/>
    <w:rsid w:val="00CA337E"/>
    <w:rsid w:val="00CA3EED"/>
    <w:rsid w:val="00CA4275"/>
    <w:rsid w:val="00CA4F80"/>
    <w:rsid w:val="00CA5408"/>
    <w:rsid w:val="00CA558C"/>
    <w:rsid w:val="00CA6063"/>
    <w:rsid w:val="00CA6899"/>
    <w:rsid w:val="00CA6C58"/>
    <w:rsid w:val="00CA77B7"/>
    <w:rsid w:val="00CA7E91"/>
    <w:rsid w:val="00CA7F98"/>
    <w:rsid w:val="00CB0483"/>
    <w:rsid w:val="00CB0B35"/>
    <w:rsid w:val="00CB204C"/>
    <w:rsid w:val="00CB2806"/>
    <w:rsid w:val="00CB32CA"/>
    <w:rsid w:val="00CB4011"/>
    <w:rsid w:val="00CB5375"/>
    <w:rsid w:val="00CB5B27"/>
    <w:rsid w:val="00CB63FF"/>
    <w:rsid w:val="00CB67BA"/>
    <w:rsid w:val="00CB6BD4"/>
    <w:rsid w:val="00CC0744"/>
    <w:rsid w:val="00CC2020"/>
    <w:rsid w:val="00CC224F"/>
    <w:rsid w:val="00CC34FF"/>
    <w:rsid w:val="00CC38BE"/>
    <w:rsid w:val="00CC4558"/>
    <w:rsid w:val="00CC4A8B"/>
    <w:rsid w:val="00CC52FD"/>
    <w:rsid w:val="00CC5ADC"/>
    <w:rsid w:val="00CC5BD6"/>
    <w:rsid w:val="00CC5FA9"/>
    <w:rsid w:val="00CC6960"/>
    <w:rsid w:val="00CC7721"/>
    <w:rsid w:val="00CD00B7"/>
    <w:rsid w:val="00CD2A69"/>
    <w:rsid w:val="00CD2BE0"/>
    <w:rsid w:val="00CD4BB4"/>
    <w:rsid w:val="00CD55F3"/>
    <w:rsid w:val="00CD5BD2"/>
    <w:rsid w:val="00CD5EB1"/>
    <w:rsid w:val="00CD6CAA"/>
    <w:rsid w:val="00CD6D2E"/>
    <w:rsid w:val="00CD7589"/>
    <w:rsid w:val="00CD7A55"/>
    <w:rsid w:val="00CD7E30"/>
    <w:rsid w:val="00CE05BB"/>
    <w:rsid w:val="00CE0D77"/>
    <w:rsid w:val="00CE2AB5"/>
    <w:rsid w:val="00CE46B0"/>
    <w:rsid w:val="00CE4DDA"/>
    <w:rsid w:val="00CE4F3F"/>
    <w:rsid w:val="00CE5268"/>
    <w:rsid w:val="00CE52A2"/>
    <w:rsid w:val="00CE53E8"/>
    <w:rsid w:val="00CE57EE"/>
    <w:rsid w:val="00CE681B"/>
    <w:rsid w:val="00CE72F1"/>
    <w:rsid w:val="00CF0A29"/>
    <w:rsid w:val="00CF1CAA"/>
    <w:rsid w:val="00CF26C1"/>
    <w:rsid w:val="00CF271B"/>
    <w:rsid w:val="00CF315A"/>
    <w:rsid w:val="00CF385A"/>
    <w:rsid w:val="00CF4826"/>
    <w:rsid w:val="00CF4925"/>
    <w:rsid w:val="00CF5FF3"/>
    <w:rsid w:val="00CF62FC"/>
    <w:rsid w:val="00CF63F7"/>
    <w:rsid w:val="00CF6A33"/>
    <w:rsid w:val="00CF6D0D"/>
    <w:rsid w:val="00D00248"/>
    <w:rsid w:val="00D008A1"/>
    <w:rsid w:val="00D00C9E"/>
    <w:rsid w:val="00D00D80"/>
    <w:rsid w:val="00D01C73"/>
    <w:rsid w:val="00D01D02"/>
    <w:rsid w:val="00D02164"/>
    <w:rsid w:val="00D02957"/>
    <w:rsid w:val="00D043A4"/>
    <w:rsid w:val="00D04D37"/>
    <w:rsid w:val="00D05076"/>
    <w:rsid w:val="00D05B72"/>
    <w:rsid w:val="00D05C99"/>
    <w:rsid w:val="00D0623A"/>
    <w:rsid w:val="00D064F9"/>
    <w:rsid w:val="00D06F9F"/>
    <w:rsid w:val="00D07259"/>
    <w:rsid w:val="00D0741C"/>
    <w:rsid w:val="00D075BD"/>
    <w:rsid w:val="00D11449"/>
    <w:rsid w:val="00D1186A"/>
    <w:rsid w:val="00D13824"/>
    <w:rsid w:val="00D13E83"/>
    <w:rsid w:val="00D155D1"/>
    <w:rsid w:val="00D15ED0"/>
    <w:rsid w:val="00D160AD"/>
    <w:rsid w:val="00D16C25"/>
    <w:rsid w:val="00D20DF7"/>
    <w:rsid w:val="00D21782"/>
    <w:rsid w:val="00D21975"/>
    <w:rsid w:val="00D2226D"/>
    <w:rsid w:val="00D227B7"/>
    <w:rsid w:val="00D240B9"/>
    <w:rsid w:val="00D2445A"/>
    <w:rsid w:val="00D24515"/>
    <w:rsid w:val="00D24581"/>
    <w:rsid w:val="00D246B9"/>
    <w:rsid w:val="00D253EF"/>
    <w:rsid w:val="00D2617B"/>
    <w:rsid w:val="00D26C50"/>
    <w:rsid w:val="00D26DFC"/>
    <w:rsid w:val="00D27086"/>
    <w:rsid w:val="00D301F0"/>
    <w:rsid w:val="00D30EB0"/>
    <w:rsid w:val="00D32AB7"/>
    <w:rsid w:val="00D33798"/>
    <w:rsid w:val="00D33E56"/>
    <w:rsid w:val="00D33F0A"/>
    <w:rsid w:val="00D34374"/>
    <w:rsid w:val="00D350B0"/>
    <w:rsid w:val="00D35430"/>
    <w:rsid w:val="00D35A7D"/>
    <w:rsid w:val="00D37088"/>
    <w:rsid w:val="00D37115"/>
    <w:rsid w:val="00D37BAB"/>
    <w:rsid w:val="00D37E13"/>
    <w:rsid w:val="00D40394"/>
    <w:rsid w:val="00D40437"/>
    <w:rsid w:val="00D41277"/>
    <w:rsid w:val="00D41301"/>
    <w:rsid w:val="00D41E6F"/>
    <w:rsid w:val="00D42ABD"/>
    <w:rsid w:val="00D42FF6"/>
    <w:rsid w:val="00D43008"/>
    <w:rsid w:val="00D4457E"/>
    <w:rsid w:val="00D44BE0"/>
    <w:rsid w:val="00D44EAF"/>
    <w:rsid w:val="00D4588D"/>
    <w:rsid w:val="00D45C83"/>
    <w:rsid w:val="00D46A71"/>
    <w:rsid w:val="00D470B2"/>
    <w:rsid w:val="00D47101"/>
    <w:rsid w:val="00D50C3F"/>
    <w:rsid w:val="00D5133C"/>
    <w:rsid w:val="00D5209F"/>
    <w:rsid w:val="00D53E0E"/>
    <w:rsid w:val="00D55B8C"/>
    <w:rsid w:val="00D55BEC"/>
    <w:rsid w:val="00D56213"/>
    <w:rsid w:val="00D5633D"/>
    <w:rsid w:val="00D567F0"/>
    <w:rsid w:val="00D601D7"/>
    <w:rsid w:val="00D60572"/>
    <w:rsid w:val="00D61934"/>
    <w:rsid w:val="00D61A4B"/>
    <w:rsid w:val="00D61CB6"/>
    <w:rsid w:val="00D627E0"/>
    <w:rsid w:val="00D62B90"/>
    <w:rsid w:val="00D62FE5"/>
    <w:rsid w:val="00D63339"/>
    <w:rsid w:val="00D6355C"/>
    <w:rsid w:val="00D6402A"/>
    <w:rsid w:val="00D6425A"/>
    <w:rsid w:val="00D64657"/>
    <w:rsid w:val="00D655E0"/>
    <w:rsid w:val="00D6580A"/>
    <w:rsid w:val="00D659B6"/>
    <w:rsid w:val="00D65D27"/>
    <w:rsid w:val="00D66C44"/>
    <w:rsid w:val="00D66FB7"/>
    <w:rsid w:val="00D66FDF"/>
    <w:rsid w:val="00D70BD7"/>
    <w:rsid w:val="00D70FB8"/>
    <w:rsid w:val="00D7240F"/>
    <w:rsid w:val="00D72F3E"/>
    <w:rsid w:val="00D7343F"/>
    <w:rsid w:val="00D73D6B"/>
    <w:rsid w:val="00D74288"/>
    <w:rsid w:val="00D74387"/>
    <w:rsid w:val="00D74BF0"/>
    <w:rsid w:val="00D755F2"/>
    <w:rsid w:val="00D75771"/>
    <w:rsid w:val="00D76516"/>
    <w:rsid w:val="00D76707"/>
    <w:rsid w:val="00D76813"/>
    <w:rsid w:val="00D768B1"/>
    <w:rsid w:val="00D76C28"/>
    <w:rsid w:val="00D7728A"/>
    <w:rsid w:val="00D77862"/>
    <w:rsid w:val="00D80AE6"/>
    <w:rsid w:val="00D80F1E"/>
    <w:rsid w:val="00D80F2F"/>
    <w:rsid w:val="00D81237"/>
    <w:rsid w:val="00D814B1"/>
    <w:rsid w:val="00D815F8"/>
    <w:rsid w:val="00D81ADE"/>
    <w:rsid w:val="00D81B1F"/>
    <w:rsid w:val="00D8208B"/>
    <w:rsid w:val="00D82AF5"/>
    <w:rsid w:val="00D83561"/>
    <w:rsid w:val="00D835FC"/>
    <w:rsid w:val="00D83C1A"/>
    <w:rsid w:val="00D83CF1"/>
    <w:rsid w:val="00D841A1"/>
    <w:rsid w:val="00D8442C"/>
    <w:rsid w:val="00D8456C"/>
    <w:rsid w:val="00D847FB"/>
    <w:rsid w:val="00D84CDE"/>
    <w:rsid w:val="00D84ED3"/>
    <w:rsid w:val="00D8522E"/>
    <w:rsid w:val="00D858FC"/>
    <w:rsid w:val="00D86271"/>
    <w:rsid w:val="00D868AA"/>
    <w:rsid w:val="00D868C3"/>
    <w:rsid w:val="00D87126"/>
    <w:rsid w:val="00D87384"/>
    <w:rsid w:val="00D8775A"/>
    <w:rsid w:val="00D879C1"/>
    <w:rsid w:val="00D91407"/>
    <w:rsid w:val="00D91964"/>
    <w:rsid w:val="00D91B5F"/>
    <w:rsid w:val="00D92EF3"/>
    <w:rsid w:val="00D93863"/>
    <w:rsid w:val="00D9386F"/>
    <w:rsid w:val="00D93FF2"/>
    <w:rsid w:val="00D946AD"/>
    <w:rsid w:val="00D94BB5"/>
    <w:rsid w:val="00D954F5"/>
    <w:rsid w:val="00D95C78"/>
    <w:rsid w:val="00D97B96"/>
    <w:rsid w:val="00DA0C04"/>
    <w:rsid w:val="00DA0F02"/>
    <w:rsid w:val="00DA1582"/>
    <w:rsid w:val="00DA20C1"/>
    <w:rsid w:val="00DA271C"/>
    <w:rsid w:val="00DA38E8"/>
    <w:rsid w:val="00DA3984"/>
    <w:rsid w:val="00DA3C78"/>
    <w:rsid w:val="00DA4355"/>
    <w:rsid w:val="00DA4705"/>
    <w:rsid w:val="00DA49C4"/>
    <w:rsid w:val="00DA6094"/>
    <w:rsid w:val="00DA6557"/>
    <w:rsid w:val="00DA6FC7"/>
    <w:rsid w:val="00DA790F"/>
    <w:rsid w:val="00DA7BB7"/>
    <w:rsid w:val="00DA7CB2"/>
    <w:rsid w:val="00DB0563"/>
    <w:rsid w:val="00DB10D8"/>
    <w:rsid w:val="00DB14AD"/>
    <w:rsid w:val="00DB1678"/>
    <w:rsid w:val="00DB1AB4"/>
    <w:rsid w:val="00DB1AEB"/>
    <w:rsid w:val="00DB2164"/>
    <w:rsid w:val="00DB23DF"/>
    <w:rsid w:val="00DB32FF"/>
    <w:rsid w:val="00DB3720"/>
    <w:rsid w:val="00DB3A19"/>
    <w:rsid w:val="00DB45FB"/>
    <w:rsid w:val="00DB5C8B"/>
    <w:rsid w:val="00DB6102"/>
    <w:rsid w:val="00DB6648"/>
    <w:rsid w:val="00DB66CE"/>
    <w:rsid w:val="00DB67E8"/>
    <w:rsid w:val="00DC00A8"/>
    <w:rsid w:val="00DC0F60"/>
    <w:rsid w:val="00DC1D76"/>
    <w:rsid w:val="00DC20AD"/>
    <w:rsid w:val="00DC22B0"/>
    <w:rsid w:val="00DC2FDF"/>
    <w:rsid w:val="00DC3031"/>
    <w:rsid w:val="00DC4DB3"/>
    <w:rsid w:val="00DC503D"/>
    <w:rsid w:val="00DC5763"/>
    <w:rsid w:val="00DC5A37"/>
    <w:rsid w:val="00DC60C9"/>
    <w:rsid w:val="00DC625A"/>
    <w:rsid w:val="00DC701B"/>
    <w:rsid w:val="00DD0F34"/>
    <w:rsid w:val="00DD10AA"/>
    <w:rsid w:val="00DD1503"/>
    <w:rsid w:val="00DD34C6"/>
    <w:rsid w:val="00DD3643"/>
    <w:rsid w:val="00DD375E"/>
    <w:rsid w:val="00DD45AA"/>
    <w:rsid w:val="00DD47F2"/>
    <w:rsid w:val="00DD6737"/>
    <w:rsid w:val="00DD7E32"/>
    <w:rsid w:val="00DD7F82"/>
    <w:rsid w:val="00DE0A7A"/>
    <w:rsid w:val="00DE0EAB"/>
    <w:rsid w:val="00DE1A5F"/>
    <w:rsid w:val="00DE1AB6"/>
    <w:rsid w:val="00DE31F6"/>
    <w:rsid w:val="00DE3E33"/>
    <w:rsid w:val="00DE3F80"/>
    <w:rsid w:val="00DE4062"/>
    <w:rsid w:val="00DE430D"/>
    <w:rsid w:val="00DE4454"/>
    <w:rsid w:val="00DE5366"/>
    <w:rsid w:val="00DF0091"/>
    <w:rsid w:val="00DF0663"/>
    <w:rsid w:val="00DF0A80"/>
    <w:rsid w:val="00DF1343"/>
    <w:rsid w:val="00DF2098"/>
    <w:rsid w:val="00DF26A2"/>
    <w:rsid w:val="00DF2C17"/>
    <w:rsid w:val="00DF2D7B"/>
    <w:rsid w:val="00DF2F34"/>
    <w:rsid w:val="00DF3EA2"/>
    <w:rsid w:val="00DF4D73"/>
    <w:rsid w:val="00DF543A"/>
    <w:rsid w:val="00DF58A9"/>
    <w:rsid w:val="00DF6A5A"/>
    <w:rsid w:val="00DF6AB0"/>
    <w:rsid w:val="00DF6B15"/>
    <w:rsid w:val="00DF7A84"/>
    <w:rsid w:val="00DF7E99"/>
    <w:rsid w:val="00E01822"/>
    <w:rsid w:val="00E0186C"/>
    <w:rsid w:val="00E048CB"/>
    <w:rsid w:val="00E0491B"/>
    <w:rsid w:val="00E05022"/>
    <w:rsid w:val="00E056E7"/>
    <w:rsid w:val="00E05916"/>
    <w:rsid w:val="00E06367"/>
    <w:rsid w:val="00E066BC"/>
    <w:rsid w:val="00E06947"/>
    <w:rsid w:val="00E06FE7"/>
    <w:rsid w:val="00E07278"/>
    <w:rsid w:val="00E07602"/>
    <w:rsid w:val="00E07A19"/>
    <w:rsid w:val="00E07FE7"/>
    <w:rsid w:val="00E100DB"/>
    <w:rsid w:val="00E10686"/>
    <w:rsid w:val="00E1096D"/>
    <w:rsid w:val="00E11339"/>
    <w:rsid w:val="00E115BB"/>
    <w:rsid w:val="00E1170B"/>
    <w:rsid w:val="00E119F5"/>
    <w:rsid w:val="00E12E29"/>
    <w:rsid w:val="00E133F9"/>
    <w:rsid w:val="00E1344F"/>
    <w:rsid w:val="00E13C92"/>
    <w:rsid w:val="00E14274"/>
    <w:rsid w:val="00E164E5"/>
    <w:rsid w:val="00E165E3"/>
    <w:rsid w:val="00E17568"/>
    <w:rsid w:val="00E17D7A"/>
    <w:rsid w:val="00E2018C"/>
    <w:rsid w:val="00E20CF0"/>
    <w:rsid w:val="00E21405"/>
    <w:rsid w:val="00E239D4"/>
    <w:rsid w:val="00E23C08"/>
    <w:rsid w:val="00E2459D"/>
    <w:rsid w:val="00E24E92"/>
    <w:rsid w:val="00E25431"/>
    <w:rsid w:val="00E25F63"/>
    <w:rsid w:val="00E300D9"/>
    <w:rsid w:val="00E30BE5"/>
    <w:rsid w:val="00E30FA9"/>
    <w:rsid w:val="00E323CA"/>
    <w:rsid w:val="00E3357F"/>
    <w:rsid w:val="00E34BB1"/>
    <w:rsid w:val="00E35A04"/>
    <w:rsid w:val="00E364C8"/>
    <w:rsid w:val="00E375A7"/>
    <w:rsid w:val="00E37E5B"/>
    <w:rsid w:val="00E4058C"/>
    <w:rsid w:val="00E40F87"/>
    <w:rsid w:val="00E419FD"/>
    <w:rsid w:val="00E4386C"/>
    <w:rsid w:val="00E44F2B"/>
    <w:rsid w:val="00E45E2E"/>
    <w:rsid w:val="00E46124"/>
    <w:rsid w:val="00E47042"/>
    <w:rsid w:val="00E5086A"/>
    <w:rsid w:val="00E50BCE"/>
    <w:rsid w:val="00E51090"/>
    <w:rsid w:val="00E51B30"/>
    <w:rsid w:val="00E54F8D"/>
    <w:rsid w:val="00E554DA"/>
    <w:rsid w:val="00E557B4"/>
    <w:rsid w:val="00E55C98"/>
    <w:rsid w:val="00E568BA"/>
    <w:rsid w:val="00E573CF"/>
    <w:rsid w:val="00E576F1"/>
    <w:rsid w:val="00E60AFB"/>
    <w:rsid w:val="00E611C7"/>
    <w:rsid w:val="00E62D4B"/>
    <w:rsid w:val="00E64004"/>
    <w:rsid w:val="00E6490E"/>
    <w:rsid w:val="00E64D1F"/>
    <w:rsid w:val="00E65473"/>
    <w:rsid w:val="00E6558C"/>
    <w:rsid w:val="00E700D5"/>
    <w:rsid w:val="00E70316"/>
    <w:rsid w:val="00E706CE"/>
    <w:rsid w:val="00E708F7"/>
    <w:rsid w:val="00E70D13"/>
    <w:rsid w:val="00E716AE"/>
    <w:rsid w:val="00E717FD"/>
    <w:rsid w:val="00E723E9"/>
    <w:rsid w:val="00E72B2E"/>
    <w:rsid w:val="00E745AB"/>
    <w:rsid w:val="00E74AFF"/>
    <w:rsid w:val="00E75A04"/>
    <w:rsid w:val="00E76CDE"/>
    <w:rsid w:val="00E76D42"/>
    <w:rsid w:val="00E76EFC"/>
    <w:rsid w:val="00E77453"/>
    <w:rsid w:val="00E77665"/>
    <w:rsid w:val="00E77893"/>
    <w:rsid w:val="00E80FB7"/>
    <w:rsid w:val="00E81DCC"/>
    <w:rsid w:val="00E820A9"/>
    <w:rsid w:val="00E82E88"/>
    <w:rsid w:val="00E83515"/>
    <w:rsid w:val="00E84C6B"/>
    <w:rsid w:val="00E852A3"/>
    <w:rsid w:val="00E859D1"/>
    <w:rsid w:val="00E860DF"/>
    <w:rsid w:val="00E8624A"/>
    <w:rsid w:val="00E873EC"/>
    <w:rsid w:val="00E87EA4"/>
    <w:rsid w:val="00E9001B"/>
    <w:rsid w:val="00E911D2"/>
    <w:rsid w:val="00E91750"/>
    <w:rsid w:val="00E91AF1"/>
    <w:rsid w:val="00E91FB4"/>
    <w:rsid w:val="00E922A6"/>
    <w:rsid w:val="00E93770"/>
    <w:rsid w:val="00E93796"/>
    <w:rsid w:val="00E94480"/>
    <w:rsid w:val="00E948FA"/>
    <w:rsid w:val="00E94927"/>
    <w:rsid w:val="00E9502B"/>
    <w:rsid w:val="00E95942"/>
    <w:rsid w:val="00E95FDC"/>
    <w:rsid w:val="00E96015"/>
    <w:rsid w:val="00E96307"/>
    <w:rsid w:val="00E965AB"/>
    <w:rsid w:val="00E96932"/>
    <w:rsid w:val="00E96B0C"/>
    <w:rsid w:val="00E96E79"/>
    <w:rsid w:val="00E96F0C"/>
    <w:rsid w:val="00E9744D"/>
    <w:rsid w:val="00E97C07"/>
    <w:rsid w:val="00E97F1C"/>
    <w:rsid w:val="00EA0222"/>
    <w:rsid w:val="00EA0A7F"/>
    <w:rsid w:val="00EA1A1B"/>
    <w:rsid w:val="00EA22EC"/>
    <w:rsid w:val="00EA3C61"/>
    <w:rsid w:val="00EA3D92"/>
    <w:rsid w:val="00EA42BC"/>
    <w:rsid w:val="00EA4702"/>
    <w:rsid w:val="00EA4EB0"/>
    <w:rsid w:val="00EA5860"/>
    <w:rsid w:val="00EA620C"/>
    <w:rsid w:val="00EA74DC"/>
    <w:rsid w:val="00EA7D2F"/>
    <w:rsid w:val="00EB0719"/>
    <w:rsid w:val="00EB0845"/>
    <w:rsid w:val="00EB1DC3"/>
    <w:rsid w:val="00EB2944"/>
    <w:rsid w:val="00EB3F10"/>
    <w:rsid w:val="00EB5104"/>
    <w:rsid w:val="00EB5E26"/>
    <w:rsid w:val="00EB6ED8"/>
    <w:rsid w:val="00EB708D"/>
    <w:rsid w:val="00EB754F"/>
    <w:rsid w:val="00EC0827"/>
    <w:rsid w:val="00EC0ABD"/>
    <w:rsid w:val="00EC15CF"/>
    <w:rsid w:val="00EC18B4"/>
    <w:rsid w:val="00EC1F0E"/>
    <w:rsid w:val="00EC22F0"/>
    <w:rsid w:val="00EC28CC"/>
    <w:rsid w:val="00EC2D94"/>
    <w:rsid w:val="00EC34E8"/>
    <w:rsid w:val="00EC4CA3"/>
    <w:rsid w:val="00EC4DE3"/>
    <w:rsid w:val="00EC59C2"/>
    <w:rsid w:val="00EC5C57"/>
    <w:rsid w:val="00EC5E56"/>
    <w:rsid w:val="00EC6159"/>
    <w:rsid w:val="00EC616C"/>
    <w:rsid w:val="00EC665E"/>
    <w:rsid w:val="00EC684F"/>
    <w:rsid w:val="00EC7479"/>
    <w:rsid w:val="00ED04AF"/>
    <w:rsid w:val="00ED0909"/>
    <w:rsid w:val="00ED0A1B"/>
    <w:rsid w:val="00ED2E75"/>
    <w:rsid w:val="00ED2F6D"/>
    <w:rsid w:val="00ED368C"/>
    <w:rsid w:val="00ED4093"/>
    <w:rsid w:val="00ED49D3"/>
    <w:rsid w:val="00ED4DF5"/>
    <w:rsid w:val="00ED551F"/>
    <w:rsid w:val="00ED57A0"/>
    <w:rsid w:val="00ED75FB"/>
    <w:rsid w:val="00ED77EA"/>
    <w:rsid w:val="00EE1B98"/>
    <w:rsid w:val="00EE22A3"/>
    <w:rsid w:val="00EE3375"/>
    <w:rsid w:val="00EE3DA4"/>
    <w:rsid w:val="00EE42B0"/>
    <w:rsid w:val="00EE4748"/>
    <w:rsid w:val="00EE509C"/>
    <w:rsid w:val="00EE52CC"/>
    <w:rsid w:val="00EE558C"/>
    <w:rsid w:val="00EE61B7"/>
    <w:rsid w:val="00EE6BD1"/>
    <w:rsid w:val="00EE7297"/>
    <w:rsid w:val="00EE7905"/>
    <w:rsid w:val="00EE7D76"/>
    <w:rsid w:val="00EE7FAF"/>
    <w:rsid w:val="00EF1B46"/>
    <w:rsid w:val="00EF3094"/>
    <w:rsid w:val="00EF3270"/>
    <w:rsid w:val="00EF3AD1"/>
    <w:rsid w:val="00EF4219"/>
    <w:rsid w:val="00EF45B0"/>
    <w:rsid w:val="00EF5108"/>
    <w:rsid w:val="00EF6140"/>
    <w:rsid w:val="00EF622D"/>
    <w:rsid w:val="00EF70F3"/>
    <w:rsid w:val="00EF7346"/>
    <w:rsid w:val="00F013BC"/>
    <w:rsid w:val="00F02B94"/>
    <w:rsid w:val="00F02DB7"/>
    <w:rsid w:val="00F03803"/>
    <w:rsid w:val="00F03E16"/>
    <w:rsid w:val="00F042D5"/>
    <w:rsid w:val="00F042E3"/>
    <w:rsid w:val="00F04826"/>
    <w:rsid w:val="00F04916"/>
    <w:rsid w:val="00F04B1E"/>
    <w:rsid w:val="00F054CD"/>
    <w:rsid w:val="00F05FAF"/>
    <w:rsid w:val="00F06F22"/>
    <w:rsid w:val="00F07A20"/>
    <w:rsid w:val="00F07FBC"/>
    <w:rsid w:val="00F10144"/>
    <w:rsid w:val="00F1048A"/>
    <w:rsid w:val="00F116E9"/>
    <w:rsid w:val="00F1239E"/>
    <w:rsid w:val="00F128E2"/>
    <w:rsid w:val="00F12F1D"/>
    <w:rsid w:val="00F12FC8"/>
    <w:rsid w:val="00F14A3B"/>
    <w:rsid w:val="00F14D22"/>
    <w:rsid w:val="00F1515C"/>
    <w:rsid w:val="00F154A2"/>
    <w:rsid w:val="00F17BA0"/>
    <w:rsid w:val="00F20A8F"/>
    <w:rsid w:val="00F20C23"/>
    <w:rsid w:val="00F21140"/>
    <w:rsid w:val="00F21640"/>
    <w:rsid w:val="00F22F6C"/>
    <w:rsid w:val="00F24324"/>
    <w:rsid w:val="00F243D1"/>
    <w:rsid w:val="00F24C4B"/>
    <w:rsid w:val="00F24F84"/>
    <w:rsid w:val="00F25DC0"/>
    <w:rsid w:val="00F26566"/>
    <w:rsid w:val="00F26728"/>
    <w:rsid w:val="00F2682B"/>
    <w:rsid w:val="00F26CEC"/>
    <w:rsid w:val="00F26F1F"/>
    <w:rsid w:val="00F26F39"/>
    <w:rsid w:val="00F27EB6"/>
    <w:rsid w:val="00F30B42"/>
    <w:rsid w:val="00F3148C"/>
    <w:rsid w:val="00F316FA"/>
    <w:rsid w:val="00F31734"/>
    <w:rsid w:val="00F31E66"/>
    <w:rsid w:val="00F32029"/>
    <w:rsid w:val="00F32BA0"/>
    <w:rsid w:val="00F32DF2"/>
    <w:rsid w:val="00F33969"/>
    <w:rsid w:val="00F33ADD"/>
    <w:rsid w:val="00F34054"/>
    <w:rsid w:val="00F34FE7"/>
    <w:rsid w:val="00F37360"/>
    <w:rsid w:val="00F378CB"/>
    <w:rsid w:val="00F37E47"/>
    <w:rsid w:val="00F401AF"/>
    <w:rsid w:val="00F40757"/>
    <w:rsid w:val="00F40B1D"/>
    <w:rsid w:val="00F40D52"/>
    <w:rsid w:val="00F4138F"/>
    <w:rsid w:val="00F42D9F"/>
    <w:rsid w:val="00F430D1"/>
    <w:rsid w:val="00F43527"/>
    <w:rsid w:val="00F437EE"/>
    <w:rsid w:val="00F446F5"/>
    <w:rsid w:val="00F44A92"/>
    <w:rsid w:val="00F45111"/>
    <w:rsid w:val="00F4605D"/>
    <w:rsid w:val="00F4619D"/>
    <w:rsid w:val="00F4686D"/>
    <w:rsid w:val="00F46E65"/>
    <w:rsid w:val="00F50431"/>
    <w:rsid w:val="00F506A2"/>
    <w:rsid w:val="00F50B95"/>
    <w:rsid w:val="00F52658"/>
    <w:rsid w:val="00F53044"/>
    <w:rsid w:val="00F53133"/>
    <w:rsid w:val="00F53259"/>
    <w:rsid w:val="00F546C0"/>
    <w:rsid w:val="00F54D24"/>
    <w:rsid w:val="00F56D40"/>
    <w:rsid w:val="00F57584"/>
    <w:rsid w:val="00F5758D"/>
    <w:rsid w:val="00F577A7"/>
    <w:rsid w:val="00F57F21"/>
    <w:rsid w:val="00F6054B"/>
    <w:rsid w:val="00F60D6B"/>
    <w:rsid w:val="00F6120A"/>
    <w:rsid w:val="00F61B66"/>
    <w:rsid w:val="00F61F7B"/>
    <w:rsid w:val="00F62987"/>
    <w:rsid w:val="00F6346E"/>
    <w:rsid w:val="00F6378D"/>
    <w:rsid w:val="00F640F8"/>
    <w:rsid w:val="00F65099"/>
    <w:rsid w:val="00F660ED"/>
    <w:rsid w:val="00F661E2"/>
    <w:rsid w:val="00F665CA"/>
    <w:rsid w:val="00F66756"/>
    <w:rsid w:val="00F66AB9"/>
    <w:rsid w:val="00F66F93"/>
    <w:rsid w:val="00F70985"/>
    <w:rsid w:val="00F712E9"/>
    <w:rsid w:val="00F72243"/>
    <w:rsid w:val="00F72A8E"/>
    <w:rsid w:val="00F72F7E"/>
    <w:rsid w:val="00F73287"/>
    <w:rsid w:val="00F7354C"/>
    <w:rsid w:val="00F74217"/>
    <w:rsid w:val="00F74C3B"/>
    <w:rsid w:val="00F75267"/>
    <w:rsid w:val="00F76066"/>
    <w:rsid w:val="00F778A5"/>
    <w:rsid w:val="00F778FE"/>
    <w:rsid w:val="00F77E53"/>
    <w:rsid w:val="00F8025F"/>
    <w:rsid w:val="00F810A9"/>
    <w:rsid w:val="00F81147"/>
    <w:rsid w:val="00F81AD1"/>
    <w:rsid w:val="00F81BAF"/>
    <w:rsid w:val="00F81BCC"/>
    <w:rsid w:val="00F81EA1"/>
    <w:rsid w:val="00F8203B"/>
    <w:rsid w:val="00F823D8"/>
    <w:rsid w:val="00F82E4F"/>
    <w:rsid w:val="00F82F4B"/>
    <w:rsid w:val="00F848C2"/>
    <w:rsid w:val="00F851C3"/>
    <w:rsid w:val="00F85273"/>
    <w:rsid w:val="00F86F2C"/>
    <w:rsid w:val="00F87638"/>
    <w:rsid w:val="00F90384"/>
    <w:rsid w:val="00F90542"/>
    <w:rsid w:val="00F91029"/>
    <w:rsid w:val="00F925FF"/>
    <w:rsid w:val="00F93435"/>
    <w:rsid w:val="00F934C8"/>
    <w:rsid w:val="00F939B4"/>
    <w:rsid w:val="00F94379"/>
    <w:rsid w:val="00F94598"/>
    <w:rsid w:val="00F94A94"/>
    <w:rsid w:val="00F9520A"/>
    <w:rsid w:val="00F95F69"/>
    <w:rsid w:val="00F960D9"/>
    <w:rsid w:val="00F9665A"/>
    <w:rsid w:val="00F97331"/>
    <w:rsid w:val="00F97761"/>
    <w:rsid w:val="00FA13A6"/>
    <w:rsid w:val="00FA279A"/>
    <w:rsid w:val="00FA29E9"/>
    <w:rsid w:val="00FA2B66"/>
    <w:rsid w:val="00FA349B"/>
    <w:rsid w:val="00FA35BD"/>
    <w:rsid w:val="00FA36F1"/>
    <w:rsid w:val="00FA3926"/>
    <w:rsid w:val="00FA3F25"/>
    <w:rsid w:val="00FA4DEF"/>
    <w:rsid w:val="00FA534B"/>
    <w:rsid w:val="00FA5F85"/>
    <w:rsid w:val="00FA62E6"/>
    <w:rsid w:val="00FA6D44"/>
    <w:rsid w:val="00FA6F84"/>
    <w:rsid w:val="00FA7353"/>
    <w:rsid w:val="00FA73F0"/>
    <w:rsid w:val="00FA7B86"/>
    <w:rsid w:val="00FB026D"/>
    <w:rsid w:val="00FB051E"/>
    <w:rsid w:val="00FB1217"/>
    <w:rsid w:val="00FB193B"/>
    <w:rsid w:val="00FB31EC"/>
    <w:rsid w:val="00FB3712"/>
    <w:rsid w:val="00FB37FF"/>
    <w:rsid w:val="00FB42A7"/>
    <w:rsid w:val="00FB5F03"/>
    <w:rsid w:val="00FB6B4E"/>
    <w:rsid w:val="00FB6C4F"/>
    <w:rsid w:val="00FB78C4"/>
    <w:rsid w:val="00FC1CB3"/>
    <w:rsid w:val="00FC2241"/>
    <w:rsid w:val="00FC2C6C"/>
    <w:rsid w:val="00FC30B3"/>
    <w:rsid w:val="00FC35E2"/>
    <w:rsid w:val="00FC372B"/>
    <w:rsid w:val="00FC3921"/>
    <w:rsid w:val="00FC44A7"/>
    <w:rsid w:val="00FC4532"/>
    <w:rsid w:val="00FC4A0D"/>
    <w:rsid w:val="00FC552D"/>
    <w:rsid w:val="00FC5675"/>
    <w:rsid w:val="00FC64CF"/>
    <w:rsid w:val="00FC686C"/>
    <w:rsid w:val="00FC758B"/>
    <w:rsid w:val="00FC76AA"/>
    <w:rsid w:val="00FC792E"/>
    <w:rsid w:val="00FC7E94"/>
    <w:rsid w:val="00FD0907"/>
    <w:rsid w:val="00FD0C6C"/>
    <w:rsid w:val="00FD0FC3"/>
    <w:rsid w:val="00FD16DB"/>
    <w:rsid w:val="00FD2AE5"/>
    <w:rsid w:val="00FD2B12"/>
    <w:rsid w:val="00FD3304"/>
    <w:rsid w:val="00FD342A"/>
    <w:rsid w:val="00FD47D0"/>
    <w:rsid w:val="00FD48F0"/>
    <w:rsid w:val="00FD5B8D"/>
    <w:rsid w:val="00FD5BAF"/>
    <w:rsid w:val="00FD5E8A"/>
    <w:rsid w:val="00FD5E9B"/>
    <w:rsid w:val="00FD604D"/>
    <w:rsid w:val="00FD6969"/>
    <w:rsid w:val="00FD69A5"/>
    <w:rsid w:val="00FD6BC0"/>
    <w:rsid w:val="00FE07E8"/>
    <w:rsid w:val="00FE1994"/>
    <w:rsid w:val="00FE24E2"/>
    <w:rsid w:val="00FE4188"/>
    <w:rsid w:val="00FE4C02"/>
    <w:rsid w:val="00FE4D1F"/>
    <w:rsid w:val="00FE50C0"/>
    <w:rsid w:val="00FE572E"/>
    <w:rsid w:val="00FE6810"/>
    <w:rsid w:val="00FE7722"/>
    <w:rsid w:val="00FE7898"/>
    <w:rsid w:val="00FE7926"/>
    <w:rsid w:val="00FE79D3"/>
    <w:rsid w:val="00FE7A23"/>
    <w:rsid w:val="00FF0833"/>
    <w:rsid w:val="00FF0902"/>
    <w:rsid w:val="00FF1EE6"/>
    <w:rsid w:val="00FF1F9F"/>
    <w:rsid w:val="00FF24B3"/>
    <w:rsid w:val="00FF30FE"/>
    <w:rsid w:val="00FF34A2"/>
    <w:rsid w:val="00FF39D4"/>
    <w:rsid w:val="00FF4BB6"/>
    <w:rsid w:val="00FF5780"/>
    <w:rsid w:val="00FF5D4A"/>
    <w:rsid w:val="00FF644D"/>
    <w:rsid w:val="00FF7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F13779"/>
  <w15:docId w15:val="{0D23F2B7-5876-445E-8323-40682AF8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EF7"/>
    <w:pPr>
      <w:widowControl w:val="0"/>
      <w:jc w:val="both"/>
    </w:pPr>
  </w:style>
  <w:style w:type="paragraph" w:styleId="1">
    <w:name w:val="heading 1"/>
    <w:basedOn w:val="a"/>
    <w:next w:val="a"/>
    <w:link w:val="10"/>
    <w:uiPriority w:val="9"/>
    <w:qFormat/>
    <w:rsid w:val="00FF644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74288"/>
    <w:pPr>
      <w:widowControl/>
      <w:outlineLvl w:val="1"/>
    </w:pPr>
    <w:rPr>
      <w:rFonts w:ascii="Times New Roman" w:eastAsia="宋体" w:hAnsi="Times New Roman" w:cs="Times New Roman"/>
      <w:b/>
      <w:bCs/>
      <w:kern w:val="0"/>
      <w:sz w:val="24"/>
      <w14:ligatures w14:val="none"/>
    </w:rPr>
  </w:style>
  <w:style w:type="paragraph" w:styleId="3">
    <w:name w:val="heading 3"/>
    <w:basedOn w:val="a"/>
    <w:next w:val="a"/>
    <w:link w:val="30"/>
    <w:uiPriority w:val="9"/>
    <w:semiHidden/>
    <w:unhideWhenUsed/>
    <w:qFormat/>
    <w:rsid w:val="00D7428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74288"/>
    <w:rPr>
      <w:rFonts w:ascii="Times New Roman" w:eastAsia="宋体" w:hAnsi="Times New Roman" w:cs="Times New Roman"/>
      <w:b/>
      <w:bCs/>
      <w:kern w:val="0"/>
      <w:sz w:val="24"/>
      <w14:ligatures w14:val="none"/>
    </w:rPr>
  </w:style>
  <w:style w:type="character" w:customStyle="1" w:styleId="30">
    <w:name w:val="标题 3 字符"/>
    <w:basedOn w:val="a0"/>
    <w:link w:val="3"/>
    <w:uiPriority w:val="9"/>
    <w:semiHidden/>
    <w:rsid w:val="00D74288"/>
    <w:rPr>
      <w:b/>
      <w:bCs/>
      <w:sz w:val="32"/>
      <w:szCs w:val="32"/>
    </w:rPr>
  </w:style>
  <w:style w:type="paragraph" w:styleId="a3">
    <w:name w:val="Normal (Web)"/>
    <w:basedOn w:val="a"/>
    <w:uiPriority w:val="99"/>
    <w:unhideWhenUsed/>
    <w:rsid w:val="009203F9"/>
    <w:pPr>
      <w:widowControl/>
      <w:spacing w:before="100" w:beforeAutospacing="1" w:after="100" w:afterAutospacing="1"/>
      <w:jc w:val="left"/>
    </w:pPr>
    <w:rPr>
      <w:rFonts w:ascii="宋体" w:eastAsia="宋体" w:hAnsi="宋体" w:cs="宋体"/>
      <w:kern w:val="0"/>
      <w:sz w:val="24"/>
      <w14:ligatures w14:val="none"/>
    </w:rPr>
  </w:style>
  <w:style w:type="paragraph" w:customStyle="1" w:styleId="EndNoteBibliographyTitle">
    <w:name w:val="EndNote Bibliography Title"/>
    <w:basedOn w:val="a"/>
    <w:link w:val="EndNoteBibliographyTitle0"/>
    <w:rsid w:val="009203F9"/>
    <w:pPr>
      <w:jc w:val="center"/>
    </w:pPr>
    <w:rPr>
      <w:rFonts w:ascii="等线" w:eastAsia="等线" w:hAnsi="等线"/>
      <w:sz w:val="20"/>
    </w:rPr>
  </w:style>
  <w:style w:type="character" w:customStyle="1" w:styleId="EndNoteBibliographyTitle0">
    <w:name w:val="EndNote Bibliography Title 字符"/>
    <w:basedOn w:val="a0"/>
    <w:link w:val="EndNoteBibliographyTitle"/>
    <w:rsid w:val="009203F9"/>
    <w:rPr>
      <w:rFonts w:ascii="等线" w:eastAsia="等线" w:hAnsi="等线"/>
      <w:sz w:val="20"/>
    </w:rPr>
  </w:style>
  <w:style w:type="paragraph" w:customStyle="1" w:styleId="EndNoteBibliography">
    <w:name w:val="EndNote Bibliography"/>
    <w:basedOn w:val="a"/>
    <w:link w:val="EndNoteBibliography0"/>
    <w:rsid w:val="009203F9"/>
    <w:rPr>
      <w:rFonts w:ascii="等线" w:eastAsia="等线" w:hAnsi="等线"/>
      <w:sz w:val="20"/>
    </w:rPr>
  </w:style>
  <w:style w:type="character" w:customStyle="1" w:styleId="EndNoteBibliography0">
    <w:name w:val="EndNote Bibliography 字符"/>
    <w:basedOn w:val="a0"/>
    <w:link w:val="EndNoteBibliography"/>
    <w:rsid w:val="009203F9"/>
    <w:rPr>
      <w:rFonts w:ascii="等线" w:eastAsia="等线" w:hAnsi="等线"/>
      <w:sz w:val="20"/>
    </w:rPr>
  </w:style>
  <w:style w:type="character" w:styleId="a4">
    <w:name w:val="Placeholder Text"/>
    <w:basedOn w:val="a0"/>
    <w:uiPriority w:val="99"/>
    <w:semiHidden/>
    <w:rsid w:val="002972C6"/>
    <w:rPr>
      <w:color w:val="808080"/>
    </w:rPr>
  </w:style>
  <w:style w:type="character" w:styleId="a5">
    <w:name w:val="Hyperlink"/>
    <w:basedOn w:val="a0"/>
    <w:uiPriority w:val="99"/>
    <w:unhideWhenUsed/>
    <w:rsid w:val="001F6C9F"/>
    <w:rPr>
      <w:color w:val="0563C1" w:themeColor="hyperlink"/>
      <w:u w:val="single"/>
    </w:rPr>
  </w:style>
  <w:style w:type="character" w:styleId="a6">
    <w:name w:val="Unresolved Mention"/>
    <w:basedOn w:val="a0"/>
    <w:uiPriority w:val="99"/>
    <w:semiHidden/>
    <w:unhideWhenUsed/>
    <w:rsid w:val="001F6C9F"/>
    <w:rPr>
      <w:color w:val="605E5C"/>
      <w:shd w:val="clear" w:color="auto" w:fill="E1DFDD"/>
    </w:rPr>
  </w:style>
  <w:style w:type="character" w:customStyle="1" w:styleId="10">
    <w:name w:val="标题 1 字符"/>
    <w:basedOn w:val="a0"/>
    <w:link w:val="1"/>
    <w:uiPriority w:val="9"/>
    <w:rsid w:val="00FF644D"/>
    <w:rPr>
      <w:b/>
      <w:bCs/>
      <w:kern w:val="44"/>
      <w:sz w:val="44"/>
      <w:szCs w:val="44"/>
    </w:rPr>
  </w:style>
  <w:style w:type="character" w:styleId="a7">
    <w:name w:val="Emphasis"/>
    <w:basedOn w:val="a0"/>
    <w:uiPriority w:val="20"/>
    <w:qFormat/>
    <w:rsid w:val="000E6F78"/>
    <w:rPr>
      <w:i/>
      <w:iCs/>
    </w:rPr>
  </w:style>
  <w:style w:type="table" w:styleId="a8">
    <w:name w:val="Table Grid"/>
    <w:basedOn w:val="a1"/>
    <w:uiPriority w:val="39"/>
    <w:rsid w:val="00A744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254507"/>
    <w:rPr>
      <w:b/>
      <w:bCs/>
    </w:rPr>
  </w:style>
  <w:style w:type="character" w:styleId="HTML">
    <w:name w:val="HTML Code"/>
    <w:basedOn w:val="a0"/>
    <w:uiPriority w:val="99"/>
    <w:semiHidden/>
    <w:unhideWhenUsed/>
    <w:rsid w:val="00B93C83"/>
    <w:rPr>
      <w:rFonts w:ascii="宋体" w:eastAsia="宋体" w:hAnsi="宋体" w:cs="宋体"/>
      <w:sz w:val="24"/>
      <w:szCs w:val="24"/>
    </w:rPr>
  </w:style>
  <w:style w:type="character" w:customStyle="1" w:styleId="mord">
    <w:name w:val="mord"/>
    <w:basedOn w:val="a0"/>
    <w:rsid w:val="00516F8A"/>
  </w:style>
  <w:style w:type="character" w:customStyle="1" w:styleId="katex-mathml">
    <w:name w:val="katex-mathml"/>
    <w:basedOn w:val="a0"/>
    <w:rsid w:val="00516F8A"/>
  </w:style>
  <w:style w:type="character" w:customStyle="1" w:styleId="mbin">
    <w:name w:val="mbin"/>
    <w:basedOn w:val="a0"/>
    <w:rsid w:val="006472D4"/>
  </w:style>
  <w:style w:type="character" w:customStyle="1" w:styleId="mtight">
    <w:name w:val="mtight"/>
    <w:basedOn w:val="a0"/>
    <w:rsid w:val="006472D4"/>
  </w:style>
  <w:style w:type="character" w:customStyle="1" w:styleId="vlist-s">
    <w:name w:val="vlist-s"/>
    <w:basedOn w:val="a0"/>
    <w:rsid w:val="006472D4"/>
  </w:style>
  <w:style w:type="character" w:customStyle="1" w:styleId="mopen">
    <w:name w:val="mopen"/>
    <w:basedOn w:val="a0"/>
    <w:rsid w:val="006472D4"/>
  </w:style>
  <w:style w:type="character" w:customStyle="1" w:styleId="mclose">
    <w:name w:val="mclose"/>
    <w:basedOn w:val="a0"/>
    <w:rsid w:val="006472D4"/>
  </w:style>
  <w:style w:type="character" w:customStyle="1" w:styleId="mrel">
    <w:name w:val="mrel"/>
    <w:basedOn w:val="a0"/>
    <w:rsid w:val="00770E6E"/>
  </w:style>
  <w:style w:type="character" w:customStyle="1" w:styleId="mpunct">
    <w:name w:val="mpunct"/>
    <w:basedOn w:val="a0"/>
    <w:rsid w:val="002622EF"/>
  </w:style>
  <w:style w:type="paragraph" w:styleId="aa">
    <w:name w:val="header"/>
    <w:basedOn w:val="a"/>
    <w:link w:val="ab"/>
    <w:uiPriority w:val="99"/>
    <w:unhideWhenUsed/>
    <w:rsid w:val="00B5242B"/>
    <w:pPr>
      <w:tabs>
        <w:tab w:val="center" w:pos="4153"/>
        <w:tab w:val="right" w:pos="8306"/>
      </w:tabs>
      <w:snapToGrid w:val="0"/>
      <w:jc w:val="center"/>
    </w:pPr>
    <w:rPr>
      <w:sz w:val="18"/>
      <w:szCs w:val="18"/>
    </w:rPr>
  </w:style>
  <w:style w:type="character" w:customStyle="1" w:styleId="ab">
    <w:name w:val="页眉 字符"/>
    <w:basedOn w:val="a0"/>
    <w:link w:val="aa"/>
    <w:uiPriority w:val="99"/>
    <w:rsid w:val="00B5242B"/>
    <w:rPr>
      <w:sz w:val="18"/>
      <w:szCs w:val="18"/>
    </w:rPr>
  </w:style>
  <w:style w:type="paragraph" w:styleId="ac">
    <w:name w:val="footer"/>
    <w:basedOn w:val="a"/>
    <w:link w:val="ad"/>
    <w:uiPriority w:val="99"/>
    <w:unhideWhenUsed/>
    <w:rsid w:val="00B5242B"/>
    <w:pPr>
      <w:tabs>
        <w:tab w:val="center" w:pos="4153"/>
        <w:tab w:val="right" w:pos="8306"/>
      </w:tabs>
      <w:snapToGrid w:val="0"/>
      <w:jc w:val="left"/>
    </w:pPr>
    <w:rPr>
      <w:sz w:val="18"/>
      <w:szCs w:val="18"/>
    </w:rPr>
  </w:style>
  <w:style w:type="character" w:customStyle="1" w:styleId="ad">
    <w:name w:val="页脚 字符"/>
    <w:basedOn w:val="a0"/>
    <w:link w:val="ac"/>
    <w:uiPriority w:val="99"/>
    <w:rsid w:val="00B5242B"/>
    <w:rPr>
      <w:sz w:val="18"/>
      <w:szCs w:val="18"/>
    </w:rPr>
  </w:style>
  <w:style w:type="character" w:styleId="ae">
    <w:name w:val="annotation reference"/>
    <w:basedOn w:val="a0"/>
    <w:uiPriority w:val="99"/>
    <w:semiHidden/>
    <w:unhideWhenUsed/>
    <w:rsid w:val="00FC2C6C"/>
    <w:rPr>
      <w:sz w:val="21"/>
      <w:szCs w:val="21"/>
    </w:rPr>
  </w:style>
  <w:style w:type="paragraph" w:styleId="af">
    <w:name w:val="annotation text"/>
    <w:basedOn w:val="a"/>
    <w:link w:val="af0"/>
    <w:uiPriority w:val="99"/>
    <w:unhideWhenUsed/>
    <w:rsid w:val="00FC2C6C"/>
    <w:pPr>
      <w:jc w:val="left"/>
    </w:pPr>
  </w:style>
  <w:style w:type="character" w:customStyle="1" w:styleId="af0">
    <w:name w:val="批注文字 字符"/>
    <w:basedOn w:val="a0"/>
    <w:link w:val="af"/>
    <w:uiPriority w:val="99"/>
    <w:rsid w:val="00FC2C6C"/>
  </w:style>
  <w:style w:type="paragraph" w:styleId="af1">
    <w:name w:val="annotation subject"/>
    <w:basedOn w:val="af"/>
    <w:next w:val="af"/>
    <w:link w:val="af2"/>
    <w:uiPriority w:val="99"/>
    <w:semiHidden/>
    <w:unhideWhenUsed/>
    <w:rsid w:val="00FC2C6C"/>
    <w:rPr>
      <w:b/>
      <w:bCs/>
    </w:rPr>
  </w:style>
  <w:style w:type="character" w:customStyle="1" w:styleId="af2">
    <w:name w:val="批注主题 字符"/>
    <w:basedOn w:val="af0"/>
    <w:link w:val="af1"/>
    <w:uiPriority w:val="99"/>
    <w:semiHidden/>
    <w:rsid w:val="00FC2C6C"/>
    <w:rPr>
      <w:b/>
      <w:bCs/>
    </w:rPr>
  </w:style>
  <w:style w:type="paragraph" w:styleId="af3">
    <w:name w:val="Revision"/>
    <w:hidden/>
    <w:uiPriority w:val="99"/>
    <w:semiHidden/>
    <w:rsid w:val="0056054E"/>
  </w:style>
  <w:style w:type="paragraph" w:styleId="af4">
    <w:name w:val="List Paragraph"/>
    <w:basedOn w:val="a"/>
    <w:uiPriority w:val="34"/>
    <w:qFormat/>
    <w:rsid w:val="003378C7"/>
    <w:pPr>
      <w:ind w:left="720"/>
      <w:contextualSpacing/>
    </w:pPr>
  </w:style>
  <w:style w:type="character" w:customStyle="1" w:styleId="math-inline">
    <w:name w:val="math-inline"/>
    <w:basedOn w:val="a0"/>
    <w:rsid w:val="00A9721B"/>
  </w:style>
  <w:style w:type="character" w:styleId="af5">
    <w:name w:val="line number"/>
    <w:basedOn w:val="a0"/>
    <w:uiPriority w:val="99"/>
    <w:semiHidden/>
    <w:unhideWhenUsed/>
    <w:rsid w:val="009F2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8639">
      <w:bodyDiv w:val="1"/>
      <w:marLeft w:val="0"/>
      <w:marRight w:val="0"/>
      <w:marTop w:val="0"/>
      <w:marBottom w:val="0"/>
      <w:divBdr>
        <w:top w:val="none" w:sz="0" w:space="0" w:color="auto"/>
        <w:left w:val="none" w:sz="0" w:space="0" w:color="auto"/>
        <w:bottom w:val="none" w:sz="0" w:space="0" w:color="auto"/>
        <w:right w:val="none" w:sz="0" w:space="0" w:color="auto"/>
      </w:divBdr>
    </w:div>
    <w:div w:id="61023450">
      <w:bodyDiv w:val="1"/>
      <w:marLeft w:val="0"/>
      <w:marRight w:val="0"/>
      <w:marTop w:val="0"/>
      <w:marBottom w:val="0"/>
      <w:divBdr>
        <w:top w:val="none" w:sz="0" w:space="0" w:color="auto"/>
        <w:left w:val="none" w:sz="0" w:space="0" w:color="auto"/>
        <w:bottom w:val="none" w:sz="0" w:space="0" w:color="auto"/>
        <w:right w:val="none" w:sz="0" w:space="0" w:color="auto"/>
      </w:divBdr>
      <w:divsChild>
        <w:div w:id="2147090792">
          <w:marLeft w:val="0"/>
          <w:marRight w:val="0"/>
          <w:marTop w:val="0"/>
          <w:marBottom w:val="0"/>
          <w:divBdr>
            <w:top w:val="none" w:sz="0" w:space="0" w:color="auto"/>
            <w:left w:val="none" w:sz="0" w:space="0" w:color="auto"/>
            <w:bottom w:val="none" w:sz="0" w:space="0" w:color="auto"/>
            <w:right w:val="none" w:sz="0" w:space="0" w:color="auto"/>
          </w:divBdr>
          <w:divsChild>
            <w:div w:id="1443260833">
              <w:marLeft w:val="0"/>
              <w:marRight w:val="0"/>
              <w:marTop w:val="0"/>
              <w:marBottom w:val="0"/>
              <w:divBdr>
                <w:top w:val="none" w:sz="0" w:space="0" w:color="auto"/>
                <w:left w:val="none" w:sz="0" w:space="0" w:color="auto"/>
                <w:bottom w:val="none" w:sz="0" w:space="0" w:color="auto"/>
                <w:right w:val="none" w:sz="0" w:space="0" w:color="auto"/>
              </w:divBdr>
              <w:divsChild>
                <w:div w:id="1777603788">
                  <w:marLeft w:val="0"/>
                  <w:marRight w:val="0"/>
                  <w:marTop w:val="0"/>
                  <w:marBottom w:val="0"/>
                  <w:divBdr>
                    <w:top w:val="none" w:sz="0" w:space="0" w:color="auto"/>
                    <w:left w:val="none" w:sz="0" w:space="0" w:color="auto"/>
                    <w:bottom w:val="none" w:sz="0" w:space="0" w:color="auto"/>
                    <w:right w:val="none" w:sz="0" w:space="0" w:color="auto"/>
                  </w:divBdr>
                  <w:divsChild>
                    <w:div w:id="9595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6529">
      <w:bodyDiv w:val="1"/>
      <w:marLeft w:val="0"/>
      <w:marRight w:val="0"/>
      <w:marTop w:val="0"/>
      <w:marBottom w:val="0"/>
      <w:divBdr>
        <w:top w:val="none" w:sz="0" w:space="0" w:color="auto"/>
        <w:left w:val="none" w:sz="0" w:space="0" w:color="auto"/>
        <w:bottom w:val="none" w:sz="0" w:space="0" w:color="auto"/>
        <w:right w:val="none" w:sz="0" w:space="0" w:color="auto"/>
      </w:divBdr>
      <w:divsChild>
        <w:div w:id="2144344846">
          <w:marLeft w:val="0"/>
          <w:marRight w:val="0"/>
          <w:marTop w:val="0"/>
          <w:marBottom w:val="0"/>
          <w:divBdr>
            <w:top w:val="none" w:sz="0" w:space="0" w:color="auto"/>
            <w:left w:val="none" w:sz="0" w:space="0" w:color="auto"/>
            <w:bottom w:val="none" w:sz="0" w:space="0" w:color="auto"/>
            <w:right w:val="none" w:sz="0" w:space="0" w:color="auto"/>
          </w:divBdr>
          <w:divsChild>
            <w:div w:id="815487302">
              <w:marLeft w:val="0"/>
              <w:marRight w:val="0"/>
              <w:marTop w:val="0"/>
              <w:marBottom w:val="0"/>
              <w:divBdr>
                <w:top w:val="none" w:sz="0" w:space="0" w:color="auto"/>
                <w:left w:val="none" w:sz="0" w:space="0" w:color="auto"/>
                <w:bottom w:val="none" w:sz="0" w:space="0" w:color="auto"/>
                <w:right w:val="none" w:sz="0" w:space="0" w:color="auto"/>
              </w:divBdr>
              <w:divsChild>
                <w:div w:id="13171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9348">
      <w:bodyDiv w:val="1"/>
      <w:marLeft w:val="0"/>
      <w:marRight w:val="0"/>
      <w:marTop w:val="0"/>
      <w:marBottom w:val="0"/>
      <w:divBdr>
        <w:top w:val="none" w:sz="0" w:space="0" w:color="auto"/>
        <w:left w:val="none" w:sz="0" w:space="0" w:color="auto"/>
        <w:bottom w:val="none" w:sz="0" w:space="0" w:color="auto"/>
        <w:right w:val="none" w:sz="0" w:space="0" w:color="auto"/>
      </w:divBdr>
    </w:div>
    <w:div w:id="168493821">
      <w:bodyDiv w:val="1"/>
      <w:marLeft w:val="0"/>
      <w:marRight w:val="0"/>
      <w:marTop w:val="0"/>
      <w:marBottom w:val="0"/>
      <w:divBdr>
        <w:top w:val="none" w:sz="0" w:space="0" w:color="auto"/>
        <w:left w:val="none" w:sz="0" w:space="0" w:color="auto"/>
        <w:bottom w:val="none" w:sz="0" w:space="0" w:color="auto"/>
        <w:right w:val="none" w:sz="0" w:space="0" w:color="auto"/>
      </w:divBdr>
      <w:divsChild>
        <w:div w:id="1713650961">
          <w:marLeft w:val="0"/>
          <w:marRight w:val="0"/>
          <w:marTop w:val="0"/>
          <w:marBottom w:val="0"/>
          <w:divBdr>
            <w:top w:val="none" w:sz="0" w:space="0" w:color="auto"/>
            <w:left w:val="none" w:sz="0" w:space="0" w:color="auto"/>
            <w:bottom w:val="none" w:sz="0" w:space="0" w:color="auto"/>
            <w:right w:val="none" w:sz="0" w:space="0" w:color="auto"/>
          </w:divBdr>
          <w:divsChild>
            <w:div w:id="2031640852">
              <w:marLeft w:val="0"/>
              <w:marRight w:val="0"/>
              <w:marTop w:val="0"/>
              <w:marBottom w:val="0"/>
              <w:divBdr>
                <w:top w:val="none" w:sz="0" w:space="0" w:color="auto"/>
                <w:left w:val="none" w:sz="0" w:space="0" w:color="auto"/>
                <w:bottom w:val="none" w:sz="0" w:space="0" w:color="auto"/>
                <w:right w:val="none" w:sz="0" w:space="0" w:color="auto"/>
              </w:divBdr>
            </w:div>
          </w:divsChild>
        </w:div>
        <w:div w:id="2022276285">
          <w:marLeft w:val="0"/>
          <w:marRight w:val="0"/>
          <w:marTop w:val="0"/>
          <w:marBottom w:val="0"/>
          <w:divBdr>
            <w:top w:val="none" w:sz="0" w:space="0" w:color="auto"/>
            <w:left w:val="none" w:sz="0" w:space="0" w:color="auto"/>
            <w:bottom w:val="none" w:sz="0" w:space="0" w:color="auto"/>
            <w:right w:val="none" w:sz="0" w:space="0" w:color="auto"/>
          </w:divBdr>
          <w:divsChild>
            <w:div w:id="15704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5147">
      <w:bodyDiv w:val="1"/>
      <w:marLeft w:val="0"/>
      <w:marRight w:val="0"/>
      <w:marTop w:val="0"/>
      <w:marBottom w:val="0"/>
      <w:divBdr>
        <w:top w:val="none" w:sz="0" w:space="0" w:color="auto"/>
        <w:left w:val="none" w:sz="0" w:space="0" w:color="auto"/>
        <w:bottom w:val="none" w:sz="0" w:space="0" w:color="auto"/>
        <w:right w:val="none" w:sz="0" w:space="0" w:color="auto"/>
      </w:divBdr>
      <w:divsChild>
        <w:div w:id="783036806">
          <w:marLeft w:val="0"/>
          <w:marRight w:val="0"/>
          <w:marTop w:val="0"/>
          <w:marBottom w:val="0"/>
          <w:divBdr>
            <w:top w:val="none" w:sz="0" w:space="0" w:color="auto"/>
            <w:left w:val="none" w:sz="0" w:space="0" w:color="auto"/>
            <w:bottom w:val="none" w:sz="0" w:space="0" w:color="auto"/>
            <w:right w:val="none" w:sz="0" w:space="0" w:color="auto"/>
          </w:divBdr>
          <w:divsChild>
            <w:div w:id="389962399">
              <w:marLeft w:val="0"/>
              <w:marRight w:val="0"/>
              <w:marTop w:val="0"/>
              <w:marBottom w:val="0"/>
              <w:divBdr>
                <w:top w:val="none" w:sz="0" w:space="0" w:color="auto"/>
                <w:left w:val="none" w:sz="0" w:space="0" w:color="auto"/>
                <w:bottom w:val="none" w:sz="0" w:space="0" w:color="auto"/>
                <w:right w:val="none" w:sz="0" w:space="0" w:color="auto"/>
              </w:divBdr>
              <w:divsChild>
                <w:div w:id="2119372318">
                  <w:marLeft w:val="0"/>
                  <w:marRight w:val="0"/>
                  <w:marTop w:val="0"/>
                  <w:marBottom w:val="0"/>
                  <w:divBdr>
                    <w:top w:val="none" w:sz="0" w:space="0" w:color="auto"/>
                    <w:left w:val="none" w:sz="0" w:space="0" w:color="auto"/>
                    <w:bottom w:val="none" w:sz="0" w:space="0" w:color="auto"/>
                    <w:right w:val="none" w:sz="0" w:space="0" w:color="auto"/>
                  </w:divBdr>
                  <w:divsChild>
                    <w:div w:id="16630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580">
      <w:bodyDiv w:val="1"/>
      <w:marLeft w:val="0"/>
      <w:marRight w:val="0"/>
      <w:marTop w:val="0"/>
      <w:marBottom w:val="0"/>
      <w:divBdr>
        <w:top w:val="none" w:sz="0" w:space="0" w:color="auto"/>
        <w:left w:val="none" w:sz="0" w:space="0" w:color="auto"/>
        <w:bottom w:val="none" w:sz="0" w:space="0" w:color="auto"/>
        <w:right w:val="none" w:sz="0" w:space="0" w:color="auto"/>
      </w:divBdr>
      <w:divsChild>
        <w:div w:id="320349510">
          <w:marLeft w:val="0"/>
          <w:marRight w:val="0"/>
          <w:marTop w:val="0"/>
          <w:marBottom w:val="0"/>
          <w:divBdr>
            <w:top w:val="none" w:sz="0" w:space="0" w:color="auto"/>
            <w:left w:val="none" w:sz="0" w:space="0" w:color="auto"/>
            <w:bottom w:val="none" w:sz="0" w:space="0" w:color="auto"/>
            <w:right w:val="none" w:sz="0" w:space="0" w:color="auto"/>
          </w:divBdr>
          <w:divsChild>
            <w:div w:id="383871521">
              <w:marLeft w:val="0"/>
              <w:marRight w:val="0"/>
              <w:marTop w:val="0"/>
              <w:marBottom w:val="0"/>
              <w:divBdr>
                <w:top w:val="none" w:sz="0" w:space="0" w:color="auto"/>
                <w:left w:val="none" w:sz="0" w:space="0" w:color="auto"/>
                <w:bottom w:val="none" w:sz="0" w:space="0" w:color="auto"/>
                <w:right w:val="none" w:sz="0" w:space="0" w:color="auto"/>
              </w:divBdr>
              <w:divsChild>
                <w:div w:id="1435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98848">
      <w:bodyDiv w:val="1"/>
      <w:marLeft w:val="0"/>
      <w:marRight w:val="0"/>
      <w:marTop w:val="0"/>
      <w:marBottom w:val="0"/>
      <w:divBdr>
        <w:top w:val="none" w:sz="0" w:space="0" w:color="auto"/>
        <w:left w:val="none" w:sz="0" w:space="0" w:color="auto"/>
        <w:bottom w:val="none" w:sz="0" w:space="0" w:color="auto"/>
        <w:right w:val="none" w:sz="0" w:space="0" w:color="auto"/>
      </w:divBdr>
      <w:divsChild>
        <w:div w:id="589660099">
          <w:marLeft w:val="0"/>
          <w:marRight w:val="0"/>
          <w:marTop w:val="0"/>
          <w:marBottom w:val="0"/>
          <w:divBdr>
            <w:top w:val="none" w:sz="0" w:space="0" w:color="auto"/>
            <w:left w:val="none" w:sz="0" w:space="0" w:color="auto"/>
            <w:bottom w:val="none" w:sz="0" w:space="0" w:color="auto"/>
            <w:right w:val="none" w:sz="0" w:space="0" w:color="auto"/>
          </w:divBdr>
          <w:divsChild>
            <w:div w:id="1487546392">
              <w:marLeft w:val="0"/>
              <w:marRight w:val="0"/>
              <w:marTop w:val="0"/>
              <w:marBottom w:val="0"/>
              <w:divBdr>
                <w:top w:val="none" w:sz="0" w:space="0" w:color="auto"/>
                <w:left w:val="none" w:sz="0" w:space="0" w:color="auto"/>
                <w:bottom w:val="none" w:sz="0" w:space="0" w:color="auto"/>
                <w:right w:val="none" w:sz="0" w:space="0" w:color="auto"/>
              </w:divBdr>
              <w:divsChild>
                <w:div w:id="238759651">
                  <w:marLeft w:val="0"/>
                  <w:marRight w:val="0"/>
                  <w:marTop w:val="0"/>
                  <w:marBottom w:val="0"/>
                  <w:divBdr>
                    <w:top w:val="none" w:sz="0" w:space="0" w:color="auto"/>
                    <w:left w:val="none" w:sz="0" w:space="0" w:color="auto"/>
                    <w:bottom w:val="none" w:sz="0" w:space="0" w:color="auto"/>
                    <w:right w:val="none" w:sz="0" w:space="0" w:color="auto"/>
                  </w:divBdr>
                  <w:divsChild>
                    <w:div w:id="3715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094408">
      <w:bodyDiv w:val="1"/>
      <w:marLeft w:val="0"/>
      <w:marRight w:val="0"/>
      <w:marTop w:val="0"/>
      <w:marBottom w:val="0"/>
      <w:divBdr>
        <w:top w:val="none" w:sz="0" w:space="0" w:color="auto"/>
        <w:left w:val="none" w:sz="0" w:space="0" w:color="auto"/>
        <w:bottom w:val="none" w:sz="0" w:space="0" w:color="auto"/>
        <w:right w:val="none" w:sz="0" w:space="0" w:color="auto"/>
      </w:divBdr>
    </w:div>
    <w:div w:id="435449207">
      <w:bodyDiv w:val="1"/>
      <w:marLeft w:val="0"/>
      <w:marRight w:val="0"/>
      <w:marTop w:val="0"/>
      <w:marBottom w:val="0"/>
      <w:divBdr>
        <w:top w:val="none" w:sz="0" w:space="0" w:color="auto"/>
        <w:left w:val="none" w:sz="0" w:space="0" w:color="auto"/>
        <w:bottom w:val="none" w:sz="0" w:space="0" w:color="auto"/>
        <w:right w:val="none" w:sz="0" w:space="0" w:color="auto"/>
      </w:divBdr>
    </w:div>
    <w:div w:id="478350116">
      <w:bodyDiv w:val="1"/>
      <w:marLeft w:val="0"/>
      <w:marRight w:val="0"/>
      <w:marTop w:val="0"/>
      <w:marBottom w:val="0"/>
      <w:divBdr>
        <w:top w:val="none" w:sz="0" w:space="0" w:color="auto"/>
        <w:left w:val="none" w:sz="0" w:space="0" w:color="auto"/>
        <w:bottom w:val="none" w:sz="0" w:space="0" w:color="auto"/>
        <w:right w:val="none" w:sz="0" w:space="0" w:color="auto"/>
      </w:divBdr>
      <w:divsChild>
        <w:div w:id="715814308">
          <w:marLeft w:val="0"/>
          <w:marRight w:val="0"/>
          <w:marTop w:val="0"/>
          <w:marBottom w:val="0"/>
          <w:divBdr>
            <w:top w:val="none" w:sz="0" w:space="0" w:color="auto"/>
            <w:left w:val="none" w:sz="0" w:space="0" w:color="auto"/>
            <w:bottom w:val="none" w:sz="0" w:space="0" w:color="auto"/>
            <w:right w:val="none" w:sz="0" w:space="0" w:color="auto"/>
          </w:divBdr>
          <w:divsChild>
            <w:div w:id="705251110">
              <w:marLeft w:val="0"/>
              <w:marRight w:val="0"/>
              <w:marTop w:val="0"/>
              <w:marBottom w:val="0"/>
              <w:divBdr>
                <w:top w:val="none" w:sz="0" w:space="0" w:color="auto"/>
                <w:left w:val="none" w:sz="0" w:space="0" w:color="auto"/>
                <w:bottom w:val="none" w:sz="0" w:space="0" w:color="auto"/>
                <w:right w:val="none" w:sz="0" w:space="0" w:color="auto"/>
              </w:divBdr>
            </w:div>
          </w:divsChild>
        </w:div>
        <w:div w:id="86928217">
          <w:marLeft w:val="0"/>
          <w:marRight w:val="0"/>
          <w:marTop w:val="0"/>
          <w:marBottom w:val="0"/>
          <w:divBdr>
            <w:top w:val="none" w:sz="0" w:space="0" w:color="auto"/>
            <w:left w:val="none" w:sz="0" w:space="0" w:color="auto"/>
            <w:bottom w:val="none" w:sz="0" w:space="0" w:color="auto"/>
            <w:right w:val="none" w:sz="0" w:space="0" w:color="auto"/>
          </w:divBdr>
          <w:divsChild>
            <w:div w:id="997421798">
              <w:marLeft w:val="0"/>
              <w:marRight w:val="0"/>
              <w:marTop w:val="0"/>
              <w:marBottom w:val="0"/>
              <w:divBdr>
                <w:top w:val="none" w:sz="0" w:space="0" w:color="auto"/>
                <w:left w:val="none" w:sz="0" w:space="0" w:color="auto"/>
                <w:bottom w:val="none" w:sz="0" w:space="0" w:color="auto"/>
                <w:right w:val="none" w:sz="0" w:space="0" w:color="auto"/>
              </w:divBdr>
            </w:div>
          </w:divsChild>
        </w:div>
        <w:div w:id="15079543">
          <w:marLeft w:val="0"/>
          <w:marRight w:val="0"/>
          <w:marTop w:val="0"/>
          <w:marBottom w:val="0"/>
          <w:divBdr>
            <w:top w:val="none" w:sz="0" w:space="0" w:color="auto"/>
            <w:left w:val="none" w:sz="0" w:space="0" w:color="auto"/>
            <w:bottom w:val="none" w:sz="0" w:space="0" w:color="auto"/>
            <w:right w:val="none" w:sz="0" w:space="0" w:color="auto"/>
          </w:divBdr>
          <w:divsChild>
            <w:div w:id="16591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1922">
      <w:bodyDiv w:val="1"/>
      <w:marLeft w:val="0"/>
      <w:marRight w:val="0"/>
      <w:marTop w:val="0"/>
      <w:marBottom w:val="0"/>
      <w:divBdr>
        <w:top w:val="none" w:sz="0" w:space="0" w:color="auto"/>
        <w:left w:val="none" w:sz="0" w:space="0" w:color="auto"/>
        <w:bottom w:val="none" w:sz="0" w:space="0" w:color="auto"/>
        <w:right w:val="none" w:sz="0" w:space="0" w:color="auto"/>
      </w:divBdr>
    </w:div>
    <w:div w:id="493883676">
      <w:bodyDiv w:val="1"/>
      <w:marLeft w:val="0"/>
      <w:marRight w:val="0"/>
      <w:marTop w:val="0"/>
      <w:marBottom w:val="0"/>
      <w:divBdr>
        <w:top w:val="none" w:sz="0" w:space="0" w:color="auto"/>
        <w:left w:val="none" w:sz="0" w:space="0" w:color="auto"/>
        <w:bottom w:val="none" w:sz="0" w:space="0" w:color="auto"/>
        <w:right w:val="none" w:sz="0" w:space="0" w:color="auto"/>
      </w:divBdr>
      <w:divsChild>
        <w:div w:id="1047756543">
          <w:marLeft w:val="0"/>
          <w:marRight w:val="0"/>
          <w:marTop w:val="0"/>
          <w:marBottom w:val="0"/>
          <w:divBdr>
            <w:top w:val="none" w:sz="0" w:space="0" w:color="auto"/>
            <w:left w:val="none" w:sz="0" w:space="0" w:color="auto"/>
            <w:bottom w:val="none" w:sz="0" w:space="0" w:color="auto"/>
            <w:right w:val="none" w:sz="0" w:space="0" w:color="auto"/>
          </w:divBdr>
          <w:divsChild>
            <w:div w:id="2075199970">
              <w:marLeft w:val="0"/>
              <w:marRight w:val="0"/>
              <w:marTop w:val="0"/>
              <w:marBottom w:val="0"/>
              <w:divBdr>
                <w:top w:val="none" w:sz="0" w:space="0" w:color="auto"/>
                <w:left w:val="none" w:sz="0" w:space="0" w:color="auto"/>
                <w:bottom w:val="none" w:sz="0" w:space="0" w:color="auto"/>
                <w:right w:val="none" w:sz="0" w:space="0" w:color="auto"/>
              </w:divBdr>
              <w:divsChild>
                <w:div w:id="7685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3184">
      <w:bodyDiv w:val="1"/>
      <w:marLeft w:val="0"/>
      <w:marRight w:val="0"/>
      <w:marTop w:val="0"/>
      <w:marBottom w:val="0"/>
      <w:divBdr>
        <w:top w:val="none" w:sz="0" w:space="0" w:color="auto"/>
        <w:left w:val="none" w:sz="0" w:space="0" w:color="auto"/>
        <w:bottom w:val="none" w:sz="0" w:space="0" w:color="auto"/>
        <w:right w:val="none" w:sz="0" w:space="0" w:color="auto"/>
      </w:divBdr>
    </w:div>
    <w:div w:id="688680432">
      <w:bodyDiv w:val="1"/>
      <w:marLeft w:val="0"/>
      <w:marRight w:val="0"/>
      <w:marTop w:val="0"/>
      <w:marBottom w:val="0"/>
      <w:divBdr>
        <w:top w:val="none" w:sz="0" w:space="0" w:color="auto"/>
        <w:left w:val="none" w:sz="0" w:space="0" w:color="auto"/>
        <w:bottom w:val="none" w:sz="0" w:space="0" w:color="auto"/>
        <w:right w:val="none" w:sz="0" w:space="0" w:color="auto"/>
      </w:divBdr>
    </w:div>
    <w:div w:id="734741294">
      <w:bodyDiv w:val="1"/>
      <w:marLeft w:val="0"/>
      <w:marRight w:val="0"/>
      <w:marTop w:val="0"/>
      <w:marBottom w:val="0"/>
      <w:divBdr>
        <w:top w:val="none" w:sz="0" w:space="0" w:color="auto"/>
        <w:left w:val="none" w:sz="0" w:space="0" w:color="auto"/>
        <w:bottom w:val="none" w:sz="0" w:space="0" w:color="auto"/>
        <w:right w:val="none" w:sz="0" w:space="0" w:color="auto"/>
      </w:divBdr>
      <w:divsChild>
        <w:div w:id="1473787101">
          <w:marLeft w:val="0"/>
          <w:marRight w:val="0"/>
          <w:marTop w:val="0"/>
          <w:marBottom w:val="0"/>
          <w:divBdr>
            <w:top w:val="none" w:sz="0" w:space="0" w:color="auto"/>
            <w:left w:val="none" w:sz="0" w:space="0" w:color="auto"/>
            <w:bottom w:val="none" w:sz="0" w:space="0" w:color="auto"/>
            <w:right w:val="none" w:sz="0" w:space="0" w:color="auto"/>
          </w:divBdr>
        </w:div>
      </w:divsChild>
    </w:div>
    <w:div w:id="738527678">
      <w:bodyDiv w:val="1"/>
      <w:marLeft w:val="0"/>
      <w:marRight w:val="0"/>
      <w:marTop w:val="0"/>
      <w:marBottom w:val="0"/>
      <w:divBdr>
        <w:top w:val="none" w:sz="0" w:space="0" w:color="auto"/>
        <w:left w:val="none" w:sz="0" w:space="0" w:color="auto"/>
        <w:bottom w:val="none" w:sz="0" w:space="0" w:color="auto"/>
        <w:right w:val="none" w:sz="0" w:space="0" w:color="auto"/>
      </w:divBdr>
    </w:div>
    <w:div w:id="750735615">
      <w:bodyDiv w:val="1"/>
      <w:marLeft w:val="0"/>
      <w:marRight w:val="0"/>
      <w:marTop w:val="0"/>
      <w:marBottom w:val="0"/>
      <w:divBdr>
        <w:top w:val="none" w:sz="0" w:space="0" w:color="auto"/>
        <w:left w:val="none" w:sz="0" w:space="0" w:color="auto"/>
        <w:bottom w:val="none" w:sz="0" w:space="0" w:color="auto"/>
        <w:right w:val="none" w:sz="0" w:space="0" w:color="auto"/>
      </w:divBdr>
    </w:div>
    <w:div w:id="751856350">
      <w:bodyDiv w:val="1"/>
      <w:marLeft w:val="0"/>
      <w:marRight w:val="0"/>
      <w:marTop w:val="0"/>
      <w:marBottom w:val="0"/>
      <w:divBdr>
        <w:top w:val="none" w:sz="0" w:space="0" w:color="auto"/>
        <w:left w:val="none" w:sz="0" w:space="0" w:color="auto"/>
        <w:bottom w:val="none" w:sz="0" w:space="0" w:color="auto"/>
        <w:right w:val="none" w:sz="0" w:space="0" w:color="auto"/>
      </w:divBdr>
    </w:div>
    <w:div w:id="787629230">
      <w:bodyDiv w:val="1"/>
      <w:marLeft w:val="0"/>
      <w:marRight w:val="0"/>
      <w:marTop w:val="0"/>
      <w:marBottom w:val="0"/>
      <w:divBdr>
        <w:top w:val="none" w:sz="0" w:space="0" w:color="auto"/>
        <w:left w:val="none" w:sz="0" w:space="0" w:color="auto"/>
        <w:bottom w:val="none" w:sz="0" w:space="0" w:color="auto"/>
        <w:right w:val="none" w:sz="0" w:space="0" w:color="auto"/>
      </w:divBdr>
    </w:div>
    <w:div w:id="821386278">
      <w:bodyDiv w:val="1"/>
      <w:marLeft w:val="0"/>
      <w:marRight w:val="0"/>
      <w:marTop w:val="0"/>
      <w:marBottom w:val="0"/>
      <w:divBdr>
        <w:top w:val="none" w:sz="0" w:space="0" w:color="auto"/>
        <w:left w:val="none" w:sz="0" w:space="0" w:color="auto"/>
        <w:bottom w:val="none" w:sz="0" w:space="0" w:color="auto"/>
        <w:right w:val="none" w:sz="0" w:space="0" w:color="auto"/>
      </w:divBdr>
      <w:divsChild>
        <w:div w:id="1448502217">
          <w:marLeft w:val="0"/>
          <w:marRight w:val="0"/>
          <w:marTop w:val="0"/>
          <w:marBottom w:val="0"/>
          <w:divBdr>
            <w:top w:val="none" w:sz="0" w:space="0" w:color="auto"/>
            <w:left w:val="none" w:sz="0" w:space="0" w:color="auto"/>
            <w:bottom w:val="none" w:sz="0" w:space="0" w:color="auto"/>
            <w:right w:val="none" w:sz="0" w:space="0" w:color="auto"/>
          </w:divBdr>
        </w:div>
      </w:divsChild>
    </w:div>
    <w:div w:id="883978554">
      <w:bodyDiv w:val="1"/>
      <w:marLeft w:val="0"/>
      <w:marRight w:val="0"/>
      <w:marTop w:val="0"/>
      <w:marBottom w:val="0"/>
      <w:divBdr>
        <w:top w:val="none" w:sz="0" w:space="0" w:color="auto"/>
        <w:left w:val="none" w:sz="0" w:space="0" w:color="auto"/>
        <w:bottom w:val="none" w:sz="0" w:space="0" w:color="auto"/>
        <w:right w:val="none" w:sz="0" w:space="0" w:color="auto"/>
      </w:divBdr>
    </w:div>
    <w:div w:id="886255483">
      <w:bodyDiv w:val="1"/>
      <w:marLeft w:val="0"/>
      <w:marRight w:val="0"/>
      <w:marTop w:val="0"/>
      <w:marBottom w:val="0"/>
      <w:divBdr>
        <w:top w:val="none" w:sz="0" w:space="0" w:color="auto"/>
        <w:left w:val="none" w:sz="0" w:space="0" w:color="auto"/>
        <w:bottom w:val="none" w:sz="0" w:space="0" w:color="auto"/>
        <w:right w:val="none" w:sz="0" w:space="0" w:color="auto"/>
      </w:divBdr>
    </w:div>
    <w:div w:id="898590492">
      <w:bodyDiv w:val="1"/>
      <w:marLeft w:val="0"/>
      <w:marRight w:val="0"/>
      <w:marTop w:val="0"/>
      <w:marBottom w:val="0"/>
      <w:divBdr>
        <w:top w:val="none" w:sz="0" w:space="0" w:color="auto"/>
        <w:left w:val="none" w:sz="0" w:space="0" w:color="auto"/>
        <w:bottom w:val="none" w:sz="0" w:space="0" w:color="auto"/>
        <w:right w:val="none" w:sz="0" w:space="0" w:color="auto"/>
      </w:divBdr>
    </w:div>
    <w:div w:id="906762340">
      <w:bodyDiv w:val="1"/>
      <w:marLeft w:val="0"/>
      <w:marRight w:val="0"/>
      <w:marTop w:val="0"/>
      <w:marBottom w:val="0"/>
      <w:divBdr>
        <w:top w:val="none" w:sz="0" w:space="0" w:color="auto"/>
        <w:left w:val="none" w:sz="0" w:space="0" w:color="auto"/>
        <w:bottom w:val="none" w:sz="0" w:space="0" w:color="auto"/>
        <w:right w:val="none" w:sz="0" w:space="0" w:color="auto"/>
      </w:divBdr>
    </w:div>
    <w:div w:id="925773958">
      <w:bodyDiv w:val="1"/>
      <w:marLeft w:val="0"/>
      <w:marRight w:val="0"/>
      <w:marTop w:val="0"/>
      <w:marBottom w:val="0"/>
      <w:divBdr>
        <w:top w:val="none" w:sz="0" w:space="0" w:color="auto"/>
        <w:left w:val="none" w:sz="0" w:space="0" w:color="auto"/>
        <w:bottom w:val="none" w:sz="0" w:space="0" w:color="auto"/>
        <w:right w:val="none" w:sz="0" w:space="0" w:color="auto"/>
      </w:divBdr>
      <w:divsChild>
        <w:div w:id="1342392690">
          <w:marLeft w:val="0"/>
          <w:marRight w:val="0"/>
          <w:marTop w:val="0"/>
          <w:marBottom w:val="0"/>
          <w:divBdr>
            <w:top w:val="none" w:sz="0" w:space="0" w:color="auto"/>
            <w:left w:val="none" w:sz="0" w:space="0" w:color="auto"/>
            <w:bottom w:val="none" w:sz="0" w:space="0" w:color="auto"/>
            <w:right w:val="none" w:sz="0" w:space="0" w:color="auto"/>
          </w:divBdr>
        </w:div>
      </w:divsChild>
    </w:div>
    <w:div w:id="1017659811">
      <w:bodyDiv w:val="1"/>
      <w:marLeft w:val="0"/>
      <w:marRight w:val="0"/>
      <w:marTop w:val="0"/>
      <w:marBottom w:val="0"/>
      <w:divBdr>
        <w:top w:val="none" w:sz="0" w:space="0" w:color="auto"/>
        <w:left w:val="none" w:sz="0" w:space="0" w:color="auto"/>
        <w:bottom w:val="none" w:sz="0" w:space="0" w:color="auto"/>
        <w:right w:val="none" w:sz="0" w:space="0" w:color="auto"/>
      </w:divBdr>
      <w:divsChild>
        <w:div w:id="1008096964">
          <w:marLeft w:val="0"/>
          <w:marRight w:val="0"/>
          <w:marTop w:val="0"/>
          <w:marBottom w:val="0"/>
          <w:divBdr>
            <w:top w:val="none" w:sz="0" w:space="0" w:color="auto"/>
            <w:left w:val="none" w:sz="0" w:space="0" w:color="auto"/>
            <w:bottom w:val="none" w:sz="0" w:space="0" w:color="auto"/>
            <w:right w:val="none" w:sz="0" w:space="0" w:color="auto"/>
          </w:divBdr>
          <w:divsChild>
            <w:div w:id="1548377072">
              <w:marLeft w:val="0"/>
              <w:marRight w:val="0"/>
              <w:marTop w:val="0"/>
              <w:marBottom w:val="0"/>
              <w:divBdr>
                <w:top w:val="none" w:sz="0" w:space="0" w:color="auto"/>
                <w:left w:val="none" w:sz="0" w:space="0" w:color="auto"/>
                <w:bottom w:val="none" w:sz="0" w:space="0" w:color="auto"/>
                <w:right w:val="none" w:sz="0" w:space="0" w:color="auto"/>
              </w:divBdr>
              <w:divsChild>
                <w:div w:id="1685785793">
                  <w:marLeft w:val="0"/>
                  <w:marRight w:val="0"/>
                  <w:marTop w:val="0"/>
                  <w:marBottom w:val="0"/>
                  <w:divBdr>
                    <w:top w:val="none" w:sz="0" w:space="0" w:color="auto"/>
                    <w:left w:val="none" w:sz="0" w:space="0" w:color="auto"/>
                    <w:bottom w:val="none" w:sz="0" w:space="0" w:color="auto"/>
                    <w:right w:val="none" w:sz="0" w:space="0" w:color="auto"/>
                  </w:divBdr>
                  <w:divsChild>
                    <w:div w:id="5268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01326">
      <w:bodyDiv w:val="1"/>
      <w:marLeft w:val="0"/>
      <w:marRight w:val="0"/>
      <w:marTop w:val="0"/>
      <w:marBottom w:val="0"/>
      <w:divBdr>
        <w:top w:val="none" w:sz="0" w:space="0" w:color="auto"/>
        <w:left w:val="none" w:sz="0" w:space="0" w:color="auto"/>
        <w:bottom w:val="none" w:sz="0" w:space="0" w:color="auto"/>
        <w:right w:val="none" w:sz="0" w:space="0" w:color="auto"/>
      </w:divBdr>
    </w:div>
    <w:div w:id="1042365752">
      <w:bodyDiv w:val="1"/>
      <w:marLeft w:val="0"/>
      <w:marRight w:val="0"/>
      <w:marTop w:val="0"/>
      <w:marBottom w:val="0"/>
      <w:divBdr>
        <w:top w:val="none" w:sz="0" w:space="0" w:color="auto"/>
        <w:left w:val="none" w:sz="0" w:space="0" w:color="auto"/>
        <w:bottom w:val="none" w:sz="0" w:space="0" w:color="auto"/>
        <w:right w:val="none" w:sz="0" w:space="0" w:color="auto"/>
      </w:divBdr>
      <w:divsChild>
        <w:div w:id="184289412">
          <w:marLeft w:val="0"/>
          <w:marRight w:val="0"/>
          <w:marTop w:val="0"/>
          <w:marBottom w:val="0"/>
          <w:divBdr>
            <w:top w:val="none" w:sz="0" w:space="0" w:color="auto"/>
            <w:left w:val="none" w:sz="0" w:space="0" w:color="auto"/>
            <w:bottom w:val="none" w:sz="0" w:space="0" w:color="auto"/>
            <w:right w:val="none" w:sz="0" w:space="0" w:color="auto"/>
          </w:divBdr>
          <w:divsChild>
            <w:div w:id="426193840">
              <w:marLeft w:val="0"/>
              <w:marRight w:val="0"/>
              <w:marTop w:val="0"/>
              <w:marBottom w:val="0"/>
              <w:divBdr>
                <w:top w:val="none" w:sz="0" w:space="0" w:color="auto"/>
                <w:left w:val="none" w:sz="0" w:space="0" w:color="auto"/>
                <w:bottom w:val="none" w:sz="0" w:space="0" w:color="auto"/>
                <w:right w:val="none" w:sz="0" w:space="0" w:color="auto"/>
              </w:divBdr>
              <w:divsChild>
                <w:div w:id="15642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79827">
      <w:bodyDiv w:val="1"/>
      <w:marLeft w:val="0"/>
      <w:marRight w:val="0"/>
      <w:marTop w:val="0"/>
      <w:marBottom w:val="0"/>
      <w:divBdr>
        <w:top w:val="none" w:sz="0" w:space="0" w:color="auto"/>
        <w:left w:val="none" w:sz="0" w:space="0" w:color="auto"/>
        <w:bottom w:val="none" w:sz="0" w:space="0" w:color="auto"/>
        <w:right w:val="none" w:sz="0" w:space="0" w:color="auto"/>
      </w:divBdr>
      <w:divsChild>
        <w:div w:id="967247674">
          <w:marLeft w:val="0"/>
          <w:marRight w:val="0"/>
          <w:marTop w:val="0"/>
          <w:marBottom w:val="0"/>
          <w:divBdr>
            <w:top w:val="none" w:sz="0" w:space="0" w:color="auto"/>
            <w:left w:val="none" w:sz="0" w:space="0" w:color="auto"/>
            <w:bottom w:val="none" w:sz="0" w:space="0" w:color="auto"/>
            <w:right w:val="none" w:sz="0" w:space="0" w:color="auto"/>
          </w:divBdr>
        </w:div>
      </w:divsChild>
    </w:div>
    <w:div w:id="1051728849">
      <w:bodyDiv w:val="1"/>
      <w:marLeft w:val="0"/>
      <w:marRight w:val="0"/>
      <w:marTop w:val="0"/>
      <w:marBottom w:val="0"/>
      <w:divBdr>
        <w:top w:val="none" w:sz="0" w:space="0" w:color="auto"/>
        <w:left w:val="none" w:sz="0" w:space="0" w:color="auto"/>
        <w:bottom w:val="none" w:sz="0" w:space="0" w:color="auto"/>
        <w:right w:val="none" w:sz="0" w:space="0" w:color="auto"/>
      </w:divBdr>
    </w:div>
    <w:div w:id="1120564359">
      <w:bodyDiv w:val="1"/>
      <w:marLeft w:val="0"/>
      <w:marRight w:val="0"/>
      <w:marTop w:val="0"/>
      <w:marBottom w:val="0"/>
      <w:divBdr>
        <w:top w:val="none" w:sz="0" w:space="0" w:color="auto"/>
        <w:left w:val="none" w:sz="0" w:space="0" w:color="auto"/>
        <w:bottom w:val="none" w:sz="0" w:space="0" w:color="auto"/>
        <w:right w:val="none" w:sz="0" w:space="0" w:color="auto"/>
      </w:divBdr>
    </w:div>
    <w:div w:id="1144270681">
      <w:bodyDiv w:val="1"/>
      <w:marLeft w:val="0"/>
      <w:marRight w:val="0"/>
      <w:marTop w:val="0"/>
      <w:marBottom w:val="0"/>
      <w:divBdr>
        <w:top w:val="none" w:sz="0" w:space="0" w:color="auto"/>
        <w:left w:val="none" w:sz="0" w:space="0" w:color="auto"/>
        <w:bottom w:val="none" w:sz="0" w:space="0" w:color="auto"/>
        <w:right w:val="none" w:sz="0" w:space="0" w:color="auto"/>
      </w:divBdr>
    </w:div>
    <w:div w:id="1252395001">
      <w:bodyDiv w:val="1"/>
      <w:marLeft w:val="0"/>
      <w:marRight w:val="0"/>
      <w:marTop w:val="0"/>
      <w:marBottom w:val="0"/>
      <w:divBdr>
        <w:top w:val="none" w:sz="0" w:space="0" w:color="auto"/>
        <w:left w:val="none" w:sz="0" w:space="0" w:color="auto"/>
        <w:bottom w:val="none" w:sz="0" w:space="0" w:color="auto"/>
        <w:right w:val="none" w:sz="0" w:space="0" w:color="auto"/>
      </w:divBdr>
      <w:divsChild>
        <w:div w:id="1274435575">
          <w:marLeft w:val="0"/>
          <w:marRight w:val="0"/>
          <w:marTop w:val="0"/>
          <w:marBottom w:val="0"/>
          <w:divBdr>
            <w:top w:val="none" w:sz="0" w:space="0" w:color="auto"/>
            <w:left w:val="none" w:sz="0" w:space="0" w:color="auto"/>
            <w:bottom w:val="none" w:sz="0" w:space="0" w:color="auto"/>
            <w:right w:val="none" w:sz="0" w:space="0" w:color="auto"/>
          </w:divBdr>
          <w:divsChild>
            <w:div w:id="227376342">
              <w:marLeft w:val="0"/>
              <w:marRight w:val="0"/>
              <w:marTop w:val="0"/>
              <w:marBottom w:val="0"/>
              <w:divBdr>
                <w:top w:val="none" w:sz="0" w:space="0" w:color="auto"/>
                <w:left w:val="none" w:sz="0" w:space="0" w:color="auto"/>
                <w:bottom w:val="none" w:sz="0" w:space="0" w:color="auto"/>
                <w:right w:val="none" w:sz="0" w:space="0" w:color="auto"/>
              </w:divBdr>
              <w:divsChild>
                <w:div w:id="798033070">
                  <w:marLeft w:val="0"/>
                  <w:marRight w:val="0"/>
                  <w:marTop w:val="0"/>
                  <w:marBottom w:val="0"/>
                  <w:divBdr>
                    <w:top w:val="none" w:sz="0" w:space="0" w:color="auto"/>
                    <w:left w:val="none" w:sz="0" w:space="0" w:color="auto"/>
                    <w:bottom w:val="none" w:sz="0" w:space="0" w:color="auto"/>
                    <w:right w:val="none" w:sz="0" w:space="0" w:color="auto"/>
                  </w:divBdr>
                  <w:divsChild>
                    <w:div w:id="21283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086700">
      <w:bodyDiv w:val="1"/>
      <w:marLeft w:val="0"/>
      <w:marRight w:val="0"/>
      <w:marTop w:val="0"/>
      <w:marBottom w:val="0"/>
      <w:divBdr>
        <w:top w:val="none" w:sz="0" w:space="0" w:color="auto"/>
        <w:left w:val="none" w:sz="0" w:space="0" w:color="auto"/>
        <w:bottom w:val="none" w:sz="0" w:space="0" w:color="auto"/>
        <w:right w:val="none" w:sz="0" w:space="0" w:color="auto"/>
      </w:divBdr>
      <w:divsChild>
        <w:div w:id="172109949">
          <w:marLeft w:val="0"/>
          <w:marRight w:val="0"/>
          <w:marTop w:val="0"/>
          <w:marBottom w:val="0"/>
          <w:divBdr>
            <w:top w:val="none" w:sz="0" w:space="0" w:color="auto"/>
            <w:left w:val="none" w:sz="0" w:space="0" w:color="auto"/>
            <w:bottom w:val="none" w:sz="0" w:space="0" w:color="auto"/>
            <w:right w:val="none" w:sz="0" w:space="0" w:color="auto"/>
          </w:divBdr>
          <w:divsChild>
            <w:div w:id="1333415208">
              <w:marLeft w:val="0"/>
              <w:marRight w:val="0"/>
              <w:marTop w:val="0"/>
              <w:marBottom w:val="0"/>
              <w:divBdr>
                <w:top w:val="none" w:sz="0" w:space="0" w:color="auto"/>
                <w:left w:val="none" w:sz="0" w:space="0" w:color="auto"/>
                <w:bottom w:val="none" w:sz="0" w:space="0" w:color="auto"/>
                <w:right w:val="none" w:sz="0" w:space="0" w:color="auto"/>
              </w:divBdr>
              <w:divsChild>
                <w:div w:id="141971327">
                  <w:marLeft w:val="0"/>
                  <w:marRight w:val="0"/>
                  <w:marTop w:val="0"/>
                  <w:marBottom w:val="0"/>
                  <w:divBdr>
                    <w:top w:val="none" w:sz="0" w:space="0" w:color="auto"/>
                    <w:left w:val="none" w:sz="0" w:space="0" w:color="auto"/>
                    <w:bottom w:val="none" w:sz="0" w:space="0" w:color="auto"/>
                    <w:right w:val="none" w:sz="0" w:space="0" w:color="auto"/>
                  </w:divBdr>
                  <w:divsChild>
                    <w:div w:id="147863576">
                      <w:marLeft w:val="0"/>
                      <w:marRight w:val="0"/>
                      <w:marTop w:val="0"/>
                      <w:marBottom w:val="0"/>
                      <w:divBdr>
                        <w:top w:val="none" w:sz="0" w:space="0" w:color="auto"/>
                        <w:left w:val="none" w:sz="0" w:space="0" w:color="auto"/>
                        <w:bottom w:val="none" w:sz="0" w:space="0" w:color="auto"/>
                        <w:right w:val="none" w:sz="0" w:space="0" w:color="auto"/>
                      </w:divBdr>
                      <w:divsChild>
                        <w:div w:id="348877872">
                          <w:marLeft w:val="0"/>
                          <w:marRight w:val="0"/>
                          <w:marTop w:val="0"/>
                          <w:marBottom w:val="0"/>
                          <w:divBdr>
                            <w:top w:val="none" w:sz="0" w:space="0" w:color="auto"/>
                            <w:left w:val="none" w:sz="0" w:space="0" w:color="auto"/>
                            <w:bottom w:val="none" w:sz="0" w:space="0" w:color="auto"/>
                            <w:right w:val="none" w:sz="0" w:space="0" w:color="auto"/>
                          </w:divBdr>
                          <w:divsChild>
                            <w:div w:id="103692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424073">
      <w:bodyDiv w:val="1"/>
      <w:marLeft w:val="0"/>
      <w:marRight w:val="0"/>
      <w:marTop w:val="0"/>
      <w:marBottom w:val="0"/>
      <w:divBdr>
        <w:top w:val="none" w:sz="0" w:space="0" w:color="auto"/>
        <w:left w:val="none" w:sz="0" w:space="0" w:color="auto"/>
        <w:bottom w:val="none" w:sz="0" w:space="0" w:color="auto"/>
        <w:right w:val="none" w:sz="0" w:space="0" w:color="auto"/>
      </w:divBdr>
      <w:divsChild>
        <w:div w:id="966811159">
          <w:marLeft w:val="0"/>
          <w:marRight w:val="0"/>
          <w:marTop w:val="0"/>
          <w:marBottom w:val="0"/>
          <w:divBdr>
            <w:top w:val="none" w:sz="0" w:space="0" w:color="auto"/>
            <w:left w:val="none" w:sz="0" w:space="0" w:color="auto"/>
            <w:bottom w:val="none" w:sz="0" w:space="0" w:color="auto"/>
            <w:right w:val="none" w:sz="0" w:space="0" w:color="auto"/>
          </w:divBdr>
          <w:divsChild>
            <w:div w:id="26682479">
              <w:marLeft w:val="0"/>
              <w:marRight w:val="0"/>
              <w:marTop w:val="0"/>
              <w:marBottom w:val="0"/>
              <w:divBdr>
                <w:top w:val="none" w:sz="0" w:space="0" w:color="auto"/>
                <w:left w:val="none" w:sz="0" w:space="0" w:color="auto"/>
                <w:bottom w:val="none" w:sz="0" w:space="0" w:color="auto"/>
                <w:right w:val="none" w:sz="0" w:space="0" w:color="auto"/>
              </w:divBdr>
              <w:divsChild>
                <w:div w:id="1370883536">
                  <w:marLeft w:val="0"/>
                  <w:marRight w:val="0"/>
                  <w:marTop w:val="0"/>
                  <w:marBottom w:val="0"/>
                  <w:divBdr>
                    <w:top w:val="none" w:sz="0" w:space="0" w:color="auto"/>
                    <w:left w:val="none" w:sz="0" w:space="0" w:color="auto"/>
                    <w:bottom w:val="none" w:sz="0" w:space="0" w:color="auto"/>
                    <w:right w:val="none" w:sz="0" w:space="0" w:color="auto"/>
                  </w:divBdr>
                  <w:divsChild>
                    <w:div w:id="14894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89977">
      <w:bodyDiv w:val="1"/>
      <w:marLeft w:val="0"/>
      <w:marRight w:val="0"/>
      <w:marTop w:val="0"/>
      <w:marBottom w:val="0"/>
      <w:divBdr>
        <w:top w:val="none" w:sz="0" w:space="0" w:color="auto"/>
        <w:left w:val="none" w:sz="0" w:space="0" w:color="auto"/>
        <w:bottom w:val="none" w:sz="0" w:space="0" w:color="auto"/>
        <w:right w:val="none" w:sz="0" w:space="0" w:color="auto"/>
      </w:divBdr>
      <w:divsChild>
        <w:div w:id="1730615610">
          <w:marLeft w:val="0"/>
          <w:marRight w:val="0"/>
          <w:marTop w:val="0"/>
          <w:marBottom w:val="0"/>
          <w:divBdr>
            <w:top w:val="none" w:sz="0" w:space="0" w:color="auto"/>
            <w:left w:val="none" w:sz="0" w:space="0" w:color="auto"/>
            <w:bottom w:val="none" w:sz="0" w:space="0" w:color="auto"/>
            <w:right w:val="none" w:sz="0" w:space="0" w:color="auto"/>
          </w:divBdr>
          <w:divsChild>
            <w:div w:id="1715890089">
              <w:marLeft w:val="0"/>
              <w:marRight w:val="0"/>
              <w:marTop w:val="0"/>
              <w:marBottom w:val="0"/>
              <w:divBdr>
                <w:top w:val="none" w:sz="0" w:space="0" w:color="auto"/>
                <w:left w:val="none" w:sz="0" w:space="0" w:color="auto"/>
                <w:bottom w:val="none" w:sz="0" w:space="0" w:color="auto"/>
                <w:right w:val="none" w:sz="0" w:space="0" w:color="auto"/>
              </w:divBdr>
              <w:divsChild>
                <w:div w:id="10018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38386">
      <w:bodyDiv w:val="1"/>
      <w:marLeft w:val="0"/>
      <w:marRight w:val="0"/>
      <w:marTop w:val="0"/>
      <w:marBottom w:val="0"/>
      <w:divBdr>
        <w:top w:val="none" w:sz="0" w:space="0" w:color="auto"/>
        <w:left w:val="none" w:sz="0" w:space="0" w:color="auto"/>
        <w:bottom w:val="none" w:sz="0" w:space="0" w:color="auto"/>
        <w:right w:val="none" w:sz="0" w:space="0" w:color="auto"/>
      </w:divBdr>
    </w:div>
    <w:div w:id="1387953459">
      <w:bodyDiv w:val="1"/>
      <w:marLeft w:val="0"/>
      <w:marRight w:val="0"/>
      <w:marTop w:val="0"/>
      <w:marBottom w:val="0"/>
      <w:divBdr>
        <w:top w:val="none" w:sz="0" w:space="0" w:color="auto"/>
        <w:left w:val="none" w:sz="0" w:space="0" w:color="auto"/>
        <w:bottom w:val="none" w:sz="0" w:space="0" w:color="auto"/>
        <w:right w:val="none" w:sz="0" w:space="0" w:color="auto"/>
      </w:divBdr>
      <w:divsChild>
        <w:div w:id="1192575413">
          <w:marLeft w:val="0"/>
          <w:marRight w:val="0"/>
          <w:marTop w:val="0"/>
          <w:marBottom w:val="0"/>
          <w:divBdr>
            <w:top w:val="none" w:sz="0" w:space="0" w:color="auto"/>
            <w:left w:val="none" w:sz="0" w:space="0" w:color="auto"/>
            <w:bottom w:val="none" w:sz="0" w:space="0" w:color="auto"/>
            <w:right w:val="none" w:sz="0" w:space="0" w:color="auto"/>
          </w:divBdr>
        </w:div>
      </w:divsChild>
    </w:div>
    <w:div w:id="1423990764">
      <w:bodyDiv w:val="1"/>
      <w:marLeft w:val="0"/>
      <w:marRight w:val="0"/>
      <w:marTop w:val="0"/>
      <w:marBottom w:val="0"/>
      <w:divBdr>
        <w:top w:val="none" w:sz="0" w:space="0" w:color="auto"/>
        <w:left w:val="none" w:sz="0" w:space="0" w:color="auto"/>
        <w:bottom w:val="none" w:sz="0" w:space="0" w:color="auto"/>
        <w:right w:val="none" w:sz="0" w:space="0" w:color="auto"/>
      </w:divBdr>
      <w:divsChild>
        <w:div w:id="1944723083">
          <w:marLeft w:val="0"/>
          <w:marRight w:val="0"/>
          <w:marTop w:val="0"/>
          <w:marBottom w:val="0"/>
          <w:divBdr>
            <w:top w:val="none" w:sz="0" w:space="0" w:color="auto"/>
            <w:left w:val="none" w:sz="0" w:space="0" w:color="auto"/>
            <w:bottom w:val="none" w:sz="0" w:space="0" w:color="auto"/>
            <w:right w:val="none" w:sz="0" w:space="0" w:color="auto"/>
          </w:divBdr>
          <w:divsChild>
            <w:div w:id="1006832410">
              <w:marLeft w:val="0"/>
              <w:marRight w:val="0"/>
              <w:marTop w:val="0"/>
              <w:marBottom w:val="0"/>
              <w:divBdr>
                <w:top w:val="none" w:sz="0" w:space="0" w:color="auto"/>
                <w:left w:val="none" w:sz="0" w:space="0" w:color="auto"/>
                <w:bottom w:val="none" w:sz="0" w:space="0" w:color="auto"/>
                <w:right w:val="none" w:sz="0" w:space="0" w:color="auto"/>
              </w:divBdr>
              <w:divsChild>
                <w:div w:id="1839729940">
                  <w:marLeft w:val="0"/>
                  <w:marRight w:val="0"/>
                  <w:marTop w:val="0"/>
                  <w:marBottom w:val="0"/>
                  <w:divBdr>
                    <w:top w:val="none" w:sz="0" w:space="0" w:color="auto"/>
                    <w:left w:val="none" w:sz="0" w:space="0" w:color="auto"/>
                    <w:bottom w:val="none" w:sz="0" w:space="0" w:color="auto"/>
                    <w:right w:val="none" w:sz="0" w:space="0" w:color="auto"/>
                  </w:divBdr>
                  <w:divsChild>
                    <w:div w:id="17883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234817">
      <w:bodyDiv w:val="1"/>
      <w:marLeft w:val="0"/>
      <w:marRight w:val="0"/>
      <w:marTop w:val="0"/>
      <w:marBottom w:val="0"/>
      <w:divBdr>
        <w:top w:val="none" w:sz="0" w:space="0" w:color="auto"/>
        <w:left w:val="none" w:sz="0" w:space="0" w:color="auto"/>
        <w:bottom w:val="none" w:sz="0" w:space="0" w:color="auto"/>
        <w:right w:val="none" w:sz="0" w:space="0" w:color="auto"/>
      </w:divBdr>
    </w:div>
    <w:div w:id="1486626520">
      <w:bodyDiv w:val="1"/>
      <w:marLeft w:val="0"/>
      <w:marRight w:val="0"/>
      <w:marTop w:val="0"/>
      <w:marBottom w:val="0"/>
      <w:divBdr>
        <w:top w:val="none" w:sz="0" w:space="0" w:color="auto"/>
        <w:left w:val="none" w:sz="0" w:space="0" w:color="auto"/>
        <w:bottom w:val="none" w:sz="0" w:space="0" w:color="auto"/>
        <w:right w:val="none" w:sz="0" w:space="0" w:color="auto"/>
      </w:divBdr>
    </w:div>
    <w:div w:id="1521969213">
      <w:bodyDiv w:val="1"/>
      <w:marLeft w:val="0"/>
      <w:marRight w:val="0"/>
      <w:marTop w:val="0"/>
      <w:marBottom w:val="0"/>
      <w:divBdr>
        <w:top w:val="none" w:sz="0" w:space="0" w:color="auto"/>
        <w:left w:val="none" w:sz="0" w:space="0" w:color="auto"/>
        <w:bottom w:val="none" w:sz="0" w:space="0" w:color="auto"/>
        <w:right w:val="none" w:sz="0" w:space="0" w:color="auto"/>
      </w:divBdr>
    </w:div>
    <w:div w:id="1537422625">
      <w:bodyDiv w:val="1"/>
      <w:marLeft w:val="0"/>
      <w:marRight w:val="0"/>
      <w:marTop w:val="0"/>
      <w:marBottom w:val="0"/>
      <w:divBdr>
        <w:top w:val="none" w:sz="0" w:space="0" w:color="auto"/>
        <w:left w:val="none" w:sz="0" w:space="0" w:color="auto"/>
        <w:bottom w:val="none" w:sz="0" w:space="0" w:color="auto"/>
        <w:right w:val="none" w:sz="0" w:space="0" w:color="auto"/>
      </w:divBdr>
    </w:div>
    <w:div w:id="1557278179">
      <w:bodyDiv w:val="1"/>
      <w:marLeft w:val="0"/>
      <w:marRight w:val="0"/>
      <w:marTop w:val="0"/>
      <w:marBottom w:val="0"/>
      <w:divBdr>
        <w:top w:val="none" w:sz="0" w:space="0" w:color="auto"/>
        <w:left w:val="none" w:sz="0" w:space="0" w:color="auto"/>
        <w:bottom w:val="none" w:sz="0" w:space="0" w:color="auto"/>
        <w:right w:val="none" w:sz="0" w:space="0" w:color="auto"/>
      </w:divBdr>
      <w:divsChild>
        <w:div w:id="1853491403">
          <w:marLeft w:val="0"/>
          <w:marRight w:val="0"/>
          <w:marTop w:val="0"/>
          <w:marBottom w:val="0"/>
          <w:divBdr>
            <w:top w:val="none" w:sz="0" w:space="0" w:color="auto"/>
            <w:left w:val="none" w:sz="0" w:space="0" w:color="auto"/>
            <w:bottom w:val="none" w:sz="0" w:space="0" w:color="auto"/>
            <w:right w:val="none" w:sz="0" w:space="0" w:color="auto"/>
          </w:divBdr>
        </w:div>
      </w:divsChild>
    </w:div>
    <w:div w:id="1627154099">
      <w:bodyDiv w:val="1"/>
      <w:marLeft w:val="0"/>
      <w:marRight w:val="0"/>
      <w:marTop w:val="0"/>
      <w:marBottom w:val="0"/>
      <w:divBdr>
        <w:top w:val="none" w:sz="0" w:space="0" w:color="auto"/>
        <w:left w:val="none" w:sz="0" w:space="0" w:color="auto"/>
        <w:bottom w:val="none" w:sz="0" w:space="0" w:color="auto"/>
        <w:right w:val="none" w:sz="0" w:space="0" w:color="auto"/>
      </w:divBdr>
    </w:div>
    <w:div w:id="1669018587">
      <w:bodyDiv w:val="1"/>
      <w:marLeft w:val="0"/>
      <w:marRight w:val="0"/>
      <w:marTop w:val="0"/>
      <w:marBottom w:val="0"/>
      <w:divBdr>
        <w:top w:val="none" w:sz="0" w:space="0" w:color="auto"/>
        <w:left w:val="none" w:sz="0" w:space="0" w:color="auto"/>
        <w:bottom w:val="none" w:sz="0" w:space="0" w:color="auto"/>
        <w:right w:val="none" w:sz="0" w:space="0" w:color="auto"/>
      </w:divBdr>
    </w:div>
    <w:div w:id="1674530611">
      <w:bodyDiv w:val="1"/>
      <w:marLeft w:val="0"/>
      <w:marRight w:val="0"/>
      <w:marTop w:val="0"/>
      <w:marBottom w:val="0"/>
      <w:divBdr>
        <w:top w:val="none" w:sz="0" w:space="0" w:color="auto"/>
        <w:left w:val="none" w:sz="0" w:space="0" w:color="auto"/>
        <w:bottom w:val="none" w:sz="0" w:space="0" w:color="auto"/>
        <w:right w:val="none" w:sz="0" w:space="0" w:color="auto"/>
      </w:divBdr>
    </w:div>
    <w:div w:id="1748186733">
      <w:bodyDiv w:val="1"/>
      <w:marLeft w:val="0"/>
      <w:marRight w:val="0"/>
      <w:marTop w:val="0"/>
      <w:marBottom w:val="0"/>
      <w:divBdr>
        <w:top w:val="none" w:sz="0" w:space="0" w:color="auto"/>
        <w:left w:val="none" w:sz="0" w:space="0" w:color="auto"/>
        <w:bottom w:val="none" w:sz="0" w:space="0" w:color="auto"/>
        <w:right w:val="none" w:sz="0" w:space="0" w:color="auto"/>
      </w:divBdr>
      <w:divsChild>
        <w:div w:id="295599612">
          <w:marLeft w:val="0"/>
          <w:marRight w:val="0"/>
          <w:marTop w:val="0"/>
          <w:marBottom w:val="0"/>
          <w:divBdr>
            <w:top w:val="none" w:sz="0" w:space="0" w:color="auto"/>
            <w:left w:val="none" w:sz="0" w:space="0" w:color="auto"/>
            <w:bottom w:val="none" w:sz="0" w:space="0" w:color="auto"/>
            <w:right w:val="none" w:sz="0" w:space="0" w:color="auto"/>
          </w:divBdr>
        </w:div>
      </w:divsChild>
    </w:div>
    <w:div w:id="1798795491">
      <w:bodyDiv w:val="1"/>
      <w:marLeft w:val="0"/>
      <w:marRight w:val="0"/>
      <w:marTop w:val="0"/>
      <w:marBottom w:val="0"/>
      <w:divBdr>
        <w:top w:val="none" w:sz="0" w:space="0" w:color="auto"/>
        <w:left w:val="none" w:sz="0" w:space="0" w:color="auto"/>
        <w:bottom w:val="none" w:sz="0" w:space="0" w:color="auto"/>
        <w:right w:val="none" w:sz="0" w:space="0" w:color="auto"/>
      </w:divBdr>
    </w:div>
    <w:div w:id="1839728831">
      <w:bodyDiv w:val="1"/>
      <w:marLeft w:val="0"/>
      <w:marRight w:val="0"/>
      <w:marTop w:val="0"/>
      <w:marBottom w:val="0"/>
      <w:divBdr>
        <w:top w:val="none" w:sz="0" w:space="0" w:color="auto"/>
        <w:left w:val="none" w:sz="0" w:space="0" w:color="auto"/>
        <w:bottom w:val="none" w:sz="0" w:space="0" w:color="auto"/>
        <w:right w:val="none" w:sz="0" w:space="0" w:color="auto"/>
      </w:divBdr>
      <w:divsChild>
        <w:div w:id="188303071">
          <w:marLeft w:val="0"/>
          <w:marRight w:val="0"/>
          <w:marTop w:val="0"/>
          <w:marBottom w:val="0"/>
          <w:divBdr>
            <w:top w:val="none" w:sz="0" w:space="0" w:color="auto"/>
            <w:left w:val="none" w:sz="0" w:space="0" w:color="auto"/>
            <w:bottom w:val="none" w:sz="0" w:space="0" w:color="auto"/>
            <w:right w:val="none" w:sz="0" w:space="0" w:color="auto"/>
          </w:divBdr>
        </w:div>
      </w:divsChild>
    </w:div>
    <w:div w:id="1906061652">
      <w:bodyDiv w:val="1"/>
      <w:marLeft w:val="0"/>
      <w:marRight w:val="0"/>
      <w:marTop w:val="0"/>
      <w:marBottom w:val="0"/>
      <w:divBdr>
        <w:top w:val="none" w:sz="0" w:space="0" w:color="auto"/>
        <w:left w:val="none" w:sz="0" w:space="0" w:color="auto"/>
        <w:bottom w:val="none" w:sz="0" w:space="0" w:color="auto"/>
        <w:right w:val="none" w:sz="0" w:space="0" w:color="auto"/>
      </w:divBdr>
    </w:div>
    <w:div w:id="1917977537">
      <w:bodyDiv w:val="1"/>
      <w:marLeft w:val="0"/>
      <w:marRight w:val="0"/>
      <w:marTop w:val="0"/>
      <w:marBottom w:val="0"/>
      <w:divBdr>
        <w:top w:val="none" w:sz="0" w:space="0" w:color="auto"/>
        <w:left w:val="none" w:sz="0" w:space="0" w:color="auto"/>
        <w:bottom w:val="none" w:sz="0" w:space="0" w:color="auto"/>
        <w:right w:val="none" w:sz="0" w:space="0" w:color="auto"/>
      </w:divBdr>
    </w:div>
    <w:div w:id="1919510240">
      <w:bodyDiv w:val="1"/>
      <w:marLeft w:val="0"/>
      <w:marRight w:val="0"/>
      <w:marTop w:val="0"/>
      <w:marBottom w:val="0"/>
      <w:divBdr>
        <w:top w:val="none" w:sz="0" w:space="0" w:color="auto"/>
        <w:left w:val="none" w:sz="0" w:space="0" w:color="auto"/>
        <w:bottom w:val="none" w:sz="0" w:space="0" w:color="auto"/>
        <w:right w:val="none" w:sz="0" w:space="0" w:color="auto"/>
      </w:divBdr>
    </w:div>
    <w:div w:id="1951207645">
      <w:bodyDiv w:val="1"/>
      <w:marLeft w:val="0"/>
      <w:marRight w:val="0"/>
      <w:marTop w:val="0"/>
      <w:marBottom w:val="0"/>
      <w:divBdr>
        <w:top w:val="none" w:sz="0" w:space="0" w:color="auto"/>
        <w:left w:val="none" w:sz="0" w:space="0" w:color="auto"/>
        <w:bottom w:val="none" w:sz="0" w:space="0" w:color="auto"/>
        <w:right w:val="none" w:sz="0" w:space="0" w:color="auto"/>
      </w:divBdr>
      <w:divsChild>
        <w:div w:id="906455474">
          <w:marLeft w:val="0"/>
          <w:marRight w:val="0"/>
          <w:marTop w:val="0"/>
          <w:marBottom w:val="0"/>
          <w:divBdr>
            <w:top w:val="none" w:sz="0" w:space="0" w:color="auto"/>
            <w:left w:val="none" w:sz="0" w:space="0" w:color="auto"/>
            <w:bottom w:val="none" w:sz="0" w:space="0" w:color="auto"/>
            <w:right w:val="none" w:sz="0" w:space="0" w:color="auto"/>
          </w:divBdr>
          <w:divsChild>
            <w:div w:id="1467428065">
              <w:marLeft w:val="0"/>
              <w:marRight w:val="0"/>
              <w:marTop w:val="0"/>
              <w:marBottom w:val="0"/>
              <w:divBdr>
                <w:top w:val="none" w:sz="0" w:space="0" w:color="auto"/>
                <w:left w:val="none" w:sz="0" w:space="0" w:color="auto"/>
                <w:bottom w:val="none" w:sz="0" w:space="0" w:color="auto"/>
                <w:right w:val="none" w:sz="0" w:space="0" w:color="auto"/>
              </w:divBdr>
              <w:divsChild>
                <w:div w:id="1272473329">
                  <w:marLeft w:val="0"/>
                  <w:marRight w:val="0"/>
                  <w:marTop w:val="0"/>
                  <w:marBottom w:val="0"/>
                  <w:divBdr>
                    <w:top w:val="none" w:sz="0" w:space="0" w:color="auto"/>
                    <w:left w:val="none" w:sz="0" w:space="0" w:color="auto"/>
                    <w:bottom w:val="none" w:sz="0" w:space="0" w:color="auto"/>
                    <w:right w:val="none" w:sz="0" w:space="0" w:color="auto"/>
                  </w:divBdr>
                  <w:divsChild>
                    <w:div w:id="3077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71643">
      <w:bodyDiv w:val="1"/>
      <w:marLeft w:val="0"/>
      <w:marRight w:val="0"/>
      <w:marTop w:val="0"/>
      <w:marBottom w:val="0"/>
      <w:divBdr>
        <w:top w:val="none" w:sz="0" w:space="0" w:color="auto"/>
        <w:left w:val="none" w:sz="0" w:space="0" w:color="auto"/>
        <w:bottom w:val="none" w:sz="0" w:space="0" w:color="auto"/>
        <w:right w:val="none" w:sz="0" w:space="0" w:color="auto"/>
      </w:divBdr>
    </w:div>
    <w:div w:id="1992127623">
      <w:bodyDiv w:val="1"/>
      <w:marLeft w:val="0"/>
      <w:marRight w:val="0"/>
      <w:marTop w:val="0"/>
      <w:marBottom w:val="0"/>
      <w:divBdr>
        <w:top w:val="none" w:sz="0" w:space="0" w:color="auto"/>
        <w:left w:val="none" w:sz="0" w:space="0" w:color="auto"/>
        <w:bottom w:val="none" w:sz="0" w:space="0" w:color="auto"/>
        <w:right w:val="none" w:sz="0" w:space="0" w:color="auto"/>
      </w:divBdr>
    </w:div>
    <w:div w:id="2009942431">
      <w:bodyDiv w:val="1"/>
      <w:marLeft w:val="0"/>
      <w:marRight w:val="0"/>
      <w:marTop w:val="0"/>
      <w:marBottom w:val="0"/>
      <w:divBdr>
        <w:top w:val="none" w:sz="0" w:space="0" w:color="auto"/>
        <w:left w:val="none" w:sz="0" w:space="0" w:color="auto"/>
        <w:bottom w:val="none" w:sz="0" w:space="0" w:color="auto"/>
        <w:right w:val="none" w:sz="0" w:space="0" w:color="auto"/>
      </w:divBdr>
    </w:div>
    <w:div w:id="2016106935">
      <w:bodyDiv w:val="1"/>
      <w:marLeft w:val="0"/>
      <w:marRight w:val="0"/>
      <w:marTop w:val="0"/>
      <w:marBottom w:val="0"/>
      <w:divBdr>
        <w:top w:val="none" w:sz="0" w:space="0" w:color="auto"/>
        <w:left w:val="none" w:sz="0" w:space="0" w:color="auto"/>
        <w:bottom w:val="none" w:sz="0" w:space="0" w:color="auto"/>
        <w:right w:val="none" w:sz="0" w:space="0" w:color="auto"/>
      </w:divBdr>
    </w:div>
    <w:div w:id="2101901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1E36E-B796-4795-AA46-F49ABDDC5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14367</TotalTime>
  <Pages>22</Pages>
  <Words>18031</Words>
  <Characters>113420</Characters>
  <Application>Microsoft Office Word</Application>
  <DocSecurity>0</DocSecurity>
  <Lines>2577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路穆雨</dc:creator>
  <cp:keywords/>
  <dc:description/>
  <cp:lastModifiedBy>Muyu Lu</cp:lastModifiedBy>
  <cp:revision>553</cp:revision>
  <cp:lastPrinted>2025-11-11T07:11:00Z</cp:lastPrinted>
  <dcterms:created xsi:type="dcterms:W3CDTF">2026-01-19T11:08:00Z</dcterms:created>
  <dcterms:modified xsi:type="dcterms:W3CDTF">2026-02-11T07:21:00Z</dcterms:modified>
</cp:coreProperties>
</file>