
<file path=[Content_Types].xml><?xml version="1.0" encoding="utf-8"?>
<Types xmlns="http://schemas.openxmlformats.org/package/2006/content-types">
  <Default Extension="xml" ContentType="application/xml"/>
  <Default Extension="vsdx" ContentType="application/vnd.ms-visio.drawing"/>
  <Default Extension="jpeg" ContentType="image/jpeg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37F8C32" w14:textId="26CCFBBF" w:rsidR="00A60D44" w:rsidRPr="00F61B53" w:rsidRDefault="00A60D44" w:rsidP="00C313C5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  <w:bookmarkStart w:id="0" w:name="_GoBack"/>
      <w:bookmarkEnd w:id="0"/>
    </w:p>
    <w:p w14:paraId="6159836B" w14:textId="1F7BDBAE" w:rsidR="004653CE" w:rsidRPr="00F61B53" w:rsidRDefault="004653CE" w:rsidP="00C313C5">
      <w:pPr>
        <w:spacing w:beforeLines="50" w:before="156" w:afterLines="50" w:after="156" w:line="360" w:lineRule="auto"/>
        <w:jc w:val="center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r w:rsidRPr="00F61B53">
        <w:rPr>
          <w:rFonts w:ascii="Times New Roman" w:hAnsi="Times New Roman" w:cs="Times New Roman"/>
          <w:b/>
          <w:color w:val="000000" w:themeColor="text1"/>
          <w:sz w:val="40"/>
          <w:szCs w:val="24"/>
        </w:rPr>
        <w:t>Supporting Information</w:t>
      </w:r>
      <w:r w:rsidR="00A60D44"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</w:t>
      </w:r>
    </w:p>
    <w:p w14:paraId="6DA764AB" w14:textId="77777777" w:rsidR="00A60D44" w:rsidRPr="00F61B53" w:rsidRDefault="00A60D44" w:rsidP="00C313C5">
      <w:pPr>
        <w:spacing w:beforeLines="50" w:before="156" w:afterLines="50" w:after="156" w:line="360" w:lineRule="auto"/>
        <w:jc w:val="center"/>
        <w:rPr>
          <w:rFonts w:ascii="Times New Roman" w:hAnsi="Times New Roman" w:cs="Times New Roman"/>
          <w:b/>
          <w:color w:val="000000" w:themeColor="text1"/>
          <w:sz w:val="40"/>
          <w:szCs w:val="24"/>
        </w:rPr>
      </w:pPr>
    </w:p>
    <w:p w14:paraId="42139CB4" w14:textId="2605DA4E" w:rsidR="004653CE" w:rsidRPr="00F61B53" w:rsidRDefault="001F1B34" w:rsidP="009D4BB8">
      <w:pPr>
        <w:spacing w:beforeLines="100" w:before="312" w:line="360" w:lineRule="auto"/>
        <w:rPr>
          <w:rFonts w:ascii="Times New Roman" w:hAnsi="Times New Roman" w:cs="Times New Roman"/>
          <w:b/>
          <w:color w:val="000000" w:themeColor="text1"/>
          <w:sz w:val="32"/>
        </w:rPr>
      </w:pPr>
      <w:r w:rsidRPr="00F61B53">
        <w:rPr>
          <w:rFonts w:ascii="Times New Roman" w:hAnsi="Times New Roman" w:cs="Times New Roman"/>
          <w:b/>
          <w:color w:val="000000" w:themeColor="text1"/>
          <w:sz w:val="32"/>
        </w:rPr>
        <w:t>In</w:t>
      </w:r>
      <w:r w:rsidR="005C37C2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situ </w:t>
      </w:r>
      <w:r w:rsidR="00440908" w:rsidRPr="00F61B53">
        <w:rPr>
          <w:rFonts w:ascii="Times New Roman" w:hAnsi="Times New Roman" w:cs="Times New Roman"/>
          <w:b/>
          <w:color w:val="000000" w:themeColor="text1"/>
          <w:sz w:val="32"/>
        </w:rPr>
        <w:t>e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32"/>
        </w:rPr>
        <w:t>ncapsulated Co/MnO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32"/>
          <w:vertAlign w:val="subscript"/>
        </w:rPr>
        <w:t>x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 </w:t>
      </w:r>
      <w:r w:rsidR="00440908" w:rsidRPr="00F61B53">
        <w:rPr>
          <w:rFonts w:ascii="Times New Roman" w:hAnsi="Times New Roman" w:cs="Times New Roman"/>
          <w:b/>
          <w:color w:val="000000" w:themeColor="text1"/>
          <w:sz w:val="32"/>
        </w:rPr>
        <w:t>n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anoparticles </w:t>
      </w:r>
      <w:r w:rsidR="00E41D80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inside </w:t>
      </w:r>
      <w:r w:rsidR="00074B0A" w:rsidRPr="00F61B53">
        <w:rPr>
          <w:rFonts w:ascii="Times New Roman" w:hAnsi="Times New Roman" w:cs="Times New Roman"/>
          <w:b/>
          <w:color w:val="000000" w:themeColor="text1"/>
          <w:sz w:val="32"/>
        </w:rPr>
        <w:t>quasi</w:t>
      </w:r>
      <w:r w:rsidR="00384C8B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-MOF-74 for the </w:t>
      </w:r>
      <w:r w:rsidR="00440908" w:rsidRPr="00F61B53">
        <w:rPr>
          <w:rFonts w:ascii="Times New Roman" w:hAnsi="Times New Roman" w:cs="Times New Roman"/>
          <w:b/>
          <w:color w:val="000000" w:themeColor="text1"/>
          <w:sz w:val="32"/>
        </w:rPr>
        <w:t>h</w:t>
      </w:r>
      <w:r w:rsidR="00384C8B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igher </w:t>
      </w:r>
      <w:r w:rsidR="00440908" w:rsidRPr="00F61B53">
        <w:rPr>
          <w:rFonts w:ascii="Times New Roman" w:hAnsi="Times New Roman" w:cs="Times New Roman"/>
          <w:b/>
          <w:color w:val="000000" w:themeColor="text1"/>
          <w:sz w:val="32"/>
        </w:rPr>
        <w:t>a</w:t>
      </w:r>
      <w:r w:rsidR="00384C8B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lcohols </w:t>
      </w:r>
      <w:r w:rsidR="00440908" w:rsidRPr="00F61B53">
        <w:rPr>
          <w:rFonts w:ascii="Times New Roman" w:hAnsi="Times New Roman" w:cs="Times New Roman"/>
          <w:b/>
          <w:color w:val="000000" w:themeColor="text1"/>
          <w:sz w:val="32"/>
        </w:rPr>
        <w:t>s</w:t>
      </w:r>
      <w:r w:rsidR="00384C8B" w:rsidRPr="00F61B53">
        <w:rPr>
          <w:rFonts w:ascii="Times New Roman" w:hAnsi="Times New Roman" w:cs="Times New Roman"/>
          <w:b/>
          <w:color w:val="000000" w:themeColor="text1"/>
          <w:sz w:val="32"/>
        </w:rPr>
        <w:t xml:space="preserve">ynthesis from </w:t>
      </w:r>
      <w:r w:rsidR="00440908" w:rsidRPr="00F61B53">
        <w:rPr>
          <w:rFonts w:ascii="Times New Roman" w:hAnsi="Times New Roman" w:cs="Times New Roman"/>
          <w:b/>
          <w:color w:val="000000" w:themeColor="text1"/>
          <w:sz w:val="32"/>
        </w:rPr>
        <w:t>s</w:t>
      </w:r>
      <w:r w:rsidR="00384C8B" w:rsidRPr="00F61B53">
        <w:rPr>
          <w:rFonts w:ascii="Times New Roman" w:hAnsi="Times New Roman" w:cs="Times New Roman"/>
          <w:b/>
          <w:color w:val="000000" w:themeColor="text1"/>
          <w:sz w:val="32"/>
        </w:rPr>
        <w:t>yngas</w:t>
      </w:r>
    </w:p>
    <w:p w14:paraId="056F7066" w14:textId="77777777" w:rsidR="004653CE" w:rsidRPr="00F61B53" w:rsidRDefault="004653CE" w:rsidP="00C313C5">
      <w:pPr>
        <w:pStyle w:val="RSCB02ArticleText"/>
        <w:spacing w:afterLines="50" w:after="156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</w:rPr>
      </w:pPr>
    </w:p>
    <w:p w14:paraId="1F37A5B7" w14:textId="26F4148E" w:rsidR="004653CE" w:rsidRPr="00F61B53" w:rsidRDefault="004653CE" w:rsidP="00A60D44">
      <w:pPr>
        <w:pStyle w:val="RSCB02ArticleText"/>
        <w:spacing w:afterLines="50" w:after="156" w:line="360" w:lineRule="auto"/>
        <w:rPr>
          <w:rFonts w:ascii="Times New Roman" w:hAnsi="Times New Roman"/>
          <w:color w:val="000000" w:themeColor="text1"/>
          <w:sz w:val="28"/>
          <w:szCs w:val="24"/>
        </w:rPr>
      </w:pPr>
      <w:bookmarkStart w:id="1" w:name="OLE_LINK7"/>
      <w:bookmarkStart w:id="2" w:name="OLE_LINK8"/>
      <w:r w:rsidRPr="00F61B53">
        <w:rPr>
          <w:rFonts w:ascii="Times New Roman" w:hAnsi="Times New Roman"/>
          <w:color w:val="000000" w:themeColor="text1"/>
          <w:sz w:val="28"/>
          <w:szCs w:val="24"/>
        </w:rPr>
        <w:t>Wen-Gang Cui</w:t>
      </w:r>
      <w:r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a</w:t>
      </w:r>
      <w:r w:rsidR="00083E21" w:rsidRPr="00F61B53">
        <w:rPr>
          <w:rFonts w:ascii="Times New Roman" w:hAnsi="Times New Roman"/>
          <w:color w:val="000000" w:themeColor="text1"/>
          <w:sz w:val="28"/>
          <w:szCs w:val="24"/>
        </w:rPr>
        <w:t>,</w:t>
      </w:r>
      <w:r w:rsidRPr="00F61B53">
        <w:rPr>
          <w:rFonts w:ascii="Times New Roman" w:hAnsi="Times New Roman"/>
          <w:color w:val="000000" w:themeColor="text1"/>
          <w:sz w:val="28"/>
          <w:szCs w:val="24"/>
        </w:rPr>
        <w:t xml:space="preserve"> Yan-Ting Li</w:t>
      </w:r>
      <w:r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a</w:t>
      </w:r>
      <w:r w:rsidR="00083E21" w:rsidRPr="00F61B53">
        <w:rPr>
          <w:rFonts w:ascii="Times New Roman" w:hAnsi="Times New Roman"/>
          <w:color w:val="000000" w:themeColor="text1"/>
          <w:sz w:val="28"/>
          <w:szCs w:val="24"/>
        </w:rPr>
        <w:t>,</w:t>
      </w:r>
      <w:r w:rsidRPr="00F61B53">
        <w:rPr>
          <w:rFonts w:ascii="Times New Roman" w:hAnsi="Times New Roman"/>
          <w:color w:val="000000" w:themeColor="text1"/>
          <w:sz w:val="28"/>
          <w:szCs w:val="24"/>
        </w:rPr>
        <w:t xml:space="preserve"> </w:t>
      </w:r>
      <w:r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>Hongbo Zhang</w:t>
      </w:r>
      <w:r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a</w:t>
      </w:r>
      <w:r w:rsidR="00083E21"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>,</w:t>
      </w:r>
      <w:r w:rsidRPr="00F61B53">
        <w:rPr>
          <w:rFonts w:ascii="Times New Roman" w:hAnsi="Times New Roman"/>
          <w:color w:val="000000" w:themeColor="text1"/>
          <w:sz w:val="28"/>
          <w:szCs w:val="24"/>
        </w:rPr>
        <w:t xml:space="preserve"> Z</w:t>
      </w:r>
      <w:r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>heng</w:t>
      </w:r>
      <w:r w:rsidRPr="00F61B53">
        <w:rPr>
          <w:rFonts w:ascii="Times New Roman" w:hAnsi="Times New Roman"/>
          <w:color w:val="000000" w:themeColor="text1"/>
          <w:sz w:val="28"/>
          <w:szCs w:val="24"/>
        </w:rPr>
        <w:t>-</w:t>
      </w:r>
      <w:r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>Chang</w:t>
      </w:r>
      <w:r w:rsidRPr="00F61B53">
        <w:rPr>
          <w:rFonts w:ascii="Times New Roman" w:hAnsi="Times New Roman"/>
          <w:color w:val="000000" w:themeColor="text1"/>
          <w:sz w:val="28"/>
          <w:szCs w:val="24"/>
        </w:rPr>
        <w:t xml:space="preserve"> </w:t>
      </w:r>
      <w:r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>Wei</w:t>
      </w:r>
      <w:r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a</w:t>
      </w:r>
      <w:r w:rsidR="00083E21"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>,</w:t>
      </w:r>
      <w:r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 xml:space="preserve"> Bo-Hai Gao</w:t>
      </w:r>
      <w:r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a</w:t>
      </w:r>
      <w:r w:rsidR="00083E21"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>,</w:t>
      </w:r>
      <w:r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 xml:space="preserve"> Jing-Jing Dai</w:t>
      </w:r>
      <w:r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a</w:t>
      </w:r>
      <w:r w:rsidR="00083E21" w:rsidRPr="00F61B53">
        <w:rPr>
          <w:rFonts w:ascii="Times New Roman" w:hAnsi="Times New Roman" w:hint="eastAsia"/>
          <w:color w:val="000000" w:themeColor="text1"/>
          <w:sz w:val="28"/>
          <w:szCs w:val="24"/>
          <w:lang w:eastAsia="zh-CN"/>
        </w:rPr>
        <w:t>,</w:t>
      </w:r>
      <w:r w:rsidR="009501A6" w:rsidRPr="00F61B53">
        <w:rPr>
          <w:rFonts w:ascii="Times New Roman" w:hAnsi="Times New Roman"/>
          <w:color w:val="000000" w:themeColor="text1"/>
          <w:sz w:val="28"/>
          <w:szCs w:val="24"/>
          <w:lang w:eastAsia="zh-CN"/>
        </w:rPr>
        <w:t xml:space="preserve"> </w:t>
      </w:r>
      <w:r w:rsidRPr="00F61B53">
        <w:rPr>
          <w:rFonts w:ascii="Times New Roman" w:hAnsi="Times New Roman"/>
          <w:color w:val="000000" w:themeColor="text1"/>
          <w:sz w:val="28"/>
          <w:szCs w:val="24"/>
        </w:rPr>
        <w:t>Tong-Liang Hu</w:t>
      </w:r>
      <w:bookmarkStart w:id="3" w:name="_Hlk25929397"/>
      <w:r w:rsidR="00083E21"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a,b</w:t>
      </w:r>
      <w:bookmarkEnd w:id="3"/>
      <w:r w:rsidR="00083E21"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,</w:t>
      </w:r>
      <w:r w:rsidR="00542579" w:rsidRPr="00F61B53">
        <w:rPr>
          <w:rFonts w:ascii="Times New Roman" w:hAnsi="Times New Roman"/>
          <w:color w:val="000000" w:themeColor="text1"/>
          <w:sz w:val="28"/>
          <w:szCs w:val="24"/>
          <w:vertAlign w:val="superscript"/>
        </w:rPr>
        <w:t>c,</w:t>
      </w:r>
      <w:r w:rsidRPr="00F61B53">
        <w:rPr>
          <w:rFonts w:ascii="Times New Roman" w:hAnsi="Times New Roman"/>
          <w:color w:val="000000" w:themeColor="text1"/>
          <w:sz w:val="28"/>
          <w:szCs w:val="24"/>
        </w:rPr>
        <w:t>*</w:t>
      </w:r>
    </w:p>
    <w:bookmarkEnd w:id="1"/>
    <w:bookmarkEnd w:id="2"/>
    <w:p w14:paraId="34DD1AD9" w14:textId="77777777" w:rsidR="004653CE" w:rsidRPr="00F61B53" w:rsidRDefault="004653CE" w:rsidP="00C313C5">
      <w:pPr>
        <w:pStyle w:val="RSCB02ArticleText"/>
        <w:spacing w:afterLines="50" w:after="156" w:line="360" w:lineRule="auto"/>
        <w:jc w:val="center"/>
        <w:rPr>
          <w:rFonts w:ascii="Times New Roman" w:hAnsi="Times New Roman"/>
          <w:color w:val="000000" w:themeColor="text1"/>
          <w:sz w:val="24"/>
          <w:szCs w:val="24"/>
          <w:vertAlign w:val="superscript"/>
        </w:rPr>
      </w:pPr>
    </w:p>
    <w:p w14:paraId="215BC79B" w14:textId="26119A34" w:rsidR="004653CE" w:rsidRPr="00F61B53" w:rsidRDefault="004653CE" w:rsidP="00C313C5">
      <w:pPr>
        <w:pStyle w:val="RSCB02ArticleText"/>
        <w:spacing w:afterLines="50" w:after="156" w:line="360" w:lineRule="auto"/>
        <w:rPr>
          <w:rFonts w:ascii="Times New Roman" w:hAnsi="Times New Roman"/>
          <w:color w:val="000000" w:themeColor="text1"/>
          <w:sz w:val="21"/>
          <w:szCs w:val="24"/>
          <w:lang w:eastAsia="zh-CN"/>
        </w:rPr>
      </w:pPr>
      <w:r w:rsidRPr="00F61B53">
        <w:rPr>
          <w:rFonts w:ascii="Times New Roman" w:hAnsi="Times New Roman"/>
          <w:color w:val="000000" w:themeColor="text1"/>
          <w:sz w:val="21"/>
          <w:szCs w:val="24"/>
          <w:lang w:eastAsia="zh-CN"/>
        </w:rPr>
        <w:t xml:space="preserve">a School of Materials Science and Engineering, </w:t>
      </w:r>
      <w:r w:rsidR="00F46CA0" w:rsidRPr="00F61B53">
        <w:rPr>
          <w:rFonts w:ascii="Times New Roman" w:hAnsi="Times New Roman"/>
          <w:color w:val="000000" w:themeColor="text1"/>
          <w:sz w:val="21"/>
          <w:szCs w:val="24"/>
          <w:lang w:eastAsia="zh-CN"/>
        </w:rPr>
        <w:t xml:space="preserve">Tianjin Key Laboratory of Metal and Molecule-Based Material Chemistry, </w:t>
      </w:r>
      <w:r w:rsidRPr="00F61B53">
        <w:rPr>
          <w:rFonts w:ascii="Times New Roman" w:hAnsi="Times New Roman"/>
          <w:color w:val="000000" w:themeColor="text1"/>
          <w:sz w:val="21"/>
          <w:szCs w:val="24"/>
          <w:lang w:eastAsia="zh-CN"/>
        </w:rPr>
        <w:t xml:space="preserve">National Institute for Advanced Materials, Nankai University, Tianjin 300350, China. E-mail: </w:t>
      </w:r>
      <w:hyperlink r:id="rId9" w:history="1">
        <w:r w:rsidR="00542579" w:rsidRPr="00F61B53">
          <w:rPr>
            <w:rStyle w:val="Hyperlink"/>
            <w:rFonts w:ascii="Times New Roman" w:hAnsi="Times New Roman"/>
            <w:color w:val="000000" w:themeColor="text1"/>
            <w:sz w:val="21"/>
            <w:szCs w:val="24"/>
            <w:lang w:eastAsia="zh-CN"/>
          </w:rPr>
          <w:t>tlhu@nankai.edu.cn</w:t>
        </w:r>
      </w:hyperlink>
    </w:p>
    <w:p w14:paraId="39DF8EA5" w14:textId="5232B433" w:rsidR="00542579" w:rsidRPr="00F61B53" w:rsidRDefault="00542579" w:rsidP="00C313C5">
      <w:pPr>
        <w:pStyle w:val="RSCB02ArticleText"/>
        <w:spacing w:afterLines="50" w:after="156" w:line="360" w:lineRule="auto"/>
        <w:rPr>
          <w:rFonts w:ascii="Times New Roman" w:hAnsi="Times New Roman"/>
          <w:color w:val="000000" w:themeColor="text1"/>
          <w:sz w:val="21"/>
          <w:szCs w:val="24"/>
          <w:lang w:eastAsia="zh-CN"/>
        </w:rPr>
      </w:pPr>
      <w:r w:rsidRPr="00F61B53">
        <w:rPr>
          <w:rFonts w:ascii="Times New Roman" w:hAnsi="Times New Roman"/>
          <w:color w:val="000000" w:themeColor="text1"/>
          <w:sz w:val="21"/>
          <w:szCs w:val="24"/>
          <w:lang w:eastAsia="zh-CN"/>
        </w:rPr>
        <w:t>b State Key Laboratory of Coordination Chemistry, Nanjing University, Nanjing 210023, China.</w:t>
      </w:r>
    </w:p>
    <w:p w14:paraId="7BF61664" w14:textId="43864434" w:rsidR="006E06B6" w:rsidRPr="00F61B53" w:rsidRDefault="00542579" w:rsidP="00DD3F0B">
      <w:pPr>
        <w:pStyle w:val="RSCB02ArticleText"/>
        <w:spacing w:afterLines="50" w:after="156" w:line="360" w:lineRule="auto"/>
        <w:rPr>
          <w:rFonts w:ascii="Times New Roman" w:hAnsi="Times New Roman"/>
          <w:color w:val="000000" w:themeColor="text1"/>
          <w:sz w:val="21"/>
          <w:szCs w:val="24"/>
          <w:lang w:eastAsia="zh-CN"/>
        </w:rPr>
        <w:sectPr w:rsidR="006E06B6" w:rsidRPr="00F61B53" w:rsidSect="006E06B6">
          <w:footerReference w:type="default" r:id="rId10"/>
          <w:pgSz w:w="11906" w:h="16838"/>
          <w:pgMar w:top="1134" w:right="936" w:bottom="1134" w:left="936" w:header="1077" w:footer="567" w:gutter="0"/>
          <w:cols w:space="425"/>
          <w:docGrid w:type="lines" w:linePitch="312"/>
        </w:sectPr>
      </w:pPr>
      <w:r w:rsidRPr="00F61B53">
        <w:rPr>
          <w:rFonts w:ascii="Times New Roman" w:hAnsi="Times New Roman"/>
          <w:color w:val="000000" w:themeColor="text1"/>
          <w:sz w:val="21"/>
          <w:szCs w:val="24"/>
          <w:lang w:eastAsia="zh-CN"/>
        </w:rPr>
        <w:t>c</w:t>
      </w:r>
      <w:r w:rsidR="004653CE" w:rsidRPr="00F61B53">
        <w:rPr>
          <w:rFonts w:ascii="Times New Roman" w:hAnsi="Times New Roman"/>
          <w:color w:val="000000" w:themeColor="text1"/>
          <w:sz w:val="21"/>
          <w:szCs w:val="24"/>
          <w:lang w:eastAsia="zh-CN"/>
        </w:rPr>
        <w:t xml:space="preserve"> Tianjin Key Lab for Rare Earth Materials and Applications, Nankai University, Tianjin 300350, China.</w:t>
      </w:r>
    </w:p>
    <w:p w14:paraId="2537C9EA" w14:textId="66B5E70C" w:rsidR="00C950C6" w:rsidRPr="00F61B53" w:rsidRDefault="00C950C6" w:rsidP="006E06B6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sdt>
      <w:sdtPr>
        <w:rPr>
          <w:rFonts w:ascii="Times New Roman" w:eastAsiaTheme="minorEastAsia" w:hAnsi="Times New Roman" w:cs="Times New Roman"/>
          <w:b/>
          <w:noProof/>
          <w:color w:val="000000" w:themeColor="text1"/>
          <w:kern w:val="2"/>
          <w:sz w:val="21"/>
          <w:szCs w:val="22"/>
          <w:lang w:val="zh-CN"/>
        </w:rPr>
        <w:id w:val="-1712337338"/>
        <w:docPartObj>
          <w:docPartGallery w:val="Table of Contents"/>
          <w:docPartUnique/>
        </w:docPartObj>
      </w:sdtPr>
      <w:sdtEndPr>
        <w:rPr>
          <w:rFonts w:eastAsia="Times New Roman"/>
          <w:bCs/>
          <w:kern w:val="0"/>
          <w:sz w:val="22"/>
        </w:rPr>
      </w:sdtEndPr>
      <w:sdtContent>
        <w:p w14:paraId="78BABE78" w14:textId="32639B6F" w:rsidR="00C950C6" w:rsidRPr="00F61B53" w:rsidRDefault="00C950C6">
          <w:pPr>
            <w:pStyle w:val="TOCHeading"/>
            <w:rPr>
              <w:rFonts w:ascii="Times New Roman" w:hAnsi="Times New Roman" w:cs="Times New Roman"/>
              <w:b/>
              <w:color w:val="000000" w:themeColor="text1"/>
            </w:rPr>
          </w:pPr>
          <w:r w:rsidRPr="00F61B53">
            <w:rPr>
              <w:rFonts w:ascii="Times New Roman" w:hAnsi="Times New Roman" w:cs="Times New Roman"/>
              <w:b/>
              <w:color w:val="000000" w:themeColor="text1"/>
              <w:lang w:val="zh-CN"/>
            </w:rPr>
            <w:t>Table of Contents</w:t>
          </w:r>
        </w:p>
        <w:p w14:paraId="37932D78" w14:textId="70AFEC42" w:rsidR="00195576" w:rsidRPr="00F61B53" w:rsidRDefault="00C950C6">
          <w:pPr>
            <w:pStyle w:val="TOC1"/>
            <w:tabs>
              <w:tab w:val="right" w:leader="dot" w:pos="10194"/>
            </w:tabs>
            <w:rPr>
              <w:rFonts w:eastAsiaTheme="minorEastAsia"/>
              <w:b w:val="0"/>
              <w:color w:val="000000" w:themeColor="text1"/>
              <w:kern w:val="2"/>
              <w:sz w:val="21"/>
            </w:rPr>
          </w:pPr>
          <w:r w:rsidRPr="00F61B53">
            <w:rPr>
              <w:color w:val="000000" w:themeColor="text1"/>
            </w:rPr>
            <w:fldChar w:fldCharType="begin"/>
          </w:r>
          <w:r w:rsidRPr="00F61B53">
            <w:rPr>
              <w:color w:val="000000" w:themeColor="text1"/>
            </w:rPr>
            <w:instrText xml:space="preserve"> TOC \o "1-3" \h \z \u </w:instrText>
          </w:r>
          <w:r w:rsidRPr="00F61B53">
            <w:rPr>
              <w:color w:val="000000" w:themeColor="text1"/>
            </w:rPr>
            <w:fldChar w:fldCharType="separate"/>
          </w:r>
          <w:hyperlink w:anchor="_Toc40626976" w:history="1">
            <w:r w:rsidR="00195576" w:rsidRPr="00F61B53">
              <w:rPr>
                <w:rStyle w:val="Hyperlink"/>
                <w:rFonts w:eastAsia="等线"/>
                <w:color w:val="000000" w:themeColor="text1"/>
              </w:rPr>
              <w:t>S1. Experimental section</w:t>
            </w:r>
            <w:r w:rsidR="00195576" w:rsidRPr="00F61B53">
              <w:rPr>
                <w:webHidden/>
                <w:color w:val="000000" w:themeColor="text1"/>
              </w:rPr>
              <w:tab/>
            </w:r>
            <w:r w:rsidR="00195576" w:rsidRPr="00F61B53">
              <w:rPr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webHidden/>
                <w:color w:val="000000" w:themeColor="text1"/>
              </w:rPr>
              <w:instrText xml:space="preserve"> PAGEREF _Toc40626976 \h </w:instrText>
            </w:r>
            <w:r w:rsidR="00195576" w:rsidRPr="00F61B53">
              <w:rPr>
                <w:webHidden/>
                <w:color w:val="000000" w:themeColor="text1"/>
              </w:rPr>
            </w:r>
            <w:r w:rsidR="00195576" w:rsidRPr="00F61B53">
              <w:rPr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webHidden/>
                <w:color w:val="000000" w:themeColor="text1"/>
              </w:rPr>
              <w:t>4</w:t>
            </w:r>
            <w:r w:rsidR="00195576" w:rsidRPr="00F61B53">
              <w:rPr>
                <w:webHidden/>
                <w:color w:val="000000" w:themeColor="text1"/>
              </w:rPr>
              <w:fldChar w:fldCharType="end"/>
            </w:r>
          </w:hyperlink>
        </w:p>
        <w:p w14:paraId="2444284A" w14:textId="4362E6E1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77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S1.1. Materials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_Toc40626977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4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5CA7499" w14:textId="6C97D075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78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S1.2. Catalyst Preparation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_Toc40626978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4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2E809FE" w14:textId="058505AE" w:rsidR="00195576" w:rsidRPr="00F61B53" w:rsidRDefault="006803A3">
          <w:pPr>
            <w:pStyle w:val="TOC1"/>
            <w:tabs>
              <w:tab w:val="right" w:leader="dot" w:pos="10194"/>
            </w:tabs>
            <w:rPr>
              <w:rFonts w:eastAsiaTheme="minorEastAsia"/>
              <w:b w:val="0"/>
              <w:color w:val="000000" w:themeColor="text1"/>
              <w:kern w:val="2"/>
              <w:sz w:val="21"/>
            </w:rPr>
          </w:pPr>
          <w:hyperlink w:anchor="_Toc40626979" w:history="1">
            <w:r w:rsidR="00195576" w:rsidRPr="00F61B53">
              <w:rPr>
                <w:rStyle w:val="Hyperlink"/>
                <w:rFonts w:eastAsia="等线"/>
                <w:color w:val="000000" w:themeColor="text1"/>
              </w:rPr>
              <w:t>S2. Supplementary Figures</w:t>
            </w:r>
            <w:r w:rsidR="00195576" w:rsidRPr="00F61B53">
              <w:rPr>
                <w:webHidden/>
                <w:color w:val="000000" w:themeColor="text1"/>
              </w:rPr>
              <w:tab/>
            </w:r>
            <w:r w:rsidR="00195576" w:rsidRPr="00F61B53">
              <w:rPr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webHidden/>
                <w:color w:val="000000" w:themeColor="text1"/>
              </w:rPr>
              <w:instrText xml:space="preserve"> PAGEREF _Toc40626979 \h </w:instrText>
            </w:r>
            <w:r w:rsidR="00195576" w:rsidRPr="00F61B53">
              <w:rPr>
                <w:webHidden/>
                <w:color w:val="000000" w:themeColor="text1"/>
              </w:rPr>
            </w:r>
            <w:r w:rsidR="00195576" w:rsidRPr="00F61B53">
              <w:rPr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webHidden/>
                <w:color w:val="000000" w:themeColor="text1"/>
              </w:rPr>
              <w:t>5</w:t>
            </w:r>
            <w:r w:rsidR="00195576" w:rsidRPr="00F61B53">
              <w:rPr>
                <w:webHidden/>
                <w:color w:val="000000" w:themeColor="text1"/>
              </w:rPr>
              <w:fldChar w:fldCharType="end"/>
            </w:r>
          </w:hyperlink>
        </w:p>
        <w:p w14:paraId="3AD42B24" w14:textId="7E083503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0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Schematic diagram of the reaction system for 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</w:rPr>
              <w:t>syngas conversion.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_Toc40626980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5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887E40F" w14:textId="7C7454DB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1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Illustration of loading of catalyst in reactor.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_Toc40626981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5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450771" w14:textId="0AE1A62D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2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S3.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Optical photographs of liquid product obtained from cold trap and hot trap.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_Toc40626982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6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33B346C" w14:textId="52E0DA9F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3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S4.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Typical GC-TCD spectrum of gas products.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_Toc40626983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56D9D1" w14:textId="2556A974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4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S5.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Typical GC-FID spectrum of gas products.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_Toc40626984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7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EF04D0" w14:textId="4F926A79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5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S6.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Typical GC-FID spectrum of aqueous phase products.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_Toc40626985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8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9869E4" w14:textId="39D40B07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6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S7.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Typical GC-TCD spectrum of aqueous phase products.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_Toc40626986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8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2330DC" w14:textId="279FD582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7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S8.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Typical GC-FID spectrum of oil phase products.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_Toc40626987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9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E164A74" w14:textId="484B7172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8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Figure S9.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Typical GC-FID spectrum of wax phase products.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_Toc40626988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10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8331882" w14:textId="2AAEC012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89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S10.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The low-magnification FESEM images of (a) CoMn-MOF-74, the derived (b)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@quasi-MOF-74, (c)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@C-500, (d)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@C-600, (e)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@C-700, and (f)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@C-800.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_Toc40626989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11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40214B" w14:textId="0547595F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0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S11.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XRD patterns of Mn-MOF-74, Co-MOF-74, 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@quasi-MOF-74, Co@quasi-MOF-74,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@C-700, and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@C-800.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_Toc40626990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12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64A33EF" w14:textId="2C5A8DA5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1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Figure S12.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The high-magnification FESEM images of (a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1-3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) CoMn-MOF-74, the derived (b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1-3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@quasi-MOF-74, (c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1-3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@C-500, (d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1-3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@C-600, (e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1-3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@C-700, and (f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1-3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@C-800.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_Toc40626991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13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7B70AB4" w14:textId="683FEF95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2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S13.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The pore diameter distribution of CoMn-MOF-74,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 and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@C-500, 600 catalysts.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_Toc40626992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14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4225BAF" w14:textId="0FC58AD4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3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S14.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HAABF-STEM (a), HAADF-STEM (b), bright field (d) and dark field (e) TEM images of the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 catalyst; Size distribution of nanoparticles (c) and (f) in (a) and (d), respectively.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_Toc40626993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15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23F635" w14:textId="4299EAE1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4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Figure S15.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HRTEM image (a) and corresponding elements mapping (c, d, e and f), (b) Elemental analysis results of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_Toc40626994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16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FA91A7B" w14:textId="644E878B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5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S16.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HAADF-STEM (a) and HAABF-STEM (b) images of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@quasi-MOF-74. Enlarged high-resolution HAADF images taken from the selected areas indicated by (c) red, (d) green, (e) blue, and (f) black, rectangles in (b).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_Toc40626995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17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569C89C" w14:textId="6D4B8995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6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S17.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TEM and corresponding EDS elemental mapping images of (a)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@C-500, (b)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@C-600, (c)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@C-700, and (d)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@C-800.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_Toc40626996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18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41E00A" w14:textId="7BDE5D0B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7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S18.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The results of deconvolution and quantitative evaluation of the Co 2p of CoMn-MOF-74, Co@quasi-MOF-74,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@quasi-MOF-74, and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@C-X catalysts.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_Toc40626997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19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83CB188" w14:textId="6A847245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8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Figure S19.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(a) TGA and (b) differential thermal analysis (DTA) plots of Co-MOF-74, Mn-MOF-74, and CoMn-MOF-74 measured from 30 to 800 </w:t>
            </w:r>
            <w:r w:rsidR="00195576" w:rsidRPr="00F61B53">
              <w:rPr>
                <w:rStyle w:val="Hyperlink"/>
                <w:rFonts w:ascii="Times New Roman" w:eastAsia="微软雅黑" w:hAnsi="Times New Roman"/>
                <w:noProof/>
                <w:color w:val="000000" w:themeColor="text1"/>
              </w:rPr>
              <w:t>°C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in N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2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atmosphere at a heating rate of 5 </w:t>
            </w:r>
            <w:r w:rsidR="00195576" w:rsidRPr="00F61B53">
              <w:rPr>
                <w:rStyle w:val="Hyperlink"/>
                <w:rFonts w:ascii="Times New Roman" w:eastAsia="微软雅黑" w:hAnsi="Times New Roman"/>
                <w:noProof/>
                <w:color w:val="000000" w:themeColor="text1"/>
              </w:rPr>
              <w:t>°C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∙min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perscript"/>
              </w:rPr>
              <w:t>-1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_Toc40626998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19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B737657" w14:textId="60477563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6999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S20.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The schematic diagram of temperature-programmed pyrolysis (TPP) apparatus.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_Toc40626999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20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78FA977" w14:textId="349EE149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0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S21.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Plots for elucidating the produced gaseous species during the temperature programming pyrolysis of the CoMn-MOF-74.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_Toc40627000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21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D652D79" w14:textId="747A3E67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1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Figure S22.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TGA plots of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@quasi-MOF-74,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@C-600, and CoMn-MOF-74 measured from 30 to 800 </w:t>
            </w:r>
            <w:r w:rsidR="00195576" w:rsidRPr="00F61B53">
              <w:rPr>
                <w:rStyle w:val="Hyperlink"/>
                <w:rFonts w:ascii="Times New Roman" w:eastAsia="微软雅黑" w:hAnsi="Times New Roman"/>
                <w:noProof/>
                <w:color w:val="000000" w:themeColor="text1"/>
              </w:rPr>
              <w:t>°C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in air atmosphere at a heating rate of 10 </w:t>
            </w:r>
            <w:r w:rsidR="00195576" w:rsidRPr="00F61B53">
              <w:rPr>
                <w:rStyle w:val="Hyperlink"/>
                <w:rFonts w:ascii="Times New Roman" w:eastAsia="微软雅黑" w:hAnsi="Times New Roman"/>
                <w:noProof/>
                <w:color w:val="000000" w:themeColor="text1"/>
              </w:rPr>
              <w:t>°C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∙min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perscript"/>
              </w:rPr>
              <w:t>-1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_Toc40627001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22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D8E3C5E" w14:textId="23C1DA5B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2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S23.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The ROH distribution and corresponding ASF plots of (a) Co@quasi-MOF-74, (b)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@C-500, (c)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@C-600, and (d)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@C-700 catalysts.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_Toc40627002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23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4AED1F1" w14:textId="34071CA8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3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S24.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The RH distribution and corresponding ASF plots of (a) Co@quasi-MOF-74, (b)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@C-500, (c)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@C-600, and (d)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@C-700 catalysts.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_Toc40627003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24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1B8E4B0" w14:textId="1A3785C8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4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S25.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Semi-in situ XPS analysis of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_Toc40627004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25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D2A217C" w14:textId="1E3EA361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5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S26.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Elemental composition of the surface of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 catalyst observed from semi-in situ survey XPS spectrum.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_Toc40627005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25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535AF5" w14:textId="196BA5CD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6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S27.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H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2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-TPR plots for Co@quasi-MOF-74, and CoMn-MOF-74 and its derived catalysts.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_Toc40627006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26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CD5125D" w14:textId="7833E528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7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S28.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C1s XPS spectra of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 catalyst before and after 2.0 h of reaction.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_Toc40627007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26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2E5DD0" w14:textId="4F1A2B0A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8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S29.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In situ Raman spectra of CO hydrogenation reaction on the pretreated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@quasi-MOF-74 catalyst at 230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perscript"/>
              </w:rPr>
              <w:t>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C, 0.1 MPa, 30 mL∙min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perscript"/>
              </w:rPr>
              <w:t>-1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of H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2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/CO = 2 mixture.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_Toc40627008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27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ED1E136" w14:textId="14967775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09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Figure S30.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In situ DRIFT spectra of the CO hydrogenation reaction on the pretreated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@C-600 catalyst in the regions (a) 3900-1800 cm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perscript"/>
              </w:rPr>
              <w:t>-1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and (b) 1800-1200 cm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perscript"/>
              </w:rPr>
              <w:t>-1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_Toc40627009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28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4B996C8" w14:textId="7C417D97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0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>Figure S31.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Proposed mechanism of ROH syntheses from CO hydrogenation over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 catalyst.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_Toc40627010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29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EDA390A" w14:textId="6E669E80" w:rsidR="00195576" w:rsidRPr="00F61B53" w:rsidRDefault="006803A3">
          <w:pPr>
            <w:pStyle w:val="TOC1"/>
            <w:tabs>
              <w:tab w:val="right" w:leader="dot" w:pos="10194"/>
            </w:tabs>
            <w:rPr>
              <w:rFonts w:eastAsiaTheme="minorEastAsia"/>
              <w:b w:val="0"/>
              <w:color w:val="000000" w:themeColor="text1"/>
              <w:kern w:val="2"/>
              <w:sz w:val="21"/>
            </w:rPr>
          </w:pPr>
          <w:hyperlink w:anchor="_Toc40627011" w:history="1">
            <w:r w:rsidR="00195576" w:rsidRPr="00F61B53">
              <w:rPr>
                <w:rStyle w:val="Hyperlink"/>
                <w:rFonts w:eastAsia="等线"/>
                <w:color w:val="000000" w:themeColor="text1"/>
              </w:rPr>
              <w:t>S3. Supplementary Tables</w:t>
            </w:r>
            <w:r w:rsidR="00195576" w:rsidRPr="00F61B53">
              <w:rPr>
                <w:webHidden/>
                <w:color w:val="000000" w:themeColor="text1"/>
              </w:rPr>
              <w:tab/>
            </w:r>
            <w:r w:rsidR="00195576" w:rsidRPr="00F61B53">
              <w:rPr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webHidden/>
                <w:color w:val="000000" w:themeColor="text1"/>
              </w:rPr>
              <w:instrText xml:space="preserve"> PAGEREF _Toc40627011 \h </w:instrText>
            </w:r>
            <w:r w:rsidR="00195576" w:rsidRPr="00F61B53">
              <w:rPr>
                <w:webHidden/>
                <w:color w:val="000000" w:themeColor="text1"/>
              </w:rPr>
            </w:r>
            <w:r w:rsidR="00195576" w:rsidRPr="00F61B53">
              <w:rPr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webHidden/>
                <w:color w:val="000000" w:themeColor="text1"/>
              </w:rPr>
              <w:t>30</w:t>
            </w:r>
            <w:r w:rsidR="00195576" w:rsidRPr="00F61B53">
              <w:rPr>
                <w:webHidden/>
                <w:color w:val="000000" w:themeColor="text1"/>
              </w:rPr>
              <w:fldChar w:fldCharType="end"/>
            </w:r>
          </w:hyperlink>
        </w:p>
        <w:p w14:paraId="14CB324A" w14:textId="0FCD902D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2" w:history="1">
            <w:r w:rsidR="00195576" w:rsidRPr="00F61B53">
              <w:rPr>
                <w:rStyle w:val="Hyperlink"/>
                <w:rFonts w:ascii="Times New Roman" w:eastAsia="等线" w:hAnsi="Times New Roman"/>
                <w:b/>
                <w:noProof/>
                <w:color w:val="000000" w:themeColor="text1"/>
              </w:rPr>
              <w:t xml:space="preserve">Table S1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N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2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 xml:space="preserve"> sorption measurements of catalysts.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_Toc40627012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30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2550BE3" w14:textId="6FE68B41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3" w:history="1">
            <w:r w:rsidR="00195576" w:rsidRPr="00F61B53">
              <w:rPr>
                <w:rStyle w:val="Hyperlink"/>
                <w:rFonts w:ascii="Times New Roman" w:eastAsia="宋体" w:hAnsi="Times New Roman"/>
                <w:b/>
                <w:noProof/>
                <w:color w:val="000000" w:themeColor="text1"/>
              </w:rPr>
              <w:t xml:space="preserve">Table S2 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 xml:space="preserve">The overall composition of the CoMn-MOF-74, 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</w:rPr>
              <w:t>Co/MnO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</w:rPr>
              <w:t xml:space="preserve">@quasi-MOF-74 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 xml:space="preserve">and 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</w:rPr>
              <w:t>Co/MnO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>@C-X catalysts.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_Toc40627013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31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3B5D67D" w14:textId="13EBE00B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4" w:history="1">
            <w:r w:rsidR="00195576" w:rsidRPr="00F61B53">
              <w:rPr>
                <w:rStyle w:val="Hyperlink"/>
                <w:rFonts w:ascii="Times New Roman" w:eastAsia="宋体" w:hAnsi="Times New Roman"/>
                <w:b/>
                <w:noProof/>
                <w:color w:val="000000" w:themeColor="text1"/>
              </w:rPr>
              <w:t>Table S3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 xml:space="preserve"> The surface composition of the CoMn-MOF-74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</w:rPr>
              <w:t xml:space="preserve"> Co/MnO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</w:rPr>
              <w:t xml:space="preserve">@quasi-MOF-74 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 xml:space="preserve">and 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</w:rPr>
              <w:t>Co/MnO</w:t>
            </w:r>
            <w:r w:rsidR="00195576" w:rsidRPr="00F61B53">
              <w:rPr>
                <w:rStyle w:val="Hyperlink"/>
                <w:rFonts w:ascii="Times New Roman" w:eastAsia="等线" w:hAnsi="Times New Roman"/>
                <w:bCs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>@C-X catalysts detected by XPS.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_Toc40627014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32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1F236C8" w14:textId="7B1DD19B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5" w:history="1">
            <w:r w:rsidR="00195576" w:rsidRPr="00F61B53">
              <w:rPr>
                <w:rStyle w:val="Hyperlink"/>
                <w:rFonts w:ascii="Times New Roman" w:eastAsia="宋体" w:hAnsi="Times New Roman"/>
                <w:b/>
                <w:noProof/>
                <w:color w:val="000000" w:themeColor="text1"/>
              </w:rPr>
              <w:t xml:space="preserve">Table S4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Effect of GHSV on the CO hydrogenation using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_Toc40627015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33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42C4112" w14:textId="73D82721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6" w:history="1">
            <w:r w:rsidR="00195576" w:rsidRPr="00F61B53">
              <w:rPr>
                <w:rStyle w:val="Hyperlink"/>
                <w:rFonts w:ascii="Times New Roman" w:eastAsia="宋体" w:hAnsi="Times New Roman"/>
                <w:b/>
                <w:noProof/>
                <w:color w:val="000000" w:themeColor="text1"/>
              </w:rPr>
              <w:t xml:space="preserve">Table S5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Effect of reaction temperature on the CO hydrogenation using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@quasi-MOF-74.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_Toc40627016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34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0C8FBAD" w14:textId="3A017569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7" w:history="1">
            <w:r w:rsidR="00195576" w:rsidRPr="00F61B53">
              <w:rPr>
                <w:rStyle w:val="Hyperlink"/>
                <w:rFonts w:ascii="Times New Roman" w:eastAsia="宋体" w:hAnsi="Times New Roman"/>
                <w:b/>
                <w:noProof/>
                <w:color w:val="000000" w:themeColor="text1"/>
              </w:rPr>
              <w:t xml:space="preserve">Table S6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Effect of GHSV on the CO hydrogenation using Co/MnO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x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@C-600 catalyst.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_Toc40627017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35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96BCECD" w14:textId="1DA5A2CC" w:rsidR="00195576" w:rsidRPr="00F61B53" w:rsidRDefault="006803A3">
          <w:pPr>
            <w:pStyle w:val="TOC2"/>
            <w:tabs>
              <w:tab w:val="right" w:leader="dot" w:pos="10194"/>
            </w:tabs>
            <w:rPr>
              <w:rFonts w:ascii="Times New Roman" w:eastAsiaTheme="minorEastAsia" w:hAnsi="Times New Roman"/>
              <w:noProof/>
              <w:color w:val="000000" w:themeColor="text1"/>
              <w:kern w:val="2"/>
              <w:sz w:val="21"/>
            </w:rPr>
          </w:pPr>
          <w:hyperlink w:anchor="_Toc40627018" w:history="1">
            <w:r w:rsidR="00195576" w:rsidRPr="00F61B53">
              <w:rPr>
                <w:rStyle w:val="Hyperlink"/>
                <w:rFonts w:ascii="Times New Roman" w:eastAsia="宋体" w:hAnsi="Times New Roman"/>
                <w:b/>
                <w:noProof/>
                <w:color w:val="000000" w:themeColor="text1"/>
              </w:rPr>
              <w:t xml:space="preserve">Table S7 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 xml:space="preserve">Catalytic performance of state of the art catalysts in the 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selective conversion of syngas to C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  <w:vertAlign w:val="subscript"/>
              </w:rPr>
              <w:t>2+</w:t>
            </w:r>
            <w:r w:rsidR="00195576" w:rsidRPr="00F61B53">
              <w:rPr>
                <w:rStyle w:val="Hyperlink"/>
                <w:rFonts w:ascii="Times New Roman" w:eastAsia="等线" w:hAnsi="Times New Roman"/>
                <w:noProof/>
                <w:color w:val="000000" w:themeColor="text1"/>
              </w:rPr>
              <w:t>OH</w:t>
            </w:r>
            <w:r w:rsidR="00195576" w:rsidRPr="00F61B53">
              <w:rPr>
                <w:rStyle w:val="Hyperlink"/>
                <w:rFonts w:ascii="Times New Roman" w:eastAsia="宋体" w:hAnsi="Times New Roman"/>
                <w:noProof/>
                <w:color w:val="000000" w:themeColor="text1"/>
              </w:rPr>
              <w:t>.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ab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instrText xml:space="preserve"> PAGEREF _Toc40627018 \h </w:instrTex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t>36</w:t>
            </w:r>
            <w:r w:rsidR="00195576" w:rsidRPr="00F61B53">
              <w:rPr>
                <w:rFonts w:ascii="Times New Roman" w:hAnsi="Times New Roman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F29FAFB" w14:textId="55BC5846" w:rsidR="00C950C6" w:rsidRPr="00F61B53" w:rsidRDefault="006803A3" w:rsidP="00195576">
          <w:pPr>
            <w:pStyle w:val="TOC1"/>
            <w:tabs>
              <w:tab w:val="right" w:leader="dot" w:pos="10194"/>
            </w:tabs>
            <w:rPr>
              <w:color w:val="000000" w:themeColor="text1"/>
            </w:rPr>
          </w:pPr>
          <w:hyperlink w:anchor="_Toc40627019" w:history="1">
            <w:r w:rsidR="00195576" w:rsidRPr="00F61B53">
              <w:rPr>
                <w:rStyle w:val="Hyperlink"/>
                <w:rFonts w:eastAsia="等线"/>
                <w:color w:val="000000" w:themeColor="text1"/>
              </w:rPr>
              <w:t>S4. References</w:t>
            </w:r>
            <w:r w:rsidR="00195576" w:rsidRPr="00F61B53">
              <w:rPr>
                <w:webHidden/>
                <w:color w:val="000000" w:themeColor="text1"/>
              </w:rPr>
              <w:tab/>
            </w:r>
            <w:r w:rsidR="00195576" w:rsidRPr="00F61B53">
              <w:rPr>
                <w:webHidden/>
                <w:color w:val="000000" w:themeColor="text1"/>
              </w:rPr>
              <w:fldChar w:fldCharType="begin"/>
            </w:r>
            <w:r w:rsidR="00195576" w:rsidRPr="00F61B53">
              <w:rPr>
                <w:webHidden/>
                <w:color w:val="000000" w:themeColor="text1"/>
              </w:rPr>
              <w:instrText xml:space="preserve"> PAGEREF _Toc40627019 \h </w:instrText>
            </w:r>
            <w:r w:rsidR="00195576" w:rsidRPr="00F61B53">
              <w:rPr>
                <w:webHidden/>
                <w:color w:val="000000" w:themeColor="text1"/>
              </w:rPr>
            </w:r>
            <w:r w:rsidR="00195576" w:rsidRPr="00F61B53">
              <w:rPr>
                <w:webHidden/>
                <w:color w:val="000000" w:themeColor="text1"/>
              </w:rPr>
              <w:fldChar w:fldCharType="separate"/>
            </w:r>
            <w:r w:rsidR="00DF1D1F" w:rsidRPr="00F61B53">
              <w:rPr>
                <w:webHidden/>
                <w:color w:val="000000" w:themeColor="text1"/>
              </w:rPr>
              <w:t>37</w:t>
            </w:r>
            <w:r w:rsidR="00195576" w:rsidRPr="00F61B53">
              <w:rPr>
                <w:webHidden/>
                <w:color w:val="000000" w:themeColor="text1"/>
              </w:rPr>
              <w:fldChar w:fldCharType="end"/>
            </w:r>
          </w:hyperlink>
          <w:r w:rsidR="00C950C6" w:rsidRPr="00F61B53">
            <w:rPr>
              <w:b w:val="0"/>
              <w:bCs/>
              <w:color w:val="000000" w:themeColor="text1"/>
              <w:lang w:val="zh-CN"/>
            </w:rPr>
            <w:fldChar w:fldCharType="end"/>
          </w:r>
        </w:p>
      </w:sdtContent>
    </w:sdt>
    <w:p w14:paraId="31E84116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4653CE" w:rsidRPr="00F61B53" w:rsidSect="006E06B6">
          <w:headerReference w:type="default" r:id="rId11"/>
          <w:pgSz w:w="11906" w:h="16838"/>
          <w:pgMar w:top="1418" w:right="851" w:bottom="1418" w:left="851" w:header="1020" w:footer="567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3615AA55" w14:textId="77777777" w:rsidR="004653CE" w:rsidRPr="00F61B53" w:rsidRDefault="004653CE" w:rsidP="00C313C5">
      <w:pPr>
        <w:spacing w:line="360" w:lineRule="auto"/>
        <w:outlineLvl w:val="0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4" w:name="_Toc40626976"/>
      <w:r w:rsidRPr="00F61B53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S1. Experimental section</w:t>
      </w:r>
      <w:bookmarkEnd w:id="4"/>
    </w:p>
    <w:p w14:paraId="78345857" w14:textId="77777777" w:rsidR="004653CE" w:rsidRPr="00F61B53" w:rsidRDefault="004653CE" w:rsidP="00C313C5">
      <w:pPr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" w:name="_Toc40626977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S1.1. Materials</w:t>
      </w:r>
      <w:bookmarkEnd w:id="5"/>
    </w:p>
    <w:p w14:paraId="0B2DFD2A" w14:textId="40D41634" w:rsidR="004653CE" w:rsidRPr="00F61B53" w:rsidRDefault="004653CE" w:rsidP="00C313C5">
      <w:pPr>
        <w:spacing w:line="360" w:lineRule="auto"/>
        <w:ind w:firstLineChars="100" w:firstLine="240"/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All the reagents and solvents used in this study were analytical grade and used directly without any further purification. 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</w:rPr>
        <w:t xml:space="preserve">Cobalt nitrate hexahydrate 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(Co(NO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)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·6H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O) and 2,5-</w:t>
      </w:r>
      <w:r w:rsidR="00C6505A"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dihydroxyterephthalic 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acid (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</w:rPr>
        <w:t>H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  <w:vertAlign w:val="subscript"/>
        </w:rPr>
        <w:t>4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</w:rPr>
        <w:t>DOT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 </w:t>
      </w:r>
      <w:r w:rsidR="00C6505A"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were 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obtained from Meryer (Shanghai) Chemical Technology Co., Ltd.</w:t>
      </w:r>
      <w:r w:rsidRPr="00F61B53">
        <w:rPr>
          <w:rFonts w:ascii="Times New Roman" w:eastAsiaTheme="majorEastAsia" w:hAnsi="Times New Roman" w:cs="Times New Roman"/>
          <w:color w:val="000000" w:themeColor="text1"/>
        </w:rPr>
        <w:t xml:space="preserve"> 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Manganese chloride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</w:rPr>
        <w:t xml:space="preserve"> (MnCl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</w:rPr>
        <w:t>·4H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kern w:val="0"/>
          <w:sz w:val="24"/>
          <w:szCs w:val="24"/>
        </w:rPr>
        <w:t xml:space="preserve">O) 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was obtained from Aladdin Industrial Corporation, China. Ethanol, methanol and </w:t>
      </w:r>
      <w:r w:rsidRPr="00F61B53">
        <w:rPr>
          <w:rFonts w:ascii="Times New Roman" w:eastAsiaTheme="majorEastAsia" w:hAnsi="Times New Roman" w:cs="Times New Roman"/>
          <w:i/>
          <w:color w:val="000000" w:themeColor="text1"/>
          <w:sz w:val="24"/>
          <w:szCs w:val="24"/>
        </w:rPr>
        <w:t>N,N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-dimethylformamide were obtained from Tianjin Hengshan Chemical Technology Co. The syngas H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/CO/N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= 63.5/31.5/5.0, N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(99.99%</w:t>
      </w:r>
      <w:r w:rsidR="00631F4B"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), </w:t>
      </w:r>
      <w:r w:rsidR="00EB2ABA"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Ar (99.999%) 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and H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 xml:space="preserve"> (99.99%) were provide by Air Liquide (Tianjin) Co., Ltd. </w:t>
      </w:r>
    </w:p>
    <w:p w14:paraId="7E55FBF6" w14:textId="77777777" w:rsidR="004653CE" w:rsidRPr="00F61B53" w:rsidRDefault="004653CE" w:rsidP="00C313C5">
      <w:pPr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6" w:name="_Toc40626978"/>
      <w:bookmarkStart w:id="7" w:name="OLE_LINK57"/>
      <w:bookmarkStart w:id="8" w:name="OLE_LINK58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S1.2. Catalyst Preparation</w:t>
      </w:r>
      <w:bookmarkEnd w:id="6"/>
    </w:p>
    <w:bookmarkEnd w:id="7"/>
    <w:bookmarkEnd w:id="8"/>
    <w:p w14:paraId="43B0060D" w14:textId="6C7117C3" w:rsidR="004653CE" w:rsidRPr="00F61B53" w:rsidRDefault="004653CE" w:rsidP="006803A3">
      <w:pPr>
        <w:spacing w:line="360" w:lineRule="auto"/>
        <w:ind w:firstLineChars="100" w:firstLine="260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Synthesis of Co-MOF-74.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Co(NO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3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)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·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6H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O (0.713</w:t>
      </w:r>
      <w:r w:rsidR="00EC0949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g, 2.450 mmol) and </w:t>
      </w:r>
      <w:r w:rsidRPr="00F61B5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H</w:t>
      </w:r>
      <w:r w:rsidRPr="00F61B5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4</w:t>
      </w:r>
      <w:r w:rsidRPr="00F61B5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DOT (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0.20</w:t>
      </w:r>
      <w:r w:rsidR="00BE10D2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g, </w:t>
      </w:r>
      <w:r w:rsidR="00E95AC1" w:rsidRPr="00F61B53">
        <w:rPr>
          <w:rFonts w:ascii="Times New Roman" w:hAnsi="Times New Roman" w:cs="Times New Roman"/>
          <w:color w:val="000000" w:themeColor="text1"/>
          <w:sz w:val="24"/>
        </w:rPr>
        <w:t>1.009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mmol) were dispersed in 60 mL of a mixed solvent (DMF/ethanol/water = 1:1:1 (v/v/v)), put into a 100 mL Teflon-lined autoclave, stirred well and kept at 120 </w:t>
      </w:r>
      <w:r w:rsidR="00056D5A" w:rsidRPr="00F61B53">
        <w:rPr>
          <w:rFonts w:ascii="Times New Roman" w:hAnsi="Times New Roman" w:cs="Times New Roman" w:hint="eastAsia"/>
          <w:color w:val="000000" w:themeColor="text1"/>
          <w:sz w:val="24"/>
        </w:rPr>
        <w:t>°</w:t>
      </w:r>
      <w:r w:rsidR="00056D5A" w:rsidRPr="00F61B53">
        <w:rPr>
          <w:rFonts w:ascii="Times New Roman" w:hAnsi="Times New Roman" w:cs="Times New Roman"/>
          <w:color w:val="000000" w:themeColor="text1"/>
          <w:sz w:val="24"/>
        </w:rPr>
        <w:t>C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for 24</w:t>
      </w:r>
      <w:r w:rsidR="00F527B2" w:rsidRPr="00F61B53">
        <w:rPr>
          <w:rFonts w:ascii="Times New Roman" w:hAnsi="Times New Roman" w:cs="Times New Roman"/>
          <w:color w:val="000000" w:themeColor="text1"/>
          <w:sz w:val="24"/>
        </w:rPr>
        <w:t>.0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h. Then it was cooled to room temperature, and the powder product </w:t>
      </w:r>
      <w:r w:rsidR="00D33370" w:rsidRPr="00F61B53">
        <w:rPr>
          <w:rFonts w:ascii="Times New Roman" w:hAnsi="Times New Roman" w:cs="Times New Roman"/>
          <w:color w:val="000000" w:themeColor="text1"/>
          <w:sz w:val="24"/>
        </w:rPr>
        <w:t xml:space="preserve">was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washed with fresh MeOH for 6-8 times over a 3 days period, dried at 40 </w:t>
      </w:r>
      <w:r w:rsidR="00F616E0" w:rsidRPr="00F61B53">
        <w:rPr>
          <w:rFonts w:ascii="Times New Roman" w:eastAsia="微软雅黑" w:hAnsi="Times New Roman" w:cs="Times New Roman"/>
          <w:color w:val="000000" w:themeColor="text1"/>
          <w:sz w:val="24"/>
        </w:rPr>
        <w:t>°C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under vacuum overnight.</w:t>
      </w:r>
    </w:p>
    <w:p w14:paraId="52E4F9F6" w14:textId="6CC486B0" w:rsidR="004653CE" w:rsidRPr="00F61B53" w:rsidRDefault="004653CE" w:rsidP="006803A3">
      <w:pPr>
        <w:spacing w:line="360" w:lineRule="auto"/>
        <w:ind w:firstLineChars="100" w:firstLine="260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Synthesis of Mn-MOF-74.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MnCl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eastAsiaTheme="majorEastAsia" w:hAnsi="Times New Roman" w:cs="Times New Roman"/>
          <w:color w:val="000000" w:themeColor="text1"/>
          <w:sz w:val="24"/>
          <w:szCs w:val="24"/>
        </w:rPr>
        <w:t>·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4H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O (0.66</w:t>
      </w:r>
      <w:r w:rsidR="00B575F1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g, 3.335 mmol) and </w:t>
      </w:r>
      <w:r w:rsidRPr="00F61B5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H</w:t>
      </w:r>
      <w:r w:rsidRPr="00F61B53">
        <w:rPr>
          <w:rFonts w:ascii="Times New Roman" w:hAnsi="Times New Roman" w:cs="Times New Roman"/>
          <w:color w:val="000000" w:themeColor="text1"/>
          <w:kern w:val="0"/>
          <w:sz w:val="24"/>
          <w:szCs w:val="24"/>
          <w:vertAlign w:val="subscript"/>
        </w:rPr>
        <w:t>4</w:t>
      </w:r>
      <w:r w:rsidRPr="00F61B53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DOT (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0.20</w:t>
      </w:r>
      <w:r w:rsidR="00B575F1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g, 1.009 mmol) were dissolved in a mixed solvent (DMF/ethanol/water = 55.0/3.5/3.5 mL), put into a 100 mL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Teflon-lined autoclave, kept at 135 </w:t>
      </w:r>
      <w:bookmarkStart w:id="9" w:name="OLE_LINK72"/>
      <w:bookmarkStart w:id="10" w:name="OLE_LINK73"/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°C</w:t>
      </w:r>
      <w:bookmarkEnd w:id="9"/>
      <w:bookmarkEnd w:id="10"/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for 24</w:t>
      </w:r>
      <w:r w:rsidR="00F527B2" w:rsidRPr="00F61B53">
        <w:rPr>
          <w:rFonts w:ascii="Times New Roman" w:hAnsi="Times New Roman" w:cs="Times New Roman"/>
          <w:color w:val="000000" w:themeColor="text1"/>
          <w:sz w:val="24"/>
        </w:rPr>
        <w:t>.0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h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and then cooled to room temperature. The resulting powder </w:t>
      </w:r>
      <w:r w:rsidR="00131908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was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washed with fresh MeOH for 6-8 times over a 3 days period, dried at 40 </w:t>
      </w:r>
      <w:r w:rsidR="00A20ED1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°C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under vacuum overnight.</w:t>
      </w:r>
    </w:p>
    <w:p w14:paraId="607DCB17" w14:textId="3065D2CB" w:rsidR="004653CE" w:rsidRPr="00F61B53" w:rsidRDefault="004653CE" w:rsidP="008D73EF">
      <w:pPr>
        <w:widowControl/>
        <w:spacing w:line="360" w:lineRule="auto"/>
        <w:textAlignment w:val="center"/>
        <w:rPr>
          <w:rFonts w:ascii="Times New Roman" w:hAnsi="Times New Roman" w:cs="Times New Roman"/>
          <w:color w:val="000000" w:themeColor="text1"/>
          <w:sz w:val="24"/>
        </w:rPr>
        <w:sectPr w:rsidR="004653CE" w:rsidRPr="00F61B53" w:rsidSect="006E06B6">
          <w:pgSz w:w="11906" w:h="16838"/>
          <w:pgMar w:top="1440" w:right="851" w:bottom="1440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54E51CE0" w14:textId="77777777" w:rsidR="004653CE" w:rsidRPr="00F61B53" w:rsidRDefault="004653CE" w:rsidP="00C313C5">
      <w:pPr>
        <w:spacing w:beforeLines="50" w:before="156" w:afterLines="50" w:after="156" w:line="360" w:lineRule="auto"/>
        <w:outlineLvl w:val="0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11" w:name="_Toc40626979"/>
      <w:r w:rsidRPr="00F61B53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S2. Supplementary Figures</w:t>
      </w:r>
      <w:bookmarkEnd w:id="11"/>
    </w:p>
    <w:p w14:paraId="7491B050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lang w:eastAsia="en-US"/>
        </w:rPr>
        <w:drawing>
          <wp:inline distT="0" distB="0" distL="0" distR="0" wp14:anchorId="54A19415" wp14:editId="5A43FF83">
            <wp:extent cx="5970605" cy="3145809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5626" cy="315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4751" w14:textId="77777777" w:rsidR="002C2860" w:rsidRPr="00F61B53" w:rsidRDefault="004653CE" w:rsidP="002C2860">
      <w:pPr>
        <w:spacing w:line="360" w:lineRule="auto"/>
        <w:outlineLvl w:val="1"/>
        <w:rPr>
          <w:rFonts w:ascii="Times New Roman" w:hAnsi="Times New Roman" w:cs="Times New Roman"/>
          <w:bCs/>
          <w:color w:val="000000" w:themeColor="text1"/>
          <w:sz w:val="24"/>
        </w:rPr>
      </w:pPr>
      <w:bookmarkStart w:id="12" w:name="_Toc40626980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S1.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Schematic diagram of the reaction system for </w:t>
      </w:r>
      <w:r w:rsidRPr="00F61B53">
        <w:rPr>
          <w:rFonts w:ascii="Times New Roman" w:hAnsi="Times New Roman" w:cs="Times New Roman"/>
          <w:bCs/>
          <w:color w:val="000000" w:themeColor="text1"/>
          <w:sz w:val="24"/>
        </w:rPr>
        <w:t>syngas conversion. PI: pressure indicator; TIC: temperature indicator control; BPV: back pressure valve; BCV: pressure control valve; FIC: flow indicating controller.</w:t>
      </w:r>
      <w:bookmarkEnd w:id="12"/>
    </w:p>
    <w:p w14:paraId="0BF57382" w14:textId="4DEDAD1E" w:rsidR="004653CE" w:rsidRPr="00F61B53" w:rsidRDefault="004653CE" w:rsidP="006B7DEC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7D1CB3E5" wp14:editId="46BA3A00">
            <wp:extent cx="2911872" cy="3200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228" cy="3213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788891" w14:textId="77777777" w:rsidR="004653CE" w:rsidRPr="00F61B53" w:rsidRDefault="004653CE" w:rsidP="00C313C5">
      <w:pPr>
        <w:spacing w:line="360" w:lineRule="auto"/>
        <w:jc w:val="center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13" w:name="_Toc40626981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S2.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Illustration of loading of catalyst in reactor.</w:t>
      </w:r>
      <w:bookmarkEnd w:id="13"/>
    </w:p>
    <w:p w14:paraId="625CFB78" w14:textId="242795DA" w:rsidR="006A7EAE" w:rsidRPr="00F61B53" w:rsidRDefault="006A7EAE" w:rsidP="00C313C5">
      <w:pPr>
        <w:spacing w:line="360" w:lineRule="auto"/>
        <w:jc w:val="center"/>
        <w:outlineLvl w:val="1"/>
        <w:rPr>
          <w:rFonts w:ascii="Times New Roman" w:hAnsi="Times New Roman" w:cs="Times New Roman"/>
          <w:color w:val="000000" w:themeColor="text1"/>
          <w:sz w:val="24"/>
        </w:rPr>
        <w:sectPr w:rsidR="006A7EAE" w:rsidRPr="00F61B53" w:rsidSect="006E06B6">
          <w:pgSz w:w="11906" w:h="16838"/>
          <w:pgMar w:top="1418" w:right="907" w:bottom="1418" w:left="907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2428221B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lastRenderedPageBreak/>
        <w:drawing>
          <wp:inline distT="0" distB="0" distL="0" distR="0" wp14:anchorId="78EDF8DA" wp14:editId="5C70AF8A">
            <wp:extent cx="4680000" cy="3746524"/>
            <wp:effectExtent l="19050" t="19050" r="25400" b="2540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7465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B134C9" w14:textId="77777777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  <w:sectPr w:rsidR="004653CE" w:rsidRPr="00F61B53" w:rsidSect="006E06B6">
          <w:pgSz w:w="11906" w:h="16838"/>
          <w:pgMar w:top="1418" w:right="851" w:bottom="1418" w:left="851" w:header="1021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  <w:bookmarkStart w:id="14" w:name="OLE_LINK6"/>
      <w:bookmarkStart w:id="15" w:name="OLE_LINK9"/>
      <w:bookmarkStart w:id="16" w:name="_Toc40626982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S3. </w:t>
      </w:r>
      <w:bookmarkEnd w:id="14"/>
      <w:bookmarkEnd w:id="15"/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Optical photographs of liquid product obtained from cold trap and hot trap. It consists mainly of three phases (oil phase, aqueous phase (left) and wax phase (right, </w:t>
      </w:r>
      <w:bookmarkStart w:id="17" w:name="OLE_LINK14"/>
      <w:bookmarkStart w:id="18" w:name="OLE_LINK15"/>
      <w:r w:rsidRPr="00F61B53">
        <w:rPr>
          <w:rFonts w:ascii="Times New Roman" w:hAnsi="Times New Roman" w:cs="Times New Roman"/>
          <w:color w:val="000000" w:themeColor="text1"/>
          <w:sz w:val="24"/>
        </w:rPr>
        <w:t>dissolved in carbon disulfide</w:t>
      </w:r>
      <w:bookmarkEnd w:id="17"/>
      <w:bookmarkEnd w:id="18"/>
      <w:r w:rsidRPr="00F61B53">
        <w:rPr>
          <w:rFonts w:ascii="Times New Roman" w:hAnsi="Times New Roman" w:cs="Times New Roman"/>
          <w:color w:val="000000" w:themeColor="text1"/>
          <w:sz w:val="24"/>
        </w:rPr>
        <w:t>)).</w:t>
      </w:r>
      <w:bookmarkEnd w:id="16"/>
    </w:p>
    <w:p w14:paraId="5342C7BA" w14:textId="77777777" w:rsidR="004653CE" w:rsidRPr="00F61B53" w:rsidRDefault="004653CE" w:rsidP="00C313C5">
      <w:pPr>
        <w:spacing w:afterLines="50" w:after="156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6A0B3425" wp14:editId="4ADC68AD">
            <wp:extent cx="5237480" cy="2362029"/>
            <wp:effectExtent l="0" t="0" r="0" b="63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529" cy="23755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</w:rPr>
        <w:t xml:space="preserve">  </w:t>
      </w:r>
    </w:p>
    <w:p w14:paraId="43F51A10" w14:textId="4B29CAFA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19" w:name="_Toc40626983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S4.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Typical GC-TCD spectr</w:t>
      </w:r>
      <w:r w:rsidR="002A4E2D" w:rsidRPr="00F61B53">
        <w:rPr>
          <w:rFonts w:ascii="Times New Roman" w:hAnsi="Times New Roman" w:cs="Times New Roman"/>
          <w:color w:val="000000" w:themeColor="text1"/>
          <w:sz w:val="24"/>
        </w:rPr>
        <w:t>um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of gas products.</w:t>
      </w:r>
      <w:bookmarkEnd w:id="19"/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  </w:t>
      </w:r>
    </w:p>
    <w:p w14:paraId="014C9195" w14:textId="13829F99" w:rsidR="006E06B6" w:rsidRPr="00F61B53" w:rsidRDefault="004653CE" w:rsidP="006E06B6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1B53">
        <w:rPr>
          <w:rFonts w:ascii="Times New Roman" w:hAnsi="Times New Roman" w:cs="Times New Roman"/>
          <w:b/>
          <w:color w:val="000000" w:themeColor="text1"/>
        </w:rPr>
        <w:t xml:space="preserve">Gas Chromatographic Conditions: </w:t>
      </w:r>
      <w:r w:rsidRPr="00F61B53">
        <w:rPr>
          <w:rFonts w:ascii="Times New Roman" w:hAnsi="Times New Roman" w:cs="Times New Roman"/>
          <w:color w:val="000000" w:themeColor="text1"/>
        </w:rPr>
        <w:t>Chromatographic c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 xml:space="preserve">olumn: </w:t>
      </w:r>
      <w:bookmarkStart w:id="20" w:name="OLE_LINK76"/>
      <w:bookmarkStart w:id="21" w:name="OLE_LINK77"/>
      <w:r w:rsidRPr="00F61B53">
        <w:rPr>
          <w:rFonts w:ascii="Times New Roman" w:hAnsi="Times New Roman" w:cs="Times New Roman"/>
          <w:bCs/>
          <w:color w:val="000000" w:themeColor="text1"/>
          <w:szCs w:val="21"/>
        </w:rPr>
        <w:t>TDX-01</w:t>
      </w:r>
      <w:bookmarkEnd w:id="20"/>
      <w:bookmarkEnd w:id="21"/>
      <w:r w:rsidRPr="00F61B53">
        <w:rPr>
          <w:rFonts w:ascii="Times New Roman" w:hAnsi="Times New Roman" w:cs="Times New Roman"/>
          <w:color w:val="000000" w:themeColor="text1"/>
          <w:szCs w:val="21"/>
        </w:rPr>
        <w:t xml:space="preserve"> packed column; Injection temperature: 120 </w:t>
      </w:r>
      <w:bookmarkStart w:id="22" w:name="_Hlk36667408"/>
      <w:r w:rsidR="00E93C04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bookmarkEnd w:id="22"/>
      <w:r w:rsidRPr="00F61B53">
        <w:rPr>
          <w:rFonts w:ascii="Times New Roman" w:hAnsi="Times New Roman" w:cs="Times New Roman"/>
          <w:color w:val="000000" w:themeColor="text1"/>
          <w:szCs w:val="21"/>
        </w:rPr>
        <w:t xml:space="preserve">; Detector temperature: 150 </w:t>
      </w:r>
      <w:bookmarkStart w:id="23" w:name="_Hlk36667453"/>
      <w:r w:rsidR="00E93C04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bookmarkEnd w:id="23"/>
      <w:r w:rsidRPr="00F61B53">
        <w:rPr>
          <w:rFonts w:ascii="Times New Roman" w:hAnsi="Times New Roman" w:cs="Times New Roman"/>
          <w:color w:val="000000" w:themeColor="text1"/>
          <w:szCs w:val="21"/>
        </w:rPr>
        <w:t>; Column temperature: 10</w:t>
      </w:r>
      <w:r w:rsidRPr="00F61B53">
        <w:rPr>
          <w:rFonts w:ascii="Times New Roman" w:hAnsi="Times New Roman" w:cs="Times New Roman"/>
          <w:color w:val="000000" w:themeColor="text1"/>
        </w:rPr>
        <w:t xml:space="preserve">0 </w:t>
      </w:r>
      <w:r w:rsidR="00E93C0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kept for 19.0 min; Carrier gas: Ar (purity &gt; 99.999%).</w:t>
      </w:r>
      <w:r w:rsidR="003D0BA3" w:rsidRPr="00F61B53">
        <w:rPr>
          <w:color w:val="000000" w:themeColor="text1"/>
        </w:rPr>
        <w:t xml:space="preserve"> </w:t>
      </w:r>
      <w:r w:rsidR="003D0BA3" w:rsidRPr="00F61B53">
        <w:rPr>
          <w:rFonts w:ascii="Times New Roman" w:hAnsi="Times New Roman" w:cs="Times New Roman"/>
          <w:color w:val="000000" w:themeColor="text1"/>
        </w:rPr>
        <w:t>Quantitative method:</w:t>
      </w:r>
      <w:r w:rsidRPr="00F61B53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3D0BA3" w:rsidRPr="00F61B53">
        <w:rPr>
          <w:rFonts w:ascii="Times New Roman" w:hAnsi="Times New Roman" w:cs="Times New Roman"/>
          <w:color w:val="000000" w:themeColor="text1"/>
        </w:rPr>
        <w:t>External standard method</w:t>
      </w:r>
      <w:r w:rsidR="004A6963"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="003D0BA3" w:rsidRPr="00F61B53">
        <w:rPr>
          <w:rFonts w:ascii="Times New Roman" w:hAnsi="Times New Roman" w:cs="Times New Roman"/>
          <w:color w:val="000000" w:themeColor="text1"/>
        </w:rPr>
        <w:t>using</w:t>
      </w:r>
      <w:r w:rsidR="004A6963" w:rsidRPr="00F61B53">
        <w:rPr>
          <w:rFonts w:ascii="Times New Roman" w:hAnsi="Times New Roman" w:cs="Times New Roman"/>
          <w:color w:val="000000" w:themeColor="text1"/>
        </w:rPr>
        <w:t xml:space="preserve"> the peak areas</w:t>
      </w:r>
      <w:r w:rsidR="003D0BA3" w:rsidRPr="00F61B53">
        <w:rPr>
          <w:rFonts w:ascii="Times New Roman" w:hAnsi="Times New Roman" w:cs="Times New Roman"/>
          <w:color w:val="000000" w:themeColor="text1"/>
        </w:rPr>
        <w:t>. Instrument model: Huifen GC-6890; Sampling method: On-line.</w:t>
      </w:r>
    </w:p>
    <w:p w14:paraId="30380079" w14:textId="77777777" w:rsidR="007C71F1" w:rsidRPr="00F61B53" w:rsidRDefault="007C71F1" w:rsidP="006E06B6">
      <w:pPr>
        <w:spacing w:line="360" w:lineRule="auto"/>
        <w:rPr>
          <w:rFonts w:ascii="Times New Roman" w:hAnsi="Times New Roman" w:cs="Times New Roman"/>
          <w:color w:val="000000" w:themeColor="text1"/>
          <w:sz w:val="18"/>
        </w:rPr>
      </w:pPr>
    </w:p>
    <w:p w14:paraId="6A4B12B7" w14:textId="69912BDC" w:rsidR="004653CE" w:rsidRPr="00F61B53" w:rsidRDefault="004653CE" w:rsidP="006E06B6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04A88AA5" wp14:editId="50DB8E98">
            <wp:extent cx="5283200" cy="246665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175" cy="2478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19E440" w14:textId="09AA82D3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24" w:name="_Toc40626984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S5.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Typical GC-FID spectr</w:t>
      </w:r>
      <w:r w:rsidR="002A4E2D" w:rsidRPr="00F61B53">
        <w:rPr>
          <w:rFonts w:ascii="Times New Roman" w:hAnsi="Times New Roman" w:cs="Times New Roman"/>
          <w:color w:val="000000" w:themeColor="text1"/>
          <w:sz w:val="24"/>
        </w:rPr>
        <w:t>um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of gas products.</w:t>
      </w:r>
      <w:bookmarkEnd w:id="24"/>
    </w:p>
    <w:p w14:paraId="4A8D1A7B" w14:textId="1787DBFD" w:rsidR="003D0BA3" w:rsidRPr="00F61B53" w:rsidRDefault="004653CE" w:rsidP="003D0BA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1B53">
        <w:rPr>
          <w:rFonts w:ascii="Times New Roman" w:hAnsi="Times New Roman" w:cs="Times New Roman"/>
          <w:b/>
          <w:color w:val="000000" w:themeColor="text1"/>
        </w:rPr>
        <w:t xml:space="preserve">Gas Chromatographic Conditions: </w:t>
      </w:r>
      <w:r w:rsidRPr="00F61B53">
        <w:rPr>
          <w:rFonts w:ascii="Times New Roman" w:hAnsi="Times New Roman" w:cs="Times New Roman"/>
          <w:color w:val="000000" w:themeColor="text1"/>
        </w:rPr>
        <w:t xml:space="preserve">Chromatographic column: HT-PLOT Q (30 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 xml:space="preserve">* </w:t>
      </w:r>
      <w:r w:rsidRPr="00F61B53">
        <w:rPr>
          <w:rFonts w:ascii="Times New Roman" w:hAnsi="Times New Roman" w:cs="Times New Roman"/>
          <w:color w:val="000000" w:themeColor="text1"/>
        </w:rPr>
        <w:t xml:space="preserve">0.53 mm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 xml:space="preserve">* </w:t>
      </w:r>
      <w:r w:rsidRPr="00F61B53">
        <w:rPr>
          <w:rFonts w:ascii="Times New Roman" w:hAnsi="Times New Roman" w:cs="Times New Roman"/>
          <w:color w:val="000000" w:themeColor="text1"/>
        </w:rPr>
        <w:t xml:space="preserve">40 um) capillary column; Injection temperature: 120 </w:t>
      </w:r>
      <w:r w:rsidR="001B20EF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Detector temperature: 220 </w:t>
      </w:r>
      <w:r w:rsidR="001B20EF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Column temperature: 100 </w:t>
      </w:r>
      <w:r w:rsidR="001B20EF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kept for 19 min, then rise up to 200 </w:t>
      </w:r>
      <w:r w:rsidR="001B20EF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at a speed of 10 </w:t>
      </w:r>
      <w:r w:rsidR="003606BD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>/min; Carrier gas: Ar (</w:t>
      </w:r>
      <w:bookmarkStart w:id="25" w:name="OLE_LINK12"/>
      <w:bookmarkStart w:id="26" w:name="OLE_LINK13"/>
      <w:r w:rsidRPr="00F61B53">
        <w:rPr>
          <w:rFonts w:ascii="Times New Roman" w:hAnsi="Times New Roman" w:cs="Times New Roman"/>
          <w:color w:val="000000" w:themeColor="text1"/>
        </w:rPr>
        <w:t xml:space="preserve">purity &gt; </w:t>
      </w:r>
      <w:bookmarkEnd w:id="25"/>
      <w:bookmarkEnd w:id="26"/>
      <w:r w:rsidRPr="00F61B53">
        <w:rPr>
          <w:rFonts w:ascii="Times New Roman" w:hAnsi="Times New Roman" w:cs="Times New Roman"/>
          <w:color w:val="000000" w:themeColor="text1"/>
        </w:rPr>
        <w:t>99.999%).</w:t>
      </w:r>
      <w:r w:rsidR="003D0BA3" w:rsidRPr="00F61B53">
        <w:rPr>
          <w:rFonts w:ascii="Times New Roman" w:hAnsi="Times New Roman" w:cs="Times New Roman"/>
          <w:color w:val="000000" w:themeColor="text1"/>
        </w:rPr>
        <w:t xml:space="preserve"> </w:t>
      </w:r>
      <w:bookmarkStart w:id="27" w:name="OLE_LINK59"/>
      <w:bookmarkStart w:id="28" w:name="OLE_LINK60"/>
      <w:r w:rsidR="003D0BA3" w:rsidRPr="00F61B53">
        <w:rPr>
          <w:rFonts w:ascii="Times New Roman" w:hAnsi="Times New Roman" w:cs="Times New Roman"/>
          <w:color w:val="000000" w:themeColor="text1"/>
        </w:rPr>
        <w:t>Quantitative method:</w:t>
      </w:r>
      <w:r w:rsidR="003D0BA3" w:rsidRPr="00F61B53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3D0BA3" w:rsidRPr="00F61B53">
        <w:rPr>
          <w:rFonts w:ascii="Times New Roman" w:hAnsi="Times New Roman" w:cs="Times New Roman"/>
          <w:color w:val="000000" w:themeColor="text1"/>
        </w:rPr>
        <w:t>External standard method using the peak areas.</w:t>
      </w:r>
      <w:r w:rsidR="003D0BA3" w:rsidRPr="00F61B53">
        <w:rPr>
          <w:color w:val="000000" w:themeColor="text1"/>
        </w:rPr>
        <w:t xml:space="preserve"> </w:t>
      </w:r>
      <w:r w:rsidR="003D0BA3" w:rsidRPr="00F61B53">
        <w:rPr>
          <w:rFonts w:ascii="Times New Roman" w:hAnsi="Times New Roman" w:cs="Times New Roman"/>
          <w:color w:val="000000" w:themeColor="text1"/>
        </w:rPr>
        <w:t>Instrument model: Huifen GC-6890; Sampling method: On-line.</w:t>
      </w:r>
      <w:bookmarkEnd w:id="27"/>
      <w:bookmarkEnd w:id="28"/>
    </w:p>
    <w:p w14:paraId="4556490F" w14:textId="200B10E6" w:rsidR="004653CE" w:rsidRPr="00F61B53" w:rsidRDefault="004653CE" w:rsidP="0094202F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1B53">
        <w:rPr>
          <w:rFonts w:ascii="Times New Roman" w:hAnsi="Times New Roman" w:cs="Times New Roman"/>
          <w:color w:val="000000" w:themeColor="text1"/>
        </w:rPr>
        <w:t xml:space="preserve"> </w:t>
      </w:r>
    </w:p>
    <w:p w14:paraId="1A3DAE2D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4653CE" w:rsidRPr="00F61B53" w:rsidSect="006E06B6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4B4FB323" w14:textId="77777777" w:rsidR="004653CE" w:rsidRPr="00F61B53" w:rsidRDefault="004653CE" w:rsidP="00C313C5">
      <w:pPr>
        <w:spacing w:afterLines="50" w:after="156"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11FA2EF8" wp14:editId="45E89A17">
            <wp:extent cx="5271655" cy="2343188"/>
            <wp:effectExtent l="0" t="0" r="571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822" cy="234637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5000" w:type="pct"/>
        <w:jc w:val="center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8"/>
        <w:gridCol w:w="1617"/>
        <w:gridCol w:w="859"/>
        <w:gridCol w:w="1617"/>
        <w:gridCol w:w="859"/>
        <w:gridCol w:w="1730"/>
        <w:gridCol w:w="859"/>
        <w:gridCol w:w="2021"/>
      </w:tblGrid>
      <w:tr w:rsidR="00F61B53" w:rsidRPr="00F61B53" w14:paraId="759F2A7D" w14:textId="77777777" w:rsidTr="00C313C5">
        <w:trPr>
          <w:jc w:val="center"/>
        </w:trPr>
        <w:tc>
          <w:tcPr>
            <w:tcW w:w="411" w:type="pct"/>
            <w:tcBorders>
              <w:top w:val="single" w:sz="4" w:space="0" w:color="auto"/>
              <w:bottom w:val="single" w:sz="4" w:space="0" w:color="auto"/>
            </w:tcBorders>
          </w:tcPr>
          <w:p w14:paraId="4B9827CC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Peak</w:t>
            </w:r>
          </w:p>
        </w:tc>
        <w:tc>
          <w:tcPr>
            <w:tcW w:w="776" w:type="pct"/>
            <w:tcBorders>
              <w:top w:val="single" w:sz="4" w:space="0" w:color="auto"/>
              <w:bottom w:val="single" w:sz="4" w:space="0" w:color="auto"/>
            </w:tcBorders>
          </w:tcPr>
          <w:p w14:paraId="273B8E09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Compound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</w:tcPr>
          <w:p w14:paraId="32C4A957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Peak</w:t>
            </w:r>
          </w:p>
        </w:tc>
        <w:tc>
          <w:tcPr>
            <w:tcW w:w="776" w:type="pct"/>
            <w:tcBorders>
              <w:top w:val="single" w:sz="4" w:space="0" w:color="auto"/>
              <w:bottom w:val="single" w:sz="4" w:space="0" w:color="auto"/>
            </w:tcBorders>
          </w:tcPr>
          <w:p w14:paraId="3DA13FAE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Compound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</w:tcPr>
          <w:p w14:paraId="6E14BE37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Peak</w:t>
            </w:r>
          </w:p>
        </w:tc>
        <w:tc>
          <w:tcPr>
            <w:tcW w:w="830" w:type="pct"/>
            <w:tcBorders>
              <w:top w:val="single" w:sz="4" w:space="0" w:color="auto"/>
              <w:bottom w:val="single" w:sz="4" w:space="0" w:color="auto"/>
            </w:tcBorders>
          </w:tcPr>
          <w:p w14:paraId="2CD2332D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Compound</w:t>
            </w:r>
          </w:p>
        </w:tc>
        <w:tc>
          <w:tcPr>
            <w:tcW w:w="412" w:type="pct"/>
            <w:tcBorders>
              <w:top w:val="single" w:sz="4" w:space="0" w:color="auto"/>
              <w:bottom w:val="single" w:sz="4" w:space="0" w:color="auto"/>
            </w:tcBorders>
          </w:tcPr>
          <w:p w14:paraId="17020E1B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Peak</w:t>
            </w:r>
          </w:p>
        </w:tc>
        <w:tc>
          <w:tcPr>
            <w:tcW w:w="970" w:type="pct"/>
            <w:tcBorders>
              <w:top w:val="single" w:sz="4" w:space="0" w:color="auto"/>
              <w:bottom w:val="single" w:sz="4" w:space="0" w:color="auto"/>
            </w:tcBorders>
          </w:tcPr>
          <w:p w14:paraId="44E3E398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Compound</w:t>
            </w:r>
          </w:p>
        </w:tc>
      </w:tr>
      <w:tr w:rsidR="00F61B53" w:rsidRPr="00F61B53" w14:paraId="7192894E" w14:textId="77777777" w:rsidTr="00C313C5">
        <w:trPr>
          <w:jc w:val="center"/>
        </w:trPr>
        <w:tc>
          <w:tcPr>
            <w:tcW w:w="411" w:type="pct"/>
            <w:tcBorders>
              <w:top w:val="single" w:sz="4" w:space="0" w:color="auto"/>
            </w:tcBorders>
          </w:tcPr>
          <w:p w14:paraId="762DE94E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</w:t>
            </w:r>
          </w:p>
        </w:tc>
        <w:tc>
          <w:tcPr>
            <w:tcW w:w="776" w:type="pct"/>
            <w:tcBorders>
              <w:top w:val="single" w:sz="4" w:space="0" w:color="auto"/>
            </w:tcBorders>
          </w:tcPr>
          <w:p w14:paraId="5A5C44C1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Ethanal</w:t>
            </w:r>
          </w:p>
        </w:tc>
        <w:tc>
          <w:tcPr>
            <w:tcW w:w="412" w:type="pct"/>
            <w:tcBorders>
              <w:top w:val="single" w:sz="4" w:space="0" w:color="auto"/>
            </w:tcBorders>
          </w:tcPr>
          <w:p w14:paraId="20C67DDA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6</w:t>
            </w:r>
          </w:p>
        </w:tc>
        <w:tc>
          <w:tcPr>
            <w:tcW w:w="776" w:type="pct"/>
            <w:tcBorders>
              <w:top w:val="single" w:sz="4" w:space="0" w:color="auto"/>
            </w:tcBorders>
          </w:tcPr>
          <w:p w14:paraId="79D6D096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Ethanol</w:t>
            </w:r>
          </w:p>
        </w:tc>
        <w:tc>
          <w:tcPr>
            <w:tcW w:w="412" w:type="pct"/>
            <w:tcBorders>
              <w:top w:val="single" w:sz="4" w:space="0" w:color="auto"/>
            </w:tcBorders>
          </w:tcPr>
          <w:p w14:paraId="410CF3C4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11</w:t>
            </w:r>
          </w:p>
        </w:tc>
        <w:tc>
          <w:tcPr>
            <w:tcW w:w="830" w:type="pct"/>
            <w:tcBorders>
              <w:top w:val="single" w:sz="4" w:space="0" w:color="auto"/>
            </w:tcBorders>
          </w:tcPr>
          <w:p w14:paraId="28F087FC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n-Butanol</w:t>
            </w:r>
          </w:p>
        </w:tc>
        <w:tc>
          <w:tcPr>
            <w:tcW w:w="412" w:type="pct"/>
            <w:tcBorders>
              <w:top w:val="single" w:sz="4" w:space="0" w:color="auto"/>
            </w:tcBorders>
          </w:tcPr>
          <w:p w14:paraId="2E9DA9F6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16</w:t>
            </w:r>
          </w:p>
        </w:tc>
        <w:tc>
          <w:tcPr>
            <w:tcW w:w="970" w:type="pct"/>
            <w:tcBorders>
              <w:top w:val="single" w:sz="4" w:space="0" w:color="auto"/>
            </w:tcBorders>
          </w:tcPr>
          <w:p w14:paraId="718E0CEB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Acetic acid</w:t>
            </w:r>
          </w:p>
        </w:tc>
      </w:tr>
      <w:tr w:rsidR="00F61B53" w:rsidRPr="00F61B53" w14:paraId="3609B6D7" w14:textId="77777777" w:rsidTr="00C313C5">
        <w:trPr>
          <w:jc w:val="center"/>
        </w:trPr>
        <w:tc>
          <w:tcPr>
            <w:tcW w:w="411" w:type="pct"/>
          </w:tcPr>
          <w:p w14:paraId="1DAA71F2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2</w:t>
            </w:r>
          </w:p>
        </w:tc>
        <w:tc>
          <w:tcPr>
            <w:tcW w:w="776" w:type="pct"/>
          </w:tcPr>
          <w:p w14:paraId="2EE20717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Propanal</w:t>
            </w:r>
          </w:p>
        </w:tc>
        <w:tc>
          <w:tcPr>
            <w:tcW w:w="412" w:type="pct"/>
          </w:tcPr>
          <w:p w14:paraId="3036BD58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7</w:t>
            </w:r>
          </w:p>
        </w:tc>
        <w:tc>
          <w:tcPr>
            <w:tcW w:w="776" w:type="pct"/>
          </w:tcPr>
          <w:p w14:paraId="3F0AB774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Pentanal</w:t>
            </w:r>
          </w:p>
        </w:tc>
        <w:tc>
          <w:tcPr>
            <w:tcW w:w="412" w:type="pct"/>
          </w:tcPr>
          <w:p w14:paraId="192CB8DB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12</w:t>
            </w:r>
          </w:p>
        </w:tc>
        <w:tc>
          <w:tcPr>
            <w:tcW w:w="830" w:type="pct"/>
          </w:tcPr>
          <w:p w14:paraId="63BC699F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Isoamylol</w:t>
            </w:r>
          </w:p>
        </w:tc>
        <w:tc>
          <w:tcPr>
            <w:tcW w:w="412" w:type="pct"/>
          </w:tcPr>
          <w:p w14:paraId="4E2CDE37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17</w:t>
            </w:r>
          </w:p>
        </w:tc>
        <w:tc>
          <w:tcPr>
            <w:tcW w:w="970" w:type="pct"/>
          </w:tcPr>
          <w:p w14:paraId="2A55BB93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Propionic acid</w:t>
            </w:r>
          </w:p>
        </w:tc>
      </w:tr>
      <w:tr w:rsidR="00F61B53" w:rsidRPr="00F61B53" w14:paraId="5B1A2A25" w14:textId="77777777" w:rsidTr="00C313C5">
        <w:trPr>
          <w:jc w:val="center"/>
        </w:trPr>
        <w:tc>
          <w:tcPr>
            <w:tcW w:w="411" w:type="pct"/>
          </w:tcPr>
          <w:p w14:paraId="2DB8380A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3</w:t>
            </w:r>
          </w:p>
        </w:tc>
        <w:tc>
          <w:tcPr>
            <w:tcW w:w="776" w:type="pct"/>
          </w:tcPr>
          <w:p w14:paraId="0F4A9A9F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Acetone</w:t>
            </w:r>
          </w:p>
        </w:tc>
        <w:tc>
          <w:tcPr>
            <w:tcW w:w="412" w:type="pct"/>
          </w:tcPr>
          <w:p w14:paraId="3C1A8813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8</w:t>
            </w:r>
          </w:p>
        </w:tc>
        <w:tc>
          <w:tcPr>
            <w:tcW w:w="776" w:type="pct"/>
          </w:tcPr>
          <w:p w14:paraId="60E31139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Propanol</w:t>
            </w:r>
          </w:p>
        </w:tc>
        <w:tc>
          <w:tcPr>
            <w:tcW w:w="412" w:type="pct"/>
          </w:tcPr>
          <w:p w14:paraId="0218AD20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13</w:t>
            </w:r>
          </w:p>
        </w:tc>
        <w:tc>
          <w:tcPr>
            <w:tcW w:w="830" w:type="pct"/>
          </w:tcPr>
          <w:p w14:paraId="07B649F1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Pentanol</w:t>
            </w:r>
          </w:p>
        </w:tc>
        <w:tc>
          <w:tcPr>
            <w:tcW w:w="412" w:type="pct"/>
          </w:tcPr>
          <w:p w14:paraId="773F678F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18</w:t>
            </w:r>
          </w:p>
        </w:tc>
        <w:tc>
          <w:tcPr>
            <w:tcW w:w="970" w:type="pct"/>
          </w:tcPr>
          <w:p w14:paraId="5674D4F2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Butyric acid</w:t>
            </w:r>
          </w:p>
        </w:tc>
      </w:tr>
      <w:tr w:rsidR="00F61B53" w:rsidRPr="00F61B53" w14:paraId="1B1FDD2A" w14:textId="77777777" w:rsidTr="00C313C5">
        <w:trPr>
          <w:jc w:val="center"/>
        </w:trPr>
        <w:tc>
          <w:tcPr>
            <w:tcW w:w="411" w:type="pct"/>
          </w:tcPr>
          <w:p w14:paraId="15CFAC4E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4</w:t>
            </w:r>
          </w:p>
        </w:tc>
        <w:tc>
          <w:tcPr>
            <w:tcW w:w="776" w:type="pct"/>
          </w:tcPr>
          <w:p w14:paraId="5B11DE29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n-Butanal</w:t>
            </w:r>
          </w:p>
        </w:tc>
        <w:tc>
          <w:tcPr>
            <w:tcW w:w="412" w:type="pct"/>
          </w:tcPr>
          <w:p w14:paraId="5784C314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9</w:t>
            </w:r>
          </w:p>
        </w:tc>
        <w:tc>
          <w:tcPr>
            <w:tcW w:w="776" w:type="pct"/>
          </w:tcPr>
          <w:p w14:paraId="1B3CBD98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Hexanal</w:t>
            </w:r>
          </w:p>
        </w:tc>
        <w:tc>
          <w:tcPr>
            <w:tcW w:w="412" w:type="pct"/>
          </w:tcPr>
          <w:p w14:paraId="04423635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14</w:t>
            </w:r>
          </w:p>
        </w:tc>
        <w:tc>
          <w:tcPr>
            <w:tcW w:w="830" w:type="pct"/>
          </w:tcPr>
          <w:p w14:paraId="7B263564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i/>
                <w:color w:val="000000" w:themeColor="text1"/>
              </w:rPr>
              <w:t>sec</w:t>
            </w:r>
            <w:r w:rsidRPr="00F61B53">
              <w:rPr>
                <w:rFonts w:ascii="Times New Roman" w:hAnsi="Times New Roman" w:cs="Times New Roman"/>
                <w:color w:val="000000" w:themeColor="text1"/>
              </w:rPr>
              <w:t>-Pentanol</w:t>
            </w:r>
          </w:p>
        </w:tc>
        <w:tc>
          <w:tcPr>
            <w:tcW w:w="412" w:type="pct"/>
          </w:tcPr>
          <w:p w14:paraId="03DB28A1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19</w:t>
            </w:r>
          </w:p>
        </w:tc>
        <w:tc>
          <w:tcPr>
            <w:tcW w:w="970" w:type="pct"/>
          </w:tcPr>
          <w:p w14:paraId="09B2602A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Pentanoic acid</w:t>
            </w:r>
          </w:p>
        </w:tc>
      </w:tr>
      <w:tr w:rsidR="00F61B53" w:rsidRPr="00F61B53" w14:paraId="2B603366" w14:textId="77777777" w:rsidTr="00C313C5">
        <w:trPr>
          <w:jc w:val="center"/>
        </w:trPr>
        <w:tc>
          <w:tcPr>
            <w:tcW w:w="411" w:type="pct"/>
            <w:tcBorders>
              <w:bottom w:val="single" w:sz="4" w:space="0" w:color="auto"/>
            </w:tcBorders>
          </w:tcPr>
          <w:p w14:paraId="307446B0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5</w:t>
            </w:r>
          </w:p>
        </w:tc>
        <w:tc>
          <w:tcPr>
            <w:tcW w:w="776" w:type="pct"/>
            <w:tcBorders>
              <w:bottom w:val="single" w:sz="4" w:space="0" w:color="auto"/>
            </w:tcBorders>
          </w:tcPr>
          <w:p w14:paraId="77C88AC7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Methanol</w:t>
            </w:r>
          </w:p>
        </w:tc>
        <w:tc>
          <w:tcPr>
            <w:tcW w:w="412" w:type="pct"/>
            <w:tcBorders>
              <w:bottom w:val="single" w:sz="4" w:space="0" w:color="auto"/>
            </w:tcBorders>
          </w:tcPr>
          <w:p w14:paraId="6380E103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10</w:t>
            </w:r>
          </w:p>
        </w:tc>
        <w:tc>
          <w:tcPr>
            <w:tcW w:w="776" w:type="pct"/>
            <w:tcBorders>
              <w:bottom w:val="single" w:sz="4" w:space="0" w:color="auto"/>
            </w:tcBorders>
          </w:tcPr>
          <w:p w14:paraId="62451F82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i/>
                <w:color w:val="000000" w:themeColor="text1"/>
              </w:rPr>
              <w:t>sec-</w:t>
            </w:r>
            <w:r w:rsidRPr="00F61B53">
              <w:rPr>
                <w:rFonts w:ascii="Times New Roman" w:hAnsi="Times New Roman" w:cs="Times New Roman"/>
                <w:color w:val="000000" w:themeColor="text1"/>
              </w:rPr>
              <w:t>Butanol</w:t>
            </w:r>
          </w:p>
        </w:tc>
        <w:tc>
          <w:tcPr>
            <w:tcW w:w="412" w:type="pct"/>
            <w:tcBorders>
              <w:bottom w:val="single" w:sz="4" w:space="0" w:color="auto"/>
            </w:tcBorders>
          </w:tcPr>
          <w:p w14:paraId="10D69BE4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b/>
                <w:color w:val="000000" w:themeColor="text1"/>
              </w:rPr>
              <w:t>15</w:t>
            </w:r>
          </w:p>
        </w:tc>
        <w:tc>
          <w:tcPr>
            <w:tcW w:w="830" w:type="pct"/>
            <w:tcBorders>
              <w:bottom w:val="single" w:sz="4" w:space="0" w:color="auto"/>
            </w:tcBorders>
          </w:tcPr>
          <w:p w14:paraId="14272F41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n-Hexanol</w:t>
            </w:r>
          </w:p>
        </w:tc>
        <w:tc>
          <w:tcPr>
            <w:tcW w:w="412" w:type="pct"/>
            <w:tcBorders>
              <w:bottom w:val="single" w:sz="4" w:space="0" w:color="auto"/>
            </w:tcBorders>
          </w:tcPr>
          <w:p w14:paraId="3E4C97A5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b/>
                <w:color w:val="000000" w:themeColor="text1"/>
              </w:rPr>
            </w:pPr>
          </w:p>
        </w:tc>
        <w:tc>
          <w:tcPr>
            <w:tcW w:w="970" w:type="pct"/>
            <w:tcBorders>
              <w:bottom w:val="single" w:sz="4" w:space="0" w:color="auto"/>
            </w:tcBorders>
          </w:tcPr>
          <w:p w14:paraId="1B627647" w14:textId="77777777" w:rsidR="004653CE" w:rsidRPr="00F61B53" w:rsidRDefault="004653CE" w:rsidP="00C313C5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</w:rPr>
            </w:pPr>
          </w:p>
        </w:tc>
      </w:tr>
    </w:tbl>
    <w:p w14:paraId="24A08CF9" w14:textId="69722904" w:rsidR="004653CE" w:rsidRPr="00F61B53" w:rsidRDefault="004653CE" w:rsidP="00C313C5">
      <w:pPr>
        <w:spacing w:line="360" w:lineRule="auto"/>
        <w:jc w:val="left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29" w:name="OLE_LINK10"/>
      <w:bookmarkStart w:id="30" w:name="OLE_LINK11"/>
      <w:bookmarkStart w:id="31" w:name="_Toc40626985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S6. </w:t>
      </w:r>
      <w:bookmarkEnd w:id="29"/>
      <w:bookmarkEnd w:id="30"/>
      <w:r w:rsidRPr="00F61B53">
        <w:rPr>
          <w:rFonts w:ascii="Times New Roman" w:hAnsi="Times New Roman" w:cs="Times New Roman"/>
          <w:color w:val="000000" w:themeColor="text1"/>
          <w:sz w:val="24"/>
        </w:rPr>
        <w:t>Typical GC-FID spectr</w:t>
      </w:r>
      <w:r w:rsidR="002A4E2D" w:rsidRPr="00F61B53">
        <w:rPr>
          <w:rFonts w:ascii="Times New Roman" w:hAnsi="Times New Roman" w:cs="Times New Roman"/>
          <w:color w:val="000000" w:themeColor="text1"/>
          <w:sz w:val="24"/>
        </w:rPr>
        <w:t>um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of aqueous phase products.</w:t>
      </w:r>
      <w:bookmarkEnd w:id="31"/>
    </w:p>
    <w:p w14:paraId="5CFF92F1" w14:textId="71CFCAE3" w:rsidR="003D0BA3" w:rsidRPr="00F61B53" w:rsidRDefault="004653CE" w:rsidP="003D0BA3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1B53">
        <w:rPr>
          <w:rFonts w:ascii="Times New Roman" w:hAnsi="Times New Roman" w:cs="Times New Roman"/>
          <w:b/>
          <w:color w:val="000000" w:themeColor="text1"/>
        </w:rPr>
        <w:t xml:space="preserve">Gas Chromatographic Conditions: </w:t>
      </w:r>
      <w:r w:rsidRPr="00F61B53">
        <w:rPr>
          <w:rFonts w:ascii="Times New Roman" w:hAnsi="Times New Roman" w:cs="Times New Roman"/>
          <w:color w:val="000000" w:themeColor="text1"/>
        </w:rPr>
        <w:t xml:space="preserve">Chromatographic column: DB-WAX (30 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 xml:space="preserve">* </w:t>
      </w:r>
      <w:r w:rsidRPr="00F61B53">
        <w:rPr>
          <w:rFonts w:ascii="Times New Roman" w:hAnsi="Times New Roman" w:cs="Times New Roman"/>
          <w:color w:val="000000" w:themeColor="text1"/>
        </w:rPr>
        <w:t xml:space="preserve">0.25 mm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>*</w:t>
      </w:r>
      <w:r w:rsidRPr="00F61B53">
        <w:rPr>
          <w:rFonts w:ascii="Times New Roman" w:hAnsi="Times New Roman" w:cs="Times New Roman"/>
          <w:color w:val="000000" w:themeColor="text1"/>
        </w:rPr>
        <w:t xml:space="preserve"> 0.25 um) capillary column; Injection temperature: 250 </w:t>
      </w:r>
      <w:r w:rsidR="006460AF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Detector temperature: 260 </w:t>
      </w:r>
      <w:r w:rsidR="006460AF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Column temperature: 100 </w:t>
      </w:r>
      <w:r w:rsidR="006460AF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kept for 60 min. Carrier gas: N</w:t>
      </w:r>
      <w:r w:rsidRPr="00F61B53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</w:rPr>
        <w:t xml:space="preserve"> (purity &gt; 99.999%).</w:t>
      </w:r>
      <w:r w:rsidR="003D0BA3" w:rsidRPr="00F61B53">
        <w:rPr>
          <w:rFonts w:ascii="Times New Roman" w:hAnsi="Times New Roman" w:cs="Times New Roman"/>
          <w:color w:val="000000" w:themeColor="text1"/>
        </w:rPr>
        <w:t xml:space="preserve"> Quantitative method:</w:t>
      </w:r>
      <w:r w:rsidR="003D0BA3" w:rsidRPr="00F61B53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3D0BA3" w:rsidRPr="00F61B53">
        <w:rPr>
          <w:rFonts w:ascii="Times New Roman" w:hAnsi="Times New Roman" w:cs="Times New Roman"/>
          <w:color w:val="000000" w:themeColor="text1"/>
        </w:rPr>
        <w:t>External standard method using the peak areas.</w:t>
      </w:r>
      <w:r w:rsidR="0068256F" w:rsidRPr="00F61B53">
        <w:rPr>
          <w:rFonts w:ascii="Times New Roman" w:hAnsi="Times New Roman" w:cs="Times New Roman"/>
          <w:color w:val="000000" w:themeColor="text1"/>
        </w:rPr>
        <w:t xml:space="preserve"> Instrument model: Shimadzu 2014C; Sampling method: Off-line.</w:t>
      </w:r>
    </w:p>
    <w:p w14:paraId="5CB986CE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076C2E77" wp14:editId="6DE403D9">
            <wp:extent cx="4723200" cy="1958528"/>
            <wp:effectExtent l="0" t="0" r="127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211" cy="19589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756939" w14:textId="448F4E4C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32" w:name="_Toc40626986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S7.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Typical GC-TCD spectr</w:t>
      </w:r>
      <w:r w:rsidR="004431DE" w:rsidRPr="00F61B53">
        <w:rPr>
          <w:rFonts w:ascii="Times New Roman" w:hAnsi="Times New Roman" w:cs="Times New Roman"/>
          <w:color w:val="000000" w:themeColor="text1"/>
          <w:sz w:val="24"/>
        </w:rPr>
        <w:t>um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of aqueous phase products.</w:t>
      </w:r>
      <w:bookmarkEnd w:id="32"/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37528820" w14:textId="4FFB896D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  <w:sectPr w:rsidR="004653CE" w:rsidRPr="00F61B53" w:rsidSect="006E06B6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  <w:r w:rsidRPr="00F61B53">
        <w:rPr>
          <w:rFonts w:ascii="Times New Roman" w:hAnsi="Times New Roman" w:cs="Times New Roman"/>
          <w:b/>
          <w:color w:val="000000" w:themeColor="text1"/>
        </w:rPr>
        <w:t xml:space="preserve">Gas Chromatographic Conditions: </w:t>
      </w:r>
      <w:r w:rsidRPr="00F61B53">
        <w:rPr>
          <w:rFonts w:ascii="Times New Roman" w:hAnsi="Times New Roman" w:cs="Times New Roman"/>
          <w:color w:val="000000" w:themeColor="text1"/>
        </w:rPr>
        <w:t xml:space="preserve">Chromatographic Column: Porapak Q (2 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 xml:space="preserve">* </w:t>
      </w:r>
      <w:r w:rsidRPr="00F61B53">
        <w:rPr>
          <w:rFonts w:ascii="Times New Roman" w:hAnsi="Times New Roman" w:cs="Times New Roman"/>
          <w:color w:val="000000" w:themeColor="text1"/>
        </w:rPr>
        <w:t xml:space="preserve">4 mm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 xml:space="preserve">* </w:t>
      </w:r>
      <w:r w:rsidRPr="00F61B53">
        <w:rPr>
          <w:rFonts w:ascii="Times New Roman" w:hAnsi="Times New Roman" w:cs="Times New Roman"/>
          <w:color w:val="000000" w:themeColor="text1"/>
        </w:rPr>
        <w:t xml:space="preserve">40 um) capillary column; Injection temperature: 220 </w:t>
      </w:r>
      <w:r w:rsidR="00E06CCA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Detector temperature: 180 </w:t>
      </w:r>
      <w:r w:rsidR="00E06CCA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Column temperature: 50 </w:t>
      </w:r>
      <w:r w:rsidR="00E06CCA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kept for 30 min; Carrier gas: H</w:t>
      </w:r>
      <w:r w:rsidRPr="00F61B53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</w:rPr>
        <w:t xml:space="preserve"> (purity &gt; 99.999%).</w:t>
      </w:r>
      <w:r w:rsidR="0068256F" w:rsidRPr="00F61B53">
        <w:rPr>
          <w:rFonts w:ascii="Times New Roman" w:hAnsi="Times New Roman" w:cs="Times New Roman"/>
          <w:color w:val="000000" w:themeColor="text1"/>
        </w:rPr>
        <w:t xml:space="preserve"> Quantitative method:</w:t>
      </w:r>
      <w:r w:rsidR="0068256F" w:rsidRPr="00F61B53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r w:rsidR="0068256F" w:rsidRPr="00F61B53">
        <w:rPr>
          <w:rFonts w:ascii="Times New Roman" w:hAnsi="Times New Roman" w:cs="Times New Roman"/>
          <w:color w:val="000000" w:themeColor="text1"/>
        </w:rPr>
        <w:t>External standard method using the peak areas. Instrument model: Shimadzu 2014C; Sampling method: Off-line.</w:t>
      </w:r>
    </w:p>
    <w:p w14:paraId="743CF3FC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7F476F17" wp14:editId="38A5FE5C">
            <wp:extent cx="6518262" cy="3496310"/>
            <wp:effectExtent l="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923" cy="35358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90BDF" w14:textId="4FCB15BA" w:rsidR="004653CE" w:rsidRPr="00F61B53" w:rsidRDefault="004653CE" w:rsidP="00CA6EA1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33" w:name="_Toc40626987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S8.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Typical GC-FID spectr</w:t>
      </w:r>
      <w:r w:rsidR="004431DE" w:rsidRPr="00F61B53">
        <w:rPr>
          <w:rFonts w:ascii="Times New Roman" w:hAnsi="Times New Roman" w:cs="Times New Roman"/>
          <w:color w:val="000000" w:themeColor="text1"/>
          <w:sz w:val="24"/>
        </w:rPr>
        <w:t>um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of oil phase products.</w:t>
      </w:r>
      <w:r w:rsidR="001B6489" w:rsidRPr="00F61B53">
        <w:rPr>
          <w:rFonts w:ascii="Times New Roman" w:hAnsi="Times New Roman" w:cs="Times New Roman"/>
          <w:color w:val="000000" w:themeColor="text1"/>
          <w:sz w:val="24"/>
        </w:rPr>
        <w:t xml:space="preserve"> C</w:t>
      </w:r>
      <w:r w:rsidR="001B6489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1B6489" w:rsidRPr="00F61B53">
        <w:rPr>
          <w:rFonts w:ascii="Times New Roman" w:hAnsi="Times New Roman" w:cs="Times New Roman"/>
          <w:color w:val="000000" w:themeColor="text1"/>
          <w:sz w:val="24"/>
        </w:rPr>
        <w:t>OH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,</w:t>
      </w:r>
      <w:r w:rsidR="001B6489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bookmarkStart w:id="34" w:name="OLE_LINK89"/>
      <w:bookmarkStart w:id="35" w:name="OLE_LINK90"/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C</w:t>
      </w:r>
      <w:r w:rsidR="0073715B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H=</w:t>
      </w:r>
      <w:bookmarkEnd w:id="34"/>
      <w:bookmarkEnd w:id="35"/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 xml:space="preserve"> and C</w:t>
      </w:r>
      <w:r w:rsidR="0073715B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H- represented</w:t>
      </w:r>
      <w:r w:rsidR="007C3EC2" w:rsidRPr="00F61B53">
        <w:rPr>
          <w:color w:val="000000" w:themeColor="text1"/>
        </w:rPr>
        <w:t xml:space="preserve"> </w:t>
      </w:r>
      <w:r w:rsidR="007C3EC2" w:rsidRPr="00F61B53">
        <w:rPr>
          <w:rFonts w:ascii="Times New Roman" w:hAnsi="Times New Roman" w:cs="Times New Roman"/>
          <w:color w:val="000000" w:themeColor="text1"/>
          <w:sz w:val="24"/>
        </w:rPr>
        <w:t>alcohols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, olefins, and paraffins containing x carbon atoms, respectively.</w:t>
      </w:r>
      <w:bookmarkEnd w:id="33"/>
      <w:r w:rsidR="001B6489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15F957A2" w14:textId="08E4673B" w:rsidR="004653CE" w:rsidRPr="00F61B53" w:rsidRDefault="004653CE" w:rsidP="001B6489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G</w:t>
      </w:r>
      <w:r w:rsidRPr="00F61B53">
        <w:rPr>
          <w:rFonts w:ascii="Times New Roman" w:hAnsi="Times New Roman" w:cs="Times New Roman"/>
          <w:b/>
          <w:color w:val="000000" w:themeColor="text1"/>
        </w:rPr>
        <w:t xml:space="preserve">as Chromatographic Conditions: </w:t>
      </w:r>
      <w:r w:rsidRPr="00F61B53">
        <w:rPr>
          <w:rFonts w:ascii="Times New Roman" w:hAnsi="Times New Roman" w:cs="Times New Roman"/>
          <w:color w:val="000000" w:themeColor="text1"/>
        </w:rPr>
        <w:t xml:space="preserve">Chromatographic Column: WondaCap (30 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>*</w:t>
      </w:r>
      <w:r w:rsidRPr="00F61B53">
        <w:rPr>
          <w:rFonts w:ascii="Times New Roman" w:hAnsi="Times New Roman" w:cs="Times New Roman"/>
          <w:color w:val="000000" w:themeColor="text1"/>
        </w:rPr>
        <w:t xml:space="preserve"> 0.25 mm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 xml:space="preserve">* </w:t>
      </w:r>
      <w:r w:rsidRPr="00F61B53">
        <w:rPr>
          <w:rFonts w:ascii="Times New Roman" w:hAnsi="Times New Roman" w:cs="Times New Roman"/>
          <w:color w:val="000000" w:themeColor="text1"/>
        </w:rPr>
        <w:t xml:space="preserve">25 um) capillary column; Injection temperature: 300 </w:t>
      </w:r>
      <w:r w:rsidR="00460184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Detector temperature: 320 </w:t>
      </w:r>
      <w:r w:rsidR="00460184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Column temperature: 50 </w:t>
      </w:r>
      <w:r w:rsidR="00460184" w:rsidRPr="00F61B53">
        <w:rPr>
          <w:rFonts w:ascii="Times New Roman" w:eastAsia="微软雅黑" w:hAnsi="Times New Roman" w:cs="Times New Roman"/>
          <w:color w:val="000000" w:themeColor="text1"/>
          <w:szCs w:val="2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kept for 5 min, then rise up to 200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at a speed of 10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/min and kept for 10 min, finally rise up to 300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at a speed of 20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>/min and kept for 10 min; Carrier gas: N</w:t>
      </w:r>
      <w:r w:rsidRPr="00F61B53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</w:rPr>
        <w:t xml:space="preserve"> (purity &gt; 99.999%).</w:t>
      </w:r>
      <w:r w:rsidR="0068256F" w:rsidRPr="00F61B53">
        <w:rPr>
          <w:rFonts w:ascii="Times New Roman" w:hAnsi="Times New Roman" w:cs="Times New Roman"/>
          <w:color w:val="000000" w:themeColor="text1"/>
        </w:rPr>
        <w:t xml:space="preserve"> Quantitative method:</w:t>
      </w:r>
      <w:r w:rsidR="0068256F" w:rsidRPr="00F61B53">
        <w:rPr>
          <w:color w:val="000000" w:themeColor="text1"/>
        </w:rPr>
        <w:t xml:space="preserve"> </w:t>
      </w:r>
      <w:r w:rsidR="0068256F" w:rsidRPr="00F61B53">
        <w:rPr>
          <w:rFonts w:ascii="Times New Roman" w:hAnsi="Times New Roman" w:cs="Times New Roman"/>
          <w:color w:val="000000" w:themeColor="text1"/>
        </w:rPr>
        <w:t>Area normalization. Instrument model: Shimadzu 2014C; Sampling method: Off-line.</w:t>
      </w:r>
    </w:p>
    <w:p w14:paraId="19A3B1BA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7E5F82C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C6E9464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093F8318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6494DD20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3DF3F150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5C08882D" wp14:editId="7E79B54E">
            <wp:extent cx="6432353" cy="3467100"/>
            <wp:effectExtent l="0" t="0" r="698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45" cy="34853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82B51C" w14:textId="64ABC7AC" w:rsidR="0073715B" w:rsidRPr="00F61B53" w:rsidRDefault="004653CE" w:rsidP="00CA6EA1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36" w:name="_Toc40626988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S9.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Typical GC-FID spectr</w:t>
      </w:r>
      <w:r w:rsidR="00BB2B67" w:rsidRPr="00F61B53">
        <w:rPr>
          <w:rFonts w:ascii="Times New Roman" w:hAnsi="Times New Roman" w:cs="Times New Roman"/>
          <w:color w:val="000000" w:themeColor="text1"/>
          <w:sz w:val="24"/>
        </w:rPr>
        <w:t>um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of wax phase products. 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C</w:t>
      </w:r>
      <w:r w:rsidR="0073715B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OH, C</w:t>
      </w:r>
      <w:r w:rsidR="0073715B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H= and C</w:t>
      </w:r>
      <w:r w:rsidR="0073715B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 xml:space="preserve">H- represented </w:t>
      </w:r>
      <w:r w:rsidR="007C3EC2" w:rsidRPr="00F61B53">
        <w:rPr>
          <w:rFonts w:ascii="Times New Roman" w:hAnsi="Times New Roman" w:cs="Times New Roman"/>
          <w:color w:val="000000" w:themeColor="text1"/>
          <w:sz w:val="24"/>
        </w:rPr>
        <w:t>alcohols</w:t>
      </w:r>
      <w:r w:rsidR="0073715B" w:rsidRPr="00F61B53">
        <w:rPr>
          <w:rFonts w:ascii="Times New Roman" w:hAnsi="Times New Roman" w:cs="Times New Roman"/>
          <w:color w:val="000000" w:themeColor="text1"/>
          <w:sz w:val="24"/>
        </w:rPr>
        <w:t>, olefins, and paraffins containing x carbon atoms, respectively.</w:t>
      </w:r>
      <w:bookmarkEnd w:id="36"/>
    </w:p>
    <w:p w14:paraId="62C96DEA" w14:textId="77777777" w:rsidR="0068256F" w:rsidRPr="00F61B53" w:rsidRDefault="004653CE" w:rsidP="0068256F">
      <w:pPr>
        <w:spacing w:line="360" w:lineRule="auto"/>
        <w:rPr>
          <w:rFonts w:ascii="Times New Roman" w:hAnsi="Times New Roman" w:cs="Times New Roman"/>
          <w:color w:val="000000" w:themeColor="text1"/>
        </w:rPr>
      </w:pPr>
      <w:r w:rsidRPr="00F61B53">
        <w:rPr>
          <w:rFonts w:ascii="Times New Roman" w:hAnsi="Times New Roman" w:cs="Times New Roman"/>
          <w:b/>
          <w:color w:val="000000" w:themeColor="text1"/>
        </w:rPr>
        <w:t xml:space="preserve">Chromatographic Columns: </w:t>
      </w:r>
      <w:r w:rsidRPr="00F61B53">
        <w:rPr>
          <w:rFonts w:ascii="Times New Roman" w:hAnsi="Times New Roman" w:cs="Times New Roman"/>
          <w:color w:val="000000" w:themeColor="text1"/>
        </w:rPr>
        <w:t xml:space="preserve">Chromatographic column: WondaCap (30 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 xml:space="preserve">* </w:t>
      </w:r>
      <w:r w:rsidRPr="00F61B53">
        <w:rPr>
          <w:rFonts w:ascii="Times New Roman" w:hAnsi="Times New Roman" w:cs="Times New Roman"/>
          <w:color w:val="000000" w:themeColor="text1"/>
        </w:rPr>
        <w:t xml:space="preserve">0.25 mm </w:t>
      </w:r>
      <w:r w:rsidRPr="00F61B53">
        <w:rPr>
          <w:rFonts w:ascii="Times New Roman" w:hAnsi="Times New Roman" w:cs="Times New Roman"/>
          <w:color w:val="000000" w:themeColor="text1"/>
          <w:position w:val="-6"/>
        </w:rPr>
        <w:t>*</w:t>
      </w:r>
      <w:r w:rsidRPr="00F61B53">
        <w:rPr>
          <w:rFonts w:ascii="Times New Roman" w:hAnsi="Times New Roman" w:cs="Times New Roman"/>
          <w:color w:val="000000" w:themeColor="text1"/>
        </w:rPr>
        <w:t xml:space="preserve"> 25 um) capillary column; Injection temperature: 320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Detector temperature: 330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; Column temperature: 80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kept for 2 min, then rise up to 200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at a speed of 10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/min and kept for 15 min, finally rise up to 300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 xml:space="preserve"> at a speed of 20 </w:t>
      </w:r>
      <w:r w:rsidR="00460184" w:rsidRPr="00F61B53">
        <w:rPr>
          <w:rFonts w:ascii="Times New Roman" w:eastAsia="微软雅黑" w:hAnsi="Times New Roman" w:cs="Times New Roman"/>
          <w:color w:val="000000" w:themeColor="text1"/>
        </w:rPr>
        <w:t>°C</w:t>
      </w:r>
      <w:r w:rsidRPr="00F61B53">
        <w:rPr>
          <w:rFonts w:ascii="Times New Roman" w:hAnsi="Times New Roman" w:cs="Times New Roman"/>
          <w:color w:val="000000" w:themeColor="text1"/>
        </w:rPr>
        <w:t>/min and kept for 40 min; Carrier gas: N</w:t>
      </w:r>
      <w:r w:rsidRPr="00F61B53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</w:rPr>
        <w:t xml:space="preserve"> (purity &gt; 99.999%).</w:t>
      </w:r>
      <w:r w:rsidR="0068256F" w:rsidRPr="00F61B53">
        <w:rPr>
          <w:rFonts w:ascii="Times New Roman" w:hAnsi="Times New Roman" w:cs="Times New Roman"/>
          <w:color w:val="000000" w:themeColor="text1"/>
        </w:rPr>
        <w:t xml:space="preserve"> Quantitative method:</w:t>
      </w:r>
      <w:r w:rsidR="0068256F" w:rsidRPr="00F61B53">
        <w:rPr>
          <w:color w:val="000000" w:themeColor="text1"/>
        </w:rPr>
        <w:t xml:space="preserve"> </w:t>
      </w:r>
      <w:r w:rsidR="0068256F" w:rsidRPr="00F61B53">
        <w:rPr>
          <w:rFonts w:ascii="Times New Roman" w:hAnsi="Times New Roman" w:cs="Times New Roman"/>
          <w:color w:val="000000" w:themeColor="text1"/>
        </w:rPr>
        <w:t>Area normalization. Instrument model: Shimadzu 2014C; Sampling method: Off-line.</w:t>
      </w:r>
    </w:p>
    <w:p w14:paraId="2DA55B27" w14:textId="3CF92661" w:rsidR="00C313C5" w:rsidRPr="00F61B53" w:rsidRDefault="00C313C5" w:rsidP="00C313C5">
      <w:pPr>
        <w:spacing w:line="360" w:lineRule="auto"/>
        <w:textAlignment w:val="baseline"/>
        <w:rPr>
          <w:rFonts w:ascii="Times New Roman" w:hAnsi="Times New Roman" w:cs="Times New Roman"/>
          <w:color w:val="000000" w:themeColor="text1"/>
        </w:rPr>
        <w:sectPr w:rsidR="00C313C5" w:rsidRPr="00F61B53" w:rsidSect="0081667C">
          <w:pgSz w:w="11906" w:h="16838"/>
          <w:pgMar w:top="1418" w:right="851" w:bottom="1418" w:left="851" w:header="1021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3BA6C3A1" w14:textId="77777777" w:rsidR="004653CE" w:rsidRPr="00F61B53" w:rsidRDefault="004653CE" w:rsidP="00C313C5">
      <w:pPr>
        <w:spacing w:line="360" w:lineRule="auto"/>
        <w:textAlignment w:val="baseline"/>
        <w:rPr>
          <w:rFonts w:ascii="Times New Roman" w:hAnsi="Times New Roman" w:cs="Times New Roman"/>
          <w:color w:val="000000" w:themeColor="text1"/>
        </w:rPr>
      </w:pPr>
    </w:p>
    <w:p w14:paraId="07ABD6E0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65F0B9E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6571CE58" wp14:editId="5A05E5F3">
            <wp:extent cx="3662110" cy="4394415"/>
            <wp:effectExtent l="0" t="0" r="0" b="635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3258" cy="44077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4D87BC" w14:textId="0FE4D35E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37" w:name="_Toc40626989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S10.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The low-magnification</w:t>
      </w:r>
      <w:r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FESEM images of (a) CoMn-MOF-74, the derived (b)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@quasi-MOF-74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, (c)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@C-500, (d)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@C-600, (e)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@C-700, and (f)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@C-800.</w:t>
      </w:r>
      <w:bookmarkEnd w:id="37"/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245D213F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3D14195" w14:textId="32B82058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5CBD9859" w14:textId="2D33BE02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350D2898" w14:textId="7E470606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05BF1E34" w14:textId="3BE57D67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E089F13" w14:textId="7B09C119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041CD86" w14:textId="76300C2C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C4FFAC8" w14:textId="4066606E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328E34E7" w14:textId="58EB97A6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125A82C" w14:textId="55CFB66D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9001E2D" w14:textId="1155DCD2" w:rsidR="005A03E7" w:rsidRPr="00F61B53" w:rsidRDefault="00FF613D" w:rsidP="005A03E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36B10188" wp14:editId="3C83D4C2">
            <wp:extent cx="2952000" cy="3593498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000" cy="35934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9661AB" w14:textId="677A73DB" w:rsidR="005A03E7" w:rsidRPr="00F61B53" w:rsidRDefault="005A03E7" w:rsidP="00195576">
      <w:pPr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38" w:name="_Toc40626990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Figure S11.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XRD patterns of 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Mn-MOF-74, Co-MOF-74,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 xml:space="preserve"> 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@quasi-MOF-74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Co@quasi-MOF-74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@C-700, and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@C-800.</w:t>
      </w:r>
      <w:bookmarkEnd w:id="38"/>
    </w:p>
    <w:p w14:paraId="6696D118" w14:textId="77777777" w:rsidR="005A03E7" w:rsidRPr="00F61B53" w:rsidRDefault="005A03E7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DCDC6D9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2F538F45" wp14:editId="6A201680">
            <wp:extent cx="4617626" cy="739986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8294" cy="7416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5244E1" w14:textId="20FAE4ED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39" w:name="_Toc40626991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</w:t>
      </w:r>
      <w:r w:rsidR="005A03E7" w:rsidRPr="00F61B53">
        <w:rPr>
          <w:rFonts w:ascii="Times New Roman" w:hAnsi="Times New Roman" w:cs="Times New Roman"/>
          <w:b/>
          <w:color w:val="000000" w:themeColor="text1"/>
          <w:sz w:val="24"/>
        </w:rPr>
        <w:t>2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The high-magnification</w:t>
      </w:r>
      <w:r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FESEM images of (a</w:t>
      </w:r>
      <w:bookmarkStart w:id="40" w:name="OLE_LINK16"/>
      <w:bookmarkStart w:id="41" w:name="OLE_LINK17"/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1-3</w:t>
      </w:r>
      <w:bookmarkEnd w:id="40"/>
      <w:bookmarkEnd w:id="41"/>
      <w:r w:rsidRPr="00F61B53">
        <w:rPr>
          <w:rFonts w:ascii="Times New Roman" w:hAnsi="Times New Roman" w:cs="Times New Roman"/>
          <w:color w:val="000000" w:themeColor="text1"/>
          <w:sz w:val="24"/>
        </w:rPr>
        <w:t>) CoMn-MOF-74, the derived (b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1-3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@quasi-MOF-74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, (c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1-3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/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@C-500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, (d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1-3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/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@C-600, (e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1-3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/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@C-700, and (f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1-3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/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@C-800.</w:t>
      </w:r>
      <w:bookmarkEnd w:id="39"/>
    </w:p>
    <w:p w14:paraId="5129419B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36C6B74B" w14:textId="2879FA89" w:rsidR="004653CE" w:rsidRPr="00F61B53" w:rsidRDefault="00FF613D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0670DCE3" wp14:editId="63B740B5">
            <wp:extent cx="5023485" cy="3700780"/>
            <wp:effectExtent l="0" t="0" r="571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3485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7285E0" w14:textId="78EDB5FD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42" w:name="_Toc40626992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</w:t>
      </w:r>
      <w:r w:rsidR="00AD03E5" w:rsidRPr="00F61B53">
        <w:rPr>
          <w:rFonts w:ascii="Times New Roman" w:hAnsi="Times New Roman" w:cs="Times New Roman"/>
          <w:b/>
          <w:color w:val="000000" w:themeColor="text1"/>
          <w:sz w:val="24"/>
        </w:rPr>
        <w:t>3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Pr="00F61B53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The pore diameter distribution of CoMn-MOF-74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, 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@quasi-MOF-74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and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 xml:space="preserve"> Co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/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@C-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500, 600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catalysts.</w:t>
      </w:r>
      <w:bookmarkEnd w:id="42"/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44869CBF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  <w:sectPr w:rsidR="004653CE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7B3811F8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31164072" w14:textId="1274A153" w:rsidR="004653CE" w:rsidRPr="00F61B53" w:rsidRDefault="00F96006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4203ADDD" wp14:editId="7309EF69">
            <wp:extent cx="5968365" cy="385318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365" cy="3853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317E0" w14:textId="0E17C2C8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43" w:name="_Toc40626993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</w:t>
      </w:r>
      <w:r w:rsidR="00AD03E5" w:rsidRPr="00F61B53">
        <w:rPr>
          <w:rFonts w:ascii="Times New Roman" w:hAnsi="Times New Roman" w:cs="Times New Roman"/>
          <w:b/>
          <w:color w:val="000000" w:themeColor="text1"/>
          <w:sz w:val="24"/>
        </w:rPr>
        <w:t>4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D013DB" w:rsidRPr="00F61B53">
        <w:rPr>
          <w:rFonts w:ascii="Times New Roman" w:hAnsi="Times New Roman" w:cs="Times New Roman"/>
          <w:color w:val="000000" w:themeColor="text1"/>
          <w:sz w:val="24"/>
        </w:rPr>
        <w:t>HAABF-STEM (a), HAADF-STEM (b), bright field (d) and dark field (e) TEM images of the Co/MnO</w:t>
      </w:r>
      <w:r w:rsidR="00D013DB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D013DB" w:rsidRPr="00F61B53">
        <w:rPr>
          <w:rFonts w:ascii="Times New Roman" w:hAnsi="Times New Roman" w:cs="Times New Roman"/>
          <w:color w:val="000000" w:themeColor="text1"/>
          <w:sz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</w:rPr>
        <w:t>quasi</w:t>
      </w:r>
      <w:r w:rsidR="00D013DB" w:rsidRPr="00F61B53">
        <w:rPr>
          <w:rFonts w:ascii="Times New Roman" w:hAnsi="Times New Roman" w:cs="Times New Roman"/>
          <w:color w:val="000000" w:themeColor="text1"/>
          <w:sz w:val="24"/>
        </w:rPr>
        <w:t>-MO</w:t>
      </w:r>
      <w:r w:rsidR="00116F41" w:rsidRPr="00F61B53">
        <w:rPr>
          <w:rFonts w:ascii="Times New Roman" w:hAnsi="Times New Roman" w:cs="Times New Roman"/>
          <w:color w:val="000000" w:themeColor="text1"/>
          <w:sz w:val="24"/>
        </w:rPr>
        <w:t>F-74</w:t>
      </w:r>
      <w:r w:rsidR="00D013DB" w:rsidRPr="00F61B53">
        <w:rPr>
          <w:rFonts w:ascii="Times New Roman" w:hAnsi="Times New Roman" w:cs="Times New Roman"/>
          <w:color w:val="000000" w:themeColor="text1"/>
          <w:sz w:val="24"/>
        </w:rPr>
        <w:t xml:space="preserve"> catalyst; </w:t>
      </w:r>
      <w:r w:rsidR="008E5B5C" w:rsidRPr="00F61B53">
        <w:rPr>
          <w:rFonts w:ascii="Times New Roman" w:hAnsi="Times New Roman" w:cs="Times New Roman" w:hint="eastAsia"/>
          <w:color w:val="000000" w:themeColor="text1"/>
          <w:sz w:val="24"/>
        </w:rPr>
        <w:t>S</w:t>
      </w:r>
      <w:r w:rsidR="00D013DB" w:rsidRPr="00F61B53">
        <w:rPr>
          <w:rFonts w:ascii="Times New Roman" w:hAnsi="Times New Roman" w:cs="Times New Roman"/>
          <w:color w:val="000000" w:themeColor="text1"/>
          <w:sz w:val="24"/>
        </w:rPr>
        <w:t>ize distribution of nanoparticles (c) and (f) in (a) and (d), respectively.</w:t>
      </w:r>
      <w:bookmarkEnd w:id="43"/>
    </w:p>
    <w:p w14:paraId="1AA7CAA3" w14:textId="77777777" w:rsidR="00C313C5" w:rsidRPr="00F61B53" w:rsidRDefault="00C313C5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  <w:sectPr w:rsidR="00C313C5" w:rsidRPr="00F61B53" w:rsidSect="0081667C">
          <w:pgSz w:w="11906" w:h="16838"/>
          <w:pgMar w:top="1440" w:right="1080" w:bottom="1440" w:left="1080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32159606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0129309C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2601CE15" wp14:editId="2E4BC908">
            <wp:extent cx="3794078" cy="5572248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944" cy="56117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43A8EA4" w14:textId="2CD08DB6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44" w:name="_Toc40626994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</w:t>
      </w:r>
      <w:r w:rsidR="00AD03E5" w:rsidRPr="00F61B53">
        <w:rPr>
          <w:rFonts w:ascii="Times New Roman" w:hAnsi="Times New Roman" w:cs="Times New Roman"/>
          <w:b/>
          <w:color w:val="000000" w:themeColor="text1"/>
          <w:sz w:val="24"/>
        </w:rPr>
        <w:t>5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HRTEM image </w:t>
      </w:r>
      <w:r w:rsidRPr="00F61B53">
        <w:rPr>
          <w:rFonts w:ascii="Times New Roman" w:hAnsi="Times New Roman" w:cs="Times New Roman"/>
          <w:color w:val="000000" w:themeColor="text1"/>
        </w:rPr>
        <w:t>(a)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and corresponding elements mapping (c, d, e and f), (b) Elementa</w:t>
      </w:r>
      <w:r w:rsidR="00116F41" w:rsidRPr="00F61B53">
        <w:rPr>
          <w:rFonts w:ascii="Times New Roman" w:hAnsi="Times New Roman" w:cs="Times New Roman"/>
          <w:color w:val="000000" w:themeColor="text1"/>
          <w:sz w:val="24"/>
        </w:rPr>
        <w:t xml:space="preserve">l analysis results of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</w:rPr>
        <w:t>quasi</w:t>
      </w:r>
      <w:r w:rsidR="00116F41" w:rsidRPr="00F61B53">
        <w:rPr>
          <w:rFonts w:ascii="Times New Roman" w:hAnsi="Times New Roman" w:cs="Times New Roman"/>
          <w:color w:val="000000" w:themeColor="text1"/>
          <w:sz w:val="24"/>
        </w:rPr>
        <w:t>-MOF-74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.</w:t>
      </w:r>
      <w:bookmarkEnd w:id="44"/>
    </w:p>
    <w:p w14:paraId="757EE55E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03250E8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55698FE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2C6C03BC" wp14:editId="46D8163E">
            <wp:extent cx="4295724" cy="30341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5028" cy="30830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6381168" w14:textId="565FA994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45" w:name="_Toc40626995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</w:t>
      </w:r>
      <w:r w:rsidR="00AD03E5" w:rsidRPr="00F61B53">
        <w:rPr>
          <w:rFonts w:ascii="Times New Roman" w:hAnsi="Times New Roman" w:cs="Times New Roman"/>
          <w:b/>
          <w:color w:val="000000" w:themeColor="text1"/>
          <w:sz w:val="24"/>
        </w:rPr>
        <w:t>6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2454D6" w:rsidRPr="00F61B53">
        <w:rPr>
          <w:rFonts w:ascii="Times New Roman" w:hAnsi="Times New Roman" w:cs="Times New Roman"/>
          <w:color w:val="000000" w:themeColor="text1"/>
          <w:sz w:val="24"/>
        </w:rPr>
        <w:t>HAADF-STEM (a) and HAABF-STEM (b) images of Co/MnO</w:t>
      </w:r>
      <w:r w:rsidR="002454D6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2454D6" w:rsidRPr="00F61B53">
        <w:rPr>
          <w:rFonts w:ascii="Times New Roman" w:hAnsi="Times New Roman" w:cs="Times New Roman"/>
          <w:color w:val="000000" w:themeColor="text1"/>
          <w:sz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</w:rPr>
        <w:t>quasi</w:t>
      </w:r>
      <w:r w:rsidR="002454D6" w:rsidRPr="00F61B53">
        <w:rPr>
          <w:rFonts w:ascii="Times New Roman" w:hAnsi="Times New Roman" w:cs="Times New Roman"/>
          <w:color w:val="000000" w:themeColor="text1"/>
          <w:sz w:val="24"/>
        </w:rPr>
        <w:t>-MOF-74. Enlarged high-resolution HAADF images taken from the selected areas indicated by (c) red, (d) green, (e) blue, and (f) black, rectangles in (b).</w:t>
      </w:r>
      <w:bookmarkEnd w:id="45"/>
    </w:p>
    <w:p w14:paraId="5000810C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3E638107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0A59B0F4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DE63817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6ADA2548" wp14:editId="79DE4AFE">
            <wp:extent cx="5302944" cy="7848000"/>
            <wp:effectExtent l="0" t="0" r="0" b="63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944" cy="78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028DB7" w14:textId="35CF9515" w:rsidR="00C313C5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  <w:sectPr w:rsidR="00C313C5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  <w:bookmarkStart w:id="46" w:name="_Toc40626996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</w:t>
      </w:r>
      <w:r w:rsidR="00AD03E5" w:rsidRPr="00F61B53">
        <w:rPr>
          <w:rFonts w:ascii="Times New Roman" w:hAnsi="Times New Roman" w:cs="Times New Roman"/>
          <w:b/>
          <w:color w:val="000000" w:themeColor="text1"/>
          <w:sz w:val="24"/>
        </w:rPr>
        <w:t>7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TEM and</w:t>
      </w:r>
      <w:r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corresponding EDS elemental mapping images of (a)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@C-500, (b)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@C-600, (c)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@C-700, and (d)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@C-800.</w:t>
      </w:r>
      <w:bookmarkEnd w:id="46"/>
    </w:p>
    <w:p w14:paraId="093DF530" w14:textId="77777777" w:rsidR="00BA2CE1" w:rsidRPr="00F61B53" w:rsidRDefault="00BA2CE1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1C6B1167" w14:textId="51906A3B" w:rsidR="004653CE" w:rsidRPr="00F61B53" w:rsidRDefault="005D6CBB" w:rsidP="00F32512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61280EEC" wp14:editId="2C4830CD">
            <wp:extent cx="2556000" cy="2885092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6000" cy="2885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875E47" w14:textId="4E0B8170" w:rsidR="004653CE" w:rsidRPr="00F61B53" w:rsidRDefault="00F0787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47" w:name="_Toc40626997"/>
      <w:bookmarkStart w:id="48" w:name="OLE_LINK20"/>
      <w:bookmarkStart w:id="49" w:name="OLE_LINK21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</w:t>
      </w:r>
      <w:r w:rsidR="006546D2" w:rsidRPr="00F61B53">
        <w:rPr>
          <w:rFonts w:ascii="Times New Roman" w:hAnsi="Times New Roman" w:cs="Times New Roman"/>
          <w:b/>
          <w:color w:val="000000" w:themeColor="text1"/>
          <w:sz w:val="24"/>
        </w:rPr>
        <w:t>8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The results of deconvolution and quantitative evaluation of the Co</w:t>
      </w:r>
      <w:r w:rsidR="00F26209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2p of CoMn-MOF-74</w:t>
      </w:r>
      <w:r w:rsidR="008E62A4" w:rsidRPr="00F61B53">
        <w:rPr>
          <w:rFonts w:ascii="Times New Roman" w:hAnsi="Times New Roman" w:cs="Times New Roman"/>
          <w:color w:val="000000" w:themeColor="text1"/>
          <w:sz w:val="24"/>
        </w:rPr>
        <w:t>,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8E62A4" w:rsidRPr="00F61B53">
        <w:rPr>
          <w:rFonts w:ascii="Times New Roman" w:hAnsi="Times New Roman" w:cs="Times New Roman"/>
          <w:color w:val="000000" w:themeColor="text1"/>
          <w:sz w:val="24"/>
        </w:rPr>
        <w:t xml:space="preserve">Co@quasi-MOF-74,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 xml:space="preserve">@quasi-MOF-74,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and </w:t>
      </w:r>
      <w:r w:rsidR="00DE6E92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E6E92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@C-X catalysts.</w:t>
      </w:r>
      <w:bookmarkEnd w:id="47"/>
    </w:p>
    <w:bookmarkEnd w:id="48"/>
    <w:bookmarkEnd w:id="49"/>
    <w:p w14:paraId="47D694A0" w14:textId="4DB8CFBC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74600B5C" w14:textId="77777777" w:rsidR="00A455BB" w:rsidRPr="00F61B53" w:rsidRDefault="00A455BB" w:rsidP="00A455BB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DC602C" w14:textId="77777777" w:rsidR="00A455BB" w:rsidRPr="00F61B53" w:rsidRDefault="00A455BB" w:rsidP="00A455BB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4662794F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14CC7B0E" wp14:editId="10AF71E5">
            <wp:extent cx="5463960" cy="2882228"/>
            <wp:effectExtent l="0" t="0" r="381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4"/>
                    <a:stretch/>
                  </pic:blipFill>
                  <pic:spPr bwMode="auto">
                    <a:xfrm>
                      <a:off x="0" y="0"/>
                      <a:ext cx="5503747" cy="29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D4B92B" w14:textId="01A98DDA" w:rsidR="004653CE" w:rsidRPr="00F61B53" w:rsidRDefault="00F0787E" w:rsidP="00C313C5">
      <w:pPr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0" w:name="OLE_LINK29"/>
      <w:bookmarkStart w:id="51" w:name="_Toc40626998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S19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4653CE"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(a) TGA and (b) differential thermal analysis (DTA) plots of Co-MOF-74, Mn-MOF-74, and CoMn-MOF-74 measured from 30 to 800 </w:t>
      </w:r>
      <w:r w:rsidR="00460184" w:rsidRPr="00F61B53">
        <w:rPr>
          <w:rFonts w:ascii="Times New Roman" w:eastAsia="微软雅黑" w:hAnsi="Times New Roman" w:cs="Times New Roman"/>
          <w:color w:val="000000" w:themeColor="text1"/>
          <w:sz w:val="24"/>
          <w:szCs w:val="24"/>
        </w:rPr>
        <w:t>°C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 N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atmosphere at a heating rate of 5 </w:t>
      </w:r>
      <w:r w:rsidR="00460184" w:rsidRPr="00F61B53">
        <w:rPr>
          <w:rFonts w:ascii="Times New Roman" w:eastAsia="微软雅黑" w:hAnsi="Times New Roman" w:cs="Times New Roman"/>
          <w:color w:val="000000" w:themeColor="text1"/>
          <w:sz w:val="24"/>
          <w:szCs w:val="24"/>
        </w:rPr>
        <w:t>°C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∙min</w:t>
      </w:r>
      <w:bookmarkEnd w:id="50"/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-1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bookmarkEnd w:id="51"/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DD08EEB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19B979F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9147950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color w:val="000000" w:themeColor="text1"/>
        </w:rPr>
        <w:object w:dxaOrig="9930" w:dyaOrig="5401" w14:anchorId="356D6F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9.15pt;height:207.8pt" o:ole="">
            <v:imagedata r:id="rId31" o:title=""/>
          </v:shape>
          <o:OLEObject Type="Embed" ProgID="Visio.Drawing.15" ShapeID="_x0000_i1025" DrawAspect="Content" ObjectID="_1528024523" r:id="rId32"/>
        </w:object>
      </w:r>
    </w:p>
    <w:p w14:paraId="517EE800" w14:textId="5BF40979" w:rsidR="004653CE" w:rsidRPr="00F61B53" w:rsidRDefault="00F0787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52" w:name="_Toc40626999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S20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The schematic diagram of temperature-programmed pyrolysis (TPP) apparatus.</w:t>
      </w:r>
      <w:bookmarkEnd w:id="52"/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0C971E19" w14:textId="77777777" w:rsidR="00A455BB" w:rsidRPr="00F61B53" w:rsidRDefault="00A455BB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  <w:sectPr w:rsidR="00A455BB" w:rsidRPr="00F61B53" w:rsidSect="0081667C">
          <w:pgSz w:w="11906" w:h="16838"/>
          <w:pgMar w:top="1440" w:right="1080" w:bottom="1440" w:left="1080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1C6A4D3F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4250A903" wp14:editId="304C5726">
            <wp:extent cx="4513785" cy="6266164"/>
            <wp:effectExtent l="0" t="0" r="127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300" cy="62779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5222B26" w14:textId="67800F9E" w:rsidR="004653CE" w:rsidRPr="00F61B53" w:rsidRDefault="00F0787E" w:rsidP="00C313C5">
      <w:pPr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</w:pPr>
      <w:bookmarkStart w:id="53" w:name="_Toc40627000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S21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bookmarkStart w:id="54" w:name="OLE_LINK85"/>
      <w:bookmarkStart w:id="55" w:name="OLE_LINK86"/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Plots for elucidating the produced gaseous species during the temperature programming pyrolysis of the CoMn-MOF-74</w:t>
      </w:r>
      <w:bookmarkEnd w:id="54"/>
      <w:bookmarkEnd w:id="55"/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.</w:t>
      </w:r>
      <w:bookmarkEnd w:id="53"/>
    </w:p>
    <w:p w14:paraId="7ADE32A8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394A5FC7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75491BCC" w14:textId="0D62C088" w:rsidR="004653CE" w:rsidRPr="00F61B53" w:rsidRDefault="00D76720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192D0056" wp14:editId="25D02EE6">
            <wp:extent cx="2951480" cy="2764800"/>
            <wp:effectExtent l="0" t="0" r="1270" b="0"/>
            <wp:docPr id="33" name="图片 33" descr="E:\论文写作\CoMn@C-X\催化剂表征作图\T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论文写作\CoMn@C-X\催化剂表征作图\TG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5"/>
                    <a:stretch/>
                  </pic:blipFill>
                  <pic:spPr bwMode="auto">
                    <a:xfrm>
                      <a:off x="0" y="0"/>
                      <a:ext cx="2952000" cy="2765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BC5E65" w14:textId="4AFB7784" w:rsidR="004653CE" w:rsidRPr="00F61B53" w:rsidRDefault="00F0787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56" w:name="_Toc40627001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S22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4653CE"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TGA plots of </w:t>
      </w:r>
      <w:r w:rsidR="00116F41" w:rsidRPr="00F61B53">
        <w:rPr>
          <w:rFonts w:ascii="Times New Roman" w:hAnsi="Times New Roman" w:cs="Times New Roman"/>
          <w:color w:val="000000" w:themeColor="text1"/>
          <w:sz w:val="24"/>
        </w:rPr>
        <w:t>Co</w:t>
      </w:r>
      <w:r w:rsidR="00D01C5C" w:rsidRPr="00F61B53">
        <w:rPr>
          <w:rFonts w:ascii="Times New Roman" w:hAnsi="Times New Roman" w:cs="Times New Roman"/>
          <w:color w:val="000000" w:themeColor="text1"/>
          <w:sz w:val="24"/>
        </w:rPr>
        <w:t>/</w:t>
      </w:r>
      <w:r w:rsidR="00116F41" w:rsidRPr="00F61B53">
        <w:rPr>
          <w:rFonts w:ascii="Times New Roman" w:hAnsi="Times New Roman" w:cs="Times New Roman"/>
          <w:color w:val="000000" w:themeColor="text1"/>
          <w:sz w:val="24"/>
        </w:rPr>
        <w:t>MnO</w:t>
      </w:r>
      <w:r w:rsidR="00116F41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116F41" w:rsidRPr="00F61B53">
        <w:rPr>
          <w:rFonts w:ascii="Times New Roman" w:hAnsi="Times New Roman" w:cs="Times New Roman"/>
          <w:color w:val="000000" w:themeColor="text1"/>
          <w:sz w:val="24"/>
        </w:rPr>
        <w:t>@quasi-MOF-74</w:t>
      </w:r>
      <w:r w:rsidR="00920689" w:rsidRPr="00F61B53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="00D01C5C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D01C5C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920689" w:rsidRPr="00F61B53">
        <w:rPr>
          <w:rFonts w:ascii="Times New Roman" w:hAnsi="Times New Roman" w:cs="Times New Roman"/>
          <w:color w:val="000000" w:themeColor="text1"/>
          <w:sz w:val="24"/>
        </w:rPr>
        <w:t>@C-600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, and CoMn-MOF-74 measured from 30 to 800 </w:t>
      </w:r>
      <w:r w:rsidR="00460184" w:rsidRPr="00F61B53">
        <w:rPr>
          <w:rFonts w:ascii="Times New Roman" w:eastAsia="微软雅黑" w:hAnsi="Times New Roman" w:cs="Times New Roman"/>
          <w:color w:val="000000" w:themeColor="text1"/>
          <w:sz w:val="24"/>
        </w:rPr>
        <w:t>°C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in air atmosphere at a heating rate of 10 </w:t>
      </w:r>
      <w:r w:rsidR="00460184" w:rsidRPr="00F61B53">
        <w:rPr>
          <w:rFonts w:ascii="Times New Roman" w:eastAsia="微软雅黑" w:hAnsi="Times New Roman" w:cs="Times New Roman"/>
          <w:color w:val="000000" w:themeColor="text1"/>
          <w:sz w:val="24"/>
        </w:rPr>
        <w:t>°C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∙min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.</w:t>
      </w:r>
      <w:bookmarkEnd w:id="56"/>
    </w:p>
    <w:p w14:paraId="257DF0C8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6B8AE2F3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4A316A41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64C621B1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20077A97" w14:textId="77777777" w:rsidR="00C313C5" w:rsidRPr="00F61B53" w:rsidRDefault="00C313C5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  <w:sectPr w:rsidR="00C313C5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59F6ACEC" w14:textId="7200A8EA" w:rsidR="004653CE" w:rsidRPr="00F61B53" w:rsidRDefault="004653CE" w:rsidP="0045120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sz w:val="24"/>
          <w:lang w:eastAsia="en-US"/>
        </w:rPr>
        <w:drawing>
          <wp:inline distT="0" distB="0" distL="0" distR="0" wp14:anchorId="0FB0466A" wp14:editId="5ADF9F26">
            <wp:extent cx="5647954" cy="471224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372" cy="47259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5E2702" w14:textId="6C503856" w:rsidR="00895131" w:rsidRPr="00F61B53" w:rsidRDefault="00F0787E" w:rsidP="00895131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57" w:name="_Toc40627002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S23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The </w:t>
      </w:r>
      <w:r w:rsidR="007C3EC2" w:rsidRPr="00F61B53">
        <w:rPr>
          <w:rFonts w:ascii="Times New Roman" w:hAnsi="Times New Roman" w:cs="Times New Roman"/>
          <w:color w:val="000000" w:themeColor="text1"/>
          <w:sz w:val="24"/>
        </w:rPr>
        <w:t xml:space="preserve">ROH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distribution and</w:t>
      </w:r>
      <w:r w:rsidR="004653CE"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corresponding ASF plots of (a) </w:t>
      </w:r>
      <w:r w:rsidR="00D01C5C" w:rsidRPr="00F61B53">
        <w:rPr>
          <w:rFonts w:ascii="Times New Roman" w:hAnsi="Times New Roman" w:cs="Times New Roman"/>
          <w:color w:val="000000" w:themeColor="text1"/>
          <w:sz w:val="24"/>
        </w:rPr>
        <w:t>Co@quasi-MOF-74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, (b) 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@C-500, (c) 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@C-600, and (d) 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@C-700 catalysts.</w:t>
      </w:r>
      <w:bookmarkEnd w:id="57"/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 xml:space="preserve">Reaction conditions: 230 </w:t>
      </w:r>
      <w:r w:rsidR="00895131" w:rsidRPr="00F61B53">
        <w:rPr>
          <w:rFonts w:ascii="Times New Roman" w:hAnsi="Times New Roman" w:cs="Times New Roman" w:hint="eastAsia"/>
          <w:color w:val="000000" w:themeColor="text1"/>
          <w:sz w:val="24"/>
          <w:vertAlign w:val="superscript"/>
        </w:rPr>
        <w:t>o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>C, 3.0 MPa, CO/H</w:t>
      </w:r>
      <w:r w:rsidR="00895131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 xml:space="preserve"> = 1/2, GHSV=4500 mL·g</w:t>
      </w:r>
      <w:r w:rsidR="00895131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>·h</w:t>
      </w:r>
      <w:r w:rsidR="00895131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 xml:space="preserve">. TOS = 24 h. </w:t>
      </w:r>
    </w:p>
    <w:p w14:paraId="3BE94CFE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003B751C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04085591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4EC75D77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1597283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6F8ADBD6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3D208F30" w14:textId="77777777" w:rsidR="004653CE" w:rsidRPr="00F61B53" w:rsidRDefault="004653CE" w:rsidP="00451209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sz w:val="24"/>
          <w:lang w:eastAsia="en-US"/>
        </w:rPr>
        <w:drawing>
          <wp:inline distT="0" distB="0" distL="0" distR="0" wp14:anchorId="60D916F3" wp14:editId="042A8B5F">
            <wp:extent cx="5818269" cy="4600049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558" cy="4612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72D3CB" w14:textId="6D5C10DA" w:rsidR="00895131" w:rsidRPr="00F61B53" w:rsidRDefault="00F0787E" w:rsidP="00895131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58" w:name="_Toc40627003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S24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The </w:t>
      </w:r>
      <w:r w:rsidR="007C3EC2" w:rsidRPr="00F61B53">
        <w:rPr>
          <w:rFonts w:ascii="Times New Roman" w:hAnsi="Times New Roman" w:cs="Times New Roman"/>
          <w:color w:val="000000" w:themeColor="text1"/>
          <w:sz w:val="24"/>
        </w:rPr>
        <w:t>RH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distribution and</w:t>
      </w:r>
      <w:r w:rsidR="004653CE"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corresponding ASF plots of (a)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 xml:space="preserve"> Co@quasi-MOF-74, (b) Co/MnO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@C-500, (c) Co/MnO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@C-600, and (d) Co/MnO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@C-700 catalysts.</w:t>
      </w:r>
      <w:bookmarkEnd w:id="58"/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 xml:space="preserve">Reaction conditions: 230 </w:t>
      </w:r>
      <w:r w:rsidR="00895131" w:rsidRPr="00F61B53">
        <w:rPr>
          <w:rFonts w:ascii="Times New Roman" w:hAnsi="Times New Roman" w:cs="Times New Roman" w:hint="eastAsia"/>
          <w:color w:val="000000" w:themeColor="text1"/>
          <w:sz w:val="24"/>
          <w:vertAlign w:val="superscript"/>
        </w:rPr>
        <w:t>o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>C, 3.0 MPa, CO/H</w:t>
      </w:r>
      <w:r w:rsidR="00895131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 xml:space="preserve"> = 1/2, GHSV=4500 mL·g</w:t>
      </w:r>
      <w:r w:rsidR="00895131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>·h</w:t>
      </w:r>
      <w:r w:rsidR="00895131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895131" w:rsidRPr="00F61B53">
        <w:rPr>
          <w:rFonts w:ascii="Times New Roman" w:hAnsi="Times New Roman" w:cs="Times New Roman"/>
          <w:color w:val="000000" w:themeColor="text1"/>
          <w:sz w:val="24"/>
        </w:rPr>
        <w:t xml:space="preserve">.TOS = 24 h. </w:t>
      </w:r>
    </w:p>
    <w:p w14:paraId="22A94C8A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3EA040D" w14:textId="77777777" w:rsidR="004653CE" w:rsidRPr="00F61B53" w:rsidRDefault="004653CE" w:rsidP="00314577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3AA5039" w14:textId="77777777" w:rsidR="004653CE" w:rsidRPr="00F61B53" w:rsidRDefault="004653CE" w:rsidP="00314577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47D46AF5" w14:textId="77777777" w:rsidR="004653CE" w:rsidRPr="00F61B53" w:rsidRDefault="004653CE" w:rsidP="00314577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3B180116" w14:textId="77777777" w:rsidR="004653CE" w:rsidRPr="00F61B53" w:rsidRDefault="004653CE" w:rsidP="00314577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602FDFA4" w14:textId="77777777" w:rsidR="00314577" w:rsidRPr="00F61B53" w:rsidRDefault="00314577" w:rsidP="0031457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E1A46E4" w14:textId="77777777" w:rsidR="00314577" w:rsidRPr="00F61B53" w:rsidRDefault="00314577" w:rsidP="0031457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534E2903" w14:textId="77777777" w:rsidR="00314577" w:rsidRPr="00F61B53" w:rsidRDefault="00314577" w:rsidP="0031457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32198D47" w14:textId="77777777" w:rsidR="00314577" w:rsidRPr="00F61B53" w:rsidRDefault="00314577" w:rsidP="0031457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4F211F8E" w14:textId="77777777" w:rsidR="00314577" w:rsidRPr="00F61B53" w:rsidRDefault="00314577" w:rsidP="00314577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63303C7B" w14:textId="77777777" w:rsidR="00591BFA" w:rsidRPr="00F61B53" w:rsidRDefault="00591BFA" w:rsidP="00591BFA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  <w:sectPr w:rsidR="00591BFA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319CC862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787E7ACE" w14:textId="104A76B1" w:rsidR="004653CE" w:rsidRPr="00F61B53" w:rsidRDefault="0018261E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sz w:val="24"/>
          <w:lang w:eastAsia="en-US"/>
        </w:rPr>
        <w:drawing>
          <wp:inline distT="0" distB="0" distL="0" distR="0" wp14:anchorId="10FDC0C3" wp14:editId="787C017D">
            <wp:extent cx="4867541" cy="2872226"/>
            <wp:effectExtent l="0" t="0" r="9525" b="444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729" cy="28752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A2A39" w14:textId="2C38B06B" w:rsidR="004653CE" w:rsidRPr="00F61B53" w:rsidRDefault="00F0787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59" w:name="_Toc40627004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S25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Semi-i</w:t>
      </w:r>
      <w:r w:rsidR="006570D3" w:rsidRPr="00F61B53">
        <w:rPr>
          <w:rFonts w:ascii="Times New Roman" w:hAnsi="Times New Roman" w:cs="Times New Roman"/>
          <w:color w:val="000000" w:themeColor="text1"/>
          <w:sz w:val="24"/>
        </w:rPr>
        <w:t>n situ</w:t>
      </w:r>
      <w:bookmarkStart w:id="60" w:name="OLE_LINK65"/>
      <w:bookmarkStart w:id="61" w:name="OLE_LINK66"/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XPS analysis</w:t>
      </w:r>
      <w:bookmarkEnd w:id="60"/>
      <w:bookmarkEnd w:id="61"/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of Co/Mn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O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x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quasi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-MOF-74. The catalyst was dried at 250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o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C in N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1.0 h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(labeled as N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, then pretreated with a H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/N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30/70 (v/v) at 300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o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C for 2</w:t>
      </w:r>
      <w:r w:rsidR="005C7CA0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.0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</w:t>
      </w:r>
      <w:r w:rsidR="0037340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(labeled as H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, and finally treated with syngas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(H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/CO = 2)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at 230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o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C for 2</w:t>
      </w:r>
      <w:r w:rsidR="000A20F0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.0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(labeled as H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2564A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/CO)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 whole process was not exposed to air.</w:t>
      </w:r>
      <w:bookmarkEnd w:id="59"/>
    </w:p>
    <w:p w14:paraId="2E27CBAD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47BD7E7E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4BAA8F06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sz w:val="24"/>
          <w:lang w:eastAsia="en-US"/>
        </w:rPr>
        <w:drawing>
          <wp:inline distT="0" distB="0" distL="0" distR="0" wp14:anchorId="0F9E25AD" wp14:editId="606D9D37">
            <wp:extent cx="2562152" cy="2142699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849" cy="21541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CDC2B1" w14:textId="57EB627A" w:rsidR="00B675FD" w:rsidRPr="00F61B53" w:rsidRDefault="004653CE" w:rsidP="00B675FD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62" w:name="_Toc40627005"/>
      <w:bookmarkStart w:id="63" w:name="OLE_LINK39"/>
      <w:bookmarkStart w:id="64" w:name="OLE_LINK40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</w:t>
      </w:r>
      <w:r w:rsidR="00F0787E" w:rsidRPr="00F61B53">
        <w:rPr>
          <w:rFonts w:ascii="Times New Roman" w:hAnsi="Times New Roman" w:cs="Times New Roman"/>
          <w:b/>
          <w:color w:val="000000" w:themeColor="text1"/>
          <w:sz w:val="24"/>
        </w:rPr>
        <w:t>e S26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Elemental composition of</w:t>
      </w:r>
      <w:r w:rsidR="005C7CA0" w:rsidRPr="00F61B53">
        <w:rPr>
          <w:rFonts w:ascii="Times New Roman" w:hAnsi="Times New Roman" w:cs="Times New Roman"/>
          <w:color w:val="000000" w:themeColor="text1"/>
          <w:sz w:val="24"/>
        </w:rPr>
        <w:t xml:space="preserve"> the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surface of Co/MnO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</w:rPr>
        <w:t>quasi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-MOF-74 catalyst observed from 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semi-</w:t>
      </w:r>
      <w:r w:rsidR="006570D3" w:rsidRPr="00F61B53">
        <w:rPr>
          <w:rFonts w:ascii="Times New Roman" w:hAnsi="Times New Roman" w:cs="Times New Roman"/>
          <w:color w:val="000000" w:themeColor="text1"/>
          <w:sz w:val="24"/>
        </w:rPr>
        <w:t>in situ</w:t>
      </w:r>
      <w:r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survey XPS spectrum.</w:t>
      </w:r>
      <w:r w:rsidRPr="00F61B5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The catalyst was dried at 250 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o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C in N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 1.0 h, then pretreated with a H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/N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of 30/70 (v/v) at 300 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>o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C for 2</w:t>
      </w:r>
      <w:r w:rsidR="005C7CA0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.0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h, and finally treated with syngas (H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bscript"/>
        </w:rPr>
        <w:t>2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/CO = 2) at 230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  <w:vertAlign w:val="superscript"/>
        </w:rPr>
        <w:t xml:space="preserve"> o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C for 2</w:t>
      </w:r>
      <w:r w:rsidR="005C7CA0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>.0</w:t>
      </w:r>
      <w:r w:rsidR="00B675FD" w:rsidRPr="00F61B5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h. The whole process was not exposed to air.</w:t>
      </w:r>
      <w:bookmarkEnd w:id="62"/>
    </w:p>
    <w:bookmarkEnd w:id="63"/>
    <w:bookmarkEnd w:id="64"/>
    <w:p w14:paraId="00C44494" w14:textId="3535CD41" w:rsidR="004653CE" w:rsidRPr="00F61B53" w:rsidRDefault="00D76720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noProof/>
          <w:color w:val="000000" w:themeColor="text1"/>
          <w:lang w:eastAsia="en-US"/>
        </w:rPr>
        <w:drawing>
          <wp:inline distT="0" distB="0" distL="0" distR="0" wp14:anchorId="64278F08" wp14:editId="6C42810E">
            <wp:extent cx="2455200" cy="3263677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7331" cy="32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EC17B" w14:textId="332C4552" w:rsidR="002C2860" w:rsidRPr="00F61B53" w:rsidRDefault="00F0787E" w:rsidP="002C2860">
      <w:pPr>
        <w:widowControl/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65" w:name="_Toc40627006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S27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H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="002B3A74" w:rsidRPr="00F61B53">
        <w:rPr>
          <w:rFonts w:ascii="Times New Roman" w:hAnsi="Times New Roman" w:cs="Times New Roman"/>
          <w:color w:val="000000" w:themeColor="text1"/>
          <w:sz w:val="24"/>
        </w:rPr>
        <w:t>-TP</w:t>
      </w:r>
      <w:r w:rsidR="00875655" w:rsidRPr="00F61B53">
        <w:rPr>
          <w:rFonts w:ascii="Times New Roman" w:hAnsi="Times New Roman" w:cs="Times New Roman"/>
          <w:color w:val="000000" w:themeColor="text1"/>
          <w:sz w:val="24"/>
        </w:rPr>
        <w:t>R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plots for</w:t>
      </w:r>
      <w:r w:rsidR="004C095A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Co@quasi-MOF-74</w:t>
      </w:r>
      <w:r w:rsidR="0087517E" w:rsidRPr="00F61B53">
        <w:rPr>
          <w:rFonts w:ascii="Times New Roman" w:hAnsi="Times New Roman" w:cs="Times New Roman"/>
          <w:color w:val="000000" w:themeColor="text1"/>
          <w:sz w:val="24"/>
        </w:rPr>
        <w:t>,</w:t>
      </w:r>
      <w:r w:rsidR="004C095A" w:rsidRPr="00F61B53">
        <w:rPr>
          <w:rFonts w:ascii="Times New Roman" w:hAnsi="Times New Roman" w:cs="Times New Roman"/>
          <w:color w:val="000000" w:themeColor="text1"/>
          <w:sz w:val="24"/>
        </w:rPr>
        <w:t xml:space="preserve"> and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CoMn-MOF-74 and its derived catalysts.</w:t>
      </w:r>
      <w:bookmarkEnd w:id="65"/>
    </w:p>
    <w:p w14:paraId="40754ED2" w14:textId="77777777" w:rsidR="002C2860" w:rsidRPr="00F61B53" w:rsidRDefault="002C2860" w:rsidP="006B7DEC">
      <w:pPr>
        <w:widowControl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5D44E1EC" w14:textId="3141B2CE" w:rsidR="004653CE" w:rsidRPr="00F61B53" w:rsidRDefault="008918CC" w:rsidP="006B7DEC">
      <w:pPr>
        <w:widowControl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sz w:val="24"/>
          <w:lang w:eastAsia="en-US"/>
        </w:rPr>
        <w:drawing>
          <wp:inline distT="0" distB="0" distL="0" distR="0" wp14:anchorId="33FD8A1E" wp14:editId="438A02FC">
            <wp:extent cx="2306472" cy="2879449"/>
            <wp:effectExtent l="0" t="0" r="0" b="0"/>
            <wp:docPr id="17" name="图片 17" descr="C:\Users\wengangcui\Desktop\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wengangcui\Desktop\12.jpg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7959" cy="291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C131A" w14:textId="49F86AC9" w:rsidR="004653CE" w:rsidRPr="00F61B53" w:rsidRDefault="00953BA0" w:rsidP="00C313C5">
      <w:pPr>
        <w:widowControl/>
        <w:spacing w:line="360" w:lineRule="auto"/>
        <w:jc w:val="left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66" w:name="_Toc40627007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S28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C1s XPS spectra of Co/MnO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</w:rPr>
        <w:t>quasi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-MOF-74 catalyst before and after 2</w:t>
      </w:r>
      <w:r w:rsidR="00215C5C" w:rsidRPr="00F61B53">
        <w:rPr>
          <w:rFonts w:ascii="Times New Roman" w:hAnsi="Times New Roman" w:cs="Times New Roman"/>
          <w:color w:val="000000" w:themeColor="text1"/>
          <w:sz w:val="24"/>
        </w:rPr>
        <w:t>.0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h of reaction.</w:t>
      </w:r>
      <w:bookmarkEnd w:id="66"/>
    </w:p>
    <w:p w14:paraId="1C95AA68" w14:textId="4A6EFF33" w:rsidR="004653CE" w:rsidRPr="00F61B53" w:rsidRDefault="004653CE" w:rsidP="00C313C5">
      <w:pPr>
        <w:widowControl/>
        <w:spacing w:line="360" w:lineRule="auto"/>
        <w:rPr>
          <w:rFonts w:ascii="Times New Roman" w:hAnsi="Times New Roman" w:cs="Times New Roman"/>
          <w:color w:val="000000" w:themeColor="text1"/>
          <w:szCs w:val="21"/>
        </w:rPr>
      </w:pPr>
      <w:r w:rsidRPr="00F61B53">
        <w:rPr>
          <w:rFonts w:ascii="Times New Roman" w:hAnsi="Times New Roman" w:cs="Times New Roman"/>
          <w:color w:val="000000" w:themeColor="text1"/>
          <w:szCs w:val="21"/>
        </w:rPr>
        <w:t xml:space="preserve">Note: </w:t>
      </w:r>
      <w:r w:rsidR="00165D57" w:rsidRPr="00F61B53">
        <w:rPr>
          <w:rFonts w:ascii="Times New Roman" w:hAnsi="Times New Roman" w:cs="Times New Roman"/>
          <w:color w:val="000000" w:themeColor="text1"/>
          <w:szCs w:val="21"/>
        </w:rPr>
        <w:t>T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>he most intense line at 284.8 eV is associated with an elementary carbon intercalated into the bulk of catalyst and/or with hydrocarbon residues adsorbed on the surface. Two weak peaks at 286.2 and 289.6 eV are assigned to the carbon atoms bonded with several oxygen atoms (e.g</w:t>
      </w:r>
      <w:r w:rsidR="00777E31" w:rsidRPr="00F61B53">
        <w:rPr>
          <w:rFonts w:ascii="Times New Roman" w:hAnsi="Times New Roman" w:cs="Times New Roman"/>
          <w:color w:val="000000" w:themeColor="text1"/>
          <w:szCs w:val="21"/>
        </w:rPr>
        <w:t>. carboxyl or carbonate groups)</w:t>
      </w:r>
      <w:r w:rsidR="00D34D1B" w:rsidRPr="00F61B53">
        <w:rPr>
          <w:rFonts w:ascii="Times New Roman" w:hAnsi="Times New Roman" w:cs="Times New Roman"/>
          <w:color w:val="000000" w:themeColor="text1"/>
          <w:szCs w:val="21"/>
        </w:rPr>
        <w:t xml:space="preserve"> [</w:t>
      </w:r>
      <w:r w:rsidR="00777E31" w:rsidRPr="00F61B53">
        <w:rPr>
          <w:rFonts w:ascii="Times New Roman" w:hAnsi="Times New Roman" w:cs="Times New Roman"/>
          <w:color w:val="000000" w:themeColor="text1"/>
          <w:szCs w:val="21"/>
        </w:rPr>
        <w:t>1</w:t>
      </w:r>
      <w:r w:rsidR="00D34D1B" w:rsidRPr="00F61B53">
        <w:rPr>
          <w:rFonts w:ascii="Times New Roman" w:hAnsi="Times New Roman" w:cs="Times New Roman"/>
          <w:color w:val="000000" w:themeColor="text1"/>
          <w:szCs w:val="21"/>
        </w:rPr>
        <w:t>].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 xml:space="preserve"> </w:t>
      </w:r>
    </w:p>
    <w:p w14:paraId="34B72914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  <w:sectPr w:rsidR="004653CE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71AFC12D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</w:p>
    <w:p w14:paraId="569DC263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b/>
          <w:noProof/>
          <w:color w:val="000000" w:themeColor="text1"/>
          <w:sz w:val="24"/>
          <w:lang w:eastAsia="en-US"/>
        </w:rPr>
        <w:drawing>
          <wp:inline distT="0" distB="0" distL="0" distR="0" wp14:anchorId="7FA8A4FD" wp14:editId="03CE71D4">
            <wp:extent cx="3976254" cy="6274627"/>
            <wp:effectExtent l="0" t="0" r="5715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18" t="-705" r="2205" b="973"/>
                    <a:stretch/>
                  </pic:blipFill>
                  <pic:spPr bwMode="auto">
                    <a:xfrm>
                      <a:off x="0" y="0"/>
                      <a:ext cx="4025597" cy="635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3727A1" w14:textId="6D371A20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67" w:name="_Toc40627008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</w:t>
      </w:r>
      <w:r w:rsidR="00E325FC" w:rsidRPr="00F61B53">
        <w:rPr>
          <w:rFonts w:ascii="Times New Roman" w:hAnsi="Times New Roman" w:cs="Times New Roman"/>
          <w:b/>
          <w:color w:val="000000" w:themeColor="text1"/>
          <w:sz w:val="24"/>
        </w:rPr>
        <w:t>29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.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In situ Raman spectra of CO hydrogenation reaction on the</w:t>
      </w:r>
      <w:r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pretreated Co/MnO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</w:rPr>
        <w:t>quasi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-MOF-74 catalyst at 230 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o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C, 0.1 MPa, 30 mL∙min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of H</w:t>
      </w:r>
      <w:r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/CO = 2 mixture.</w:t>
      </w:r>
      <w:bookmarkEnd w:id="67"/>
      <w:r w:rsidR="0018261E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460C7C59" w14:textId="33B74893" w:rsidR="00A666F8" w:rsidRPr="00F61B53" w:rsidRDefault="00A666F8" w:rsidP="00A666F8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1967FFCE" w14:textId="3C87D01E" w:rsidR="00A666F8" w:rsidRPr="00F61B53" w:rsidRDefault="00A666F8" w:rsidP="00A666F8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5CEF1ECD" w14:textId="559860ED" w:rsidR="00A666F8" w:rsidRPr="00F61B53" w:rsidRDefault="00A666F8" w:rsidP="0081667C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sz w:val="24"/>
          <w:lang w:eastAsia="en-US"/>
        </w:rPr>
        <w:drawing>
          <wp:inline distT="0" distB="0" distL="0" distR="0" wp14:anchorId="40F457ED" wp14:editId="4C0AAA27">
            <wp:extent cx="5561462" cy="4647266"/>
            <wp:effectExtent l="0" t="0" r="1270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31" cy="4660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781C8F" w14:textId="29363052" w:rsidR="001F1435" w:rsidRPr="00F61B53" w:rsidRDefault="00E325FC" w:rsidP="00AB40E2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  <w:szCs w:val="21"/>
        </w:rPr>
      </w:pPr>
      <w:bookmarkStart w:id="68" w:name="_Toc25855209"/>
      <w:bookmarkStart w:id="69" w:name="_Toc40627009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S30</w:t>
      </w:r>
      <w:r w:rsidR="00AB40E2" w:rsidRPr="00F61B53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="001F1435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AB40E2" w:rsidRPr="00F61B53">
        <w:rPr>
          <w:rFonts w:ascii="Times New Roman" w:hAnsi="Times New Roman" w:cs="Times New Roman"/>
          <w:color w:val="000000" w:themeColor="text1"/>
          <w:sz w:val="24"/>
        </w:rPr>
        <w:t xml:space="preserve">In 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situ DRIFT spectra of the CO hydrogenation reaction on the</w:t>
      </w:r>
      <w:r w:rsidR="001F1435" w:rsidRPr="00F61B53">
        <w:rPr>
          <w:rFonts w:ascii="Times New Roman" w:hAnsi="Times New Roman" w:cs="Times New Roman"/>
          <w:color w:val="000000" w:themeColor="text1"/>
        </w:rPr>
        <w:t xml:space="preserve"> 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pretreated Co/MnO</w:t>
      </w:r>
      <w:r w:rsidR="001F1435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@C</w:t>
      </w:r>
      <w:r w:rsidR="00B2564A" w:rsidRPr="00F61B53">
        <w:rPr>
          <w:rFonts w:ascii="Times New Roman" w:hAnsi="Times New Roman" w:cs="Times New Roman"/>
          <w:color w:val="000000" w:themeColor="text1"/>
          <w:sz w:val="24"/>
        </w:rPr>
        <w:t>-600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 xml:space="preserve"> catalyst in the regions (a) 3900-</w:t>
      </w:r>
      <w:r w:rsidR="00AB40E2" w:rsidRPr="00F61B53">
        <w:rPr>
          <w:rFonts w:ascii="Times New Roman" w:hAnsi="Times New Roman" w:cs="Times New Roman"/>
          <w:color w:val="000000" w:themeColor="text1"/>
          <w:sz w:val="24"/>
        </w:rPr>
        <w:t>18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00 cm</w:t>
      </w:r>
      <w:r w:rsidR="001F1435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 xml:space="preserve"> and (b) 1</w:t>
      </w:r>
      <w:r w:rsidR="00AB40E2" w:rsidRPr="00F61B53">
        <w:rPr>
          <w:rFonts w:ascii="Times New Roman" w:hAnsi="Times New Roman" w:cs="Times New Roman"/>
          <w:color w:val="000000" w:themeColor="text1"/>
          <w:sz w:val="24"/>
        </w:rPr>
        <w:t>800-120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0 cm</w:t>
      </w:r>
      <w:r w:rsidR="001F1435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 xml:space="preserve"> (Reaction conditions: 10 mL</w:t>
      </w:r>
      <w:bookmarkStart w:id="70" w:name="OLE_LINK82"/>
      <w:bookmarkStart w:id="71" w:name="OLE_LINK83"/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∙</w:t>
      </w:r>
      <w:bookmarkEnd w:id="70"/>
      <w:bookmarkEnd w:id="71"/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min</w:t>
      </w:r>
      <w:r w:rsidR="001F1435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 xml:space="preserve"> CO + 20 mL∙min</w:t>
      </w:r>
      <w:r w:rsidR="001F1435" w:rsidRPr="00F61B53">
        <w:rPr>
          <w:rFonts w:ascii="Times New Roman" w:hAnsi="Times New Roman" w:cs="Times New Roman"/>
          <w:color w:val="000000" w:themeColor="text1"/>
          <w:sz w:val="24"/>
          <w:vertAlign w:val="superscript"/>
        </w:rPr>
        <w:t>-1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 xml:space="preserve"> H</w:t>
      </w:r>
      <w:r w:rsidR="001F1435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="001F1435" w:rsidRPr="00F61B53">
        <w:rPr>
          <w:rFonts w:ascii="Times New Roman" w:hAnsi="Times New Roman" w:cs="Times New Roman"/>
          <w:color w:val="000000" w:themeColor="text1"/>
          <w:sz w:val="24"/>
        </w:rPr>
        <w:t>, 0.1 MPa, 230 °C).</w:t>
      </w:r>
      <w:bookmarkEnd w:id="68"/>
      <w:bookmarkEnd w:id="69"/>
    </w:p>
    <w:p w14:paraId="5651C8D4" w14:textId="5F3BD7F2" w:rsidR="00A666F8" w:rsidRPr="00F61B53" w:rsidRDefault="00A666F8" w:rsidP="00A666F8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28643B4E" w14:textId="006977C7" w:rsidR="00A666F8" w:rsidRPr="00F61B53" w:rsidRDefault="00A666F8" w:rsidP="00A666F8">
      <w:pPr>
        <w:spacing w:line="360" w:lineRule="auto"/>
        <w:rPr>
          <w:rFonts w:ascii="Times New Roman" w:hAnsi="Times New Roman" w:cs="Times New Roman"/>
          <w:color w:val="000000" w:themeColor="text1"/>
          <w:sz w:val="24"/>
        </w:rPr>
      </w:pPr>
    </w:p>
    <w:p w14:paraId="2EC51CA3" w14:textId="77777777" w:rsidR="002F7DA9" w:rsidRPr="00F61B53" w:rsidRDefault="002F7DA9" w:rsidP="00C313C5">
      <w:pPr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 w:val="24"/>
        </w:rPr>
        <w:sectPr w:rsidR="002F7DA9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7AB3CDE1" w14:textId="4C556866" w:rsidR="00A666F8" w:rsidRPr="00F61B53" w:rsidRDefault="00E039D6" w:rsidP="002F7DA9">
      <w:pPr>
        <w:rPr>
          <w:rFonts w:ascii="Times New Roman" w:hAnsi="Times New Roman" w:cs="Times New Roman"/>
          <w:color w:val="000000" w:themeColor="text1"/>
          <w:sz w:val="24"/>
        </w:rPr>
      </w:pPr>
      <w:r w:rsidRPr="00F61B53">
        <w:rPr>
          <w:rFonts w:ascii="Times New Roman" w:hAnsi="Times New Roman" w:cs="Times New Roman"/>
          <w:noProof/>
          <w:color w:val="000000" w:themeColor="text1"/>
          <w:sz w:val="24"/>
          <w:lang w:eastAsia="en-US"/>
        </w:rPr>
        <w:drawing>
          <wp:inline distT="0" distB="0" distL="0" distR="0" wp14:anchorId="03EC0E78" wp14:editId="68B99B74">
            <wp:extent cx="6156000" cy="2164091"/>
            <wp:effectExtent l="0" t="0" r="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000" cy="21640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417E1E" w14:textId="4F23C941" w:rsidR="002F7DA9" w:rsidRPr="00F61B53" w:rsidRDefault="002F7DA9" w:rsidP="009017D7">
      <w:pPr>
        <w:spacing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  <w:sectPr w:rsidR="002F7DA9" w:rsidRPr="00F61B53" w:rsidSect="0081667C">
          <w:pgSz w:w="11906" w:h="16838"/>
          <w:pgMar w:top="1440" w:right="1080" w:bottom="1440" w:left="1080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  <w:bookmarkStart w:id="72" w:name="_Toc40627010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Figure S3</w:t>
      </w:r>
      <w:r w:rsidR="00E325FC" w:rsidRPr="00F61B53">
        <w:rPr>
          <w:rFonts w:ascii="Times New Roman" w:hAnsi="Times New Roman" w:cs="Times New Roman"/>
          <w:b/>
          <w:color w:val="000000" w:themeColor="text1"/>
          <w:sz w:val="24"/>
        </w:rPr>
        <w:t>1</w:t>
      </w:r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.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Proposed mechanism of ROH</w:t>
      </w:r>
      <w:r w:rsidR="00A90FAB" w:rsidRPr="00F61B53">
        <w:rPr>
          <w:rFonts w:ascii="Times New Roman" w:hAnsi="Times New Roman" w:cs="Times New Roman"/>
          <w:color w:val="000000" w:themeColor="text1"/>
          <w:sz w:val="24"/>
        </w:rPr>
        <w:t xml:space="preserve"> synthes</w:t>
      </w:r>
      <w:r w:rsidR="00A47C2A" w:rsidRPr="00F61B53">
        <w:rPr>
          <w:rFonts w:ascii="Times New Roman" w:hAnsi="Times New Roman" w:cs="Times New Roman"/>
          <w:color w:val="000000" w:themeColor="text1"/>
          <w:sz w:val="24"/>
        </w:rPr>
        <w:t>e</w:t>
      </w:r>
      <w:r w:rsidR="00A90FAB" w:rsidRPr="00F61B53">
        <w:rPr>
          <w:rFonts w:ascii="Times New Roman" w:hAnsi="Times New Roman" w:cs="Times New Roman"/>
          <w:color w:val="000000" w:themeColor="text1"/>
          <w:sz w:val="24"/>
        </w:rPr>
        <w:t>s from CO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 xml:space="preserve"> hydrogenation over </w:t>
      </w:r>
      <w:r w:rsidR="00A90FAB" w:rsidRPr="00F61B53">
        <w:rPr>
          <w:rFonts w:ascii="Times New Roman" w:hAnsi="Times New Roman" w:cs="Times New Roman"/>
          <w:color w:val="000000" w:themeColor="text1"/>
          <w:sz w:val="24"/>
        </w:rPr>
        <w:t>Co/MnO</w:t>
      </w:r>
      <w:r w:rsidR="00A90FAB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x</w:t>
      </w:r>
      <w:r w:rsidR="00A90FAB" w:rsidRPr="00F61B53">
        <w:rPr>
          <w:rFonts w:ascii="Times New Roman" w:hAnsi="Times New Roman" w:cs="Times New Roman"/>
          <w:color w:val="000000" w:themeColor="text1"/>
          <w:sz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 w:val="24"/>
        </w:rPr>
        <w:t>quasi</w:t>
      </w:r>
      <w:r w:rsidR="00A90FAB" w:rsidRPr="00F61B53">
        <w:rPr>
          <w:rFonts w:ascii="Times New Roman" w:hAnsi="Times New Roman" w:cs="Times New Roman"/>
          <w:color w:val="000000" w:themeColor="text1"/>
          <w:sz w:val="24"/>
        </w:rPr>
        <w:t xml:space="preserve">-MOF-74 </w:t>
      </w:r>
      <w:r w:rsidRPr="00F61B53">
        <w:rPr>
          <w:rFonts w:ascii="Times New Roman" w:hAnsi="Times New Roman" w:cs="Times New Roman"/>
          <w:color w:val="000000" w:themeColor="text1"/>
          <w:sz w:val="24"/>
        </w:rPr>
        <w:t>cat</w:t>
      </w:r>
      <w:r w:rsidR="00A90FAB" w:rsidRPr="00F61B53">
        <w:rPr>
          <w:rFonts w:ascii="Times New Roman" w:hAnsi="Times New Roman" w:cs="Times New Roman"/>
          <w:color w:val="000000" w:themeColor="text1"/>
          <w:sz w:val="24"/>
        </w:rPr>
        <w:t>alyst.</w:t>
      </w:r>
      <w:bookmarkEnd w:id="72"/>
      <w:r w:rsidR="0018261E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</w:p>
    <w:p w14:paraId="47F83942" w14:textId="77777777" w:rsidR="004653CE" w:rsidRPr="00F61B53" w:rsidRDefault="004653CE" w:rsidP="00C313C5">
      <w:pPr>
        <w:spacing w:line="360" w:lineRule="auto"/>
        <w:outlineLvl w:val="0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3" w:name="_Toc40627011"/>
      <w:r w:rsidRPr="00F61B53">
        <w:rPr>
          <w:rFonts w:ascii="Times New Roman" w:hAnsi="Times New Roman" w:cs="Times New Roman"/>
          <w:b/>
          <w:color w:val="000000" w:themeColor="text1"/>
          <w:sz w:val="28"/>
        </w:rPr>
        <w:t>S3. Supplementary Tables</w:t>
      </w:r>
      <w:bookmarkEnd w:id="73"/>
    </w:p>
    <w:p w14:paraId="18B976DD" w14:textId="528360D4" w:rsidR="004653CE" w:rsidRPr="00F61B53" w:rsidRDefault="00AB40E2" w:rsidP="00C313C5">
      <w:pPr>
        <w:spacing w:beforeLines="50" w:before="156" w:afterLines="50" w:after="156" w:line="360" w:lineRule="auto"/>
        <w:outlineLvl w:val="1"/>
        <w:rPr>
          <w:rFonts w:ascii="Times New Roman" w:hAnsi="Times New Roman" w:cs="Times New Roman"/>
          <w:color w:val="000000" w:themeColor="text1"/>
          <w:sz w:val="24"/>
        </w:rPr>
      </w:pPr>
      <w:bookmarkStart w:id="74" w:name="_Toc40627012"/>
      <w:r w:rsidRPr="00F61B53">
        <w:rPr>
          <w:rFonts w:ascii="Times New Roman" w:hAnsi="Times New Roman" w:cs="Times New Roman"/>
          <w:b/>
          <w:color w:val="000000" w:themeColor="text1"/>
          <w:sz w:val="24"/>
        </w:rPr>
        <w:t>Table S1</w:t>
      </w:r>
      <w:r w:rsidR="004653CE" w:rsidRPr="00F61B53">
        <w:rPr>
          <w:rFonts w:ascii="Times New Roman" w:hAnsi="Times New Roman" w:cs="Times New Roman"/>
          <w:b/>
          <w:color w:val="000000" w:themeColor="text1"/>
          <w:sz w:val="24"/>
        </w:rPr>
        <w:t xml:space="preserve"> 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>N</w:t>
      </w:r>
      <w:r w:rsidR="004653CE" w:rsidRPr="00F61B53">
        <w:rPr>
          <w:rFonts w:ascii="Times New Roman" w:hAnsi="Times New Roman" w:cs="Times New Roman"/>
          <w:color w:val="000000" w:themeColor="text1"/>
          <w:sz w:val="24"/>
          <w:vertAlign w:val="subscript"/>
        </w:rPr>
        <w:t>2</w:t>
      </w:r>
      <w:r w:rsidR="004653CE" w:rsidRPr="00F61B53">
        <w:rPr>
          <w:rFonts w:ascii="Times New Roman" w:hAnsi="Times New Roman" w:cs="Times New Roman"/>
          <w:color w:val="000000" w:themeColor="text1"/>
          <w:sz w:val="24"/>
        </w:rPr>
        <w:t xml:space="preserve"> sorption measurements of catalysts.</w:t>
      </w:r>
      <w:bookmarkEnd w:id="74"/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7"/>
        <w:gridCol w:w="1815"/>
        <w:gridCol w:w="2798"/>
        <w:gridCol w:w="1997"/>
        <w:gridCol w:w="1993"/>
      </w:tblGrid>
      <w:tr w:rsidR="00F61B53" w:rsidRPr="00F61B53" w14:paraId="6C2E96FE" w14:textId="77777777" w:rsidTr="00B2564A">
        <w:trPr>
          <w:trHeight w:val="267"/>
        </w:trPr>
        <w:tc>
          <w:tcPr>
            <w:tcW w:w="904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1E11C69E" w14:textId="77777777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 xml:space="preserve">　</w:t>
            </w:r>
          </w:p>
        </w:tc>
        <w:tc>
          <w:tcPr>
            <w:tcW w:w="903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AFD5612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CoMn-MOF-74</w:t>
            </w:r>
          </w:p>
        </w:tc>
        <w:tc>
          <w:tcPr>
            <w:tcW w:w="1215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3DBACA1" w14:textId="33610700" w:rsidR="004653CE" w:rsidRPr="00F61B53" w:rsidRDefault="00116F41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</w:t>
            </w:r>
            <w:r w:rsidR="00B2564A"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/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@quasi-MOF-74</w:t>
            </w:r>
          </w:p>
        </w:tc>
        <w:tc>
          <w:tcPr>
            <w:tcW w:w="990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2D7A9041" w14:textId="5579576B" w:rsidR="004653CE" w:rsidRPr="00F61B53" w:rsidRDefault="00B2564A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="004653CE"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@C-500</w:t>
            </w:r>
          </w:p>
        </w:tc>
        <w:tc>
          <w:tcPr>
            <w:tcW w:w="989" w:type="pct"/>
            <w:tcBorders>
              <w:top w:val="single" w:sz="4" w:space="0" w:color="auto"/>
              <w:bottom w:val="single" w:sz="4" w:space="0" w:color="auto"/>
            </w:tcBorders>
            <w:hideMark/>
          </w:tcPr>
          <w:p w14:paraId="51FCD971" w14:textId="2144E920" w:rsidR="004653CE" w:rsidRPr="00F61B53" w:rsidRDefault="00B2564A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="004653CE"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@C-600</w:t>
            </w:r>
          </w:p>
        </w:tc>
      </w:tr>
      <w:tr w:rsidR="00F61B53" w:rsidRPr="00F61B53" w14:paraId="25EA6B0B" w14:textId="77777777" w:rsidTr="00B2564A">
        <w:trPr>
          <w:trHeight w:val="390"/>
        </w:trPr>
        <w:tc>
          <w:tcPr>
            <w:tcW w:w="904" w:type="pct"/>
            <w:tcBorders>
              <w:top w:val="single" w:sz="4" w:space="0" w:color="auto"/>
              <w:bottom w:val="nil"/>
            </w:tcBorders>
            <w:hideMark/>
          </w:tcPr>
          <w:p w14:paraId="52639166" w14:textId="39C98BA1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S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BET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 xml:space="preserve">a 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(m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2</w:t>
            </w:r>
            <w:r w:rsidRPr="00F61B53">
              <w:rPr>
                <w:rFonts w:ascii="Times New Roman" w:hAnsi="Times New Roman" w:cs="Times New Roman"/>
                <w:bCs/>
                <w:color w:val="000000" w:themeColor="text1"/>
                <w:sz w:val="24"/>
              </w:rPr>
              <w:t>∙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g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-1</w:t>
            </w:r>
            <w:r w:rsidRPr="00F61B53"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）</w:t>
            </w:r>
          </w:p>
        </w:tc>
        <w:tc>
          <w:tcPr>
            <w:tcW w:w="903" w:type="pct"/>
            <w:tcBorders>
              <w:top w:val="single" w:sz="4" w:space="0" w:color="auto"/>
              <w:bottom w:val="nil"/>
            </w:tcBorders>
            <w:hideMark/>
          </w:tcPr>
          <w:p w14:paraId="50CDCB19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640.48</w:t>
            </w:r>
          </w:p>
        </w:tc>
        <w:tc>
          <w:tcPr>
            <w:tcW w:w="1215" w:type="pct"/>
            <w:tcBorders>
              <w:top w:val="single" w:sz="4" w:space="0" w:color="auto"/>
              <w:bottom w:val="nil"/>
            </w:tcBorders>
            <w:hideMark/>
          </w:tcPr>
          <w:p w14:paraId="01F55E25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552.71</w:t>
            </w:r>
          </w:p>
        </w:tc>
        <w:tc>
          <w:tcPr>
            <w:tcW w:w="990" w:type="pct"/>
            <w:tcBorders>
              <w:top w:val="single" w:sz="4" w:space="0" w:color="auto"/>
              <w:bottom w:val="nil"/>
            </w:tcBorders>
            <w:hideMark/>
          </w:tcPr>
          <w:p w14:paraId="3D295FAC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273.74</w:t>
            </w:r>
          </w:p>
        </w:tc>
        <w:tc>
          <w:tcPr>
            <w:tcW w:w="989" w:type="pct"/>
            <w:tcBorders>
              <w:top w:val="single" w:sz="4" w:space="0" w:color="auto"/>
              <w:bottom w:val="nil"/>
            </w:tcBorders>
            <w:hideMark/>
          </w:tcPr>
          <w:p w14:paraId="77482618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202.56</w:t>
            </w:r>
          </w:p>
        </w:tc>
      </w:tr>
      <w:tr w:rsidR="00F61B53" w:rsidRPr="00F61B53" w14:paraId="5E34A399" w14:textId="77777777" w:rsidTr="00B2564A">
        <w:trPr>
          <w:trHeight w:val="390"/>
        </w:trPr>
        <w:tc>
          <w:tcPr>
            <w:tcW w:w="904" w:type="pct"/>
            <w:hideMark/>
          </w:tcPr>
          <w:p w14:paraId="2D195672" w14:textId="39D4A20E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S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meso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 xml:space="preserve">b 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(m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2</w:t>
            </w:r>
            <w:r w:rsidRPr="00F61B53">
              <w:rPr>
                <w:rFonts w:ascii="Times New Roman" w:hAnsi="Times New Roman" w:cs="Times New Roman"/>
                <w:bCs/>
                <w:color w:val="000000" w:themeColor="text1"/>
                <w:sz w:val="24"/>
              </w:rPr>
              <w:t>∙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g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-1</w:t>
            </w:r>
            <w:r w:rsidRPr="00F61B53"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）</w:t>
            </w:r>
          </w:p>
        </w:tc>
        <w:tc>
          <w:tcPr>
            <w:tcW w:w="903" w:type="pct"/>
            <w:hideMark/>
          </w:tcPr>
          <w:p w14:paraId="401617E6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73.82</w:t>
            </w:r>
          </w:p>
        </w:tc>
        <w:tc>
          <w:tcPr>
            <w:tcW w:w="1215" w:type="pct"/>
            <w:hideMark/>
          </w:tcPr>
          <w:p w14:paraId="2A9FAD25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132.78</w:t>
            </w:r>
          </w:p>
        </w:tc>
        <w:tc>
          <w:tcPr>
            <w:tcW w:w="990" w:type="pct"/>
            <w:hideMark/>
          </w:tcPr>
          <w:p w14:paraId="4AC22F12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202.69</w:t>
            </w:r>
          </w:p>
        </w:tc>
        <w:tc>
          <w:tcPr>
            <w:tcW w:w="989" w:type="pct"/>
            <w:hideMark/>
          </w:tcPr>
          <w:p w14:paraId="16949C16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242.55</w:t>
            </w:r>
          </w:p>
        </w:tc>
      </w:tr>
      <w:tr w:rsidR="00F61B53" w:rsidRPr="00F61B53" w14:paraId="64243690" w14:textId="77777777" w:rsidTr="00B2564A">
        <w:trPr>
          <w:trHeight w:val="390"/>
        </w:trPr>
        <w:tc>
          <w:tcPr>
            <w:tcW w:w="904" w:type="pct"/>
            <w:tcBorders>
              <w:top w:val="nil"/>
            </w:tcBorders>
          </w:tcPr>
          <w:p w14:paraId="247519D9" w14:textId="77777777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S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micro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c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 xml:space="preserve"> 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(m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2</w:t>
            </w:r>
            <w:r w:rsidRPr="00F61B53">
              <w:rPr>
                <w:rFonts w:ascii="Times New Roman" w:hAnsi="Times New Roman" w:cs="Times New Roman"/>
                <w:bCs/>
                <w:color w:val="000000" w:themeColor="text1"/>
                <w:sz w:val="24"/>
              </w:rPr>
              <w:t>∙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g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-1</w:t>
            </w:r>
            <w:r w:rsidRPr="00F61B53">
              <w:rPr>
                <w:rFonts w:ascii="Times New Roman" w:eastAsia="宋体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）</w:t>
            </w:r>
          </w:p>
        </w:tc>
        <w:tc>
          <w:tcPr>
            <w:tcW w:w="903" w:type="pct"/>
            <w:tcBorders>
              <w:top w:val="nil"/>
            </w:tcBorders>
          </w:tcPr>
          <w:p w14:paraId="3B6D5793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566.66</w:t>
            </w:r>
          </w:p>
        </w:tc>
        <w:tc>
          <w:tcPr>
            <w:tcW w:w="1215" w:type="pct"/>
            <w:tcBorders>
              <w:top w:val="nil"/>
            </w:tcBorders>
          </w:tcPr>
          <w:p w14:paraId="6CC56FA7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419.93</w:t>
            </w:r>
          </w:p>
        </w:tc>
        <w:tc>
          <w:tcPr>
            <w:tcW w:w="990" w:type="pct"/>
            <w:tcBorders>
              <w:top w:val="nil"/>
            </w:tcBorders>
          </w:tcPr>
          <w:p w14:paraId="6D593DEB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71.05</w:t>
            </w:r>
          </w:p>
        </w:tc>
        <w:tc>
          <w:tcPr>
            <w:tcW w:w="989" w:type="pct"/>
            <w:tcBorders>
              <w:top w:val="nil"/>
            </w:tcBorders>
          </w:tcPr>
          <w:p w14:paraId="13A96213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40.01</w:t>
            </w:r>
          </w:p>
        </w:tc>
      </w:tr>
      <w:tr w:rsidR="00F61B53" w:rsidRPr="00F61B53" w14:paraId="687398F3" w14:textId="77777777" w:rsidTr="00B2564A">
        <w:trPr>
          <w:trHeight w:val="390"/>
        </w:trPr>
        <w:tc>
          <w:tcPr>
            <w:tcW w:w="904" w:type="pct"/>
          </w:tcPr>
          <w:p w14:paraId="5C4E0CF9" w14:textId="17AA4383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S</w:t>
            </w:r>
            <w:r w:rsidR="009C2EB0"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meso</w:t>
            </w:r>
            <w:r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/S</w:t>
            </w:r>
            <w:r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micro</w:t>
            </w:r>
          </w:p>
        </w:tc>
        <w:tc>
          <w:tcPr>
            <w:tcW w:w="903" w:type="pct"/>
          </w:tcPr>
          <w:p w14:paraId="3954A46B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  <w:t>0.13</w:t>
            </w:r>
          </w:p>
        </w:tc>
        <w:tc>
          <w:tcPr>
            <w:tcW w:w="1215" w:type="pct"/>
          </w:tcPr>
          <w:p w14:paraId="7F346F4A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  <w:t>0.32</w:t>
            </w:r>
          </w:p>
        </w:tc>
        <w:tc>
          <w:tcPr>
            <w:tcW w:w="990" w:type="pct"/>
          </w:tcPr>
          <w:p w14:paraId="199E6298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  <w:t>2.85</w:t>
            </w:r>
          </w:p>
        </w:tc>
        <w:tc>
          <w:tcPr>
            <w:tcW w:w="989" w:type="pct"/>
          </w:tcPr>
          <w:p w14:paraId="6C392CAB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color w:val="000000" w:themeColor="text1"/>
                <w:kern w:val="0"/>
                <w:sz w:val="24"/>
                <w:szCs w:val="24"/>
              </w:rPr>
              <w:t>12.12</w:t>
            </w:r>
          </w:p>
        </w:tc>
      </w:tr>
      <w:tr w:rsidR="00F61B53" w:rsidRPr="00F61B53" w14:paraId="17667B37" w14:textId="77777777" w:rsidTr="00B2564A">
        <w:trPr>
          <w:trHeight w:val="360"/>
        </w:trPr>
        <w:tc>
          <w:tcPr>
            <w:tcW w:w="904" w:type="pct"/>
            <w:hideMark/>
          </w:tcPr>
          <w:p w14:paraId="35BF93CB" w14:textId="03FE810D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D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average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d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 xml:space="preserve"> 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(Å)</w:t>
            </w:r>
          </w:p>
        </w:tc>
        <w:tc>
          <w:tcPr>
            <w:tcW w:w="903" w:type="pct"/>
            <w:hideMark/>
          </w:tcPr>
          <w:p w14:paraId="1195B3B5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30.81</w:t>
            </w:r>
          </w:p>
        </w:tc>
        <w:tc>
          <w:tcPr>
            <w:tcW w:w="1215" w:type="pct"/>
            <w:hideMark/>
          </w:tcPr>
          <w:p w14:paraId="371BDBE1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55.16</w:t>
            </w:r>
          </w:p>
        </w:tc>
        <w:tc>
          <w:tcPr>
            <w:tcW w:w="990" w:type="pct"/>
            <w:hideMark/>
          </w:tcPr>
          <w:p w14:paraId="42CF1843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55.29</w:t>
            </w:r>
          </w:p>
        </w:tc>
        <w:tc>
          <w:tcPr>
            <w:tcW w:w="989" w:type="pct"/>
            <w:hideMark/>
          </w:tcPr>
          <w:p w14:paraId="1DE28DCC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48.82</w:t>
            </w:r>
          </w:p>
        </w:tc>
      </w:tr>
      <w:tr w:rsidR="00F61B53" w:rsidRPr="00F61B53" w14:paraId="64F77E04" w14:textId="77777777" w:rsidTr="00B2564A">
        <w:trPr>
          <w:trHeight w:val="360"/>
        </w:trPr>
        <w:tc>
          <w:tcPr>
            <w:tcW w:w="904" w:type="pct"/>
            <w:hideMark/>
          </w:tcPr>
          <w:p w14:paraId="5191B7FC" w14:textId="546803FA" w:rsidR="004653CE" w:rsidRPr="00F61B53" w:rsidRDefault="004653CE" w:rsidP="00C313C5">
            <w:pPr>
              <w:widowControl/>
              <w:spacing w:line="360" w:lineRule="auto"/>
              <w:ind w:left="360" w:hangingChars="150" w:hanging="360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V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micro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 xml:space="preserve">e 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(cm³</w:t>
            </w:r>
            <w:r w:rsidRPr="00F61B53">
              <w:rPr>
                <w:rFonts w:ascii="Times New Roman" w:hAnsi="Times New Roman" w:cs="Times New Roman"/>
                <w:bCs/>
                <w:color w:val="000000" w:themeColor="text1"/>
                <w:sz w:val="24"/>
              </w:rPr>
              <w:t>∙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g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-1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)</w:t>
            </w:r>
          </w:p>
        </w:tc>
        <w:tc>
          <w:tcPr>
            <w:tcW w:w="903" w:type="pct"/>
            <w:hideMark/>
          </w:tcPr>
          <w:p w14:paraId="5E4C1191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0.30</w:t>
            </w:r>
          </w:p>
        </w:tc>
        <w:tc>
          <w:tcPr>
            <w:tcW w:w="1215" w:type="pct"/>
            <w:hideMark/>
          </w:tcPr>
          <w:p w14:paraId="274ACB68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0.18</w:t>
            </w:r>
          </w:p>
        </w:tc>
        <w:tc>
          <w:tcPr>
            <w:tcW w:w="990" w:type="pct"/>
            <w:hideMark/>
          </w:tcPr>
          <w:p w14:paraId="7B6A258D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0.02</w:t>
            </w:r>
          </w:p>
        </w:tc>
        <w:tc>
          <w:tcPr>
            <w:tcW w:w="989" w:type="pct"/>
            <w:hideMark/>
          </w:tcPr>
          <w:p w14:paraId="322F8B15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0.015</w:t>
            </w:r>
          </w:p>
        </w:tc>
      </w:tr>
      <w:tr w:rsidR="00F61B53" w:rsidRPr="00F61B53" w14:paraId="6D2B14B0" w14:textId="77777777" w:rsidTr="00B2564A">
        <w:trPr>
          <w:trHeight w:val="360"/>
        </w:trPr>
        <w:tc>
          <w:tcPr>
            <w:tcW w:w="904" w:type="pct"/>
            <w:hideMark/>
          </w:tcPr>
          <w:p w14:paraId="05AA540C" w14:textId="55A96FDE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V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meso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f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 xml:space="preserve"> 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(cm³</w:t>
            </w:r>
            <w:r w:rsidRPr="00F61B53">
              <w:rPr>
                <w:rFonts w:ascii="Times New Roman" w:hAnsi="Times New Roman" w:cs="Times New Roman"/>
                <w:bCs/>
                <w:color w:val="000000" w:themeColor="text1"/>
                <w:sz w:val="24"/>
              </w:rPr>
              <w:t>∙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g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perscript"/>
              </w:rPr>
              <w:t>-1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)</w:t>
            </w:r>
          </w:p>
        </w:tc>
        <w:tc>
          <w:tcPr>
            <w:tcW w:w="903" w:type="pct"/>
            <w:hideMark/>
          </w:tcPr>
          <w:p w14:paraId="7266F5BF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0.04</w:t>
            </w:r>
          </w:p>
        </w:tc>
        <w:tc>
          <w:tcPr>
            <w:tcW w:w="1215" w:type="pct"/>
            <w:hideMark/>
          </w:tcPr>
          <w:p w14:paraId="72EE92B9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0.11</w:t>
            </w:r>
          </w:p>
        </w:tc>
        <w:tc>
          <w:tcPr>
            <w:tcW w:w="990" w:type="pct"/>
            <w:hideMark/>
          </w:tcPr>
          <w:p w14:paraId="457FCA9A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0.23</w:t>
            </w:r>
          </w:p>
        </w:tc>
        <w:tc>
          <w:tcPr>
            <w:tcW w:w="989" w:type="pct"/>
            <w:hideMark/>
          </w:tcPr>
          <w:p w14:paraId="528C587A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 w:val="24"/>
                <w:szCs w:val="24"/>
              </w:rPr>
              <w:t>0.19</w:t>
            </w:r>
          </w:p>
        </w:tc>
      </w:tr>
      <w:tr w:rsidR="00F61B53" w:rsidRPr="00F61B53" w14:paraId="0B4CF259" w14:textId="77777777" w:rsidTr="00B2564A">
        <w:trPr>
          <w:trHeight w:val="330"/>
        </w:trPr>
        <w:tc>
          <w:tcPr>
            <w:tcW w:w="904" w:type="pct"/>
            <w:hideMark/>
          </w:tcPr>
          <w:p w14:paraId="28C59202" w14:textId="3A589959" w:rsidR="004653CE" w:rsidRPr="00F61B53" w:rsidRDefault="004653CE" w:rsidP="00C313C5">
            <w:pPr>
              <w:widowControl/>
              <w:spacing w:line="360" w:lineRule="auto"/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V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meso</w:t>
            </w:r>
            <w:r w:rsidR="00FA7123"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 xml:space="preserve"> 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/V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micro</w:t>
            </w:r>
          </w:p>
        </w:tc>
        <w:tc>
          <w:tcPr>
            <w:tcW w:w="903" w:type="pct"/>
            <w:hideMark/>
          </w:tcPr>
          <w:p w14:paraId="3E7F2A1F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0.13</w:t>
            </w:r>
          </w:p>
        </w:tc>
        <w:tc>
          <w:tcPr>
            <w:tcW w:w="1215" w:type="pct"/>
            <w:hideMark/>
          </w:tcPr>
          <w:p w14:paraId="2F7FC779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0.61</w:t>
            </w:r>
          </w:p>
        </w:tc>
        <w:tc>
          <w:tcPr>
            <w:tcW w:w="990" w:type="pct"/>
            <w:hideMark/>
          </w:tcPr>
          <w:p w14:paraId="54142920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11.50</w:t>
            </w:r>
          </w:p>
        </w:tc>
        <w:tc>
          <w:tcPr>
            <w:tcW w:w="989" w:type="pct"/>
            <w:hideMark/>
          </w:tcPr>
          <w:p w14:paraId="247A84FF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/>
                <w:bCs/>
                <w:color w:val="000000" w:themeColor="text1"/>
                <w:kern w:val="0"/>
                <w:sz w:val="24"/>
                <w:szCs w:val="24"/>
              </w:rPr>
              <w:t>19.30</w:t>
            </w:r>
          </w:p>
        </w:tc>
      </w:tr>
    </w:tbl>
    <w:p w14:paraId="21F9ED4B" w14:textId="53AEF6AD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Cs w:val="21"/>
        </w:rPr>
      </w:pPr>
      <w:r w:rsidRPr="00F61B53">
        <w:rPr>
          <w:rFonts w:ascii="Times New Roman" w:hAnsi="Times New Roman" w:cs="Times New Roman"/>
          <w:color w:val="000000" w:themeColor="text1"/>
          <w:szCs w:val="21"/>
        </w:rPr>
        <w:t xml:space="preserve">a: Specific surface area calculated by the BET method; b: Mesoporous surface area evaluated by the BJH method from the adsorption branches of isotherms. c: Microporous surface area determined by </w:t>
      </w:r>
      <w:r w:rsidRPr="00F61B53">
        <w:rPr>
          <w:rFonts w:ascii="Times New Roman" w:hAnsi="Times New Roman" w:cs="Times New Roman"/>
          <w:bCs/>
          <w:color w:val="000000" w:themeColor="text1"/>
          <w:szCs w:val="21"/>
        </w:rPr>
        <w:t>S</w:t>
      </w:r>
      <w:r w:rsidRPr="00F61B53">
        <w:rPr>
          <w:rFonts w:ascii="Times New Roman" w:hAnsi="Times New Roman" w:cs="Times New Roman"/>
          <w:bCs/>
          <w:color w:val="000000" w:themeColor="text1"/>
          <w:szCs w:val="21"/>
          <w:vertAlign w:val="subscript"/>
        </w:rPr>
        <w:t>BET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>−</w:t>
      </w:r>
      <w:r w:rsidRPr="00F61B53">
        <w:rPr>
          <w:rFonts w:ascii="Times New Roman" w:eastAsia="等线" w:hAnsi="Times New Roman" w:cs="Times New Roman"/>
          <w:bCs/>
          <w:color w:val="000000" w:themeColor="text1"/>
          <w:kern w:val="0"/>
          <w:szCs w:val="21"/>
        </w:rPr>
        <w:t>S</w:t>
      </w:r>
      <w:r w:rsidRPr="00F61B53">
        <w:rPr>
          <w:rFonts w:ascii="Times New Roman" w:eastAsia="等线" w:hAnsi="Times New Roman" w:cs="Times New Roman"/>
          <w:bCs/>
          <w:color w:val="000000" w:themeColor="text1"/>
          <w:kern w:val="0"/>
          <w:szCs w:val="21"/>
          <w:vertAlign w:val="subscript"/>
        </w:rPr>
        <w:t>meso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>. d: Average pore diameter evaluated by the BJH method. e: V</w:t>
      </w:r>
      <w:r w:rsidRPr="00F61B53">
        <w:rPr>
          <w:rFonts w:ascii="Times New Roman" w:hAnsi="Times New Roman" w:cs="Times New Roman"/>
          <w:color w:val="000000" w:themeColor="text1"/>
          <w:szCs w:val="21"/>
          <w:vertAlign w:val="subscript"/>
        </w:rPr>
        <w:t>micro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>: micropore volume determined by t-plot method. f: V</w:t>
      </w:r>
      <w:r w:rsidRPr="00F61B53">
        <w:rPr>
          <w:rFonts w:ascii="Times New Roman" w:hAnsi="Times New Roman" w:cs="Times New Roman"/>
          <w:color w:val="000000" w:themeColor="text1"/>
          <w:szCs w:val="21"/>
          <w:vertAlign w:val="subscript"/>
        </w:rPr>
        <w:t>meso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>: mesopore volume determined by V</w:t>
      </w:r>
      <w:r w:rsidRPr="00F61B53">
        <w:rPr>
          <w:rFonts w:ascii="Times New Roman" w:hAnsi="Times New Roman" w:cs="Times New Roman"/>
          <w:color w:val="000000" w:themeColor="text1"/>
          <w:szCs w:val="21"/>
          <w:vertAlign w:val="subscript"/>
        </w:rPr>
        <w:t>total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>−V</w:t>
      </w:r>
      <w:r w:rsidRPr="00F61B53">
        <w:rPr>
          <w:rFonts w:ascii="Times New Roman" w:hAnsi="Times New Roman" w:cs="Times New Roman"/>
          <w:color w:val="000000" w:themeColor="text1"/>
          <w:szCs w:val="21"/>
          <w:vertAlign w:val="subscript"/>
        </w:rPr>
        <w:t>micro</w:t>
      </w:r>
      <w:r w:rsidRPr="00F61B53">
        <w:rPr>
          <w:rFonts w:ascii="Times New Roman" w:hAnsi="Times New Roman" w:cs="Times New Roman"/>
          <w:color w:val="000000" w:themeColor="text1"/>
          <w:szCs w:val="21"/>
        </w:rPr>
        <w:t xml:space="preserve">. </w:t>
      </w:r>
    </w:p>
    <w:p w14:paraId="0C110920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  <w:sectPr w:rsidR="004653CE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0497D0EB" w14:textId="557F2575" w:rsidR="004653CE" w:rsidRPr="00F61B53" w:rsidRDefault="004653CE" w:rsidP="00C313C5">
      <w:pPr>
        <w:widowControl/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75" w:name="_Toc40627013"/>
      <w:r w:rsidRPr="00F61B53"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  <w:t xml:space="preserve">Table S2 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The overall composition of the 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8"/>
        </w:rPr>
        <w:t>CoMn-MOF-74</w:t>
      </w:r>
      <w:r w:rsidR="00B2564A"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8"/>
        </w:rPr>
        <w:t>,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8"/>
        </w:rPr>
        <w:t xml:space="preserve"> </w:t>
      </w:r>
      <w:r w:rsidR="00B2564A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</w:rPr>
        <w:t>Co/MnO</w:t>
      </w:r>
      <w:r w:rsidR="00B2564A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  <w:vertAlign w:val="subscript"/>
        </w:rPr>
        <w:t>x</w:t>
      </w:r>
      <w:r w:rsidR="00B2564A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</w:rPr>
        <w:t xml:space="preserve">@quasi-MOF-74 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8"/>
        </w:rPr>
        <w:t xml:space="preserve">and </w:t>
      </w:r>
      <w:r w:rsidR="00B2564A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</w:rPr>
        <w:t>Co/MnO</w:t>
      </w:r>
      <w:r w:rsidR="00B2564A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  <w:vertAlign w:val="subscript"/>
        </w:rPr>
        <w:t>x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@C-X catalysts.</w:t>
      </w:r>
      <w:bookmarkEnd w:id="75"/>
    </w:p>
    <w:tbl>
      <w:tblPr>
        <w:tblStyle w:val="TableGrid"/>
        <w:tblW w:w="10151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8"/>
        <w:gridCol w:w="1193"/>
        <w:gridCol w:w="1249"/>
        <w:gridCol w:w="1070"/>
        <w:gridCol w:w="1084"/>
        <w:gridCol w:w="1084"/>
        <w:gridCol w:w="926"/>
        <w:gridCol w:w="657"/>
      </w:tblGrid>
      <w:tr w:rsidR="00F61B53" w:rsidRPr="00F61B53" w14:paraId="0F7E5DA7" w14:textId="77777777" w:rsidTr="00FA79A3">
        <w:trPr>
          <w:trHeight w:val="256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F367500" w14:textId="77777777" w:rsidR="004653CE" w:rsidRPr="00F61B53" w:rsidRDefault="004653CE" w:rsidP="00C313C5">
            <w:pPr>
              <w:widowControl/>
              <w:spacing w:before="100" w:beforeAutospacing="1" w:after="100" w:afterAutospacing="1" w:line="360" w:lineRule="auto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Catalyst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7337297" w14:textId="2AA15E36" w:rsidR="004653CE" w:rsidRPr="00F61B53" w:rsidRDefault="004653CE" w:rsidP="006F31DA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Co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 xml:space="preserve"> </w:t>
            </w:r>
            <w:r w:rsidR="00EA11BD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0BBFF2C9" w14:textId="23F5B3D0" w:rsidR="004653CE" w:rsidRPr="00F61B53" w:rsidRDefault="004653CE" w:rsidP="006F31DA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Mn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 xml:space="preserve"> 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DD1BA19" w14:textId="30E269E4" w:rsidR="004653CE" w:rsidRPr="00F61B53" w:rsidRDefault="004653CE" w:rsidP="006F31DA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C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 xml:space="preserve"> 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51DD29F2" w14:textId="1BB37C26" w:rsidR="004653CE" w:rsidRPr="00F61B53" w:rsidRDefault="004653CE" w:rsidP="006F31DA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H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 xml:space="preserve"> 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C9F1317" w14:textId="2AE2B1E9" w:rsidR="004653CE" w:rsidRPr="00F61B53" w:rsidRDefault="004653CE" w:rsidP="006F31DA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O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 xml:space="preserve"> 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DAC1B97" w14:textId="77777777" w:rsidR="004653CE" w:rsidRPr="00F61B53" w:rsidRDefault="004653CE" w:rsidP="006F31DA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Co/Mn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EAB5F92" w14:textId="77777777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C/O</w:t>
            </w:r>
          </w:p>
        </w:tc>
      </w:tr>
      <w:tr w:rsidR="00F61B53" w:rsidRPr="00F61B53" w14:paraId="507C3338" w14:textId="77777777" w:rsidTr="00FA79A3">
        <w:trPr>
          <w:trHeight w:val="256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7DDB7BA6" w14:textId="77777777" w:rsidR="004653CE" w:rsidRPr="00F61B53" w:rsidRDefault="004653CE" w:rsidP="00C313C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CoMn-MOF-74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823810B" w14:textId="250AB9C2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25.52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351A7902" w14:textId="278513AE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7.47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3A11EC9" w14:textId="3750C9A3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30.85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6726F5C9" w14:textId="31543A5F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4.18</w:t>
            </w:r>
          </w:p>
        </w:tc>
        <w:tc>
          <w:tcPr>
            <w:tcW w:w="0" w:type="auto"/>
            <w:tcBorders>
              <w:top w:val="single" w:sz="4" w:space="0" w:color="auto"/>
            </w:tcBorders>
            <w:hideMark/>
          </w:tcPr>
          <w:p w14:paraId="5CB00805" w14:textId="07502548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31.98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8308626" w14:textId="28B2FBAC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3.42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89753F2" w14:textId="77777777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0.96</w:t>
            </w:r>
          </w:p>
        </w:tc>
      </w:tr>
      <w:tr w:rsidR="00F61B53" w:rsidRPr="00F61B53" w14:paraId="7AC0AEAB" w14:textId="77777777" w:rsidTr="00FA79A3">
        <w:trPr>
          <w:trHeight w:val="333"/>
        </w:trPr>
        <w:tc>
          <w:tcPr>
            <w:tcW w:w="0" w:type="auto"/>
            <w:hideMark/>
          </w:tcPr>
          <w:p w14:paraId="47C5D00C" w14:textId="765C2897" w:rsidR="004653CE" w:rsidRPr="00F61B53" w:rsidRDefault="00B2564A" w:rsidP="00C313C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@quasi-MOF-74</w:t>
            </w:r>
          </w:p>
        </w:tc>
        <w:tc>
          <w:tcPr>
            <w:tcW w:w="0" w:type="auto"/>
            <w:hideMark/>
          </w:tcPr>
          <w:p w14:paraId="0ACB3AFF" w14:textId="756DB805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32.12</w:t>
            </w:r>
          </w:p>
        </w:tc>
        <w:tc>
          <w:tcPr>
            <w:tcW w:w="0" w:type="auto"/>
            <w:hideMark/>
          </w:tcPr>
          <w:p w14:paraId="31A30BEC" w14:textId="0D397D0C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10.52</w:t>
            </w:r>
          </w:p>
        </w:tc>
        <w:tc>
          <w:tcPr>
            <w:tcW w:w="0" w:type="auto"/>
            <w:hideMark/>
          </w:tcPr>
          <w:p w14:paraId="570D3AEB" w14:textId="717EF81E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28.94</w:t>
            </w:r>
          </w:p>
        </w:tc>
        <w:tc>
          <w:tcPr>
            <w:tcW w:w="0" w:type="auto"/>
            <w:hideMark/>
          </w:tcPr>
          <w:p w14:paraId="319A2F93" w14:textId="2F019108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3.86</w:t>
            </w:r>
          </w:p>
        </w:tc>
        <w:tc>
          <w:tcPr>
            <w:tcW w:w="0" w:type="auto"/>
            <w:hideMark/>
          </w:tcPr>
          <w:p w14:paraId="031FEAF4" w14:textId="6A25BCBD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24.56</w:t>
            </w:r>
          </w:p>
        </w:tc>
        <w:tc>
          <w:tcPr>
            <w:tcW w:w="0" w:type="auto"/>
          </w:tcPr>
          <w:p w14:paraId="7A85503A" w14:textId="44C6A0E3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3.05</w:t>
            </w:r>
          </w:p>
        </w:tc>
        <w:tc>
          <w:tcPr>
            <w:tcW w:w="0" w:type="auto"/>
          </w:tcPr>
          <w:p w14:paraId="6763CD1D" w14:textId="77777777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1.18</w:t>
            </w:r>
          </w:p>
        </w:tc>
      </w:tr>
      <w:tr w:rsidR="00F61B53" w:rsidRPr="00F61B53" w14:paraId="08FF410F" w14:textId="77777777" w:rsidTr="00FA79A3">
        <w:trPr>
          <w:trHeight w:val="275"/>
        </w:trPr>
        <w:tc>
          <w:tcPr>
            <w:tcW w:w="0" w:type="auto"/>
            <w:hideMark/>
          </w:tcPr>
          <w:p w14:paraId="4CF9CDDB" w14:textId="4CBFEF62" w:rsidR="004653CE" w:rsidRPr="00F61B53" w:rsidRDefault="00B2564A" w:rsidP="00C313C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="004653CE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@C-500</w:t>
            </w:r>
          </w:p>
        </w:tc>
        <w:tc>
          <w:tcPr>
            <w:tcW w:w="0" w:type="auto"/>
            <w:hideMark/>
          </w:tcPr>
          <w:p w14:paraId="265B2E97" w14:textId="1316F278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40.72</w:t>
            </w:r>
          </w:p>
        </w:tc>
        <w:tc>
          <w:tcPr>
            <w:tcW w:w="0" w:type="auto"/>
            <w:hideMark/>
          </w:tcPr>
          <w:p w14:paraId="13171D24" w14:textId="72609C70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13.91</w:t>
            </w:r>
          </w:p>
        </w:tc>
        <w:tc>
          <w:tcPr>
            <w:tcW w:w="0" w:type="auto"/>
            <w:hideMark/>
          </w:tcPr>
          <w:p w14:paraId="78C5B016" w14:textId="7F5E7363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24.99</w:t>
            </w:r>
          </w:p>
        </w:tc>
        <w:tc>
          <w:tcPr>
            <w:tcW w:w="0" w:type="auto"/>
            <w:hideMark/>
          </w:tcPr>
          <w:p w14:paraId="53013D2B" w14:textId="657DA329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0.96</w:t>
            </w:r>
          </w:p>
        </w:tc>
        <w:tc>
          <w:tcPr>
            <w:tcW w:w="0" w:type="auto"/>
            <w:hideMark/>
          </w:tcPr>
          <w:p w14:paraId="71947A27" w14:textId="1FE94206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19.43</w:t>
            </w:r>
          </w:p>
        </w:tc>
        <w:tc>
          <w:tcPr>
            <w:tcW w:w="0" w:type="auto"/>
          </w:tcPr>
          <w:p w14:paraId="681F1AB5" w14:textId="5296A9C2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2.93</w:t>
            </w:r>
          </w:p>
        </w:tc>
        <w:tc>
          <w:tcPr>
            <w:tcW w:w="0" w:type="auto"/>
          </w:tcPr>
          <w:p w14:paraId="0C508B5E" w14:textId="77777777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1.28</w:t>
            </w:r>
          </w:p>
        </w:tc>
      </w:tr>
      <w:tr w:rsidR="00F61B53" w:rsidRPr="00F61B53" w14:paraId="2B904D09" w14:textId="77777777" w:rsidTr="00FA79A3">
        <w:trPr>
          <w:trHeight w:val="275"/>
        </w:trPr>
        <w:tc>
          <w:tcPr>
            <w:tcW w:w="0" w:type="auto"/>
            <w:tcBorders>
              <w:bottom w:val="single" w:sz="4" w:space="0" w:color="auto"/>
            </w:tcBorders>
          </w:tcPr>
          <w:p w14:paraId="436FA0DC" w14:textId="57A0D927" w:rsidR="004653CE" w:rsidRPr="00F61B53" w:rsidRDefault="00B2564A" w:rsidP="00C313C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bookmarkStart w:id="76" w:name="OLE_LINK18"/>
            <w:bookmarkStart w:id="77" w:name="OLE_LINK19"/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="004653CE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@C-600</w:t>
            </w:r>
            <w:bookmarkEnd w:id="76"/>
            <w:bookmarkEnd w:id="77"/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C7AEB8B" w14:textId="78FB5F8C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49.50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2AB0240" w14:textId="5E8D8986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16.14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7582010D" w14:textId="76E1C9B2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20.56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76F4B96" w14:textId="4F03A0B5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0.62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3B36747" w14:textId="59392116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13.18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48DC198" w14:textId="7FB720F4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3.07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D48C3E7" w14:textId="77777777" w:rsidR="004653CE" w:rsidRPr="00F61B53" w:rsidRDefault="004653CE" w:rsidP="006F31D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1.56</w:t>
            </w:r>
          </w:p>
        </w:tc>
      </w:tr>
    </w:tbl>
    <w:p w14:paraId="59E81D1F" w14:textId="42AD19CC" w:rsidR="004653CE" w:rsidRPr="00F61B53" w:rsidRDefault="004653CE" w:rsidP="00C313C5">
      <w:pPr>
        <w:spacing w:line="360" w:lineRule="auto"/>
        <w:rPr>
          <w:rFonts w:ascii="Times New Roman" w:eastAsia="宋体" w:hAnsi="Times New Roman" w:cs="Times New Roman"/>
          <w:color w:val="000000" w:themeColor="text1"/>
          <w:kern w:val="0"/>
          <w:szCs w:val="24"/>
        </w:rPr>
      </w:pPr>
      <w:r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>Note: The contents of Co and Mn element</w:t>
      </w:r>
      <w:r w:rsidR="00746039"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>s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 xml:space="preserve"> were detected by ICP-OES, C and H element</w:t>
      </w:r>
      <w:r w:rsidR="00D26A82"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>s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 xml:space="preserve"> were detected by</w:t>
      </w:r>
      <w:bookmarkStart w:id="78" w:name="OLE_LINK63"/>
      <w:bookmarkStart w:id="79" w:name="OLE_LINK64"/>
      <w:r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 xml:space="preserve"> elemental analyzer</w:t>
      </w:r>
      <w:bookmarkEnd w:id="78"/>
      <w:bookmarkEnd w:id="79"/>
      <w:r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>, while O element in the table was calculated by the subtraction method in the percentage of weight.</w:t>
      </w:r>
    </w:p>
    <w:p w14:paraId="38B219B6" w14:textId="77777777" w:rsidR="004653CE" w:rsidRPr="00F61B53" w:rsidRDefault="004653CE" w:rsidP="00C313C5">
      <w:pPr>
        <w:spacing w:line="360" w:lineRule="auto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sectPr w:rsidR="004653CE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239120BA" w14:textId="30C40C51" w:rsidR="004653CE" w:rsidRPr="00F61B53" w:rsidRDefault="004653CE" w:rsidP="00C313C5">
      <w:pPr>
        <w:widowControl/>
        <w:spacing w:afterLines="50" w:after="156" w:line="360" w:lineRule="auto"/>
        <w:outlineLvl w:val="1"/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</w:pPr>
      <w:bookmarkStart w:id="80" w:name="_Toc40627014"/>
      <w:r w:rsidRPr="00F61B53">
        <w:rPr>
          <w:rFonts w:ascii="Times New Roman" w:eastAsia="宋体" w:hAnsi="Times New Roman" w:cs="Times New Roman"/>
          <w:b/>
          <w:color w:val="000000" w:themeColor="text1"/>
          <w:kern w:val="0"/>
          <w:sz w:val="24"/>
          <w:szCs w:val="24"/>
        </w:rPr>
        <w:t>Table S3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The surface composition of the CoMn-MOF-74</w:t>
      </w:r>
      <w:r w:rsidR="00BF06D5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</w:rPr>
        <w:t xml:space="preserve"> Co/MnO</w:t>
      </w:r>
      <w:r w:rsidR="00BF06D5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  <w:vertAlign w:val="subscript"/>
        </w:rPr>
        <w:t>x</w:t>
      </w:r>
      <w:r w:rsidR="00BF06D5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</w:rPr>
        <w:t xml:space="preserve">@quasi-MOF-74 </w:t>
      </w:r>
      <w:r w:rsidR="00BF06D5"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8"/>
        </w:rPr>
        <w:t xml:space="preserve">and </w:t>
      </w:r>
      <w:r w:rsidR="00BF06D5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</w:rPr>
        <w:t>Co/MnO</w:t>
      </w:r>
      <w:r w:rsidR="00BF06D5" w:rsidRPr="00F61B53">
        <w:rPr>
          <w:rFonts w:ascii="Times New Roman" w:eastAsia="等线" w:hAnsi="Times New Roman" w:cs="Times New Roman"/>
          <w:bCs/>
          <w:color w:val="000000" w:themeColor="text1"/>
          <w:kern w:val="0"/>
          <w:sz w:val="24"/>
          <w:szCs w:val="24"/>
          <w:vertAlign w:val="subscript"/>
        </w:rPr>
        <w:t>x</w:t>
      </w:r>
      <w:r w:rsidR="00BF06D5"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>@C-X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 w:val="24"/>
          <w:szCs w:val="24"/>
        </w:rPr>
        <w:t xml:space="preserve"> catalysts detected by XPS.</w:t>
      </w:r>
      <w:bookmarkEnd w:id="80"/>
    </w:p>
    <w:tbl>
      <w:tblPr>
        <w:tblStyle w:val="TableGrid"/>
        <w:tblW w:w="9915" w:type="dxa"/>
        <w:tblBorders>
          <w:top w:val="single" w:sz="12" w:space="0" w:color="auto"/>
          <w:left w:val="none" w:sz="0" w:space="0" w:color="auto"/>
          <w:bottom w:val="sing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8"/>
        <w:gridCol w:w="1305"/>
        <w:gridCol w:w="1366"/>
        <w:gridCol w:w="1170"/>
        <w:gridCol w:w="1185"/>
        <w:gridCol w:w="1013"/>
        <w:gridCol w:w="718"/>
      </w:tblGrid>
      <w:tr w:rsidR="00F61B53" w:rsidRPr="00F61B53" w14:paraId="40801BD5" w14:textId="77777777" w:rsidTr="00FA79A3">
        <w:trPr>
          <w:trHeight w:val="302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11A14F99" w14:textId="77777777" w:rsidR="004653CE" w:rsidRPr="00F61B53" w:rsidRDefault="004653CE" w:rsidP="00C313C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Catalyst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747753C1" w14:textId="77910C8E" w:rsidR="004653CE" w:rsidRPr="00F61B53" w:rsidRDefault="004653CE" w:rsidP="00E27F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Co</w:t>
            </w:r>
            <w:r w:rsidR="00FA79A3"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0D515A4" w14:textId="55AEB26E" w:rsidR="004653CE" w:rsidRPr="00F61B53" w:rsidRDefault="004653CE" w:rsidP="00E27F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Mn</w:t>
            </w:r>
            <w:r w:rsidR="00FA79A3"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9ABF83D" w14:textId="3EF261FE" w:rsidR="004653CE" w:rsidRPr="00F61B53" w:rsidRDefault="004653CE" w:rsidP="00E27F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C</w:t>
            </w:r>
            <w:r w:rsidR="00FA79A3"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455F16D3" w14:textId="4142B249" w:rsidR="004653CE" w:rsidRPr="00F61B53" w:rsidRDefault="004653CE" w:rsidP="00E27F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O</w:t>
            </w:r>
            <w:r w:rsidR="00FA79A3"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 xml:space="preserve"> </w:t>
            </w:r>
            <w:r w:rsidR="00FA79A3"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(wt%)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6BFB6E3F" w14:textId="77777777" w:rsidR="004653CE" w:rsidRPr="00F61B53" w:rsidRDefault="004653CE" w:rsidP="00E27F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Co/Mn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</w:tcPr>
          <w:p w14:paraId="27C15FAC" w14:textId="77777777" w:rsidR="004653CE" w:rsidRPr="00F61B53" w:rsidRDefault="004653CE" w:rsidP="00E27FBE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24"/>
              </w:rPr>
              <w:t>C/O</w:t>
            </w:r>
          </w:p>
        </w:tc>
      </w:tr>
      <w:tr w:rsidR="00F61B53" w:rsidRPr="00F61B53" w14:paraId="70524FDB" w14:textId="77777777" w:rsidTr="00FA79A3">
        <w:trPr>
          <w:trHeight w:val="396"/>
        </w:trPr>
        <w:tc>
          <w:tcPr>
            <w:tcW w:w="0" w:type="auto"/>
            <w:tcBorders>
              <w:top w:val="single" w:sz="4" w:space="0" w:color="auto"/>
            </w:tcBorders>
            <w:hideMark/>
          </w:tcPr>
          <w:p w14:paraId="0DB885C3" w14:textId="77777777" w:rsidR="004653CE" w:rsidRPr="00F61B53" w:rsidRDefault="004653CE" w:rsidP="00C313C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CoMn-MOF-74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AF032F9" w14:textId="0330C1EA" w:rsidR="004653CE" w:rsidRPr="00F61B53" w:rsidRDefault="004653CE" w:rsidP="00E27FBE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38.13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BE06FF1" w14:textId="008BE994" w:rsidR="004653CE" w:rsidRPr="00F61B53" w:rsidRDefault="004653CE" w:rsidP="00E27FBE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23.44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C336990" w14:textId="128C95C2" w:rsidR="004653CE" w:rsidRPr="00F61B53" w:rsidRDefault="004653CE" w:rsidP="00E27FBE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19.68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B657A46" w14:textId="3659E66C" w:rsidR="004653CE" w:rsidRPr="00F61B53" w:rsidRDefault="004653CE" w:rsidP="00E27FBE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18.75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F10BBC6" w14:textId="77777777" w:rsidR="004653CE" w:rsidRPr="00F61B53" w:rsidRDefault="004653CE" w:rsidP="00E27FBE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1.63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008DF2" w14:textId="77777777" w:rsidR="004653CE" w:rsidRPr="00F61B53" w:rsidRDefault="004653CE" w:rsidP="00E27FBE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1.05</w:t>
            </w:r>
          </w:p>
        </w:tc>
      </w:tr>
      <w:tr w:rsidR="00F61B53" w:rsidRPr="00F61B53" w14:paraId="47E616B6" w14:textId="77777777" w:rsidTr="00FA79A3">
        <w:trPr>
          <w:trHeight w:val="396"/>
        </w:trPr>
        <w:tc>
          <w:tcPr>
            <w:tcW w:w="0" w:type="auto"/>
            <w:hideMark/>
          </w:tcPr>
          <w:p w14:paraId="20CE87AF" w14:textId="71F4ECAE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@quasi-MOF-74</w:t>
            </w:r>
          </w:p>
        </w:tc>
        <w:tc>
          <w:tcPr>
            <w:tcW w:w="0" w:type="auto"/>
          </w:tcPr>
          <w:p w14:paraId="2E38199F" w14:textId="31E997BB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25.71</w:t>
            </w:r>
          </w:p>
        </w:tc>
        <w:tc>
          <w:tcPr>
            <w:tcW w:w="0" w:type="auto"/>
          </w:tcPr>
          <w:p w14:paraId="393BA275" w14:textId="696EAC76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15.36</w:t>
            </w:r>
          </w:p>
        </w:tc>
        <w:tc>
          <w:tcPr>
            <w:tcW w:w="0" w:type="auto"/>
          </w:tcPr>
          <w:p w14:paraId="3FD43719" w14:textId="55DB084D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33.93</w:t>
            </w:r>
          </w:p>
        </w:tc>
        <w:tc>
          <w:tcPr>
            <w:tcW w:w="0" w:type="auto"/>
          </w:tcPr>
          <w:p w14:paraId="4B5296B1" w14:textId="4EDA5F38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25.00</w:t>
            </w:r>
          </w:p>
        </w:tc>
        <w:tc>
          <w:tcPr>
            <w:tcW w:w="0" w:type="auto"/>
          </w:tcPr>
          <w:p w14:paraId="3A6BF19F" w14:textId="77777777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1.67</w:t>
            </w:r>
          </w:p>
        </w:tc>
        <w:tc>
          <w:tcPr>
            <w:tcW w:w="0" w:type="auto"/>
          </w:tcPr>
          <w:p w14:paraId="5A213B20" w14:textId="77777777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1.36</w:t>
            </w:r>
          </w:p>
        </w:tc>
      </w:tr>
      <w:tr w:rsidR="00F61B53" w:rsidRPr="00F61B53" w14:paraId="28440793" w14:textId="77777777" w:rsidTr="00FA79A3">
        <w:trPr>
          <w:trHeight w:val="396"/>
        </w:trPr>
        <w:tc>
          <w:tcPr>
            <w:tcW w:w="0" w:type="auto"/>
            <w:hideMark/>
          </w:tcPr>
          <w:p w14:paraId="61022705" w14:textId="2564D5DA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4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@C-500</w:t>
            </w:r>
          </w:p>
        </w:tc>
        <w:tc>
          <w:tcPr>
            <w:tcW w:w="0" w:type="auto"/>
          </w:tcPr>
          <w:p w14:paraId="2A9FE207" w14:textId="2A83BABE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22.18</w:t>
            </w:r>
          </w:p>
        </w:tc>
        <w:tc>
          <w:tcPr>
            <w:tcW w:w="0" w:type="auto"/>
          </w:tcPr>
          <w:p w14:paraId="52AF0002" w14:textId="1A9FC4DF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14.74</w:t>
            </w:r>
          </w:p>
        </w:tc>
        <w:tc>
          <w:tcPr>
            <w:tcW w:w="0" w:type="auto"/>
          </w:tcPr>
          <w:p w14:paraId="1EA021EC" w14:textId="7E505B2D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47.99</w:t>
            </w:r>
          </w:p>
        </w:tc>
        <w:tc>
          <w:tcPr>
            <w:tcW w:w="0" w:type="auto"/>
          </w:tcPr>
          <w:p w14:paraId="0042225F" w14:textId="6BC6C814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15.09</w:t>
            </w:r>
          </w:p>
        </w:tc>
        <w:tc>
          <w:tcPr>
            <w:tcW w:w="0" w:type="auto"/>
          </w:tcPr>
          <w:p w14:paraId="042D3C81" w14:textId="77777777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1.50</w:t>
            </w:r>
          </w:p>
        </w:tc>
        <w:tc>
          <w:tcPr>
            <w:tcW w:w="0" w:type="auto"/>
          </w:tcPr>
          <w:p w14:paraId="5676D7DC" w14:textId="77777777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3.18</w:t>
            </w:r>
          </w:p>
        </w:tc>
      </w:tr>
      <w:tr w:rsidR="00F61B53" w:rsidRPr="00F61B53" w14:paraId="4380FF40" w14:textId="77777777" w:rsidTr="00FA79A3">
        <w:trPr>
          <w:trHeight w:val="396"/>
        </w:trPr>
        <w:tc>
          <w:tcPr>
            <w:tcW w:w="0" w:type="auto"/>
            <w:tcBorders>
              <w:bottom w:val="single" w:sz="4" w:space="0" w:color="auto"/>
            </w:tcBorders>
          </w:tcPr>
          <w:p w14:paraId="54E34E45" w14:textId="7479DC2C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</w:rPr>
              <w:t>Co/MnO</w:t>
            </w:r>
            <w:r w:rsidRPr="00F61B53">
              <w:rPr>
                <w:rFonts w:ascii="Times New Roman" w:eastAsia="等线" w:hAnsi="Times New Roman" w:cs="Times New Roman"/>
                <w:bCs/>
                <w:color w:val="000000" w:themeColor="text1"/>
                <w:kern w:val="0"/>
                <w:sz w:val="24"/>
                <w:szCs w:val="24"/>
                <w:vertAlign w:val="subscript"/>
              </w:rPr>
              <w:t>x</w:t>
            </w: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@C-600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F3E8BED" w14:textId="43F6957C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18.85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D8ADB4B" w14:textId="65D19760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13.49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30B77B5" w14:textId="34A93C35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55.93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9FC1BB8" w14:textId="5B777A2B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11.76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7C027D4" w14:textId="77777777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1.34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1C4BC85" w14:textId="77777777" w:rsidR="00BF06D5" w:rsidRPr="00F61B53" w:rsidRDefault="00BF06D5" w:rsidP="00BF06D5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</w:pPr>
            <w:r w:rsidRPr="00F61B53">
              <w:rPr>
                <w:rFonts w:ascii="Times New Roman" w:eastAsia="宋体" w:hAnsi="Times New Roman" w:cs="Times New Roman"/>
                <w:color w:val="000000" w:themeColor="text1"/>
                <w:kern w:val="0"/>
                <w:sz w:val="24"/>
                <w:szCs w:val="28"/>
              </w:rPr>
              <w:t>4.76</w:t>
            </w:r>
          </w:p>
        </w:tc>
      </w:tr>
    </w:tbl>
    <w:p w14:paraId="46CD1849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  <w:sectPr w:rsidR="004653CE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452980C9" w14:textId="50C0DE27" w:rsidR="004653CE" w:rsidRPr="00F61B53" w:rsidRDefault="004653CE" w:rsidP="00C313C5">
      <w:pPr>
        <w:spacing w:afterLines="50" w:after="156" w:line="360" w:lineRule="auto"/>
        <w:outlineLvl w:val="1"/>
        <w:rPr>
          <w:rFonts w:ascii="Times New Roman" w:hAnsi="Times New Roman" w:cs="Times New Roman"/>
          <w:color w:val="000000" w:themeColor="text1"/>
          <w:szCs w:val="24"/>
        </w:rPr>
      </w:pPr>
      <w:bookmarkStart w:id="81" w:name="_Toc40627015"/>
      <w:r w:rsidRPr="00F61B53">
        <w:rPr>
          <w:rFonts w:ascii="Times New Roman" w:eastAsia="宋体" w:hAnsi="Times New Roman" w:cs="Times New Roman"/>
          <w:b/>
          <w:color w:val="000000" w:themeColor="text1"/>
          <w:kern w:val="0"/>
          <w:szCs w:val="24"/>
        </w:rPr>
        <w:t xml:space="preserve">Table S4 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Effect of GHSV on the CO hydrogenation using Co/MnO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Cs w:val="24"/>
        </w:rPr>
        <w:t>quasi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-MOF-74.</w:t>
      </w:r>
      <w:bookmarkEnd w:id="81"/>
      <w:r w:rsidRPr="00F61B5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</w:p>
    <w:tbl>
      <w:tblPr>
        <w:tblStyle w:val="TableGrid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8"/>
        <w:gridCol w:w="802"/>
        <w:gridCol w:w="839"/>
        <w:gridCol w:w="894"/>
        <w:gridCol w:w="855"/>
        <w:gridCol w:w="1019"/>
        <w:gridCol w:w="887"/>
        <w:gridCol w:w="801"/>
        <w:gridCol w:w="682"/>
        <w:gridCol w:w="1219"/>
        <w:gridCol w:w="1391"/>
        <w:gridCol w:w="1495"/>
        <w:gridCol w:w="1894"/>
        <w:gridCol w:w="654"/>
        <w:gridCol w:w="752"/>
      </w:tblGrid>
      <w:tr w:rsidR="00F61B53" w:rsidRPr="00F61B53" w14:paraId="71E621C0" w14:textId="77777777" w:rsidTr="00FA79A3">
        <w:trPr>
          <w:trHeight w:val="330"/>
          <w:jc w:val="center"/>
        </w:trPr>
        <w:tc>
          <w:tcPr>
            <w:tcW w:w="380" w:type="pct"/>
            <w:vMerge w:val="restart"/>
            <w:tcBorders>
              <w:top w:val="single" w:sz="4" w:space="0" w:color="auto"/>
            </w:tcBorders>
            <w:vAlign w:val="center"/>
          </w:tcPr>
          <w:p w14:paraId="643E77CF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GHSV/</w:t>
            </w:r>
          </w:p>
          <w:p w14:paraId="4B872367" w14:textId="6D5832F7" w:rsidR="004653CE" w:rsidRPr="00F61B53" w:rsidRDefault="00FA79A3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mL·g·h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261" w:type="pct"/>
            <w:vMerge w:val="restart"/>
            <w:tcBorders>
              <w:top w:val="single" w:sz="4" w:space="0" w:color="auto"/>
            </w:tcBorders>
            <w:vAlign w:val="center"/>
          </w:tcPr>
          <w:p w14:paraId="1A661324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Conv. (%)</w:t>
            </w:r>
          </w:p>
        </w:tc>
        <w:tc>
          <w:tcPr>
            <w:tcW w:w="1946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F9150F" w14:textId="77777777" w:rsidR="004653CE" w:rsidRPr="00F61B53" w:rsidRDefault="004653CE" w:rsidP="00C313C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Product distribution (wt%)</w:t>
            </w:r>
          </w:p>
        </w:tc>
        <w:tc>
          <w:tcPr>
            <w:tcW w:w="397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66A9B724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ROH+RH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=</w:t>
            </w:r>
          </w:p>
        </w:tc>
        <w:tc>
          <w:tcPr>
            <w:tcW w:w="453" w:type="pct"/>
            <w:vMerge w:val="restart"/>
            <w:tcBorders>
              <w:top w:val="single" w:sz="4" w:space="0" w:color="auto"/>
            </w:tcBorders>
            <w:vAlign w:val="center"/>
          </w:tcPr>
          <w:p w14:paraId="17E3BFFD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OH/ROH</w:t>
            </w:r>
          </w:p>
        </w:tc>
        <w:tc>
          <w:tcPr>
            <w:tcW w:w="487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17491392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CTY/</w:t>
            </w:r>
          </w:p>
          <w:p w14:paraId="69808687" w14:textId="3108A096" w:rsidR="004653CE" w:rsidRPr="00F61B53" w:rsidRDefault="00FA79A3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mg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CO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cat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617" w:type="pct"/>
            <w:vMerge w:val="restart"/>
            <w:tcBorders>
              <w:top w:val="single" w:sz="4" w:space="0" w:color="auto"/>
            </w:tcBorders>
            <w:vAlign w:val="center"/>
          </w:tcPr>
          <w:p w14:paraId="02B5D59E" w14:textId="77777777" w:rsidR="004653CE" w:rsidRPr="00F61B53" w:rsidRDefault="004653CE" w:rsidP="00865B13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STY/</w:t>
            </w:r>
          </w:p>
          <w:p w14:paraId="14D0C972" w14:textId="05F6895A" w:rsidR="004653CE" w:rsidRPr="00F61B53" w:rsidRDefault="00FA79A3" w:rsidP="00865B13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mg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ROH+RH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g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  <w:vertAlign w:val="subscript"/>
              </w:rPr>
              <w:t>cat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28CCD2FD" w14:textId="77777777" w:rsidR="004653CE" w:rsidRPr="00F61B53" w:rsidRDefault="004653CE" w:rsidP="00865B13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α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ROH</w:t>
            </w:r>
          </w:p>
        </w:tc>
        <w:tc>
          <w:tcPr>
            <w:tcW w:w="245" w:type="pct"/>
            <w:vMerge w:val="restart"/>
            <w:tcBorders>
              <w:top w:val="single" w:sz="4" w:space="0" w:color="auto"/>
            </w:tcBorders>
            <w:vAlign w:val="center"/>
          </w:tcPr>
          <w:p w14:paraId="54C703B5" w14:textId="77777777" w:rsidR="004653CE" w:rsidRPr="00F61B53" w:rsidRDefault="004653CE" w:rsidP="00865B13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α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RH</w:t>
            </w:r>
          </w:p>
        </w:tc>
      </w:tr>
      <w:tr w:rsidR="00F61B53" w:rsidRPr="00F61B53" w14:paraId="640A2F95" w14:textId="77777777" w:rsidTr="00FA79A3">
        <w:trPr>
          <w:trHeight w:val="422"/>
          <w:jc w:val="center"/>
        </w:trPr>
        <w:tc>
          <w:tcPr>
            <w:tcW w:w="380" w:type="pct"/>
            <w:vMerge/>
            <w:tcBorders>
              <w:bottom w:val="single" w:sz="4" w:space="0" w:color="auto"/>
            </w:tcBorders>
          </w:tcPr>
          <w:p w14:paraId="24A9AB47" w14:textId="77777777" w:rsidR="004653CE" w:rsidRPr="00F61B53" w:rsidRDefault="004653CE" w:rsidP="00C313C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61" w:type="pct"/>
            <w:vMerge/>
            <w:tcBorders>
              <w:bottom w:val="single" w:sz="4" w:space="0" w:color="auto"/>
            </w:tcBorders>
          </w:tcPr>
          <w:p w14:paraId="1C1C8542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273" w:type="pct"/>
            <w:tcBorders>
              <w:top w:val="single" w:sz="4" w:space="0" w:color="auto"/>
              <w:bottom w:val="single" w:sz="4" w:space="0" w:color="auto"/>
            </w:tcBorders>
          </w:tcPr>
          <w:p w14:paraId="0D30ECE0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4</w:t>
            </w:r>
          </w:p>
        </w:tc>
        <w:tc>
          <w:tcPr>
            <w:tcW w:w="291" w:type="pct"/>
            <w:tcBorders>
              <w:top w:val="single" w:sz="4" w:space="0" w:color="auto"/>
              <w:bottom w:val="single" w:sz="4" w:space="0" w:color="auto"/>
            </w:tcBorders>
          </w:tcPr>
          <w:p w14:paraId="28FC142F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H</w:t>
            </w:r>
          </w:p>
        </w:tc>
        <w:tc>
          <w:tcPr>
            <w:tcW w:w="278" w:type="pct"/>
            <w:tcBorders>
              <w:top w:val="single" w:sz="4" w:space="0" w:color="auto"/>
              <w:bottom w:val="single" w:sz="4" w:space="0" w:color="auto"/>
            </w:tcBorders>
          </w:tcPr>
          <w:p w14:paraId="699F1B80" w14:textId="2DEF818F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=</w:t>
            </w:r>
          </w:p>
        </w:tc>
        <w:tc>
          <w:tcPr>
            <w:tcW w:w="332" w:type="pct"/>
            <w:tcBorders>
              <w:top w:val="single" w:sz="4" w:space="0" w:color="auto"/>
              <w:bottom w:val="single" w:sz="4" w:space="0" w:color="auto"/>
            </w:tcBorders>
          </w:tcPr>
          <w:p w14:paraId="17EEE1D5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3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</w:t>
            </w:r>
          </w:p>
        </w:tc>
        <w:tc>
          <w:tcPr>
            <w:tcW w:w="289" w:type="pct"/>
            <w:tcBorders>
              <w:top w:val="single" w:sz="4" w:space="0" w:color="auto"/>
              <w:bottom w:val="single" w:sz="4" w:space="0" w:color="auto"/>
            </w:tcBorders>
          </w:tcPr>
          <w:p w14:paraId="425A642C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</w:t>
            </w:r>
          </w:p>
        </w:tc>
        <w:tc>
          <w:tcPr>
            <w:tcW w:w="261" w:type="pct"/>
            <w:tcBorders>
              <w:top w:val="single" w:sz="4" w:space="0" w:color="auto"/>
              <w:bottom w:val="single" w:sz="4" w:space="0" w:color="auto"/>
            </w:tcBorders>
          </w:tcPr>
          <w:p w14:paraId="20C1C3E1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ROH</w:t>
            </w:r>
          </w:p>
        </w:tc>
        <w:tc>
          <w:tcPr>
            <w:tcW w:w="222" w:type="pct"/>
            <w:tcBorders>
              <w:bottom w:val="single" w:sz="4" w:space="0" w:color="auto"/>
            </w:tcBorders>
          </w:tcPr>
          <w:p w14:paraId="448444B0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CO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</w:p>
        </w:tc>
        <w:tc>
          <w:tcPr>
            <w:tcW w:w="397" w:type="pct"/>
            <w:vMerge/>
            <w:tcBorders>
              <w:bottom w:val="single" w:sz="4" w:space="0" w:color="auto"/>
            </w:tcBorders>
          </w:tcPr>
          <w:p w14:paraId="214BE563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453" w:type="pct"/>
            <w:vMerge/>
            <w:tcBorders>
              <w:bottom w:val="single" w:sz="4" w:space="0" w:color="auto"/>
            </w:tcBorders>
          </w:tcPr>
          <w:p w14:paraId="77ABCB72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487" w:type="pct"/>
            <w:vMerge/>
            <w:tcBorders>
              <w:bottom w:val="single" w:sz="4" w:space="0" w:color="auto"/>
            </w:tcBorders>
          </w:tcPr>
          <w:p w14:paraId="14A8D55E" w14:textId="77777777" w:rsidR="004653CE" w:rsidRPr="00F61B53" w:rsidRDefault="004653CE" w:rsidP="00865B1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617" w:type="pct"/>
            <w:vMerge/>
            <w:tcBorders>
              <w:bottom w:val="single" w:sz="4" w:space="0" w:color="auto"/>
            </w:tcBorders>
          </w:tcPr>
          <w:p w14:paraId="2C0E41DA" w14:textId="77777777" w:rsidR="004653CE" w:rsidRPr="00F61B53" w:rsidRDefault="004653CE" w:rsidP="00865B13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13" w:type="pct"/>
            <w:vMerge/>
            <w:tcBorders>
              <w:bottom w:val="single" w:sz="4" w:space="0" w:color="auto"/>
            </w:tcBorders>
          </w:tcPr>
          <w:p w14:paraId="3A0125B5" w14:textId="77777777" w:rsidR="004653CE" w:rsidRPr="00F61B53" w:rsidRDefault="004653CE" w:rsidP="00865B13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45" w:type="pct"/>
            <w:vMerge/>
            <w:tcBorders>
              <w:bottom w:val="single" w:sz="4" w:space="0" w:color="auto"/>
            </w:tcBorders>
          </w:tcPr>
          <w:p w14:paraId="59105E9A" w14:textId="77777777" w:rsidR="004653CE" w:rsidRPr="00F61B53" w:rsidRDefault="004653CE" w:rsidP="00865B13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61B53" w:rsidRPr="00F61B53" w14:paraId="18CC75FA" w14:textId="77777777" w:rsidTr="001B07D4">
        <w:trPr>
          <w:trHeight w:val="330"/>
          <w:jc w:val="center"/>
        </w:trPr>
        <w:tc>
          <w:tcPr>
            <w:tcW w:w="380" w:type="pct"/>
            <w:tcBorders>
              <w:top w:val="single" w:sz="4" w:space="0" w:color="auto"/>
            </w:tcBorders>
            <w:vAlign w:val="center"/>
          </w:tcPr>
          <w:p w14:paraId="75D047B5" w14:textId="77777777" w:rsidR="001B07D4" w:rsidRPr="00F61B53" w:rsidRDefault="001B07D4" w:rsidP="001B07D4">
            <w:pPr>
              <w:widowControl/>
              <w:spacing w:line="360" w:lineRule="auto"/>
              <w:jc w:val="left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 xml:space="preserve">15000 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25BF020" w14:textId="3169BD79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10.5 </w:t>
            </w:r>
          </w:p>
        </w:tc>
        <w:tc>
          <w:tcPr>
            <w:tcW w:w="273" w:type="pct"/>
            <w:tcBorders>
              <w:top w:val="single" w:sz="4" w:space="0" w:color="auto"/>
            </w:tcBorders>
            <w:vAlign w:val="center"/>
            <w:hideMark/>
          </w:tcPr>
          <w:p w14:paraId="2C17E1C1" w14:textId="6A4085B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8.2 </w:t>
            </w:r>
          </w:p>
        </w:tc>
        <w:tc>
          <w:tcPr>
            <w:tcW w:w="291" w:type="pct"/>
            <w:tcBorders>
              <w:top w:val="single" w:sz="4" w:space="0" w:color="auto"/>
            </w:tcBorders>
            <w:vAlign w:val="center"/>
            <w:hideMark/>
          </w:tcPr>
          <w:p w14:paraId="2B3C72B2" w14:textId="1B2E9B9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34.1 </w:t>
            </w:r>
          </w:p>
        </w:tc>
        <w:tc>
          <w:tcPr>
            <w:tcW w:w="278" w:type="pct"/>
            <w:tcBorders>
              <w:top w:val="single" w:sz="4" w:space="0" w:color="auto"/>
            </w:tcBorders>
            <w:vAlign w:val="center"/>
            <w:hideMark/>
          </w:tcPr>
          <w:p w14:paraId="4908D860" w14:textId="32B18E14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20.1 </w:t>
            </w:r>
          </w:p>
        </w:tc>
        <w:tc>
          <w:tcPr>
            <w:tcW w:w="332" w:type="pct"/>
            <w:tcBorders>
              <w:top w:val="single" w:sz="4" w:space="0" w:color="auto"/>
            </w:tcBorders>
            <w:vAlign w:val="center"/>
            <w:hideMark/>
          </w:tcPr>
          <w:p w14:paraId="7361C02D" w14:textId="1E69DA7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3.8 </w:t>
            </w:r>
          </w:p>
        </w:tc>
        <w:tc>
          <w:tcPr>
            <w:tcW w:w="289" w:type="pct"/>
            <w:tcBorders>
              <w:top w:val="single" w:sz="4" w:space="0" w:color="auto"/>
            </w:tcBorders>
            <w:vAlign w:val="center"/>
            <w:hideMark/>
          </w:tcPr>
          <w:p w14:paraId="08166E5F" w14:textId="097D5F8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33.9 </w:t>
            </w:r>
          </w:p>
        </w:tc>
        <w:tc>
          <w:tcPr>
            <w:tcW w:w="261" w:type="pct"/>
            <w:tcBorders>
              <w:top w:val="single" w:sz="4" w:space="0" w:color="auto"/>
            </w:tcBorders>
            <w:vAlign w:val="center"/>
          </w:tcPr>
          <w:p w14:paraId="5F94D4E7" w14:textId="2FC6853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37.7 </w:t>
            </w:r>
          </w:p>
        </w:tc>
        <w:tc>
          <w:tcPr>
            <w:tcW w:w="222" w:type="pct"/>
            <w:tcBorders>
              <w:top w:val="single" w:sz="4" w:space="0" w:color="auto"/>
            </w:tcBorders>
            <w:vAlign w:val="center"/>
          </w:tcPr>
          <w:p w14:paraId="6BB88A11" w14:textId="527F9C8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0.0 </w:t>
            </w:r>
          </w:p>
        </w:tc>
        <w:tc>
          <w:tcPr>
            <w:tcW w:w="397" w:type="pct"/>
            <w:tcBorders>
              <w:top w:val="single" w:sz="4" w:space="0" w:color="auto"/>
            </w:tcBorders>
            <w:vAlign w:val="center"/>
          </w:tcPr>
          <w:p w14:paraId="21959A73" w14:textId="54AFFC1F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57.7 </w:t>
            </w:r>
          </w:p>
        </w:tc>
        <w:tc>
          <w:tcPr>
            <w:tcW w:w="453" w:type="pct"/>
            <w:tcBorders>
              <w:top w:val="single" w:sz="4" w:space="0" w:color="auto"/>
            </w:tcBorders>
            <w:vAlign w:val="center"/>
          </w:tcPr>
          <w:p w14:paraId="0352F364" w14:textId="7BF9CE0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90.0 </w:t>
            </w:r>
          </w:p>
        </w:tc>
        <w:tc>
          <w:tcPr>
            <w:tcW w:w="487" w:type="pct"/>
            <w:tcBorders>
              <w:top w:val="single" w:sz="4" w:space="0" w:color="auto"/>
            </w:tcBorders>
            <w:vAlign w:val="center"/>
          </w:tcPr>
          <w:p w14:paraId="204FECFE" w14:textId="73B8E20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619.9 </w:t>
            </w:r>
          </w:p>
        </w:tc>
        <w:tc>
          <w:tcPr>
            <w:tcW w:w="617" w:type="pct"/>
            <w:tcBorders>
              <w:top w:val="single" w:sz="4" w:space="0" w:color="auto"/>
            </w:tcBorders>
            <w:vAlign w:val="center"/>
          </w:tcPr>
          <w:p w14:paraId="35437F74" w14:textId="0B9CC31E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206.0 </w:t>
            </w:r>
          </w:p>
        </w:tc>
        <w:tc>
          <w:tcPr>
            <w:tcW w:w="213" w:type="pct"/>
            <w:tcBorders>
              <w:top w:val="single" w:sz="4" w:space="0" w:color="auto"/>
            </w:tcBorders>
            <w:vAlign w:val="center"/>
          </w:tcPr>
          <w:p w14:paraId="797D51F0" w14:textId="2E4458A3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0.57</w:t>
            </w:r>
          </w:p>
        </w:tc>
        <w:tc>
          <w:tcPr>
            <w:tcW w:w="245" w:type="pct"/>
            <w:tcBorders>
              <w:top w:val="single" w:sz="4" w:space="0" w:color="auto"/>
            </w:tcBorders>
            <w:vAlign w:val="center"/>
          </w:tcPr>
          <w:p w14:paraId="57BD6B5B" w14:textId="0F0922F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0.65</w:t>
            </w:r>
          </w:p>
        </w:tc>
      </w:tr>
      <w:tr w:rsidR="00F61B53" w:rsidRPr="00F61B53" w14:paraId="0E28D409" w14:textId="77777777" w:rsidTr="001B07D4">
        <w:trPr>
          <w:trHeight w:val="330"/>
          <w:jc w:val="center"/>
        </w:trPr>
        <w:tc>
          <w:tcPr>
            <w:tcW w:w="380" w:type="pct"/>
            <w:vAlign w:val="center"/>
          </w:tcPr>
          <w:p w14:paraId="76D6AB38" w14:textId="77777777" w:rsidR="001B07D4" w:rsidRPr="00F61B53" w:rsidRDefault="001B07D4" w:rsidP="001B07D4">
            <w:pPr>
              <w:widowControl/>
              <w:spacing w:line="360" w:lineRule="auto"/>
              <w:jc w:val="left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 xml:space="preserve">12000 </w:t>
            </w:r>
          </w:p>
        </w:tc>
        <w:tc>
          <w:tcPr>
            <w:tcW w:w="261" w:type="pct"/>
            <w:vAlign w:val="center"/>
          </w:tcPr>
          <w:p w14:paraId="2473746A" w14:textId="530F2DD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11.1 </w:t>
            </w:r>
          </w:p>
        </w:tc>
        <w:tc>
          <w:tcPr>
            <w:tcW w:w="273" w:type="pct"/>
            <w:vAlign w:val="center"/>
          </w:tcPr>
          <w:p w14:paraId="7C45BDBA" w14:textId="39A13AA4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8.9 </w:t>
            </w:r>
          </w:p>
        </w:tc>
        <w:tc>
          <w:tcPr>
            <w:tcW w:w="291" w:type="pct"/>
            <w:vAlign w:val="center"/>
          </w:tcPr>
          <w:p w14:paraId="1A8C83C1" w14:textId="138E1A92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34.9 </w:t>
            </w:r>
          </w:p>
        </w:tc>
        <w:tc>
          <w:tcPr>
            <w:tcW w:w="278" w:type="pct"/>
            <w:vAlign w:val="center"/>
          </w:tcPr>
          <w:p w14:paraId="1BA74E45" w14:textId="45696539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21.2 </w:t>
            </w:r>
          </w:p>
        </w:tc>
        <w:tc>
          <w:tcPr>
            <w:tcW w:w="332" w:type="pct"/>
            <w:vAlign w:val="center"/>
          </w:tcPr>
          <w:p w14:paraId="7C7267A8" w14:textId="4B71D21D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5.0 </w:t>
            </w:r>
          </w:p>
        </w:tc>
        <w:tc>
          <w:tcPr>
            <w:tcW w:w="289" w:type="pct"/>
            <w:vAlign w:val="center"/>
          </w:tcPr>
          <w:p w14:paraId="4BFF99E2" w14:textId="7170320F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29.7 </w:t>
            </w:r>
          </w:p>
        </w:tc>
        <w:tc>
          <w:tcPr>
            <w:tcW w:w="261" w:type="pct"/>
            <w:vAlign w:val="center"/>
          </w:tcPr>
          <w:p w14:paraId="27BF44B3" w14:textId="66CBC04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34.7 </w:t>
            </w:r>
          </w:p>
        </w:tc>
        <w:tc>
          <w:tcPr>
            <w:tcW w:w="222" w:type="pct"/>
            <w:vAlign w:val="center"/>
          </w:tcPr>
          <w:p w14:paraId="6FBB5972" w14:textId="384A292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0.0 </w:t>
            </w:r>
          </w:p>
        </w:tc>
        <w:tc>
          <w:tcPr>
            <w:tcW w:w="397" w:type="pct"/>
            <w:vAlign w:val="center"/>
          </w:tcPr>
          <w:p w14:paraId="01636321" w14:textId="4F72D03D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55.9 </w:t>
            </w:r>
          </w:p>
        </w:tc>
        <w:tc>
          <w:tcPr>
            <w:tcW w:w="453" w:type="pct"/>
            <w:vAlign w:val="center"/>
          </w:tcPr>
          <w:p w14:paraId="5CDE8E14" w14:textId="0D3687DC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85.6 </w:t>
            </w:r>
          </w:p>
        </w:tc>
        <w:tc>
          <w:tcPr>
            <w:tcW w:w="487" w:type="pct"/>
            <w:vAlign w:val="center"/>
          </w:tcPr>
          <w:p w14:paraId="60FD6BBB" w14:textId="1FCC2A7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525.2 </w:t>
            </w:r>
          </w:p>
        </w:tc>
        <w:tc>
          <w:tcPr>
            <w:tcW w:w="617" w:type="pct"/>
            <w:vAlign w:val="center"/>
          </w:tcPr>
          <w:p w14:paraId="751AE1C3" w14:textId="1962F2D6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166.8 </w:t>
            </w:r>
          </w:p>
        </w:tc>
        <w:tc>
          <w:tcPr>
            <w:tcW w:w="213" w:type="pct"/>
            <w:vAlign w:val="center"/>
          </w:tcPr>
          <w:p w14:paraId="2353E735" w14:textId="6C8EDE4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0.60</w:t>
            </w:r>
          </w:p>
        </w:tc>
        <w:tc>
          <w:tcPr>
            <w:tcW w:w="245" w:type="pct"/>
            <w:vAlign w:val="center"/>
          </w:tcPr>
          <w:p w14:paraId="64D9AF59" w14:textId="3FF147DE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0.69</w:t>
            </w:r>
          </w:p>
        </w:tc>
      </w:tr>
      <w:tr w:rsidR="00F61B53" w:rsidRPr="00F61B53" w14:paraId="60480508" w14:textId="77777777" w:rsidTr="001B07D4">
        <w:trPr>
          <w:trHeight w:val="300"/>
          <w:jc w:val="center"/>
        </w:trPr>
        <w:tc>
          <w:tcPr>
            <w:tcW w:w="380" w:type="pct"/>
            <w:vAlign w:val="center"/>
          </w:tcPr>
          <w:p w14:paraId="4F5B038F" w14:textId="77777777" w:rsidR="001B07D4" w:rsidRPr="00F61B53" w:rsidRDefault="001B07D4" w:rsidP="001B07D4">
            <w:pPr>
              <w:widowControl/>
              <w:spacing w:line="360" w:lineRule="auto"/>
              <w:jc w:val="left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 xml:space="preserve">7500 </w:t>
            </w:r>
          </w:p>
        </w:tc>
        <w:tc>
          <w:tcPr>
            <w:tcW w:w="261" w:type="pct"/>
            <w:vAlign w:val="center"/>
          </w:tcPr>
          <w:p w14:paraId="71A457D1" w14:textId="29CB3F3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14.9 </w:t>
            </w:r>
          </w:p>
        </w:tc>
        <w:tc>
          <w:tcPr>
            <w:tcW w:w="273" w:type="pct"/>
            <w:noWrap/>
            <w:vAlign w:val="center"/>
          </w:tcPr>
          <w:p w14:paraId="48C9E915" w14:textId="4916371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10.1 </w:t>
            </w:r>
          </w:p>
        </w:tc>
        <w:tc>
          <w:tcPr>
            <w:tcW w:w="291" w:type="pct"/>
            <w:noWrap/>
            <w:vAlign w:val="center"/>
          </w:tcPr>
          <w:p w14:paraId="04FFA3B9" w14:textId="425928B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29.4 </w:t>
            </w:r>
          </w:p>
        </w:tc>
        <w:tc>
          <w:tcPr>
            <w:tcW w:w="278" w:type="pct"/>
            <w:noWrap/>
            <w:vAlign w:val="center"/>
          </w:tcPr>
          <w:p w14:paraId="5E38A28F" w14:textId="578FEAE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24.7 </w:t>
            </w:r>
          </w:p>
        </w:tc>
        <w:tc>
          <w:tcPr>
            <w:tcW w:w="332" w:type="pct"/>
            <w:noWrap/>
            <w:vAlign w:val="center"/>
          </w:tcPr>
          <w:p w14:paraId="3DC12430" w14:textId="14A6374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4.4 </w:t>
            </w:r>
          </w:p>
        </w:tc>
        <w:tc>
          <w:tcPr>
            <w:tcW w:w="289" w:type="pct"/>
            <w:noWrap/>
            <w:vAlign w:val="center"/>
          </w:tcPr>
          <w:p w14:paraId="35960FEB" w14:textId="033018C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31.4 </w:t>
            </w:r>
          </w:p>
        </w:tc>
        <w:tc>
          <w:tcPr>
            <w:tcW w:w="261" w:type="pct"/>
            <w:noWrap/>
            <w:vAlign w:val="center"/>
          </w:tcPr>
          <w:p w14:paraId="58ED72FA" w14:textId="367BE1B8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35.8 </w:t>
            </w:r>
          </w:p>
        </w:tc>
        <w:tc>
          <w:tcPr>
            <w:tcW w:w="222" w:type="pct"/>
            <w:vAlign w:val="center"/>
          </w:tcPr>
          <w:p w14:paraId="2860BB09" w14:textId="159AC09A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0.0 </w:t>
            </w:r>
          </w:p>
        </w:tc>
        <w:tc>
          <w:tcPr>
            <w:tcW w:w="397" w:type="pct"/>
            <w:noWrap/>
            <w:vAlign w:val="center"/>
          </w:tcPr>
          <w:p w14:paraId="21F4166C" w14:textId="3CD8AC8E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60.5 </w:t>
            </w:r>
          </w:p>
        </w:tc>
        <w:tc>
          <w:tcPr>
            <w:tcW w:w="453" w:type="pct"/>
            <w:vAlign w:val="center"/>
          </w:tcPr>
          <w:p w14:paraId="2C0CF205" w14:textId="15CC8F9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87.6 </w:t>
            </w:r>
          </w:p>
        </w:tc>
        <w:tc>
          <w:tcPr>
            <w:tcW w:w="487" w:type="pct"/>
            <w:noWrap/>
            <w:vAlign w:val="center"/>
          </w:tcPr>
          <w:p w14:paraId="07AD79EB" w14:textId="6CC0A5A8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439.4 </w:t>
            </w:r>
          </w:p>
        </w:tc>
        <w:tc>
          <w:tcPr>
            <w:tcW w:w="617" w:type="pct"/>
            <w:vAlign w:val="center"/>
          </w:tcPr>
          <w:p w14:paraId="252AE684" w14:textId="59D47FA1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152.2 </w:t>
            </w:r>
          </w:p>
        </w:tc>
        <w:tc>
          <w:tcPr>
            <w:tcW w:w="213" w:type="pct"/>
            <w:noWrap/>
            <w:vAlign w:val="center"/>
          </w:tcPr>
          <w:p w14:paraId="79DA2DFE" w14:textId="265EEAF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0.63</w:t>
            </w:r>
          </w:p>
        </w:tc>
        <w:tc>
          <w:tcPr>
            <w:tcW w:w="245" w:type="pct"/>
            <w:vAlign w:val="center"/>
          </w:tcPr>
          <w:p w14:paraId="42235386" w14:textId="2269AF7F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0.70</w:t>
            </w:r>
          </w:p>
        </w:tc>
      </w:tr>
      <w:tr w:rsidR="00F61B53" w:rsidRPr="00F61B53" w14:paraId="1C5C1DD0" w14:textId="77777777" w:rsidTr="00FA79A3">
        <w:trPr>
          <w:trHeight w:val="330"/>
          <w:jc w:val="center"/>
        </w:trPr>
        <w:tc>
          <w:tcPr>
            <w:tcW w:w="380" w:type="pct"/>
            <w:vAlign w:val="center"/>
          </w:tcPr>
          <w:p w14:paraId="45F5FD71" w14:textId="77777777" w:rsidR="001B07D4" w:rsidRPr="00F61B53" w:rsidRDefault="001B07D4" w:rsidP="001B07D4">
            <w:pPr>
              <w:widowControl/>
              <w:spacing w:line="360" w:lineRule="auto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 xml:space="preserve">4500 </w:t>
            </w:r>
          </w:p>
        </w:tc>
        <w:tc>
          <w:tcPr>
            <w:tcW w:w="261" w:type="pct"/>
            <w:vAlign w:val="center"/>
          </w:tcPr>
          <w:p w14:paraId="0908A35B" w14:textId="2266ACD9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21.4 </w:t>
            </w:r>
          </w:p>
        </w:tc>
        <w:tc>
          <w:tcPr>
            <w:tcW w:w="273" w:type="pct"/>
            <w:vAlign w:val="center"/>
          </w:tcPr>
          <w:p w14:paraId="2B6FA297" w14:textId="590C7738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10.0 </w:t>
            </w:r>
          </w:p>
        </w:tc>
        <w:tc>
          <w:tcPr>
            <w:tcW w:w="291" w:type="pct"/>
            <w:vAlign w:val="center"/>
          </w:tcPr>
          <w:p w14:paraId="74BD4E19" w14:textId="7FB53C7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28.6 </w:t>
            </w:r>
          </w:p>
        </w:tc>
        <w:tc>
          <w:tcPr>
            <w:tcW w:w="278" w:type="pct"/>
            <w:vAlign w:val="center"/>
          </w:tcPr>
          <w:p w14:paraId="1D6A0DB8" w14:textId="703950D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21.6 </w:t>
            </w:r>
          </w:p>
        </w:tc>
        <w:tc>
          <w:tcPr>
            <w:tcW w:w="332" w:type="pct"/>
            <w:vAlign w:val="center"/>
          </w:tcPr>
          <w:p w14:paraId="089D1068" w14:textId="45EFCC3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3.0 </w:t>
            </w:r>
          </w:p>
        </w:tc>
        <w:tc>
          <w:tcPr>
            <w:tcW w:w="289" w:type="pct"/>
            <w:vAlign w:val="center"/>
          </w:tcPr>
          <w:p w14:paraId="0C8B20FA" w14:textId="3757112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35.9 </w:t>
            </w:r>
          </w:p>
        </w:tc>
        <w:tc>
          <w:tcPr>
            <w:tcW w:w="261" w:type="pct"/>
            <w:vAlign w:val="center"/>
          </w:tcPr>
          <w:p w14:paraId="507CDD54" w14:textId="30E84C3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39.0 </w:t>
            </w:r>
          </w:p>
        </w:tc>
        <w:tc>
          <w:tcPr>
            <w:tcW w:w="222" w:type="pct"/>
            <w:vAlign w:val="center"/>
          </w:tcPr>
          <w:p w14:paraId="6143B66E" w14:textId="2AD112B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0.8 </w:t>
            </w:r>
          </w:p>
        </w:tc>
        <w:tc>
          <w:tcPr>
            <w:tcW w:w="397" w:type="pct"/>
            <w:vAlign w:val="center"/>
          </w:tcPr>
          <w:p w14:paraId="7DBA8EC5" w14:textId="59B509C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60.5 </w:t>
            </w:r>
          </w:p>
        </w:tc>
        <w:tc>
          <w:tcPr>
            <w:tcW w:w="453" w:type="pct"/>
            <w:vAlign w:val="center"/>
          </w:tcPr>
          <w:p w14:paraId="79042296" w14:textId="204A6FD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92.2 </w:t>
            </w:r>
          </w:p>
        </w:tc>
        <w:tc>
          <w:tcPr>
            <w:tcW w:w="487" w:type="pct"/>
            <w:vAlign w:val="center"/>
          </w:tcPr>
          <w:p w14:paraId="2EAFBA9F" w14:textId="47416EB4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379.7 </w:t>
            </w:r>
          </w:p>
        </w:tc>
        <w:tc>
          <w:tcPr>
            <w:tcW w:w="617" w:type="pct"/>
            <w:vAlign w:val="center"/>
          </w:tcPr>
          <w:p w14:paraId="26972F6B" w14:textId="33695A22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91.3 </w:t>
            </w:r>
          </w:p>
        </w:tc>
        <w:tc>
          <w:tcPr>
            <w:tcW w:w="213" w:type="pct"/>
            <w:vAlign w:val="center"/>
          </w:tcPr>
          <w:p w14:paraId="1102E48E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0.64</w:t>
            </w:r>
          </w:p>
        </w:tc>
        <w:tc>
          <w:tcPr>
            <w:tcW w:w="245" w:type="pct"/>
            <w:vAlign w:val="center"/>
          </w:tcPr>
          <w:p w14:paraId="3706D668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0.72</w:t>
            </w:r>
          </w:p>
        </w:tc>
      </w:tr>
    </w:tbl>
    <w:p w14:paraId="14F079B9" w14:textId="1B7C5F6D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F61B53">
        <w:rPr>
          <w:rFonts w:ascii="Times New Roman" w:hAnsi="Times New Roman" w:cs="Times New Roman"/>
          <w:color w:val="000000" w:themeColor="text1"/>
          <w:szCs w:val="24"/>
        </w:rPr>
        <w:t>Other conditions: P = 3.0 MPa, H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/CO  =  2,</w:t>
      </w:r>
      <w:r w:rsidR="002A754B" w:rsidRPr="00F61B53">
        <w:rPr>
          <w:rFonts w:ascii="Times New Roman" w:hAnsi="Times New Roman" w:cs="Times New Roman"/>
          <w:color w:val="000000" w:themeColor="text1"/>
          <w:szCs w:val="24"/>
        </w:rPr>
        <w:t xml:space="preserve"> and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 xml:space="preserve"> T = 230 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perscript"/>
        </w:rPr>
        <w:t>o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C.</w:t>
      </w:r>
      <w:r w:rsidR="005409E3" w:rsidRPr="00F61B53">
        <w:rPr>
          <w:color w:val="000000" w:themeColor="text1"/>
        </w:rPr>
        <w:t xml:space="preserve"> </w:t>
      </w:r>
      <w:r w:rsidR="005409E3" w:rsidRPr="00F61B53">
        <w:rPr>
          <w:rFonts w:ascii="Times New Roman" w:hAnsi="Times New Roman" w:cs="Times New Roman"/>
          <w:color w:val="000000" w:themeColor="text1"/>
          <w:szCs w:val="24"/>
        </w:rPr>
        <w:t>TOS = 24 h.</w:t>
      </w:r>
    </w:p>
    <w:p w14:paraId="687A7AC8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C53CEC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  <w:sectPr w:rsidR="004653CE" w:rsidRPr="00F61B53" w:rsidSect="0081667C">
          <w:pgSz w:w="16838" w:h="11906" w:orient="landscape"/>
          <w:pgMar w:top="1418" w:right="851" w:bottom="1418" w:left="851" w:header="1134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52BF03A6" w14:textId="1E2D6E05" w:rsidR="004653CE" w:rsidRPr="00F61B53" w:rsidRDefault="004653CE" w:rsidP="00C313C5">
      <w:pPr>
        <w:widowControl/>
        <w:spacing w:line="360" w:lineRule="auto"/>
        <w:jc w:val="left"/>
        <w:outlineLvl w:val="1"/>
        <w:rPr>
          <w:rFonts w:ascii="Times New Roman" w:hAnsi="Times New Roman" w:cs="Times New Roman"/>
          <w:color w:val="000000" w:themeColor="text1"/>
          <w:szCs w:val="24"/>
        </w:rPr>
      </w:pPr>
      <w:bookmarkStart w:id="82" w:name="_Toc40627016"/>
      <w:r w:rsidRPr="00F61B53">
        <w:rPr>
          <w:rFonts w:ascii="Times New Roman" w:eastAsia="宋体" w:hAnsi="Times New Roman" w:cs="Times New Roman"/>
          <w:b/>
          <w:color w:val="000000" w:themeColor="text1"/>
          <w:kern w:val="0"/>
          <w:szCs w:val="24"/>
        </w:rPr>
        <w:t xml:space="preserve">Table S5 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Effect of reaction temperature on the CO hydrogenation using Co/MnO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@</w:t>
      </w:r>
      <w:r w:rsidR="00074B0A" w:rsidRPr="00F61B53">
        <w:rPr>
          <w:rFonts w:ascii="Times New Roman" w:hAnsi="Times New Roman" w:cs="Times New Roman"/>
          <w:color w:val="000000" w:themeColor="text1"/>
          <w:szCs w:val="24"/>
        </w:rPr>
        <w:t>quasi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-MOF-74.</w:t>
      </w:r>
      <w:bookmarkEnd w:id="82"/>
      <w:r w:rsidRPr="00F61B53">
        <w:rPr>
          <w:rFonts w:ascii="Times New Roman" w:hAnsi="Times New Roman" w:cs="Times New Roman"/>
          <w:color w:val="000000" w:themeColor="text1"/>
          <w:szCs w:val="24"/>
        </w:rPr>
        <w:t xml:space="preserve"> </w:t>
      </w:r>
    </w:p>
    <w:tbl>
      <w:tblPr>
        <w:tblStyle w:val="TableGrid"/>
        <w:tblW w:w="5011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225"/>
        <w:gridCol w:w="785"/>
        <w:gridCol w:w="785"/>
        <w:gridCol w:w="785"/>
        <w:gridCol w:w="1003"/>
        <w:gridCol w:w="920"/>
        <w:gridCol w:w="785"/>
        <w:gridCol w:w="668"/>
        <w:gridCol w:w="1308"/>
        <w:gridCol w:w="1492"/>
        <w:gridCol w:w="1489"/>
        <w:gridCol w:w="1914"/>
        <w:gridCol w:w="708"/>
        <w:gridCol w:w="655"/>
      </w:tblGrid>
      <w:tr w:rsidR="00F61B53" w:rsidRPr="00F61B53" w14:paraId="48DE64CC" w14:textId="77777777" w:rsidTr="001B07D4">
        <w:trPr>
          <w:trHeight w:val="289"/>
          <w:jc w:val="center"/>
        </w:trPr>
        <w:tc>
          <w:tcPr>
            <w:tcW w:w="281" w:type="pct"/>
            <w:vMerge w:val="restart"/>
            <w:tcBorders>
              <w:top w:val="single" w:sz="4" w:space="0" w:color="auto"/>
            </w:tcBorders>
            <w:vAlign w:val="center"/>
          </w:tcPr>
          <w:p w14:paraId="04FBCFF3" w14:textId="25F7B534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Temp.</w:t>
            </w:r>
            <w:r w:rsidR="00FA79A3"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/</w:t>
            </w:r>
          </w:p>
          <w:p w14:paraId="4B654C2F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(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vertAlign w:val="superscript"/>
              </w:rPr>
              <w:t>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)</w:t>
            </w:r>
          </w:p>
        </w:tc>
        <w:tc>
          <w:tcPr>
            <w:tcW w:w="398" w:type="pct"/>
            <w:vMerge w:val="restart"/>
            <w:tcBorders>
              <w:top w:val="single" w:sz="4" w:space="0" w:color="auto"/>
            </w:tcBorders>
            <w:vAlign w:val="center"/>
          </w:tcPr>
          <w:p w14:paraId="082875AD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Conv. (%)</w:t>
            </w:r>
          </w:p>
        </w:tc>
        <w:tc>
          <w:tcPr>
            <w:tcW w:w="1862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373615" w14:textId="0736DDC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Product distribution (wt%)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48227B00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ROH+RH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=</w:t>
            </w:r>
          </w:p>
        </w:tc>
        <w:tc>
          <w:tcPr>
            <w:tcW w:w="485" w:type="pct"/>
            <w:vMerge w:val="restart"/>
            <w:tcBorders>
              <w:top w:val="single" w:sz="4" w:space="0" w:color="auto"/>
            </w:tcBorders>
            <w:vAlign w:val="center"/>
          </w:tcPr>
          <w:p w14:paraId="6DD591C1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OH/ROH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35458263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CTY/</w:t>
            </w:r>
          </w:p>
          <w:p w14:paraId="46A7F1BF" w14:textId="1944704E" w:rsidR="004653CE" w:rsidRPr="00F61B53" w:rsidRDefault="00FA79A3" w:rsidP="00FA79A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mg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CO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cat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)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 xml:space="preserve"> </w:t>
            </w:r>
          </w:p>
        </w:tc>
        <w:tc>
          <w:tcPr>
            <w:tcW w:w="622" w:type="pct"/>
            <w:vMerge w:val="restart"/>
            <w:tcBorders>
              <w:top w:val="single" w:sz="4" w:space="0" w:color="auto"/>
            </w:tcBorders>
            <w:vAlign w:val="center"/>
          </w:tcPr>
          <w:p w14:paraId="33F207CD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STY/</w:t>
            </w:r>
          </w:p>
          <w:p w14:paraId="67220E06" w14:textId="19132159" w:rsidR="004653CE" w:rsidRPr="00F61B53" w:rsidRDefault="00FA79A3" w:rsidP="006823C2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mg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ROH+RH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g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  <w:vertAlign w:val="subscript"/>
              </w:rPr>
              <w:t>cat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)</w:t>
            </w:r>
          </w:p>
        </w:tc>
        <w:tc>
          <w:tcPr>
            <w:tcW w:w="230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2080F21E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α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ROH</w:t>
            </w:r>
          </w:p>
        </w:tc>
        <w:tc>
          <w:tcPr>
            <w:tcW w:w="213" w:type="pct"/>
            <w:vMerge w:val="restart"/>
            <w:tcBorders>
              <w:top w:val="single" w:sz="4" w:space="0" w:color="auto"/>
            </w:tcBorders>
            <w:vAlign w:val="center"/>
          </w:tcPr>
          <w:p w14:paraId="0DD53EFF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α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RH</w:t>
            </w:r>
          </w:p>
        </w:tc>
      </w:tr>
      <w:tr w:rsidR="00F61B53" w:rsidRPr="00F61B53" w14:paraId="0BBC5199" w14:textId="77777777" w:rsidTr="001B07D4">
        <w:trPr>
          <w:trHeight w:val="289"/>
          <w:jc w:val="center"/>
        </w:trPr>
        <w:tc>
          <w:tcPr>
            <w:tcW w:w="281" w:type="pct"/>
            <w:vMerge/>
            <w:tcBorders>
              <w:bottom w:val="single" w:sz="4" w:space="0" w:color="auto"/>
            </w:tcBorders>
          </w:tcPr>
          <w:p w14:paraId="16CDCDBD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398" w:type="pct"/>
            <w:vMerge/>
            <w:tcBorders>
              <w:bottom w:val="single" w:sz="4" w:space="0" w:color="auto"/>
            </w:tcBorders>
          </w:tcPr>
          <w:p w14:paraId="705A8727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</w:tcPr>
          <w:p w14:paraId="5BFFC58C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4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</w:tcPr>
          <w:p w14:paraId="7E4A78BA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H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</w:tcPr>
          <w:p w14:paraId="0A0674DB" w14:textId="0C4157C2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=</w:t>
            </w:r>
          </w:p>
        </w:tc>
        <w:tc>
          <w:tcPr>
            <w:tcW w:w="326" w:type="pct"/>
            <w:tcBorders>
              <w:top w:val="single" w:sz="4" w:space="0" w:color="auto"/>
              <w:bottom w:val="single" w:sz="4" w:space="0" w:color="auto"/>
            </w:tcBorders>
          </w:tcPr>
          <w:p w14:paraId="34BD9DA5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3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</w:t>
            </w:r>
          </w:p>
        </w:tc>
        <w:tc>
          <w:tcPr>
            <w:tcW w:w="299" w:type="pct"/>
            <w:tcBorders>
              <w:top w:val="single" w:sz="4" w:space="0" w:color="auto"/>
              <w:bottom w:val="single" w:sz="4" w:space="0" w:color="auto"/>
            </w:tcBorders>
          </w:tcPr>
          <w:p w14:paraId="6955A399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</w:t>
            </w:r>
          </w:p>
        </w:tc>
        <w:tc>
          <w:tcPr>
            <w:tcW w:w="255" w:type="pct"/>
            <w:tcBorders>
              <w:top w:val="single" w:sz="4" w:space="0" w:color="auto"/>
              <w:bottom w:val="single" w:sz="4" w:space="0" w:color="auto"/>
            </w:tcBorders>
          </w:tcPr>
          <w:p w14:paraId="15720A90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ROH</w:t>
            </w:r>
          </w:p>
        </w:tc>
        <w:tc>
          <w:tcPr>
            <w:tcW w:w="217" w:type="pct"/>
            <w:tcBorders>
              <w:bottom w:val="single" w:sz="4" w:space="0" w:color="auto"/>
            </w:tcBorders>
          </w:tcPr>
          <w:p w14:paraId="530BF1F4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CO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</w:p>
        </w:tc>
        <w:tc>
          <w:tcPr>
            <w:tcW w:w="425" w:type="pct"/>
            <w:vMerge/>
            <w:tcBorders>
              <w:bottom w:val="single" w:sz="4" w:space="0" w:color="auto"/>
            </w:tcBorders>
          </w:tcPr>
          <w:p w14:paraId="0C4E0DF6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485" w:type="pct"/>
            <w:vMerge/>
            <w:tcBorders>
              <w:bottom w:val="single" w:sz="4" w:space="0" w:color="auto"/>
            </w:tcBorders>
          </w:tcPr>
          <w:p w14:paraId="297A548F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484" w:type="pct"/>
            <w:vMerge/>
            <w:tcBorders>
              <w:bottom w:val="single" w:sz="4" w:space="0" w:color="auto"/>
            </w:tcBorders>
          </w:tcPr>
          <w:p w14:paraId="550AC2A5" w14:textId="77777777" w:rsidR="004653CE" w:rsidRPr="00F61B53" w:rsidRDefault="004653CE" w:rsidP="006823C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622" w:type="pct"/>
            <w:vMerge/>
            <w:tcBorders>
              <w:bottom w:val="single" w:sz="4" w:space="0" w:color="auto"/>
            </w:tcBorders>
          </w:tcPr>
          <w:p w14:paraId="18DA25D6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30" w:type="pct"/>
            <w:vMerge/>
            <w:tcBorders>
              <w:bottom w:val="single" w:sz="4" w:space="0" w:color="auto"/>
            </w:tcBorders>
          </w:tcPr>
          <w:p w14:paraId="03EA39D2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13" w:type="pct"/>
            <w:vMerge/>
            <w:tcBorders>
              <w:bottom w:val="single" w:sz="4" w:space="0" w:color="auto"/>
            </w:tcBorders>
          </w:tcPr>
          <w:p w14:paraId="4BB8CDCF" w14:textId="77777777" w:rsidR="004653CE" w:rsidRPr="00F61B53" w:rsidRDefault="004653CE" w:rsidP="006823C2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61B53" w:rsidRPr="00F61B53" w14:paraId="73C07944" w14:textId="77777777" w:rsidTr="001B07D4">
        <w:trPr>
          <w:trHeight w:val="289"/>
          <w:jc w:val="center"/>
        </w:trPr>
        <w:tc>
          <w:tcPr>
            <w:tcW w:w="281" w:type="pct"/>
            <w:tcBorders>
              <w:top w:val="single" w:sz="4" w:space="0" w:color="auto"/>
            </w:tcBorders>
          </w:tcPr>
          <w:p w14:paraId="5293146D" w14:textId="7777777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200</w:t>
            </w:r>
          </w:p>
        </w:tc>
        <w:tc>
          <w:tcPr>
            <w:tcW w:w="398" w:type="pct"/>
            <w:tcBorders>
              <w:top w:val="single" w:sz="4" w:space="0" w:color="auto"/>
            </w:tcBorders>
            <w:vAlign w:val="center"/>
          </w:tcPr>
          <w:p w14:paraId="6F837C20" w14:textId="427D36E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6.7 </w:t>
            </w:r>
          </w:p>
        </w:tc>
        <w:tc>
          <w:tcPr>
            <w:tcW w:w="255" w:type="pct"/>
            <w:tcBorders>
              <w:top w:val="single" w:sz="4" w:space="0" w:color="auto"/>
            </w:tcBorders>
            <w:vAlign w:val="center"/>
            <w:hideMark/>
          </w:tcPr>
          <w:p w14:paraId="223DD25C" w14:textId="0E4F900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3.8 </w:t>
            </w:r>
          </w:p>
        </w:tc>
        <w:tc>
          <w:tcPr>
            <w:tcW w:w="255" w:type="pct"/>
            <w:tcBorders>
              <w:top w:val="single" w:sz="4" w:space="0" w:color="auto"/>
            </w:tcBorders>
            <w:vAlign w:val="center"/>
            <w:hideMark/>
          </w:tcPr>
          <w:p w14:paraId="38BBDB47" w14:textId="45569AE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30.9 </w:t>
            </w:r>
          </w:p>
        </w:tc>
        <w:tc>
          <w:tcPr>
            <w:tcW w:w="255" w:type="pct"/>
            <w:tcBorders>
              <w:top w:val="single" w:sz="4" w:space="0" w:color="auto"/>
            </w:tcBorders>
            <w:vAlign w:val="center"/>
            <w:hideMark/>
          </w:tcPr>
          <w:p w14:paraId="19D8140D" w14:textId="6440A61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20.4 </w:t>
            </w:r>
          </w:p>
        </w:tc>
        <w:tc>
          <w:tcPr>
            <w:tcW w:w="326" w:type="pct"/>
            <w:tcBorders>
              <w:top w:val="single" w:sz="4" w:space="0" w:color="auto"/>
            </w:tcBorders>
            <w:vAlign w:val="center"/>
            <w:hideMark/>
          </w:tcPr>
          <w:p w14:paraId="118607B9" w14:textId="42516288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3.4 </w:t>
            </w:r>
          </w:p>
        </w:tc>
        <w:tc>
          <w:tcPr>
            <w:tcW w:w="299" w:type="pct"/>
            <w:tcBorders>
              <w:top w:val="single" w:sz="4" w:space="0" w:color="auto"/>
            </w:tcBorders>
            <w:vAlign w:val="center"/>
            <w:hideMark/>
          </w:tcPr>
          <w:p w14:paraId="5DE3053E" w14:textId="28CED33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45.4 </w:t>
            </w:r>
          </w:p>
        </w:tc>
        <w:tc>
          <w:tcPr>
            <w:tcW w:w="255" w:type="pct"/>
            <w:tcBorders>
              <w:top w:val="single" w:sz="4" w:space="0" w:color="auto"/>
            </w:tcBorders>
            <w:vAlign w:val="center"/>
          </w:tcPr>
          <w:p w14:paraId="694D0ED6" w14:textId="30D6B54C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48.7 </w:t>
            </w:r>
          </w:p>
        </w:tc>
        <w:tc>
          <w:tcPr>
            <w:tcW w:w="217" w:type="pct"/>
            <w:tcBorders>
              <w:top w:val="single" w:sz="4" w:space="0" w:color="auto"/>
            </w:tcBorders>
            <w:vAlign w:val="center"/>
          </w:tcPr>
          <w:p w14:paraId="4C3F167C" w14:textId="71B104A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0.0 </w:t>
            </w:r>
          </w:p>
        </w:tc>
        <w:tc>
          <w:tcPr>
            <w:tcW w:w="425" w:type="pct"/>
            <w:tcBorders>
              <w:top w:val="single" w:sz="4" w:space="0" w:color="auto"/>
            </w:tcBorders>
            <w:vAlign w:val="center"/>
          </w:tcPr>
          <w:p w14:paraId="2B4E7EB8" w14:textId="02E860E2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69.1 </w:t>
            </w:r>
          </w:p>
        </w:tc>
        <w:tc>
          <w:tcPr>
            <w:tcW w:w="485" w:type="pct"/>
            <w:tcBorders>
              <w:top w:val="single" w:sz="4" w:space="0" w:color="auto"/>
            </w:tcBorders>
            <w:vAlign w:val="center"/>
          </w:tcPr>
          <w:p w14:paraId="7D60335B" w14:textId="5AFE36E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93.1 </w:t>
            </w:r>
          </w:p>
        </w:tc>
        <w:tc>
          <w:tcPr>
            <w:tcW w:w="484" w:type="pct"/>
            <w:tcBorders>
              <w:top w:val="single" w:sz="4" w:space="0" w:color="auto"/>
            </w:tcBorders>
            <w:vAlign w:val="center"/>
          </w:tcPr>
          <w:p w14:paraId="6E9F1414" w14:textId="03712B5E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117.8 </w:t>
            </w:r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 w14:paraId="67D2445D" w14:textId="53B6EB52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47.8 </w:t>
            </w:r>
          </w:p>
        </w:tc>
        <w:tc>
          <w:tcPr>
            <w:tcW w:w="230" w:type="pct"/>
            <w:tcBorders>
              <w:top w:val="single" w:sz="4" w:space="0" w:color="auto"/>
            </w:tcBorders>
            <w:vAlign w:val="center"/>
          </w:tcPr>
          <w:p w14:paraId="0895A2CB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0.62</w:t>
            </w:r>
          </w:p>
        </w:tc>
        <w:tc>
          <w:tcPr>
            <w:tcW w:w="213" w:type="pct"/>
            <w:tcBorders>
              <w:top w:val="single" w:sz="4" w:space="0" w:color="auto"/>
            </w:tcBorders>
          </w:tcPr>
          <w:p w14:paraId="6F92F4A6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0.70</w:t>
            </w:r>
          </w:p>
        </w:tc>
      </w:tr>
      <w:tr w:rsidR="00F61B53" w:rsidRPr="00F61B53" w14:paraId="1A799039" w14:textId="77777777" w:rsidTr="001B07D4">
        <w:trPr>
          <w:trHeight w:val="289"/>
          <w:jc w:val="center"/>
        </w:trPr>
        <w:tc>
          <w:tcPr>
            <w:tcW w:w="281" w:type="pct"/>
          </w:tcPr>
          <w:p w14:paraId="39F9145F" w14:textId="7777777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220</w:t>
            </w:r>
          </w:p>
        </w:tc>
        <w:tc>
          <w:tcPr>
            <w:tcW w:w="398" w:type="pct"/>
            <w:vAlign w:val="center"/>
          </w:tcPr>
          <w:p w14:paraId="238F654B" w14:textId="43D3CDD9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12.1 </w:t>
            </w:r>
          </w:p>
        </w:tc>
        <w:tc>
          <w:tcPr>
            <w:tcW w:w="255" w:type="pct"/>
            <w:vAlign w:val="center"/>
          </w:tcPr>
          <w:p w14:paraId="4F2DAD7C" w14:textId="497FB00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7.0 </w:t>
            </w:r>
          </w:p>
        </w:tc>
        <w:tc>
          <w:tcPr>
            <w:tcW w:w="255" w:type="pct"/>
            <w:vAlign w:val="center"/>
          </w:tcPr>
          <w:p w14:paraId="26655394" w14:textId="6E5756D3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29.3 </w:t>
            </w:r>
          </w:p>
        </w:tc>
        <w:tc>
          <w:tcPr>
            <w:tcW w:w="255" w:type="pct"/>
            <w:vAlign w:val="center"/>
          </w:tcPr>
          <w:p w14:paraId="18440CF7" w14:textId="5DA0351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20.6 </w:t>
            </w:r>
          </w:p>
        </w:tc>
        <w:tc>
          <w:tcPr>
            <w:tcW w:w="326" w:type="pct"/>
            <w:vAlign w:val="center"/>
          </w:tcPr>
          <w:p w14:paraId="05B21C0D" w14:textId="10CA929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3.2 </w:t>
            </w:r>
          </w:p>
        </w:tc>
        <w:tc>
          <w:tcPr>
            <w:tcW w:w="299" w:type="pct"/>
            <w:vAlign w:val="center"/>
          </w:tcPr>
          <w:p w14:paraId="1CEADAAB" w14:textId="3A91C67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39.3 </w:t>
            </w:r>
          </w:p>
        </w:tc>
        <w:tc>
          <w:tcPr>
            <w:tcW w:w="255" w:type="pct"/>
            <w:vAlign w:val="center"/>
          </w:tcPr>
          <w:p w14:paraId="78D39195" w14:textId="32CF62F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42.5 </w:t>
            </w:r>
          </w:p>
        </w:tc>
        <w:tc>
          <w:tcPr>
            <w:tcW w:w="217" w:type="pct"/>
            <w:vAlign w:val="center"/>
          </w:tcPr>
          <w:p w14:paraId="6784FB8F" w14:textId="15FEDE9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0.0 </w:t>
            </w:r>
          </w:p>
        </w:tc>
        <w:tc>
          <w:tcPr>
            <w:tcW w:w="425" w:type="pct"/>
            <w:vAlign w:val="center"/>
          </w:tcPr>
          <w:p w14:paraId="73B395A8" w14:textId="4882E85E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64.1 </w:t>
            </w:r>
          </w:p>
        </w:tc>
        <w:tc>
          <w:tcPr>
            <w:tcW w:w="485" w:type="pct"/>
            <w:vAlign w:val="center"/>
          </w:tcPr>
          <w:p w14:paraId="4B813FC6" w14:textId="1EF5FD0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92.5 </w:t>
            </w:r>
          </w:p>
        </w:tc>
        <w:tc>
          <w:tcPr>
            <w:tcW w:w="484" w:type="pct"/>
            <w:vAlign w:val="center"/>
          </w:tcPr>
          <w:p w14:paraId="38785E94" w14:textId="4C08516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214.2 </w:t>
            </w:r>
          </w:p>
        </w:tc>
        <w:tc>
          <w:tcPr>
            <w:tcW w:w="622" w:type="pct"/>
            <w:vAlign w:val="center"/>
          </w:tcPr>
          <w:p w14:paraId="7CD130D3" w14:textId="4D398242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74.0 </w:t>
            </w:r>
          </w:p>
        </w:tc>
        <w:tc>
          <w:tcPr>
            <w:tcW w:w="230" w:type="pct"/>
            <w:vAlign w:val="center"/>
          </w:tcPr>
          <w:p w14:paraId="004AFF6C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0.63</w:t>
            </w:r>
          </w:p>
        </w:tc>
        <w:tc>
          <w:tcPr>
            <w:tcW w:w="213" w:type="pct"/>
          </w:tcPr>
          <w:p w14:paraId="583593F2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0.71</w:t>
            </w:r>
          </w:p>
        </w:tc>
      </w:tr>
      <w:tr w:rsidR="00F61B53" w:rsidRPr="00F61B53" w14:paraId="4CEF2284" w14:textId="77777777" w:rsidTr="001B07D4">
        <w:trPr>
          <w:trHeight w:val="263"/>
          <w:jc w:val="center"/>
        </w:trPr>
        <w:tc>
          <w:tcPr>
            <w:tcW w:w="281" w:type="pct"/>
          </w:tcPr>
          <w:p w14:paraId="449E8C62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230</w:t>
            </w:r>
          </w:p>
        </w:tc>
        <w:tc>
          <w:tcPr>
            <w:tcW w:w="398" w:type="pct"/>
            <w:vAlign w:val="center"/>
          </w:tcPr>
          <w:p w14:paraId="117C75DA" w14:textId="6DCF84E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21.4 </w:t>
            </w:r>
          </w:p>
        </w:tc>
        <w:tc>
          <w:tcPr>
            <w:tcW w:w="255" w:type="pct"/>
            <w:noWrap/>
            <w:vAlign w:val="center"/>
          </w:tcPr>
          <w:p w14:paraId="6EC1F566" w14:textId="73B91214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10.0 </w:t>
            </w:r>
          </w:p>
        </w:tc>
        <w:tc>
          <w:tcPr>
            <w:tcW w:w="255" w:type="pct"/>
            <w:noWrap/>
            <w:vAlign w:val="center"/>
          </w:tcPr>
          <w:p w14:paraId="21F035A7" w14:textId="38A45D7B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28.6 </w:t>
            </w:r>
          </w:p>
        </w:tc>
        <w:tc>
          <w:tcPr>
            <w:tcW w:w="255" w:type="pct"/>
            <w:noWrap/>
            <w:vAlign w:val="center"/>
          </w:tcPr>
          <w:p w14:paraId="17471B37" w14:textId="4F992B34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21.6 </w:t>
            </w:r>
          </w:p>
        </w:tc>
        <w:tc>
          <w:tcPr>
            <w:tcW w:w="326" w:type="pct"/>
            <w:noWrap/>
            <w:vAlign w:val="center"/>
          </w:tcPr>
          <w:p w14:paraId="1DEBD4C4" w14:textId="2C46FFFE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3.0 </w:t>
            </w:r>
          </w:p>
        </w:tc>
        <w:tc>
          <w:tcPr>
            <w:tcW w:w="299" w:type="pct"/>
            <w:noWrap/>
            <w:vAlign w:val="center"/>
          </w:tcPr>
          <w:p w14:paraId="7B4E1720" w14:textId="79700D29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35.9 </w:t>
            </w:r>
          </w:p>
        </w:tc>
        <w:tc>
          <w:tcPr>
            <w:tcW w:w="255" w:type="pct"/>
            <w:noWrap/>
            <w:vAlign w:val="center"/>
          </w:tcPr>
          <w:p w14:paraId="7DDA221A" w14:textId="0F94858F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39.0 </w:t>
            </w:r>
          </w:p>
        </w:tc>
        <w:tc>
          <w:tcPr>
            <w:tcW w:w="217" w:type="pct"/>
            <w:vAlign w:val="center"/>
          </w:tcPr>
          <w:p w14:paraId="345B4CD6" w14:textId="227EC50F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0.8 </w:t>
            </w:r>
          </w:p>
        </w:tc>
        <w:tc>
          <w:tcPr>
            <w:tcW w:w="425" w:type="pct"/>
            <w:noWrap/>
            <w:vAlign w:val="center"/>
          </w:tcPr>
          <w:p w14:paraId="2D9F7E4B" w14:textId="51F3B0B4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60.5 </w:t>
            </w:r>
          </w:p>
        </w:tc>
        <w:tc>
          <w:tcPr>
            <w:tcW w:w="485" w:type="pct"/>
            <w:vAlign w:val="center"/>
          </w:tcPr>
          <w:p w14:paraId="5ABCC0D6" w14:textId="770CD319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92.2 </w:t>
            </w:r>
          </w:p>
        </w:tc>
        <w:tc>
          <w:tcPr>
            <w:tcW w:w="484" w:type="pct"/>
            <w:noWrap/>
            <w:vAlign w:val="center"/>
          </w:tcPr>
          <w:p w14:paraId="163EB76C" w14:textId="481B2A64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383.2 </w:t>
            </w:r>
          </w:p>
        </w:tc>
        <w:tc>
          <w:tcPr>
            <w:tcW w:w="622" w:type="pct"/>
            <w:vAlign w:val="center"/>
          </w:tcPr>
          <w:p w14:paraId="7F0F705D" w14:textId="68AC1270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91.3 </w:t>
            </w:r>
          </w:p>
        </w:tc>
        <w:tc>
          <w:tcPr>
            <w:tcW w:w="230" w:type="pct"/>
            <w:noWrap/>
          </w:tcPr>
          <w:p w14:paraId="0E56A097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0.64</w:t>
            </w:r>
          </w:p>
        </w:tc>
        <w:tc>
          <w:tcPr>
            <w:tcW w:w="213" w:type="pct"/>
          </w:tcPr>
          <w:p w14:paraId="2C5B7DA0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</w:rPr>
              <w:t>0.72</w:t>
            </w:r>
          </w:p>
        </w:tc>
      </w:tr>
      <w:tr w:rsidR="00F61B53" w:rsidRPr="00F61B53" w14:paraId="5EFA0BB9" w14:textId="77777777" w:rsidTr="001B07D4">
        <w:trPr>
          <w:trHeight w:val="289"/>
          <w:jc w:val="center"/>
        </w:trPr>
        <w:tc>
          <w:tcPr>
            <w:tcW w:w="281" w:type="pct"/>
          </w:tcPr>
          <w:p w14:paraId="0D0BEF0F" w14:textId="7777777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250</w:t>
            </w:r>
          </w:p>
        </w:tc>
        <w:tc>
          <w:tcPr>
            <w:tcW w:w="398" w:type="pct"/>
            <w:vAlign w:val="center"/>
          </w:tcPr>
          <w:p w14:paraId="1DDEC268" w14:textId="168963F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38.7 </w:t>
            </w:r>
          </w:p>
        </w:tc>
        <w:tc>
          <w:tcPr>
            <w:tcW w:w="255" w:type="pct"/>
            <w:vAlign w:val="center"/>
          </w:tcPr>
          <w:p w14:paraId="05D4CCDA" w14:textId="55954ED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18.2 </w:t>
            </w:r>
          </w:p>
        </w:tc>
        <w:tc>
          <w:tcPr>
            <w:tcW w:w="255" w:type="pct"/>
            <w:vAlign w:val="center"/>
          </w:tcPr>
          <w:p w14:paraId="4FC37C18" w14:textId="5FA6661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33.1 </w:t>
            </w:r>
          </w:p>
        </w:tc>
        <w:tc>
          <w:tcPr>
            <w:tcW w:w="255" w:type="pct"/>
            <w:vAlign w:val="center"/>
          </w:tcPr>
          <w:p w14:paraId="197C87B4" w14:textId="5C3B2C1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14.3 </w:t>
            </w:r>
          </w:p>
        </w:tc>
        <w:tc>
          <w:tcPr>
            <w:tcW w:w="326" w:type="pct"/>
            <w:vAlign w:val="center"/>
          </w:tcPr>
          <w:p w14:paraId="596EB5D8" w14:textId="427425D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1.1 </w:t>
            </w:r>
          </w:p>
        </w:tc>
        <w:tc>
          <w:tcPr>
            <w:tcW w:w="299" w:type="pct"/>
            <w:vAlign w:val="center"/>
          </w:tcPr>
          <w:p w14:paraId="0742F4D1" w14:textId="147DCA5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25.2 </w:t>
            </w:r>
          </w:p>
        </w:tc>
        <w:tc>
          <w:tcPr>
            <w:tcW w:w="255" w:type="pct"/>
            <w:vAlign w:val="center"/>
          </w:tcPr>
          <w:p w14:paraId="2EB6A522" w14:textId="480DCA95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26.3 </w:t>
            </w:r>
          </w:p>
        </w:tc>
        <w:tc>
          <w:tcPr>
            <w:tcW w:w="217" w:type="pct"/>
            <w:vAlign w:val="center"/>
          </w:tcPr>
          <w:p w14:paraId="2FE9CD76" w14:textId="2480871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8.1 </w:t>
            </w:r>
          </w:p>
        </w:tc>
        <w:tc>
          <w:tcPr>
            <w:tcW w:w="425" w:type="pct"/>
            <w:vAlign w:val="center"/>
          </w:tcPr>
          <w:p w14:paraId="377C05FA" w14:textId="10ABE554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40.6 </w:t>
            </w:r>
          </w:p>
        </w:tc>
        <w:tc>
          <w:tcPr>
            <w:tcW w:w="485" w:type="pct"/>
            <w:vAlign w:val="center"/>
          </w:tcPr>
          <w:p w14:paraId="2BFE270E" w14:textId="0D9F3B3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93.8 </w:t>
            </w:r>
          </w:p>
        </w:tc>
        <w:tc>
          <w:tcPr>
            <w:tcW w:w="484" w:type="pct"/>
            <w:vAlign w:val="center"/>
          </w:tcPr>
          <w:p w14:paraId="502D18C1" w14:textId="309B8735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686.4 </w:t>
            </w:r>
          </w:p>
        </w:tc>
        <w:tc>
          <w:tcPr>
            <w:tcW w:w="622" w:type="pct"/>
            <w:vAlign w:val="center"/>
          </w:tcPr>
          <w:p w14:paraId="6D1B87B1" w14:textId="0673CDBF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136.0 </w:t>
            </w:r>
          </w:p>
        </w:tc>
        <w:tc>
          <w:tcPr>
            <w:tcW w:w="230" w:type="pct"/>
            <w:vAlign w:val="center"/>
          </w:tcPr>
          <w:p w14:paraId="54317A80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0.66</w:t>
            </w:r>
          </w:p>
        </w:tc>
        <w:tc>
          <w:tcPr>
            <w:tcW w:w="213" w:type="pct"/>
          </w:tcPr>
          <w:p w14:paraId="09355B3E" w14:textId="77777777" w:rsidR="001B07D4" w:rsidRPr="00F61B53" w:rsidRDefault="001B07D4" w:rsidP="001B07D4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0.78</w:t>
            </w:r>
          </w:p>
        </w:tc>
      </w:tr>
    </w:tbl>
    <w:p w14:paraId="39A0ACDF" w14:textId="6E56CEBE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color w:val="000000" w:themeColor="text1"/>
          <w:szCs w:val="24"/>
        </w:rPr>
      </w:pPr>
      <w:r w:rsidRPr="00F61B53">
        <w:rPr>
          <w:rFonts w:ascii="Times New Roman" w:hAnsi="Times New Roman" w:cs="Times New Roman"/>
          <w:color w:val="000000" w:themeColor="text1"/>
          <w:szCs w:val="24"/>
        </w:rPr>
        <w:t>Other conditions: P= 3.0 MPa, H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 xml:space="preserve">/CO = 2, </w:t>
      </w:r>
      <w:r w:rsidR="003B19FC" w:rsidRPr="00F61B53">
        <w:rPr>
          <w:rFonts w:ascii="Times New Roman" w:hAnsi="Times New Roman" w:cs="Times New Roman"/>
          <w:color w:val="000000" w:themeColor="text1"/>
          <w:szCs w:val="24"/>
        </w:rPr>
        <w:t xml:space="preserve">and 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GHSV = 4500 mL</w:t>
      </w:r>
      <w:r w:rsidRPr="00F61B53">
        <w:rPr>
          <w:rFonts w:ascii="Times New Roman" w:eastAsiaTheme="majorEastAsia" w:hAnsi="Times New Roman" w:cs="Times New Roman"/>
          <w:color w:val="000000" w:themeColor="text1"/>
          <w:szCs w:val="24"/>
        </w:rPr>
        <w:t>·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g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perscript"/>
        </w:rPr>
        <w:t>-1</w:t>
      </w:r>
      <w:r w:rsidRPr="00F61B53">
        <w:rPr>
          <w:rFonts w:ascii="Times New Roman" w:eastAsiaTheme="majorEastAsia" w:hAnsi="Times New Roman" w:cs="Times New Roman"/>
          <w:color w:val="000000" w:themeColor="text1"/>
          <w:szCs w:val="24"/>
        </w:rPr>
        <w:t>·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h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perscript"/>
        </w:rPr>
        <w:t>-1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.</w:t>
      </w:r>
      <w:r w:rsidR="005409E3" w:rsidRPr="00F61B53">
        <w:rPr>
          <w:color w:val="000000" w:themeColor="text1"/>
        </w:rPr>
        <w:t xml:space="preserve"> </w:t>
      </w:r>
      <w:r w:rsidR="005409E3" w:rsidRPr="00F61B53">
        <w:rPr>
          <w:rFonts w:ascii="Times New Roman" w:hAnsi="Times New Roman" w:cs="Times New Roman"/>
          <w:color w:val="000000" w:themeColor="text1"/>
          <w:szCs w:val="24"/>
        </w:rPr>
        <w:t>TOS = 24 h.</w:t>
      </w:r>
    </w:p>
    <w:p w14:paraId="6414B9BB" w14:textId="19B030CD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</w:rPr>
        <w:sectPr w:rsidR="004653CE" w:rsidRPr="00F61B53" w:rsidSect="0081667C">
          <w:pgSz w:w="16838" w:h="11906" w:orient="landscape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75059E6C" w14:textId="5D3AB879" w:rsidR="004653CE" w:rsidRPr="00F61B53" w:rsidRDefault="004653CE" w:rsidP="00C313C5">
      <w:pPr>
        <w:widowControl/>
        <w:spacing w:line="360" w:lineRule="auto"/>
        <w:jc w:val="left"/>
        <w:outlineLvl w:val="1"/>
        <w:rPr>
          <w:rFonts w:ascii="Times New Roman" w:hAnsi="Times New Roman" w:cs="Times New Roman"/>
          <w:color w:val="000000" w:themeColor="text1"/>
          <w:szCs w:val="24"/>
        </w:rPr>
      </w:pPr>
      <w:bookmarkStart w:id="83" w:name="_Toc40627017"/>
      <w:r w:rsidRPr="00F61B53">
        <w:rPr>
          <w:rFonts w:ascii="Times New Roman" w:eastAsia="宋体" w:hAnsi="Times New Roman" w:cs="Times New Roman"/>
          <w:b/>
          <w:color w:val="000000" w:themeColor="text1"/>
          <w:kern w:val="0"/>
          <w:szCs w:val="24"/>
        </w:rPr>
        <w:t xml:space="preserve">Table S6 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 xml:space="preserve">Effect of </w:t>
      </w:r>
      <w:r w:rsidR="00AD1803" w:rsidRPr="00F61B53">
        <w:rPr>
          <w:rFonts w:ascii="Times New Roman" w:hAnsi="Times New Roman" w:cs="Times New Roman"/>
          <w:color w:val="000000" w:themeColor="text1"/>
          <w:szCs w:val="24"/>
        </w:rPr>
        <w:t>GHSV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 xml:space="preserve"> on the CO hydrogenation using </w:t>
      </w:r>
      <w:r w:rsidR="00BF06D5" w:rsidRPr="00F61B53">
        <w:rPr>
          <w:rFonts w:ascii="Times New Roman" w:hAnsi="Times New Roman" w:cs="Times New Roman"/>
          <w:color w:val="000000" w:themeColor="text1"/>
          <w:szCs w:val="24"/>
        </w:rPr>
        <w:t>Co/MnO</w:t>
      </w:r>
      <w:r w:rsidR="00BF06D5" w:rsidRPr="00F61B53">
        <w:rPr>
          <w:rFonts w:ascii="Times New Roman" w:hAnsi="Times New Roman" w:cs="Times New Roman"/>
          <w:color w:val="000000" w:themeColor="text1"/>
          <w:szCs w:val="24"/>
          <w:vertAlign w:val="subscript"/>
        </w:rPr>
        <w:t>x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@C-600 catalyst.</w:t>
      </w:r>
      <w:bookmarkEnd w:id="83"/>
    </w:p>
    <w:tbl>
      <w:tblPr>
        <w:tblStyle w:val="TableGrid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3"/>
        <w:gridCol w:w="724"/>
        <w:gridCol w:w="822"/>
        <w:gridCol w:w="880"/>
        <w:gridCol w:w="841"/>
        <w:gridCol w:w="1013"/>
        <w:gridCol w:w="878"/>
        <w:gridCol w:w="814"/>
        <w:gridCol w:w="688"/>
        <w:gridCol w:w="1234"/>
        <w:gridCol w:w="1409"/>
        <w:gridCol w:w="1532"/>
        <w:gridCol w:w="1904"/>
        <w:gridCol w:w="691"/>
        <w:gridCol w:w="679"/>
      </w:tblGrid>
      <w:tr w:rsidR="00F61B53" w:rsidRPr="00F61B53" w14:paraId="4141D315" w14:textId="77777777" w:rsidTr="001B07D4">
        <w:trPr>
          <w:trHeight w:val="330"/>
          <w:jc w:val="center"/>
        </w:trPr>
        <w:tc>
          <w:tcPr>
            <w:tcW w:w="405" w:type="pct"/>
            <w:vMerge w:val="restart"/>
            <w:tcBorders>
              <w:top w:val="single" w:sz="4" w:space="0" w:color="auto"/>
            </w:tcBorders>
            <w:vAlign w:val="center"/>
          </w:tcPr>
          <w:p w14:paraId="739B8C98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GHSV/</w:t>
            </w:r>
          </w:p>
          <w:p w14:paraId="316D8AB2" w14:textId="4D793BA3" w:rsidR="004653CE" w:rsidRPr="00F61B53" w:rsidRDefault="00FA79A3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mL·g·h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235" w:type="pct"/>
            <w:vMerge w:val="restart"/>
            <w:tcBorders>
              <w:top w:val="single" w:sz="4" w:space="0" w:color="auto"/>
            </w:tcBorders>
            <w:vAlign w:val="center"/>
          </w:tcPr>
          <w:p w14:paraId="526EA2A8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Conv. (%)</w:t>
            </w:r>
          </w:p>
        </w:tc>
        <w:tc>
          <w:tcPr>
            <w:tcW w:w="1934" w:type="pct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2F89F" w14:textId="4C426A80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Product distribution (wt%)</w:t>
            </w:r>
          </w:p>
        </w:tc>
        <w:tc>
          <w:tcPr>
            <w:tcW w:w="402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64E8D3AF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ROH+RH=</w:t>
            </w:r>
          </w:p>
        </w:tc>
        <w:tc>
          <w:tcPr>
            <w:tcW w:w="459" w:type="pct"/>
            <w:vMerge w:val="restart"/>
            <w:tcBorders>
              <w:top w:val="single" w:sz="4" w:space="0" w:color="auto"/>
            </w:tcBorders>
            <w:vAlign w:val="center"/>
          </w:tcPr>
          <w:p w14:paraId="530DDE61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OH/ROH</w:t>
            </w:r>
          </w:p>
        </w:tc>
        <w:tc>
          <w:tcPr>
            <w:tcW w:w="499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5619081A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CTY/</w:t>
            </w:r>
          </w:p>
          <w:p w14:paraId="1958B79F" w14:textId="5E4A41E3" w:rsidR="004653CE" w:rsidRPr="00F61B53" w:rsidRDefault="00FA79A3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mg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CO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cat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620" w:type="pct"/>
            <w:vMerge w:val="restart"/>
            <w:tcBorders>
              <w:top w:val="single" w:sz="4" w:space="0" w:color="auto"/>
            </w:tcBorders>
            <w:vAlign w:val="center"/>
          </w:tcPr>
          <w:p w14:paraId="7B8910FF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STY/</w:t>
            </w:r>
          </w:p>
          <w:p w14:paraId="545DF65B" w14:textId="6B53C319" w:rsidR="004653CE" w:rsidRPr="00F61B53" w:rsidRDefault="00FA79A3" w:rsidP="00871B05">
            <w:pPr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(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mg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ROH+RH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g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  <w:vertAlign w:val="subscript"/>
              </w:rPr>
              <w:t>cat</w:t>
            </w:r>
            <w:r w:rsidR="004653CE"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>·h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perscript"/>
              </w:rPr>
              <w:t>-1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)</w:t>
            </w:r>
          </w:p>
        </w:tc>
        <w:tc>
          <w:tcPr>
            <w:tcW w:w="225" w:type="pct"/>
            <w:vMerge w:val="restart"/>
            <w:tcBorders>
              <w:top w:val="single" w:sz="4" w:space="0" w:color="auto"/>
            </w:tcBorders>
            <w:vAlign w:val="center"/>
            <w:hideMark/>
          </w:tcPr>
          <w:p w14:paraId="33C0D44E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α</w:t>
            </w:r>
            <w:bookmarkStart w:id="84" w:name="OLE_LINK78"/>
            <w:bookmarkStart w:id="85" w:name="OLE_LINK79"/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ROH</w:t>
            </w:r>
            <w:bookmarkEnd w:id="84"/>
            <w:bookmarkEnd w:id="85"/>
          </w:p>
        </w:tc>
        <w:tc>
          <w:tcPr>
            <w:tcW w:w="221" w:type="pct"/>
            <w:vMerge w:val="restart"/>
            <w:tcBorders>
              <w:top w:val="single" w:sz="4" w:space="0" w:color="auto"/>
            </w:tcBorders>
            <w:vAlign w:val="center"/>
          </w:tcPr>
          <w:p w14:paraId="079D869C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α</w:t>
            </w: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  <w:vertAlign w:val="subscript"/>
              </w:rPr>
              <w:t>RH</w:t>
            </w:r>
          </w:p>
        </w:tc>
      </w:tr>
      <w:tr w:rsidR="00F61B53" w:rsidRPr="00F61B53" w14:paraId="312996F8" w14:textId="77777777" w:rsidTr="001B07D4">
        <w:trPr>
          <w:trHeight w:val="330"/>
          <w:jc w:val="center"/>
        </w:trPr>
        <w:tc>
          <w:tcPr>
            <w:tcW w:w="405" w:type="pct"/>
            <w:vMerge/>
            <w:tcBorders>
              <w:bottom w:val="single" w:sz="4" w:space="0" w:color="auto"/>
            </w:tcBorders>
          </w:tcPr>
          <w:p w14:paraId="154BA040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35" w:type="pct"/>
            <w:vMerge/>
            <w:tcBorders>
              <w:bottom w:val="single" w:sz="4" w:space="0" w:color="auto"/>
            </w:tcBorders>
          </w:tcPr>
          <w:p w14:paraId="114F8601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268" w:type="pct"/>
            <w:tcBorders>
              <w:top w:val="single" w:sz="4" w:space="0" w:color="auto"/>
              <w:bottom w:val="single" w:sz="4" w:space="0" w:color="auto"/>
            </w:tcBorders>
          </w:tcPr>
          <w:p w14:paraId="32D4842B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4</w:t>
            </w:r>
          </w:p>
        </w:tc>
        <w:tc>
          <w:tcPr>
            <w:tcW w:w="287" w:type="pct"/>
            <w:tcBorders>
              <w:top w:val="single" w:sz="4" w:space="0" w:color="auto"/>
              <w:bottom w:val="single" w:sz="4" w:space="0" w:color="auto"/>
            </w:tcBorders>
          </w:tcPr>
          <w:p w14:paraId="1DDF3B1E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H</w:t>
            </w:r>
          </w:p>
        </w:tc>
        <w:tc>
          <w:tcPr>
            <w:tcW w:w="274" w:type="pct"/>
            <w:tcBorders>
              <w:top w:val="single" w:sz="4" w:space="0" w:color="auto"/>
              <w:bottom w:val="single" w:sz="4" w:space="0" w:color="auto"/>
            </w:tcBorders>
          </w:tcPr>
          <w:p w14:paraId="17EBAB0B" w14:textId="4D90503A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RH=</w:t>
            </w:r>
          </w:p>
        </w:tc>
        <w:tc>
          <w:tcPr>
            <w:tcW w:w="330" w:type="pct"/>
            <w:tcBorders>
              <w:top w:val="single" w:sz="4" w:space="0" w:color="auto"/>
              <w:bottom w:val="single" w:sz="4" w:space="0" w:color="auto"/>
            </w:tcBorders>
          </w:tcPr>
          <w:p w14:paraId="470D80DD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CH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3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</w:tcPr>
          <w:p w14:paraId="6C157D24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OH</w:t>
            </w:r>
          </w:p>
        </w:tc>
        <w:tc>
          <w:tcPr>
            <w:tcW w:w="265" w:type="pct"/>
            <w:tcBorders>
              <w:top w:val="single" w:sz="4" w:space="0" w:color="auto"/>
              <w:bottom w:val="single" w:sz="4" w:space="0" w:color="auto"/>
            </w:tcBorders>
          </w:tcPr>
          <w:p w14:paraId="0F6ECCA3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ROH</w:t>
            </w:r>
          </w:p>
        </w:tc>
        <w:tc>
          <w:tcPr>
            <w:tcW w:w="224" w:type="pct"/>
            <w:tcBorders>
              <w:bottom w:val="single" w:sz="4" w:space="0" w:color="auto"/>
            </w:tcBorders>
          </w:tcPr>
          <w:p w14:paraId="28AD34C0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CO</w:t>
            </w:r>
            <w:r w:rsidRPr="00F61B53">
              <w:rPr>
                <w:rFonts w:ascii="Times New Roman" w:hAnsi="Times New Roman" w:cs="Times New Roman"/>
                <w:color w:val="000000" w:themeColor="text1"/>
                <w:szCs w:val="21"/>
                <w:vertAlign w:val="subscript"/>
              </w:rPr>
              <w:t>2</w:t>
            </w:r>
          </w:p>
        </w:tc>
        <w:tc>
          <w:tcPr>
            <w:tcW w:w="402" w:type="pct"/>
            <w:vMerge/>
            <w:tcBorders>
              <w:bottom w:val="single" w:sz="4" w:space="0" w:color="auto"/>
            </w:tcBorders>
          </w:tcPr>
          <w:p w14:paraId="17CD71AF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459" w:type="pct"/>
            <w:vMerge/>
            <w:tcBorders>
              <w:bottom w:val="single" w:sz="4" w:space="0" w:color="auto"/>
            </w:tcBorders>
          </w:tcPr>
          <w:p w14:paraId="3F8F0870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499" w:type="pct"/>
            <w:vMerge/>
            <w:tcBorders>
              <w:bottom w:val="single" w:sz="4" w:space="0" w:color="auto"/>
            </w:tcBorders>
          </w:tcPr>
          <w:p w14:paraId="6D437D90" w14:textId="77777777" w:rsidR="004653CE" w:rsidRPr="00F61B53" w:rsidRDefault="004653CE" w:rsidP="00871B05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1"/>
              </w:rPr>
            </w:pPr>
          </w:p>
        </w:tc>
        <w:tc>
          <w:tcPr>
            <w:tcW w:w="620" w:type="pct"/>
            <w:vMerge/>
            <w:tcBorders>
              <w:bottom w:val="single" w:sz="4" w:space="0" w:color="auto"/>
            </w:tcBorders>
          </w:tcPr>
          <w:p w14:paraId="5134E516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25" w:type="pct"/>
            <w:vMerge/>
            <w:tcBorders>
              <w:bottom w:val="single" w:sz="4" w:space="0" w:color="auto"/>
            </w:tcBorders>
          </w:tcPr>
          <w:p w14:paraId="75456CDB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  <w:tc>
          <w:tcPr>
            <w:tcW w:w="221" w:type="pct"/>
            <w:vMerge/>
            <w:tcBorders>
              <w:bottom w:val="single" w:sz="4" w:space="0" w:color="auto"/>
            </w:tcBorders>
          </w:tcPr>
          <w:p w14:paraId="036E1508" w14:textId="77777777" w:rsidR="004653CE" w:rsidRPr="00F61B53" w:rsidRDefault="004653CE" w:rsidP="00871B05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</w:p>
        </w:tc>
      </w:tr>
      <w:tr w:rsidR="00F61B53" w:rsidRPr="00F61B53" w14:paraId="16490C10" w14:textId="77777777" w:rsidTr="001B07D4">
        <w:trPr>
          <w:trHeight w:val="330"/>
          <w:jc w:val="center"/>
        </w:trPr>
        <w:tc>
          <w:tcPr>
            <w:tcW w:w="405" w:type="pct"/>
            <w:tcBorders>
              <w:top w:val="single" w:sz="4" w:space="0" w:color="auto"/>
            </w:tcBorders>
          </w:tcPr>
          <w:p w14:paraId="23917160" w14:textId="3462AD4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4500</w:t>
            </w:r>
          </w:p>
        </w:tc>
        <w:tc>
          <w:tcPr>
            <w:tcW w:w="235" w:type="pct"/>
            <w:tcBorders>
              <w:top w:val="single" w:sz="4" w:space="0" w:color="auto"/>
            </w:tcBorders>
            <w:vAlign w:val="center"/>
          </w:tcPr>
          <w:p w14:paraId="1DB73C14" w14:textId="14CE08D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49.9 </w:t>
            </w:r>
          </w:p>
        </w:tc>
        <w:tc>
          <w:tcPr>
            <w:tcW w:w="268" w:type="pct"/>
            <w:tcBorders>
              <w:top w:val="single" w:sz="4" w:space="0" w:color="auto"/>
            </w:tcBorders>
            <w:vAlign w:val="center"/>
            <w:hideMark/>
          </w:tcPr>
          <w:p w14:paraId="19889AB1" w14:textId="75C20FA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29.8 </w:t>
            </w:r>
          </w:p>
        </w:tc>
        <w:tc>
          <w:tcPr>
            <w:tcW w:w="287" w:type="pct"/>
            <w:tcBorders>
              <w:top w:val="single" w:sz="4" w:space="0" w:color="auto"/>
            </w:tcBorders>
            <w:vAlign w:val="center"/>
            <w:hideMark/>
          </w:tcPr>
          <w:p w14:paraId="28A34075" w14:textId="05E92D7E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32.7 </w:t>
            </w:r>
          </w:p>
        </w:tc>
        <w:tc>
          <w:tcPr>
            <w:tcW w:w="274" w:type="pct"/>
            <w:tcBorders>
              <w:top w:val="single" w:sz="4" w:space="0" w:color="auto"/>
            </w:tcBorders>
            <w:vAlign w:val="center"/>
            <w:hideMark/>
          </w:tcPr>
          <w:p w14:paraId="19EC9F46" w14:textId="0376795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18.9 </w:t>
            </w:r>
          </w:p>
        </w:tc>
        <w:tc>
          <w:tcPr>
            <w:tcW w:w="330" w:type="pct"/>
            <w:tcBorders>
              <w:top w:val="single" w:sz="4" w:space="0" w:color="auto"/>
            </w:tcBorders>
            <w:vAlign w:val="center"/>
            <w:hideMark/>
          </w:tcPr>
          <w:p w14:paraId="25A700F2" w14:textId="606F5B9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2.8 </w:t>
            </w:r>
          </w:p>
        </w:tc>
        <w:tc>
          <w:tcPr>
            <w:tcW w:w="286" w:type="pct"/>
            <w:tcBorders>
              <w:top w:val="single" w:sz="4" w:space="0" w:color="auto"/>
            </w:tcBorders>
            <w:vAlign w:val="center"/>
            <w:hideMark/>
          </w:tcPr>
          <w:p w14:paraId="12DC0674" w14:textId="6F39A31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10.7 </w:t>
            </w:r>
          </w:p>
        </w:tc>
        <w:tc>
          <w:tcPr>
            <w:tcW w:w="265" w:type="pct"/>
            <w:tcBorders>
              <w:top w:val="single" w:sz="4" w:space="0" w:color="auto"/>
            </w:tcBorders>
            <w:vAlign w:val="center"/>
          </w:tcPr>
          <w:p w14:paraId="1DF04F02" w14:textId="6C21D4A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13.5 </w:t>
            </w:r>
          </w:p>
        </w:tc>
        <w:tc>
          <w:tcPr>
            <w:tcW w:w="224" w:type="pct"/>
            <w:tcBorders>
              <w:top w:val="single" w:sz="4" w:space="0" w:color="auto"/>
            </w:tcBorders>
            <w:vAlign w:val="center"/>
          </w:tcPr>
          <w:p w14:paraId="2713C26A" w14:textId="7DDAAF2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5.1 </w:t>
            </w:r>
          </w:p>
        </w:tc>
        <w:tc>
          <w:tcPr>
            <w:tcW w:w="402" w:type="pct"/>
            <w:tcBorders>
              <w:top w:val="single" w:sz="4" w:space="0" w:color="auto"/>
            </w:tcBorders>
            <w:vAlign w:val="center"/>
          </w:tcPr>
          <w:p w14:paraId="3C16294F" w14:textId="1F99EFB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32.4 </w:t>
            </w:r>
          </w:p>
        </w:tc>
        <w:tc>
          <w:tcPr>
            <w:tcW w:w="459" w:type="pct"/>
            <w:tcBorders>
              <w:top w:val="single" w:sz="4" w:space="0" w:color="auto"/>
            </w:tcBorders>
            <w:vAlign w:val="center"/>
          </w:tcPr>
          <w:p w14:paraId="393B9C82" w14:textId="0DC3476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79.2 </w:t>
            </w:r>
          </w:p>
        </w:tc>
        <w:tc>
          <w:tcPr>
            <w:tcW w:w="499" w:type="pct"/>
            <w:tcBorders>
              <w:top w:val="single" w:sz="4" w:space="0" w:color="auto"/>
            </w:tcBorders>
            <w:vAlign w:val="center"/>
          </w:tcPr>
          <w:p w14:paraId="3EEFF4C7" w14:textId="24064584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88.4 </w:t>
            </w:r>
          </w:p>
        </w:tc>
        <w:tc>
          <w:tcPr>
            <w:tcW w:w="620" w:type="pct"/>
            <w:tcBorders>
              <w:top w:val="single" w:sz="4" w:space="0" w:color="auto"/>
            </w:tcBorders>
            <w:vAlign w:val="center"/>
          </w:tcPr>
          <w:p w14:paraId="168E500F" w14:textId="300B86F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163.9 </w:t>
            </w:r>
          </w:p>
        </w:tc>
        <w:tc>
          <w:tcPr>
            <w:tcW w:w="225" w:type="pct"/>
            <w:tcBorders>
              <w:top w:val="single" w:sz="4" w:space="0" w:color="auto"/>
            </w:tcBorders>
            <w:vAlign w:val="center"/>
          </w:tcPr>
          <w:p w14:paraId="6CA21A26" w14:textId="27340BD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0.62</w:t>
            </w:r>
          </w:p>
        </w:tc>
        <w:tc>
          <w:tcPr>
            <w:tcW w:w="221" w:type="pct"/>
            <w:tcBorders>
              <w:top w:val="single" w:sz="4" w:space="0" w:color="auto"/>
            </w:tcBorders>
            <w:vAlign w:val="center"/>
          </w:tcPr>
          <w:p w14:paraId="21D227AE" w14:textId="12B6A36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0.67</w:t>
            </w:r>
          </w:p>
        </w:tc>
      </w:tr>
      <w:tr w:rsidR="00F61B53" w:rsidRPr="00F61B53" w14:paraId="171396C5" w14:textId="77777777" w:rsidTr="001B07D4">
        <w:trPr>
          <w:trHeight w:val="330"/>
          <w:jc w:val="center"/>
        </w:trPr>
        <w:tc>
          <w:tcPr>
            <w:tcW w:w="405" w:type="pct"/>
          </w:tcPr>
          <w:p w14:paraId="0B609117" w14:textId="03A762A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7500</w:t>
            </w:r>
          </w:p>
        </w:tc>
        <w:tc>
          <w:tcPr>
            <w:tcW w:w="235" w:type="pct"/>
            <w:vAlign w:val="center"/>
          </w:tcPr>
          <w:p w14:paraId="12AAD994" w14:textId="24ACE018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23.3 </w:t>
            </w:r>
          </w:p>
        </w:tc>
        <w:tc>
          <w:tcPr>
            <w:tcW w:w="268" w:type="pct"/>
            <w:vAlign w:val="center"/>
          </w:tcPr>
          <w:p w14:paraId="3F69BB69" w14:textId="6891C9C4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27.1 </w:t>
            </w:r>
          </w:p>
        </w:tc>
        <w:tc>
          <w:tcPr>
            <w:tcW w:w="287" w:type="pct"/>
            <w:vAlign w:val="center"/>
          </w:tcPr>
          <w:p w14:paraId="56479145" w14:textId="7243ABD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33.9 </w:t>
            </w:r>
          </w:p>
        </w:tc>
        <w:tc>
          <w:tcPr>
            <w:tcW w:w="274" w:type="pct"/>
            <w:vAlign w:val="center"/>
          </w:tcPr>
          <w:p w14:paraId="129CF403" w14:textId="50A945DF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16.8 </w:t>
            </w:r>
          </w:p>
        </w:tc>
        <w:tc>
          <w:tcPr>
            <w:tcW w:w="330" w:type="pct"/>
            <w:vAlign w:val="center"/>
          </w:tcPr>
          <w:p w14:paraId="2A49D8CE" w14:textId="21C3F42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3.3 </w:t>
            </w:r>
          </w:p>
        </w:tc>
        <w:tc>
          <w:tcPr>
            <w:tcW w:w="286" w:type="pct"/>
            <w:vAlign w:val="center"/>
          </w:tcPr>
          <w:p w14:paraId="6E0F15C6" w14:textId="07DCB81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12.2 </w:t>
            </w:r>
          </w:p>
        </w:tc>
        <w:tc>
          <w:tcPr>
            <w:tcW w:w="265" w:type="pct"/>
            <w:vAlign w:val="center"/>
          </w:tcPr>
          <w:p w14:paraId="53C33CF2" w14:textId="1F7E01AE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15.5 </w:t>
            </w:r>
          </w:p>
        </w:tc>
        <w:tc>
          <w:tcPr>
            <w:tcW w:w="224" w:type="pct"/>
            <w:vAlign w:val="center"/>
          </w:tcPr>
          <w:p w14:paraId="0405FF09" w14:textId="3D8B77BA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6.8 </w:t>
            </w:r>
          </w:p>
        </w:tc>
        <w:tc>
          <w:tcPr>
            <w:tcW w:w="402" w:type="pct"/>
            <w:vAlign w:val="center"/>
          </w:tcPr>
          <w:p w14:paraId="7515BE0E" w14:textId="132CDAB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32.3 </w:t>
            </w:r>
          </w:p>
        </w:tc>
        <w:tc>
          <w:tcPr>
            <w:tcW w:w="459" w:type="pct"/>
            <w:vAlign w:val="center"/>
          </w:tcPr>
          <w:p w14:paraId="5E290B5B" w14:textId="15E80994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78.6 </w:t>
            </w:r>
          </w:p>
        </w:tc>
        <w:tc>
          <w:tcPr>
            <w:tcW w:w="499" w:type="pct"/>
            <w:vAlign w:val="center"/>
          </w:tcPr>
          <w:p w14:paraId="67A58E07" w14:textId="60AABFC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68.7 </w:t>
            </w:r>
          </w:p>
        </w:tc>
        <w:tc>
          <w:tcPr>
            <w:tcW w:w="620" w:type="pct"/>
            <w:vAlign w:val="center"/>
          </w:tcPr>
          <w:p w14:paraId="554698EE" w14:textId="43C3445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128.5 </w:t>
            </w:r>
          </w:p>
        </w:tc>
        <w:tc>
          <w:tcPr>
            <w:tcW w:w="225" w:type="pct"/>
            <w:vAlign w:val="center"/>
          </w:tcPr>
          <w:p w14:paraId="1065BC01" w14:textId="7C4C8CC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0.68</w:t>
            </w:r>
          </w:p>
        </w:tc>
        <w:tc>
          <w:tcPr>
            <w:tcW w:w="221" w:type="pct"/>
            <w:vAlign w:val="center"/>
          </w:tcPr>
          <w:p w14:paraId="29EA282A" w14:textId="1FC243D4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0.70</w:t>
            </w:r>
          </w:p>
        </w:tc>
      </w:tr>
      <w:tr w:rsidR="00F61B53" w:rsidRPr="00F61B53" w14:paraId="0CFB389E" w14:textId="77777777" w:rsidTr="001B07D4">
        <w:trPr>
          <w:trHeight w:val="300"/>
          <w:jc w:val="center"/>
        </w:trPr>
        <w:tc>
          <w:tcPr>
            <w:tcW w:w="405" w:type="pct"/>
          </w:tcPr>
          <w:p w14:paraId="658BD04A" w14:textId="7777777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12000</w:t>
            </w:r>
          </w:p>
        </w:tc>
        <w:tc>
          <w:tcPr>
            <w:tcW w:w="235" w:type="pct"/>
            <w:vAlign w:val="center"/>
          </w:tcPr>
          <w:p w14:paraId="3FC2A716" w14:textId="49A39A2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13.9 </w:t>
            </w:r>
          </w:p>
        </w:tc>
        <w:tc>
          <w:tcPr>
            <w:tcW w:w="268" w:type="pct"/>
            <w:noWrap/>
            <w:vAlign w:val="center"/>
          </w:tcPr>
          <w:p w14:paraId="2990C8AA" w14:textId="32CC478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23.5 </w:t>
            </w:r>
          </w:p>
        </w:tc>
        <w:tc>
          <w:tcPr>
            <w:tcW w:w="287" w:type="pct"/>
            <w:noWrap/>
            <w:vAlign w:val="center"/>
          </w:tcPr>
          <w:p w14:paraId="326EFB26" w14:textId="2E443C4E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35.4 </w:t>
            </w:r>
          </w:p>
        </w:tc>
        <w:tc>
          <w:tcPr>
            <w:tcW w:w="274" w:type="pct"/>
            <w:noWrap/>
            <w:vAlign w:val="center"/>
          </w:tcPr>
          <w:p w14:paraId="66A5AF07" w14:textId="0BACD85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16.1 </w:t>
            </w:r>
          </w:p>
        </w:tc>
        <w:tc>
          <w:tcPr>
            <w:tcW w:w="330" w:type="pct"/>
            <w:noWrap/>
            <w:vAlign w:val="center"/>
          </w:tcPr>
          <w:p w14:paraId="7D3891A8" w14:textId="0C10A02E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5.1 </w:t>
            </w:r>
          </w:p>
        </w:tc>
        <w:tc>
          <w:tcPr>
            <w:tcW w:w="286" w:type="pct"/>
            <w:noWrap/>
            <w:vAlign w:val="center"/>
          </w:tcPr>
          <w:p w14:paraId="7E38CC5E" w14:textId="76ED5DC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17.6 </w:t>
            </w:r>
          </w:p>
        </w:tc>
        <w:tc>
          <w:tcPr>
            <w:tcW w:w="265" w:type="pct"/>
            <w:noWrap/>
            <w:vAlign w:val="center"/>
          </w:tcPr>
          <w:p w14:paraId="6405398B" w14:textId="36D80E5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22.8 </w:t>
            </w:r>
          </w:p>
        </w:tc>
        <w:tc>
          <w:tcPr>
            <w:tcW w:w="224" w:type="pct"/>
            <w:vAlign w:val="center"/>
          </w:tcPr>
          <w:p w14:paraId="377D6C07" w14:textId="4FABF68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2.3 </w:t>
            </w:r>
          </w:p>
        </w:tc>
        <w:tc>
          <w:tcPr>
            <w:tcW w:w="402" w:type="pct"/>
            <w:noWrap/>
            <w:vAlign w:val="center"/>
          </w:tcPr>
          <w:p w14:paraId="61A61CE9" w14:textId="682CA38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38.9 </w:t>
            </w:r>
          </w:p>
        </w:tc>
        <w:tc>
          <w:tcPr>
            <w:tcW w:w="459" w:type="pct"/>
            <w:vAlign w:val="center"/>
          </w:tcPr>
          <w:p w14:paraId="3CB004B7" w14:textId="567DD88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77.5 </w:t>
            </w:r>
          </w:p>
        </w:tc>
        <w:tc>
          <w:tcPr>
            <w:tcW w:w="499" w:type="pct"/>
            <w:noWrap/>
            <w:vAlign w:val="center"/>
          </w:tcPr>
          <w:p w14:paraId="47B1B3CD" w14:textId="4E92DD73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65.6 </w:t>
            </w:r>
          </w:p>
        </w:tc>
        <w:tc>
          <w:tcPr>
            <w:tcW w:w="620" w:type="pct"/>
            <w:vAlign w:val="center"/>
          </w:tcPr>
          <w:p w14:paraId="074B98B7" w14:textId="700729C8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145.2 </w:t>
            </w:r>
          </w:p>
        </w:tc>
        <w:tc>
          <w:tcPr>
            <w:tcW w:w="225" w:type="pct"/>
            <w:noWrap/>
            <w:vAlign w:val="center"/>
          </w:tcPr>
          <w:p w14:paraId="7A2E64C4" w14:textId="39124058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0.70</w:t>
            </w:r>
          </w:p>
        </w:tc>
        <w:tc>
          <w:tcPr>
            <w:tcW w:w="221" w:type="pct"/>
            <w:vAlign w:val="center"/>
          </w:tcPr>
          <w:p w14:paraId="60DCAD8F" w14:textId="0C3B4B9C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0.73</w:t>
            </w:r>
          </w:p>
        </w:tc>
      </w:tr>
      <w:tr w:rsidR="00F61B53" w:rsidRPr="00F61B53" w14:paraId="0E33BB00" w14:textId="77777777" w:rsidTr="001B07D4">
        <w:trPr>
          <w:trHeight w:val="330"/>
          <w:jc w:val="center"/>
        </w:trPr>
        <w:tc>
          <w:tcPr>
            <w:tcW w:w="405" w:type="pct"/>
          </w:tcPr>
          <w:p w14:paraId="1CB7CDEE" w14:textId="59D058C4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15000</w:t>
            </w:r>
          </w:p>
        </w:tc>
        <w:tc>
          <w:tcPr>
            <w:tcW w:w="235" w:type="pct"/>
            <w:vAlign w:val="center"/>
          </w:tcPr>
          <w:p w14:paraId="5263F6B5" w14:textId="2C9B7F6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10.7 </w:t>
            </w:r>
          </w:p>
        </w:tc>
        <w:tc>
          <w:tcPr>
            <w:tcW w:w="268" w:type="pct"/>
            <w:vAlign w:val="center"/>
          </w:tcPr>
          <w:p w14:paraId="5FFC5006" w14:textId="4E3D74A1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21.0 </w:t>
            </w:r>
          </w:p>
        </w:tc>
        <w:tc>
          <w:tcPr>
            <w:tcW w:w="287" w:type="pct"/>
            <w:vAlign w:val="center"/>
          </w:tcPr>
          <w:p w14:paraId="6D96E0F3" w14:textId="4FDB536B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34.0 </w:t>
            </w:r>
          </w:p>
        </w:tc>
        <w:tc>
          <w:tcPr>
            <w:tcW w:w="274" w:type="pct"/>
            <w:vAlign w:val="center"/>
          </w:tcPr>
          <w:p w14:paraId="5040C443" w14:textId="49404D37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16.0 </w:t>
            </w:r>
          </w:p>
        </w:tc>
        <w:tc>
          <w:tcPr>
            <w:tcW w:w="330" w:type="pct"/>
            <w:vAlign w:val="center"/>
          </w:tcPr>
          <w:p w14:paraId="5FB60D16" w14:textId="0075D268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6.1 </w:t>
            </w:r>
          </w:p>
        </w:tc>
        <w:tc>
          <w:tcPr>
            <w:tcW w:w="286" w:type="pct"/>
            <w:vAlign w:val="center"/>
          </w:tcPr>
          <w:p w14:paraId="66210185" w14:textId="2F6B696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21.6 </w:t>
            </w:r>
          </w:p>
        </w:tc>
        <w:tc>
          <w:tcPr>
            <w:tcW w:w="265" w:type="pct"/>
            <w:vAlign w:val="center"/>
          </w:tcPr>
          <w:p w14:paraId="1B44472D" w14:textId="652D265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27.7 </w:t>
            </w:r>
          </w:p>
        </w:tc>
        <w:tc>
          <w:tcPr>
            <w:tcW w:w="224" w:type="pct"/>
            <w:vAlign w:val="center"/>
          </w:tcPr>
          <w:p w14:paraId="256B467E" w14:textId="4576A130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1.4 </w:t>
            </w:r>
          </w:p>
        </w:tc>
        <w:tc>
          <w:tcPr>
            <w:tcW w:w="402" w:type="pct"/>
            <w:vAlign w:val="center"/>
          </w:tcPr>
          <w:p w14:paraId="1F7C0BA5" w14:textId="2B64420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43.7 </w:t>
            </w:r>
          </w:p>
        </w:tc>
        <w:tc>
          <w:tcPr>
            <w:tcW w:w="459" w:type="pct"/>
            <w:vAlign w:val="center"/>
          </w:tcPr>
          <w:p w14:paraId="74D7716F" w14:textId="71BE87B6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78.0 </w:t>
            </w:r>
          </w:p>
        </w:tc>
        <w:tc>
          <w:tcPr>
            <w:tcW w:w="499" w:type="pct"/>
            <w:vAlign w:val="center"/>
          </w:tcPr>
          <w:p w14:paraId="0827ADE2" w14:textId="24224B6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62.9 </w:t>
            </w:r>
          </w:p>
        </w:tc>
        <w:tc>
          <w:tcPr>
            <w:tcW w:w="620" w:type="pct"/>
            <w:vAlign w:val="center"/>
          </w:tcPr>
          <w:p w14:paraId="754662A2" w14:textId="2D1167A2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szCs w:val="21"/>
              </w:rPr>
              <w:t xml:space="preserve">157.1 </w:t>
            </w:r>
          </w:p>
        </w:tc>
        <w:tc>
          <w:tcPr>
            <w:tcW w:w="225" w:type="pct"/>
            <w:vAlign w:val="center"/>
          </w:tcPr>
          <w:p w14:paraId="2842CF26" w14:textId="1FE20A8D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0.73</w:t>
            </w:r>
          </w:p>
        </w:tc>
        <w:tc>
          <w:tcPr>
            <w:tcW w:w="221" w:type="pct"/>
            <w:vAlign w:val="center"/>
          </w:tcPr>
          <w:p w14:paraId="2611A6AB" w14:textId="3DBB9365" w:rsidR="001B07D4" w:rsidRPr="00F61B53" w:rsidRDefault="001B07D4" w:rsidP="001B07D4">
            <w:pPr>
              <w:widowControl/>
              <w:spacing w:line="360" w:lineRule="auto"/>
              <w:jc w:val="center"/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</w:pPr>
            <w:r w:rsidRPr="00F61B53">
              <w:rPr>
                <w:rFonts w:ascii="Times New Roman" w:eastAsia="等线" w:hAnsi="Times New Roman" w:cs="Times New Roman"/>
                <w:color w:val="000000" w:themeColor="text1"/>
                <w:kern w:val="0"/>
                <w:szCs w:val="21"/>
              </w:rPr>
              <w:t>0.74</w:t>
            </w:r>
          </w:p>
        </w:tc>
      </w:tr>
    </w:tbl>
    <w:p w14:paraId="7199B069" w14:textId="0CFBE520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</w:rPr>
      </w:pPr>
      <w:r w:rsidRPr="00F61B53">
        <w:rPr>
          <w:rFonts w:ascii="Times New Roman" w:hAnsi="Times New Roman" w:cs="Times New Roman"/>
          <w:color w:val="000000" w:themeColor="text1"/>
          <w:szCs w:val="24"/>
        </w:rPr>
        <w:t>Other conditions: P = 3.0 MPa, H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/CO = 2,</w:t>
      </w:r>
      <w:r w:rsidR="00420D40" w:rsidRPr="00F61B53">
        <w:rPr>
          <w:rFonts w:ascii="Times New Roman" w:hAnsi="Times New Roman" w:cs="Times New Roman"/>
          <w:color w:val="000000" w:themeColor="text1"/>
          <w:szCs w:val="24"/>
        </w:rPr>
        <w:t xml:space="preserve"> and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 xml:space="preserve"> T = 230 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perscript"/>
        </w:rPr>
        <w:t>o</w:t>
      </w:r>
      <w:r w:rsidR="000469BD" w:rsidRPr="00F61B53">
        <w:rPr>
          <w:rFonts w:ascii="Times New Roman" w:hAnsi="Times New Roman" w:cs="Times New Roman"/>
          <w:color w:val="000000" w:themeColor="text1"/>
          <w:szCs w:val="24"/>
        </w:rPr>
        <w:t>C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.</w:t>
      </w:r>
      <w:r w:rsidR="005409E3" w:rsidRPr="00F61B53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="005409E3" w:rsidRPr="00F61B53">
        <w:rPr>
          <w:rFonts w:ascii="Times New Roman" w:hAnsi="Times New Roman" w:cs="Times New Roman"/>
          <w:color w:val="000000" w:themeColor="text1"/>
          <w:szCs w:val="24"/>
        </w:rPr>
        <w:t>TOS = 24 h.</w:t>
      </w:r>
    </w:p>
    <w:p w14:paraId="30119BF0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2E982054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1D1CFDB3" w14:textId="77777777" w:rsidR="004653CE" w:rsidRPr="00F61B53" w:rsidRDefault="004653CE" w:rsidP="00C313C5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4"/>
        </w:rPr>
      </w:pPr>
    </w:p>
    <w:p w14:paraId="7C3D84EE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4"/>
        </w:rPr>
        <w:sectPr w:rsidR="004653CE" w:rsidRPr="00F61B53" w:rsidSect="0081667C">
          <w:pgSz w:w="16838" w:h="11906" w:orient="landscape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5F21948C" w14:textId="77777777" w:rsidR="004653CE" w:rsidRPr="00F61B53" w:rsidRDefault="004653CE" w:rsidP="00C313C5">
      <w:pPr>
        <w:spacing w:line="360" w:lineRule="auto"/>
        <w:outlineLvl w:val="1"/>
        <w:rPr>
          <w:rFonts w:ascii="Times New Roman" w:hAnsi="Times New Roman" w:cs="Times New Roman"/>
          <w:b/>
          <w:color w:val="000000" w:themeColor="text1"/>
          <w:szCs w:val="24"/>
        </w:rPr>
      </w:pPr>
      <w:bookmarkStart w:id="86" w:name="_Toc40627018"/>
      <w:r w:rsidRPr="00F61B53">
        <w:rPr>
          <w:rFonts w:ascii="Times New Roman" w:eastAsia="宋体" w:hAnsi="Times New Roman" w:cs="Times New Roman"/>
          <w:b/>
          <w:color w:val="000000" w:themeColor="text1"/>
          <w:kern w:val="0"/>
          <w:szCs w:val="24"/>
        </w:rPr>
        <w:t xml:space="preserve">Table S7 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 xml:space="preserve">Catalytic performance of state of the art catalysts in the 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selective conversion of syngas to C</w:t>
      </w:r>
      <w:r w:rsidRPr="00F61B53">
        <w:rPr>
          <w:rFonts w:ascii="Times New Roman" w:hAnsi="Times New Roman" w:cs="Times New Roman"/>
          <w:color w:val="000000" w:themeColor="text1"/>
          <w:szCs w:val="24"/>
          <w:vertAlign w:val="subscript"/>
        </w:rPr>
        <w:t>2+</w:t>
      </w:r>
      <w:r w:rsidRPr="00F61B53">
        <w:rPr>
          <w:rFonts w:ascii="Times New Roman" w:hAnsi="Times New Roman" w:cs="Times New Roman"/>
          <w:color w:val="000000" w:themeColor="text1"/>
          <w:szCs w:val="24"/>
        </w:rPr>
        <w:t>OH</w:t>
      </w:r>
      <w:r w:rsidRPr="00F61B53">
        <w:rPr>
          <w:rFonts w:ascii="Times New Roman" w:eastAsia="宋体" w:hAnsi="Times New Roman" w:cs="Times New Roman"/>
          <w:color w:val="000000" w:themeColor="text1"/>
          <w:kern w:val="0"/>
          <w:szCs w:val="24"/>
        </w:rPr>
        <w:t>.</w:t>
      </w:r>
      <w:bookmarkEnd w:id="86"/>
    </w:p>
    <w:tbl>
      <w:tblPr>
        <w:tblStyle w:val="TableGrid"/>
        <w:tblW w:w="5098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4"/>
        <w:gridCol w:w="578"/>
        <w:gridCol w:w="756"/>
        <w:gridCol w:w="1349"/>
        <w:gridCol w:w="790"/>
        <w:gridCol w:w="595"/>
        <w:gridCol w:w="595"/>
        <w:gridCol w:w="637"/>
        <w:gridCol w:w="1290"/>
        <w:gridCol w:w="608"/>
        <w:gridCol w:w="1062"/>
      </w:tblGrid>
      <w:tr w:rsidR="00F61B53" w:rsidRPr="00F61B53" w14:paraId="79B46D75" w14:textId="77777777" w:rsidTr="0034681C">
        <w:trPr>
          <w:trHeight w:val="1037"/>
          <w:jc w:val="center"/>
        </w:trPr>
        <w:tc>
          <w:tcPr>
            <w:tcW w:w="111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4CA2E4" w14:textId="77777777" w:rsidR="004653CE" w:rsidRPr="00F61B53" w:rsidRDefault="004653CE" w:rsidP="0034681C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Catalyst</w:t>
            </w:r>
          </w:p>
        </w:tc>
        <w:tc>
          <w:tcPr>
            <w:tcW w:w="2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1CB1C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</w:t>
            </w:r>
          </w:p>
          <w:p w14:paraId="76A9D98B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perscript"/>
              </w:rPr>
              <w:t>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C)</w:t>
            </w:r>
          </w:p>
        </w:tc>
        <w:tc>
          <w:tcPr>
            <w:tcW w:w="35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0BAAAC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</w:t>
            </w:r>
          </w:p>
          <w:p w14:paraId="739F6804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(MPa)</w:t>
            </w:r>
          </w:p>
        </w:tc>
        <w:tc>
          <w:tcPr>
            <w:tcW w:w="635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5665212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GHSV</w:t>
            </w:r>
          </w:p>
          <w:p w14:paraId="016756AF" w14:textId="2EC49B88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(mL</w:t>
            </w:r>
            <w:r w:rsidR="00FA79A3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g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cat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perscript"/>
              </w:rPr>
              <w:t>−1</w:t>
            </w:r>
            <w:r w:rsidR="00FA79A3" w:rsidRPr="00F61B53">
              <w:rPr>
                <w:rFonts w:ascii="Times New Roman" w:hAnsi="Times New Roman" w:cs="Times New Roman"/>
                <w:color w:val="000000" w:themeColor="text1"/>
                <w:szCs w:val="21"/>
              </w:rPr>
              <w:t>·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perscript"/>
              </w:rPr>
              <w:t>−1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37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751864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H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/CO</w:t>
            </w:r>
          </w:p>
        </w:tc>
        <w:tc>
          <w:tcPr>
            <w:tcW w:w="2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35A399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X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CO</w:t>
            </w:r>
          </w:p>
          <w:p w14:paraId="63D1FFEB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(%)</w:t>
            </w:r>
          </w:p>
        </w:tc>
        <w:tc>
          <w:tcPr>
            <w:tcW w:w="28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3C453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CH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4</w:t>
            </w:r>
          </w:p>
          <w:p w14:paraId="4A9F517C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(%)</w:t>
            </w:r>
          </w:p>
        </w:tc>
        <w:tc>
          <w:tcPr>
            <w:tcW w:w="3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05D7C3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ROH</w:t>
            </w:r>
          </w:p>
          <w:p w14:paraId="44334C40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(%)</w:t>
            </w:r>
          </w:p>
        </w:tc>
        <w:tc>
          <w:tcPr>
            <w:tcW w:w="60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01091D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2+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OH/ROH</w:t>
            </w:r>
          </w:p>
          <w:p w14:paraId="65C7A3E1" w14:textId="7E26120D" w:rsidR="004653CE" w:rsidRPr="00F61B53" w:rsidRDefault="00FA79A3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</w:t>
            </w:r>
            <w:r w:rsidR="004653CE"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%)</w:t>
            </w:r>
          </w:p>
        </w:tc>
        <w:tc>
          <w:tcPr>
            <w:tcW w:w="28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E6E2CE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S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CO2</w:t>
            </w:r>
          </w:p>
          <w:p w14:paraId="5297BA2C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(%)</w:t>
            </w:r>
          </w:p>
        </w:tc>
        <w:tc>
          <w:tcPr>
            <w:tcW w:w="5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CE12D0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Ref.</w:t>
            </w:r>
          </w:p>
        </w:tc>
      </w:tr>
      <w:tr w:rsidR="00F61B53" w:rsidRPr="00F61B53" w14:paraId="2063A8EE" w14:textId="77777777" w:rsidTr="0034681C">
        <w:trPr>
          <w:trHeight w:val="413"/>
          <w:jc w:val="center"/>
        </w:trPr>
        <w:tc>
          <w:tcPr>
            <w:tcW w:w="1112" w:type="pct"/>
            <w:tcBorders>
              <w:top w:val="single" w:sz="4" w:space="0" w:color="auto"/>
              <w:bottom w:val="nil"/>
            </w:tcBorders>
            <w:vAlign w:val="center"/>
          </w:tcPr>
          <w:p w14:paraId="19D80EAD" w14:textId="7C966E91" w:rsidR="004653CE" w:rsidRPr="00F61B53" w:rsidRDefault="004653CE" w:rsidP="0034681C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Co/MnO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x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@</w:t>
            </w:r>
            <w:r w:rsidR="00074B0A"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quasi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-MOF-74</w:t>
            </w:r>
          </w:p>
        </w:tc>
        <w:tc>
          <w:tcPr>
            <w:tcW w:w="272" w:type="pct"/>
            <w:tcBorders>
              <w:top w:val="single" w:sz="4" w:space="0" w:color="auto"/>
              <w:bottom w:val="nil"/>
            </w:tcBorders>
            <w:vAlign w:val="center"/>
          </w:tcPr>
          <w:p w14:paraId="10B7CF5A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200</w:t>
            </w:r>
          </w:p>
        </w:tc>
        <w:tc>
          <w:tcPr>
            <w:tcW w:w="356" w:type="pct"/>
            <w:tcBorders>
              <w:top w:val="single" w:sz="4" w:space="0" w:color="auto"/>
              <w:bottom w:val="nil"/>
            </w:tcBorders>
            <w:vAlign w:val="center"/>
          </w:tcPr>
          <w:p w14:paraId="769A74A0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tcBorders>
              <w:top w:val="single" w:sz="4" w:space="0" w:color="auto"/>
              <w:bottom w:val="nil"/>
            </w:tcBorders>
            <w:vAlign w:val="center"/>
          </w:tcPr>
          <w:p w14:paraId="1E792287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4500</w:t>
            </w:r>
          </w:p>
        </w:tc>
        <w:tc>
          <w:tcPr>
            <w:tcW w:w="372" w:type="pct"/>
            <w:tcBorders>
              <w:top w:val="single" w:sz="4" w:space="0" w:color="auto"/>
              <w:bottom w:val="nil"/>
            </w:tcBorders>
            <w:vAlign w:val="center"/>
          </w:tcPr>
          <w:p w14:paraId="282E4706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tcBorders>
              <w:top w:val="single" w:sz="4" w:space="0" w:color="auto"/>
              <w:bottom w:val="nil"/>
            </w:tcBorders>
            <w:vAlign w:val="center"/>
          </w:tcPr>
          <w:p w14:paraId="12676A94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6.65</w:t>
            </w:r>
          </w:p>
        </w:tc>
        <w:tc>
          <w:tcPr>
            <w:tcW w:w="280" w:type="pct"/>
            <w:tcBorders>
              <w:top w:val="single" w:sz="4" w:space="0" w:color="auto"/>
              <w:bottom w:val="nil"/>
            </w:tcBorders>
            <w:vAlign w:val="center"/>
          </w:tcPr>
          <w:p w14:paraId="2470687D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3.4</w:t>
            </w:r>
          </w:p>
        </w:tc>
        <w:tc>
          <w:tcPr>
            <w:tcW w:w="300" w:type="pct"/>
            <w:tcBorders>
              <w:top w:val="single" w:sz="4" w:space="0" w:color="auto"/>
              <w:bottom w:val="nil"/>
            </w:tcBorders>
            <w:vAlign w:val="center"/>
          </w:tcPr>
          <w:p w14:paraId="07654A25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45.4</w:t>
            </w:r>
          </w:p>
        </w:tc>
        <w:tc>
          <w:tcPr>
            <w:tcW w:w="607" w:type="pct"/>
            <w:tcBorders>
              <w:top w:val="single" w:sz="4" w:space="0" w:color="auto"/>
              <w:bottom w:val="nil"/>
            </w:tcBorders>
            <w:vAlign w:val="center"/>
          </w:tcPr>
          <w:p w14:paraId="53DA32E6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93.1</w:t>
            </w:r>
          </w:p>
        </w:tc>
        <w:tc>
          <w:tcPr>
            <w:tcW w:w="286" w:type="pct"/>
            <w:tcBorders>
              <w:top w:val="single" w:sz="4" w:space="0" w:color="auto"/>
              <w:bottom w:val="nil"/>
            </w:tcBorders>
            <w:vAlign w:val="center"/>
          </w:tcPr>
          <w:p w14:paraId="74DF8A00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</w:t>
            </w:r>
          </w:p>
        </w:tc>
        <w:tc>
          <w:tcPr>
            <w:tcW w:w="500" w:type="pct"/>
            <w:tcBorders>
              <w:top w:val="single" w:sz="4" w:space="0" w:color="auto"/>
              <w:bottom w:val="nil"/>
            </w:tcBorders>
            <w:vAlign w:val="center"/>
          </w:tcPr>
          <w:p w14:paraId="3EBE2A25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This work</w:t>
            </w:r>
          </w:p>
        </w:tc>
      </w:tr>
      <w:tr w:rsidR="00F61B53" w:rsidRPr="00F61B53" w14:paraId="12D2DF23" w14:textId="77777777" w:rsidTr="0034681C">
        <w:trPr>
          <w:trHeight w:val="431"/>
          <w:jc w:val="center"/>
        </w:trPr>
        <w:tc>
          <w:tcPr>
            <w:tcW w:w="1112" w:type="pct"/>
            <w:tcBorders>
              <w:top w:val="nil"/>
            </w:tcBorders>
            <w:vAlign w:val="center"/>
          </w:tcPr>
          <w:p w14:paraId="2A5483FC" w14:textId="3AC01A36" w:rsidR="004653CE" w:rsidRPr="00F61B53" w:rsidRDefault="004653CE" w:rsidP="0034681C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Co/MnO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x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@</w:t>
            </w:r>
            <w:r w:rsidR="00074B0A"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quasi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-MOF-74</w:t>
            </w:r>
          </w:p>
        </w:tc>
        <w:tc>
          <w:tcPr>
            <w:tcW w:w="272" w:type="pct"/>
            <w:tcBorders>
              <w:top w:val="nil"/>
            </w:tcBorders>
            <w:vAlign w:val="center"/>
          </w:tcPr>
          <w:p w14:paraId="07582601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220</w:t>
            </w:r>
          </w:p>
        </w:tc>
        <w:tc>
          <w:tcPr>
            <w:tcW w:w="356" w:type="pct"/>
            <w:tcBorders>
              <w:top w:val="nil"/>
            </w:tcBorders>
            <w:vAlign w:val="center"/>
          </w:tcPr>
          <w:p w14:paraId="5BB6A477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tcBorders>
              <w:top w:val="nil"/>
            </w:tcBorders>
            <w:vAlign w:val="center"/>
          </w:tcPr>
          <w:p w14:paraId="08D05A9A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4500</w:t>
            </w:r>
          </w:p>
        </w:tc>
        <w:tc>
          <w:tcPr>
            <w:tcW w:w="372" w:type="pct"/>
            <w:tcBorders>
              <w:top w:val="nil"/>
            </w:tcBorders>
            <w:vAlign w:val="center"/>
          </w:tcPr>
          <w:p w14:paraId="3C30729A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tcBorders>
              <w:top w:val="nil"/>
            </w:tcBorders>
            <w:vAlign w:val="center"/>
          </w:tcPr>
          <w:p w14:paraId="29A961AD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12.1</w:t>
            </w:r>
          </w:p>
        </w:tc>
        <w:tc>
          <w:tcPr>
            <w:tcW w:w="280" w:type="pct"/>
            <w:tcBorders>
              <w:top w:val="nil"/>
            </w:tcBorders>
            <w:vAlign w:val="center"/>
          </w:tcPr>
          <w:p w14:paraId="6214FA9E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7.0</w:t>
            </w:r>
          </w:p>
        </w:tc>
        <w:tc>
          <w:tcPr>
            <w:tcW w:w="300" w:type="pct"/>
            <w:tcBorders>
              <w:top w:val="nil"/>
            </w:tcBorders>
            <w:vAlign w:val="center"/>
          </w:tcPr>
          <w:p w14:paraId="59DF7842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42.4</w:t>
            </w:r>
          </w:p>
        </w:tc>
        <w:tc>
          <w:tcPr>
            <w:tcW w:w="607" w:type="pct"/>
            <w:tcBorders>
              <w:top w:val="nil"/>
            </w:tcBorders>
            <w:vAlign w:val="center"/>
          </w:tcPr>
          <w:p w14:paraId="6D15554A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92.5</w:t>
            </w:r>
          </w:p>
        </w:tc>
        <w:tc>
          <w:tcPr>
            <w:tcW w:w="286" w:type="pct"/>
            <w:tcBorders>
              <w:top w:val="nil"/>
            </w:tcBorders>
            <w:vAlign w:val="center"/>
          </w:tcPr>
          <w:p w14:paraId="6675E580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</w:t>
            </w: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53F255D0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This work</w:t>
            </w:r>
          </w:p>
        </w:tc>
      </w:tr>
      <w:tr w:rsidR="00F61B53" w:rsidRPr="00F61B53" w14:paraId="492514DE" w14:textId="77777777" w:rsidTr="0034681C">
        <w:trPr>
          <w:trHeight w:val="431"/>
          <w:jc w:val="center"/>
        </w:trPr>
        <w:tc>
          <w:tcPr>
            <w:tcW w:w="1112" w:type="pct"/>
            <w:tcBorders>
              <w:top w:val="nil"/>
            </w:tcBorders>
            <w:vAlign w:val="center"/>
          </w:tcPr>
          <w:p w14:paraId="3EC6FBA3" w14:textId="5F10ACC1" w:rsidR="004653CE" w:rsidRPr="00F61B53" w:rsidRDefault="004653CE" w:rsidP="0034681C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Co/MnO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x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@</w:t>
            </w:r>
            <w:r w:rsidR="00074B0A"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quasi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-MOF-74</w:t>
            </w:r>
          </w:p>
        </w:tc>
        <w:tc>
          <w:tcPr>
            <w:tcW w:w="272" w:type="pct"/>
            <w:tcBorders>
              <w:top w:val="nil"/>
            </w:tcBorders>
            <w:vAlign w:val="center"/>
          </w:tcPr>
          <w:p w14:paraId="72B05F59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230</w:t>
            </w:r>
          </w:p>
        </w:tc>
        <w:tc>
          <w:tcPr>
            <w:tcW w:w="356" w:type="pct"/>
            <w:tcBorders>
              <w:top w:val="nil"/>
            </w:tcBorders>
            <w:vAlign w:val="center"/>
          </w:tcPr>
          <w:p w14:paraId="7346CFF1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tcBorders>
              <w:top w:val="nil"/>
            </w:tcBorders>
            <w:vAlign w:val="center"/>
          </w:tcPr>
          <w:p w14:paraId="7EA43F11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4500</w:t>
            </w:r>
          </w:p>
        </w:tc>
        <w:tc>
          <w:tcPr>
            <w:tcW w:w="372" w:type="pct"/>
            <w:tcBorders>
              <w:top w:val="nil"/>
            </w:tcBorders>
            <w:vAlign w:val="center"/>
          </w:tcPr>
          <w:p w14:paraId="7E146C61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tcBorders>
              <w:top w:val="nil"/>
            </w:tcBorders>
            <w:vAlign w:val="center"/>
          </w:tcPr>
          <w:p w14:paraId="708EB328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21.4</w:t>
            </w:r>
          </w:p>
        </w:tc>
        <w:tc>
          <w:tcPr>
            <w:tcW w:w="280" w:type="pct"/>
            <w:tcBorders>
              <w:top w:val="nil"/>
            </w:tcBorders>
            <w:vAlign w:val="center"/>
          </w:tcPr>
          <w:p w14:paraId="2D7BF15B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9.98</w:t>
            </w:r>
          </w:p>
        </w:tc>
        <w:tc>
          <w:tcPr>
            <w:tcW w:w="300" w:type="pct"/>
            <w:tcBorders>
              <w:top w:val="nil"/>
            </w:tcBorders>
            <w:vAlign w:val="center"/>
          </w:tcPr>
          <w:p w14:paraId="06E6F239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39.0</w:t>
            </w:r>
          </w:p>
        </w:tc>
        <w:tc>
          <w:tcPr>
            <w:tcW w:w="607" w:type="pct"/>
            <w:tcBorders>
              <w:top w:val="nil"/>
            </w:tcBorders>
            <w:vAlign w:val="center"/>
          </w:tcPr>
          <w:p w14:paraId="64E73717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92.1</w:t>
            </w:r>
          </w:p>
        </w:tc>
        <w:tc>
          <w:tcPr>
            <w:tcW w:w="286" w:type="pct"/>
            <w:tcBorders>
              <w:top w:val="nil"/>
            </w:tcBorders>
            <w:vAlign w:val="center"/>
          </w:tcPr>
          <w:p w14:paraId="15396B03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0.8</w:t>
            </w:r>
          </w:p>
        </w:tc>
        <w:tc>
          <w:tcPr>
            <w:tcW w:w="500" w:type="pct"/>
            <w:tcBorders>
              <w:top w:val="nil"/>
            </w:tcBorders>
            <w:vAlign w:val="center"/>
          </w:tcPr>
          <w:p w14:paraId="56CB1D04" w14:textId="77777777" w:rsidR="004653CE" w:rsidRPr="00F61B53" w:rsidRDefault="004653CE" w:rsidP="0034681C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This work</w:t>
            </w:r>
          </w:p>
        </w:tc>
      </w:tr>
      <w:tr w:rsidR="00F61B53" w:rsidRPr="00F61B53" w14:paraId="2FE5A55A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2E9E7080" w14:textId="3314E652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CoMn|CuZnAlZr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perscript"/>
              </w:rPr>
              <w:t>(a)</w:t>
            </w:r>
          </w:p>
        </w:tc>
        <w:tc>
          <w:tcPr>
            <w:tcW w:w="272" w:type="pct"/>
            <w:vAlign w:val="center"/>
          </w:tcPr>
          <w:p w14:paraId="0F4EAEE7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220</w:t>
            </w:r>
          </w:p>
        </w:tc>
        <w:tc>
          <w:tcPr>
            <w:tcW w:w="356" w:type="pct"/>
            <w:vAlign w:val="center"/>
          </w:tcPr>
          <w:p w14:paraId="58988392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6.0</w:t>
            </w:r>
          </w:p>
        </w:tc>
        <w:tc>
          <w:tcPr>
            <w:tcW w:w="635" w:type="pct"/>
            <w:vAlign w:val="center"/>
          </w:tcPr>
          <w:p w14:paraId="6DFC65F5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372" w:type="pct"/>
            <w:vAlign w:val="center"/>
          </w:tcPr>
          <w:p w14:paraId="06E053C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66F9CE6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12.4</w:t>
            </w:r>
          </w:p>
        </w:tc>
        <w:tc>
          <w:tcPr>
            <w:tcW w:w="280" w:type="pct"/>
            <w:vAlign w:val="center"/>
          </w:tcPr>
          <w:p w14:paraId="186F5315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4.4</w:t>
            </w:r>
          </w:p>
        </w:tc>
        <w:tc>
          <w:tcPr>
            <w:tcW w:w="300" w:type="pct"/>
            <w:vAlign w:val="center"/>
          </w:tcPr>
          <w:p w14:paraId="01D2F91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54.5</w:t>
            </w:r>
          </w:p>
        </w:tc>
        <w:tc>
          <w:tcPr>
            <w:tcW w:w="607" w:type="pct"/>
            <w:vAlign w:val="center"/>
          </w:tcPr>
          <w:p w14:paraId="15A9A9A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93.1</w:t>
            </w:r>
          </w:p>
        </w:tc>
        <w:tc>
          <w:tcPr>
            <w:tcW w:w="286" w:type="pct"/>
            <w:vAlign w:val="center"/>
          </w:tcPr>
          <w:p w14:paraId="28DDAF5B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6.3</w:t>
            </w:r>
          </w:p>
        </w:tc>
        <w:tc>
          <w:tcPr>
            <w:tcW w:w="500" w:type="pct"/>
            <w:vAlign w:val="center"/>
          </w:tcPr>
          <w:p w14:paraId="5B9CF812" w14:textId="54C27730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752E71C5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3E34D3FD" w14:textId="4C26F5DB" w:rsidR="00F93526" w:rsidRPr="00F61B53" w:rsidRDefault="00F93526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Cu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4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Fe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272" w:type="pct"/>
            <w:vAlign w:val="center"/>
          </w:tcPr>
          <w:p w14:paraId="0BB56D73" w14:textId="7C5C5B58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260</w:t>
            </w:r>
          </w:p>
        </w:tc>
        <w:tc>
          <w:tcPr>
            <w:tcW w:w="356" w:type="pct"/>
            <w:vAlign w:val="center"/>
          </w:tcPr>
          <w:p w14:paraId="4A3494C4" w14:textId="2880FA36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635" w:type="pct"/>
            <w:vAlign w:val="center"/>
          </w:tcPr>
          <w:p w14:paraId="5E3C01B0" w14:textId="60B11D62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400</w:t>
            </w:r>
          </w:p>
        </w:tc>
        <w:tc>
          <w:tcPr>
            <w:tcW w:w="372" w:type="pct"/>
            <w:vAlign w:val="center"/>
          </w:tcPr>
          <w:p w14:paraId="3F1998A6" w14:textId="083BA6D2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5401FEBB" w14:textId="5D9018B4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5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3.2</w:t>
            </w:r>
          </w:p>
        </w:tc>
        <w:tc>
          <w:tcPr>
            <w:tcW w:w="280" w:type="pct"/>
            <w:vAlign w:val="center"/>
          </w:tcPr>
          <w:p w14:paraId="6B963162" w14:textId="4A658F12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3.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</w:t>
            </w:r>
          </w:p>
        </w:tc>
        <w:tc>
          <w:tcPr>
            <w:tcW w:w="300" w:type="pct"/>
            <w:vAlign w:val="center"/>
          </w:tcPr>
          <w:p w14:paraId="7BF17A8D" w14:textId="7588E0EC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29.8</w:t>
            </w:r>
          </w:p>
        </w:tc>
        <w:tc>
          <w:tcPr>
            <w:tcW w:w="607" w:type="pct"/>
            <w:vAlign w:val="center"/>
          </w:tcPr>
          <w:p w14:paraId="79F78076" w14:textId="3D64690E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</w:t>
            </w: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9.1</w:t>
            </w:r>
          </w:p>
        </w:tc>
        <w:tc>
          <w:tcPr>
            <w:tcW w:w="286" w:type="pct"/>
            <w:vAlign w:val="center"/>
          </w:tcPr>
          <w:p w14:paraId="270817D8" w14:textId="268EB7A1" w:rsidR="00F93526" w:rsidRPr="00F61B53" w:rsidRDefault="00F93526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 w:hint="eastAsia"/>
                <w:color w:val="000000" w:themeColor="text1"/>
                <w:sz w:val="18"/>
                <w:szCs w:val="18"/>
              </w:rPr>
              <w:t>30.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500" w:type="pct"/>
            <w:vAlign w:val="center"/>
          </w:tcPr>
          <w:p w14:paraId="7C877F60" w14:textId="29AF3465" w:rsidR="00F93526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 w:hint="eastAsia"/>
                <w:noProof/>
                <w:color w:val="000000" w:themeColor="text1"/>
                <w:sz w:val="18"/>
                <w:szCs w:val="18"/>
              </w:rPr>
              <w:t>3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5B64534E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18054D3B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1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/CeO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72" w:type="pct"/>
            <w:vAlign w:val="center"/>
          </w:tcPr>
          <w:p w14:paraId="1E709A9D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260</w:t>
            </w:r>
          </w:p>
        </w:tc>
        <w:tc>
          <w:tcPr>
            <w:tcW w:w="356" w:type="pct"/>
            <w:vAlign w:val="center"/>
          </w:tcPr>
          <w:p w14:paraId="60E84C2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5.0</w:t>
            </w:r>
          </w:p>
        </w:tc>
        <w:tc>
          <w:tcPr>
            <w:tcW w:w="635" w:type="pct"/>
            <w:vAlign w:val="center"/>
          </w:tcPr>
          <w:p w14:paraId="4ABD78B0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72" w:type="pct"/>
            <w:vAlign w:val="center"/>
          </w:tcPr>
          <w:p w14:paraId="61CBC496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6141A7B9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280" w:type="pct"/>
            <w:vAlign w:val="center"/>
          </w:tcPr>
          <w:p w14:paraId="2ECC605D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23.8</w:t>
            </w:r>
          </w:p>
        </w:tc>
        <w:tc>
          <w:tcPr>
            <w:tcW w:w="300" w:type="pct"/>
            <w:vAlign w:val="center"/>
          </w:tcPr>
          <w:p w14:paraId="7199A8CC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21.7</w:t>
            </w:r>
          </w:p>
        </w:tc>
        <w:tc>
          <w:tcPr>
            <w:tcW w:w="607" w:type="pct"/>
            <w:vAlign w:val="center"/>
          </w:tcPr>
          <w:p w14:paraId="2EED9239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73.4</w:t>
            </w:r>
          </w:p>
        </w:tc>
        <w:tc>
          <w:tcPr>
            <w:tcW w:w="286" w:type="pct"/>
            <w:vAlign w:val="center"/>
          </w:tcPr>
          <w:p w14:paraId="6B0F4EC6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0.8</w:t>
            </w:r>
          </w:p>
        </w:tc>
        <w:tc>
          <w:tcPr>
            <w:tcW w:w="500" w:type="pct"/>
            <w:vAlign w:val="center"/>
          </w:tcPr>
          <w:p w14:paraId="454DF95E" w14:textId="05AB72D4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4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2F41AFD9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32DCAE1B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CuCoAl</w:t>
            </w:r>
          </w:p>
        </w:tc>
        <w:tc>
          <w:tcPr>
            <w:tcW w:w="272" w:type="pct"/>
            <w:vAlign w:val="center"/>
          </w:tcPr>
          <w:p w14:paraId="57100252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270</w:t>
            </w:r>
          </w:p>
        </w:tc>
        <w:tc>
          <w:tcPr>
            <w:tcW w:w="356" w:type="pct"/>
            <w:vAlign w:val="center"/>
          </w:tcPr>
          <w:p w14:paraId="1C35ECB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2.5</w:t>
            </w:r>
          </w:p>
        </w:tc>
        <w:tc>
          <w:tcPr>
            <w:tcW w:w="635" w:type="pct"/>
            <w:vAlign w:val="center"/>
          </w:tcPr>
          <w:p w14:paraId="5BC6012A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7500</w:t>
            </w:r>
          </w:p>
        </w:tc>
        <w:tc>
          <w:tcPr>
            <w:tcW w:w="372" w:type="pct"/>
            <w:vAlign w:val="center"/>
          </w:tcPr>
          <w:p w14:paraId="5627914E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46FE5080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36.2</w:t>
            </w:r>
          </w:p>
        </w:tc>
        <w:tc>
          <w:tcPr>
            <w:tcW w:w="280" w:type="pct"/>
            <w:vAlign w:val="center"/>
          </w:tcPr>
          <w:p w14:paraId="25631F4F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24.0</w:t>
            </w:r>
          </w:p>
        </w:tc>
        <w:tc>
          <w:tcPr>
            <w:tcW w:w="300" w:type="pct"/>
            <w:vAlign w:val="center"/>
          </w:tcPr>
          <w:p w14:paraId="66B4E73F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40.7</w:t>
            </w:r>
          </w:p>
        </w:tc>
        <w:tc>
          <w:tcPr>
            <w:tcW w:w="607" w:type="pct"/>
            <w:vAlign w:val="center"/>
          </w:tcPr>
          <w:p w14:paraId="45185C0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54.9</w:t>
            </w:r>
          </w:p>
        </w:tc>
        <w:tc>
          <w:tcPr>
            <w:tcW w:w="286" w:type="pct"/>
            <w:vAlign w:val="center"/>
          </w:tcPr>
          <w:p w14:paraId="528ED028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0.5</w:t>
            </w:r>
          </w:p>
        </w:tc>
        <w:tc>
          <w:tcPr>
            <w:tcW w:w="500" w:type="pct"/>
            <w:vAlign w:val="center"/>
          </w:tcPr>
          <w:p w14:paraId="4BD46C0B" w14:textId="29759F54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5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4B9D1BA8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0603E71C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Cs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O-Cu/ZnO/Al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272" w:type="pct"/>
            <w:vAlign w:val="center"/>
          </w:tcPr>
          <w:p w14:paraId="5EC5D76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320</w:t>
            </w:r>
          </w:p>
        </w:tc>
        <w:tc>
          <w:tcPr>
            <w:tcW w:w="356" w:type="pct"/>
            <w:vAlign w:val="center"/>
          </w:tcPr>
          <w:p w14:paraId="66E4F656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5.4</w:t>
            </w:r>
          </w:p>
        </w:tc>
        <w:tc>
          <w:tcPr>
            <w:tcW w:w="635" w:type="pct"/>
            <w:vAlign w:val="center"/>
          </w:tcPr>
          <w:p w14:paraId="78CB275E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3750</w:t>
            </w:r>
          </w:p>
        </w:tc>
        <w:tc>
          <w:tcPr>
            <w:tcW w:w="372" w:type="pct"/>
            <w:vAlign w:val="center"/>
          </w:tcPr>
          <w:p w14:paraId="24B23118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6312279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12.0</w:t>
            </w:r>
          </w:p>
        </w:tc>
        <w:tc>
          <w:tcPr>
            <w:tcW w:w="280" w:type="pct"/>
            <w:vAlign w:val="center"/>
          </w:tcPr>
          <w:p w14:paraId="4A854C0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76C1AA23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23.3</w:t>
            </w:r>
          </w:p>
        </w:tc>
        <w:tc>
          <w:tcPr>
            <w:tcW w:w="607" w:type="pct"/>
            <w:vAlign w:val="center"/>
          </w:tcPr>
          <w:p w14:paraId="7EA8F08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6" w:type="pct"/>
            <w:vAlign w:val="center"/>
          </w:tcPr>
          <w:p w14:paraId="321F855E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500" w:type="pct"/>
            <w:vAlign w:val="center"/>
          </w:tcPr>
          <w:p w14:paraId="7E4C2E67" w14:textId="0A14C555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6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2DD4A203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653AC7C8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</w:t>
            </w:r>
            <w:r w:rsidRPr="00F61B53">
              <w:rPr>
                <w:rFonts w:ascii="Times New Roman" w:eastAsia="微软雅黑" w:hAnsi="Times New Roman" w:cs="Times New Roman"/>
                <w:color w:val="000000" w:themeColor="text1"/>
                <w:sz w:val="18"/>
                <w:szCs w:val="18"/>
              </w:rPr>
              <w:t>−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C/AC</w:t>
            </w:r>
          </w:p>
        </w:tc>
        <w:tc>
          <w:tcPr>
            <w:tcW w:w="272" w:type="pct"/>
            <w:vAlign w:val="center"/>
          </w:tcPr>
          <w:p w14:paraId="1B0F3600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200</w:t>
            </w:r>
          </w:p>
        </w:tc>
        <w:tc>
          <w:tcPr>
            <w:tcW w:w="356" w:type="pct"/>
            <w:vAlign w:val="center"/>
          </w:tcPr>
          <w:p w14:paraId="31975885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vAlign w:val="center"/>
          </w:tcPr>
          <w:p w14:paraId="162BBAD7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3665</w:t>
            </w:r>
          </w:p>
        </w:tc>
        <w:tc>
          <w:tcPr>
            <w:tcW w:w="372" w:type="pct"/>
            <w:vAlign w:val="center"/>
          </w:tcPr>
          <w:p w14:paraId="26AB7963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1B5C960C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25.3</w:t>
            </w:r>
          </w:p>
        </w:tc>
        <w:tc>
          <w:tcPr>
            <w:tcW w:w="280" w:type="pct"/>
            <w:vAlign w:val="center"/>
          </w:tcPr>
          <w:p w14:paraId="49F4FDFC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56C08C28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37.0</w:t>
            </w:r>
          </w:p>
        </w:tc>
        <w:tc>
          <w:tcPr>
            <w:tcW w:w="607" w:type="pct"/>
            <w:vAlign w:val="center"/>
          </w:tcPr>
          <w:p w14:paraId="33CDABAE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87</w:t>
            </w:r>
          </w:p>
        </w:tc>
        <w:tc>
          <w:tcPr>
            <w:tcW w:w="286" w:type="pct"/>
            <w:vAlign w:val="center"/>
          </w:tcPr>
          <w:p w14:paraId="7440012F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4.6</w:t>
            </w:r>
          </w:p>
        </w:tc>
        <w:tc>
          <w:tcPr>
            <w:tcW w:w="500" w:type="pct"/>
            <w:vAlign w:val="center"/>
          </w:tcPr>
          <w:p w14:paraId="567A5325" w14:textId="5BE322A2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7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6D26237F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51581253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Co1Mn/AC</w:t>
            </w:r>
          </w:p>
        </w:tc>
        <w:tc>
          <w:tcPr>
            <w:tcW w:w="272" w:type="pct"/>
            <w:vAlign w:val="center"/>
          </w:tcPr>
          <w:p w14:paraId="3AC3CDB3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220</w:t>
            </w:r>
          </w:p>
        </w:tc>
        <w:tc>
          <w:tcPr>
            <w:tcW w:w="356" w:type="pct"/>
            <w:vAlign w:val="center"/>
          </w:tcPr>
          <w:p w14:paraId="04B713D0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vAlign w:val="center"/>
          </w:tcPr>
          <w:p w14:paraId="7E7FC67C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372" w:type="pct"/>
            <w:vAlign w:val="center"/>
          </w:tcPr>
          <w:p w14:paraId="06EE7E88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0678E813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29.1</w:t>
            </w:r>
          </w:p>
        </w:tc>
        <w:tc>
          <w:tcPr>
            <w:tcW w:w="280" w:type="pct"/>
            <w:vAlign w:val="center"/>
          </w:tcPr>
          <w:p w14:paraId="676BCB03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8.1</w:t>
            </w:r>
          </w:p>
        </w:tc>
        <w:tc>
          <w:tcPr>
            <w:tcW w:w="300" w:type="pct"/>
            <w:vAlign w:val="center"/>
          </w:tcPr>
          <w:p w14:paraId="2D580F1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21.4</w:t>
            </w:r>
          </w:p>
        </w:tc>
        <w:tc>
          <w:tcPr>
            <w:tcW w:w="607" w:type="pct"/>
            <w:vAlign w:val="center"/>
          </w:tcPr>
          <w:p w14:paraId="264735B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6" w:type="pct"/>
            <w:vAlign w:val="center"/>
          </w:tcPr>
          <w:p w14:paraId="14E40027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2.4</w:t>
            </w:r>
          </w:p>
        </w:tc>
        <w:tc>
          <w:tcPr>
            <w:tcW w:w="500" w:type="pct"/>
            <w:vAlign w:val="center"/>
          </w:tcPr>
          <w:p w14:paraId="09E68FC5" w14:textId="3FC89163" w:rsidR="00BF0341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8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419F32D0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6B2CC269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LKCG-0.1</w:t>
            </w:r>
          </w:p>
        </w:tc>
        <w:tc>
          <w:tcPr>
            <w:tcW w:w="272" w:type="pct"/>
            <w:vAlign w:val="center"/>
          </w:tcPr>
          <w:p w14:paraId="2F2B18FA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290</w:t>
            </w:r>
          </w:p>
        </w:tc>
        <w:tc>
          <w:tcPr>
            <w:tcW w:w="356" w:type="pct"/>
            <w:vAlign w:val="center"/>
          </w:tcPr>
          <w:p w14:paraId="2369F8C7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4.0</w:t>
            </w:r>
          </w:p>
        </w:tc>
        <w:tc>
          <w:tcPr>
            <w:tcW w:w="635" w:type="pct"/>
            <w:vAlign w:val="center"/>
          </w:tcPr>
          <w:p w14:paraId="3379A87C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6000</w:t>
            </w:r>
          </w:p>
        </w:tc>
        <w:tc>
          <w:tcPr>
            <w:tcW w:w="372" w:type="pct"/>
            <w:vAlign w:val="center"/>
          </w:tcPr>
          <w:p w14:paraId="5D416DBE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321C03EA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13.2</w:t>
            </w:r>
          </w:p>
        </w:tc>
        <w:tc>
          <w:tcPr>
            <w:tcW w:w="280" w:type="pct"/>
            <w:vAlign w:val="center"/>
          </w:tcPr>
          <w:p w14:paraId="77CF0571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30.9</w:t>
            </w:r>
          </w:p>
        </w:tc>
        <w:tc>
          <w:tcPr>
            <w:tcW w:w="300" w:type="pct"/>
            <w:vAlign w:val="center"/>
          </w:tcPr>
          <w:p w14:paraId="5C10AD4B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43.6</w:t>
            </w:r>
          </w:p>
        </w:tc>
        <w:tc>
          <w:tcPr>
            <w:tcW w:w="607" w:type="pct"/>
            <w:vAlign w:val="center"/>
          </w:tcPr>
          <w:p w14:paraId="06D51029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69.1</w:t>
            </w:r>
          </w:p>
        </w:tc>
        <w:tc>
          <w:tcPr>
            <w:tcW w:w="286" w:type="pct"/>
            <w:vAlign w:val="center"/>
          </w:tcPr>
          <w:p w14:paraId="36D99650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5.8</w:t>
            </w:r>
          </w:p>
        </w:tc>
        <w:tc>
          <w:tcPr>
            <w:tcW w:w="500" w:type="pct"/>
            <w:vAlign w:val="center"/>
          </w:tcPr>
          <w:p w14:paraId="5468555A" w14:textId="15A785C5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9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5C0C13D6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136D3C98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Rh/MnO/SiO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72" w:type="pct"/>
            <w:vAlign w:val="center"/>
          </w:tcPr>
          <w:p w14:paraId="60BA3D5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250</w:t>
            </w:r>
          </w:p>
        </w:tc>
        <w:tc>
          <w:tcPr>
            <w:tcW w:w="356" w:type="pct"/>
            <w:vAlign w:val="center"/>
          </w:tcPr>
          <w:p w14:paraId="63CF9C80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2.0</w:t>
            </w:r>
          </w:p>
        </w:tc>
        <w:tc>
          <w:tcPr>
            <w:tcW w:w="635" w:type="pct"/>
            <w:vAlign w:val="center"/>
          </w:tcPr>
          <w:p w14:paraId="2EB3C44D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72" w:type="pct"/>
            <w:vAlign w:val="center"/>
          </w:tcPr>
          <w:p w14:paraId="417E83BB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2D907AE5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0" w:type="pct"/>
            <w:vAlign w:val="center"/>
          </w:tcPr>
          <w:p w14:paraId="1AC7747E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26.0</w:t>
            </w:r>
          </w:p>
        </w:tc>
        <w:tc>
          <w:tcPr>
            <w:tcW w:w="300" w:type="pct"/>
            <w:vAlign w:val="center"/>
          </w:tcPr>
          <w:p w14:paraId="70CCBC52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607" w:type="pct"/>
            <w:vAlign w:val="center"/>
          </w:tcPr>
          <w:p w14:paraId="7961789E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56.1</w:t>
            </w:r>
          </w:p>
        </w:tc>
        <w:tc>
          <w:tcPr>
            <w:tcW w:w="286" w:type="pct"/>
            <w:vAlign w:val="center"/>
          </w:tcPr>
          <w:p w14:paraId="2B5D35B8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500" w:type="pct"/>
            <w:vAlign w:val="center"/>
          </w:tcPr>
          <w:p w14:paraId="31E2921C" w14:textId="13124A43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10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491BFDAB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5661E683" w14:textId="77777777" w:rsidR="00BF0341" w:rsidRPr="00F61B53" w:rsidRDefault="00BF0341" w:rsidP="00BF0341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Co0.5Mn1La/AC</w:t>
            </w:r>
          </w:p>
        </w:tc>
        <w:tc>
          <w:tcPr>
            <w:tcW w:w="272" w:type="pct"/>
            <w:vAlign w:val="center"/>
          </w:tcPr>
          <w:p w14:paraId="04D50D67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220</w:t>
            </w:r>
          </w:p>
        </w:tc>
        <w:tc>
          <w:tcPr>
            <w:tcW w:w="356" w:type="pct"/>
            <w:vAlign w:val="center"/>
          </w:tcPr>
          <w:p w14:paraId="7C6FEBC6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vAlign w:val="center"/>
          </w:tcPr>
          <w:p w14:paraId="6CB51672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372" w:type="pct"/>
            <w:vAlign w:val="center"/>
          </w:tcPr>
          <w:p w14:paraId="7A2AF5A4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5D1E99E0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18.3</w:t>
            </w:r>
          </w:p>
        </w:tc>
        <w:tc>
          <w:tcPr>
            <w:tcW w:w="280" w:type="pct"/>
            <w:vAlign w:val="center"/>
          </w:tcPr>
          <w:p w14:paraId="7A02059B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3A9E0657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26.8</w:t>
            </w:r>
          </w:p>
        </w:tc>
        <w:tc>
          <w:tcPr>
            <w:tcW w:w="607" w:type="pct"/>
            <w:vAlign w:val="center"/>
          </w:tcPr>
          <w:p w14:paraId="5B661B55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6" w:type="pct"/>
            <w:vAlign w:val="center"/>
          </w:tcPr>
          <w:p w14:paraId="77338303" w14:textId="77777777" w:rsidR="00BF0341" w:rsidRPr="00F61B53" w:rsidRDefault="00BF0341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2.5</w:t>
            </w:r>
          </w:p>
        </w:tc>
        <w:tc>
          <w:tcPr>
            <w:tcW w:w="500" w:type="pct"/>
            <w:vAlign w:val="center"/>
          </w:tcPr>
          <w:p w14:paraId="0E3602F4" w14:textId="1A71C3BA" w:rsidR="00BF0341" w:rsidRPr="00F61B53" w:rsidRDefault="00003C27" w:rsidP="00BF0341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11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5793B7F7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51DF5758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CoMn-0.6Na</w:t>
            </w:r>
          </w:p>
        </w:tc>
        <w:tc>
          <w:tcPr>
            <w:tcW w:w="272" w:type="pct"/>
            <w:vAlign w:val="center"/>
          </w:tcPr>
          <w:p w14:paraId="0026BD1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240</w:t>
            </w:r>
          </w:p>
        </w:tc>
        <w:tc>
          <w:tcPr>
            <w:tcW w:w="356" w:type="pct"/>
            <w:vAlign w:val="center"/>
          </w:tcPr>
          <w:p w14:paraId="6930C0F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2.0</w:t>
            </w:r>
          </w:p>
        </w:tc>
        <w:tc>
          <w:tcPr>
            <w:tcW w:w="635" w:type="pct"/>
            <w:vAlign w:val="center"/>
          </w:tcPr>
          <w:p w14:paraId="0E67CAF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6000</w:t>
            </w:r>
          </w:p>
        </w:tc>
        <w:tc>
          <w:tcPr>
            <w:tcW w:w="372" w:type="pct"/>
            <w:vAlign w:val="center"/>
          </w:tcPr>
          <w:p w14:paraId="3EE2BBBA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1B489F6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11.6</w:t>
            </w:r>
          </w:p>
        </w:tc>
        <w:tc>
          <w:tcPr>
            <w:tcW w:w="280" w:type="pct"/>
            <w:vAlign w:val="center"/>
          </w:tcPr>
          <w:p w14:paraId="4C18A55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18.2</w:t>
            </w:r>
          </w:p>
        </w:tc>
        <w:tc>
          <w:tcPr>
            <w:tcW w:w="300" w:type="pct"/>
            <w:vAlign w:val="center"/>
          </w:tcPr>
          <w:p w14:paraId="688BA96F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19.8</w:t>
            </w:r>
          </w:p>
        </w:tc>
        <w:tc>
          <w:tcPr>
            <w:tcW w:w="607" w:type="pct"/>
            <w:vAlign w:val="center"/>
          </w:tcPr>
          <w:p w14:paraId="50EFF55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6" w:type="pct"/>
            <w:vAlign w:val="center"/>
          </w:tcPr>
          <w:p w14:paraId="20A3172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31.6</w:t>
            </w:r>
          </w:p>
        </w:tc>
        <w:tc>
          <w:tcPr>
            <w:tcW w:w="500" w:type="pct"/>
            <w:vAlign w:val="center"/>
          </w:tcPr>
          <w:p w14:paraId="2BBB9D71" w14:textId="24416FEC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12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6FFC9D7C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5905563F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3Cu−5Co/(Mn−Al)</w:t>
            </w:r>
          </w:p>
        </w:tc>
        <w:tc>
          <w:tcPr>
            <w:tcW w:w="272" w:type="pct"/>
            <w:vAlign w:val="center"/>
          </w:tcPr>
          <w:p w14:paraId="3CCA8EB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260</w:t>
            </w:r>
          </w:p>
        </w:tc>
        <w:tc>
          <w:tcPr>
            <w:tcW w:w="356" w:type="pct"/>
            <w:vAlign w:val="center"/>
          </w:tcPr>
          <w:p w14:paraId="41D20EE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5.0</w:t>
            </w:r>
          </w:p>
        </w:tc>
        <w:tc>
          <w:tcPr>
            <w:tcW w:w="635" w:type="pct"/>
            <w:vAlign w:val="center"/>
          </w:tcPr>
          <w:p w14:paraId="3292502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5000</w:t>
            </w:r>
          </w:p>
        </w:tc>
        <w:tc>
          <w:tcPr>
            <w:tcW w:w="372" w:type="pct"/>
            <w:vAlign w:val="center"/>
          </w:tcPr>
          <w:p w14:paraId="321A477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3534121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33.4</w:t>
            </w:r>
          </w:p>
        </w:tc>
        <w:tc>
          <w:tcPr>
            <w:tcW w:w="280" w:type="pct"/>
            <w:vAlign w:val="center"/>
          </w:tcPr>
          <w:p w14:paraId="29A609B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61CF8EC4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39.7</w:t>
            </w:r>
          </w:p>
        </w:tc>
        <w:tc>
          <w:tcPr>
            <w:tcW w:w="607" w:type="pct"/>
            <w:vAlign w:val="center"/>
          </w:tcPr>
          <w:p w14:paraId="72A4D48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57.3</w:t>
            </w:r>
          </w:p>
        </w:tc>
        <w:tc>
          <w:tcPr>
            <w:tcW w:w="286" w:type="pct"/>
            <w:vAlign w:val="center"/>
          </w:tcPr>
          <w:p w14:paraId="3879813A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14.1</w:t>
            </w:r>
          </w:p>
        </w:tc>
        <w:tc>
          <w:tcPr>
            <w:tcW w:w="500" w:type="pct"/>
            <w:vAlign w:val="center"/>
          </w:tcPr>
          <w:p w14:paraId="285F6D9B" w14:textId="13D00E7E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13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120188D6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49329781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15Co3Fe/AC</w:t>
            </w:r>
          </w:p>
        </w:tc>
        <w:tc>
          <w:tcPr>
            <w:tcW w:w="272" w:type="pct"/>
            <w:vAlign w:val="center"/>
          </w:tcPr>
          <w:p w14:paraId="34EB1AA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220</w:t>
            </w:r>
          </w:p>
        </w:tc>
        <w:tc>
          <w:tcPr>
            <w:tcW w:w="356" w:type="pct"/>
            <w:vAlign w:val="center"/>
          </w:tcPr>
          <w:p w14:paraId="3A69B2D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vAlign w:val="center"/>
          </w:tcPr>
          <w:p w14:paraId="03FE8A7F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4000</w:t>
            </w:r>
          </w:p>
        </w:tc>
        <w:tc>
          <w:tcPr>
            <w:tcW w:w="372" w:type="pct"/>
            <w:vAlign w:val="center"/>
          </w:tcPr>
          <w:p w14:paraId="5713D9F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280" w:type="pct"/>
            <w:vAlign w:val="center"/>
          </w:tcPr>
          <w:p w14:paraId="2F9CC80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14.8</w:t>
            </w:r>
          </w:p>
        </w:tc>
        <w:tc>
          <w:tcPr>
            <w:tcW w:w="280" w:type="pct"/>
            <w:vAlign w:val="center"/>
          </w:tcPr>
          <w:p w14:paraId="2CB3318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717EDDBA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22.3</w:t>
            </w:r>
          </w:p>
        </w:tc>
        <w:tc>
          <w:tcPr>
            <w:tcW w:w="607" w:type="pct"/>
            <w:vAlign w:val="center"/>
          </w:tcPr>
          <w:p w14:paraId="2B0D2DC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6" w:type="pct"/>
            <w:vAlign w:val="center"/>
          </w:tcPr>
          <w:p w14:paraId="33A29D1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1.7</w:t>
            </w:r>
          </w:p>
        </w:tc>
        <w:tc>
          <w:tcPr>
            <w:tcW w:w="500" w:type="pct"/>
            <w:vAlign w:val="center"/>
          </w:tcPr>
          <w:p w14:paraId="007134C1" w14:textId="3C9B9E50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14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6C96ABCF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5FEB4079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10K-Co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3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272" w:type="pct"/>
            <w:vAlign w:val="center"/>
          </w:tcPr>
          <w:p w14:paraId="5F15594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270</w:t>
            </w:r>
          </w:p>
        </w:tc>
        <w:tc>
          <w:tcPr>
            <w:tcW w:w="356" w:type="pct"/>
            <w:vAlign w:val="center"/>
          </w:tcPr>
          <w:p w14:paraId="510EEFEE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4.0</w:t>
            </w:r>
          </w:p>
        </w:tc>
        <w:tc>
          <w:tcPr>
            <w:tcW w:w="635" w:type="pct"/>
            <w:vAlign w:val="center"/>
          </w:tcPr>
          <w:p w14:paraId="45174FF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72" w:type="pct"/>
            <w:vAlign w:val="center"/>
          </w:tcPr>
          <w:p w14:paraId="2A63435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0" w:type="pct"/>
            <w:vAlign w:val="center"/>
          </w:tcPr>
          <w:p w14:paraId="3D1A680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0.17</w:t>
            </w:r>
          </w:p>
        </w:tc>
        <w:tc>
          <w:tcPr>
            <w:tcW w:w="280" w:type="pct"/>
            <w:vAlign w:val="center"/>
          </w:tcPr>
          <w:p w14:paraId="3916643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10.9</w:t>
            </w:r>
          </w:p>
        </w:tc>
        <w:tc>
          <w:tcPr>
            <w:tcW w:w="300" w:type="pct"/>
            <w:vAlign w:val="center"/>
          </w:tcPr>
          <w:p w14:paraId="2B101D6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16.0</w:t>
            </w:r>
          </w:p>
        </w:tc>
        <w:tc>
          <w:tcPr>
            <w:tcW w:w="607" w:type="pct"/>
            <w:vAlign w:val="center"/>
          </w:tcPr>
          <w:p w14:paraId="2444B67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6" w:type="pct"/>
            <w:vAlign w:val="center"/>
          </w:tcPr>
          <w:p w14:paraId="7B188FA0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500" w:type="pct"/>
            <w:vAlign w:val="center"/>
          </w:tcPr>
          <w:p w14:paraId="784AE741" w14:textId="2699A12C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15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279D15C2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6B4A267F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8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P/SiO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72" w:type="pct"/>
            <w:vAlign w:val="center"/>
          </w:tcPr>
          <w:p w14:paraId="16B3D18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280</w:t>
            </w:r>
          </w:p>
        </w:tc>
        <w:tc>
          <w:tcPr>
            <w:tcW w:w="356" w:type="pct"/>
            <w:vAlign w:val="center"/>
          </w:tcPr>
          <w:p w14:paraId="0B7AA1A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5.0</w:t>
            </w:r>
          </w:p>
        </w:tc>
        <w:tc>
          <w:tcPr>
            <w:tcW w:w="635" w:type="pct"/>
            <w:vAlign w:val="center"/>
          </w:tcPr>
          <w:p w14:paraId="7A97790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5000</w:t>
            </w:r>
          </w:p>
        </w:tc>
        <w:tc>
          <w:tcPr>
            <w:tcW w:w="372" w:type="pct"/>
            <w:vAlign w:val="center"/>
          </w:tcPr>
          <w:p w14:paraId="200BC03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7DD9C56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6.7</w:t>
            </w:r>
          </w:p>
        </w:tc>
        <w:tc>
          <w:tcPr>
            <w:tcW w:w="280" w:type="pct"/>
            <w:vAlign w:val="center"/>
          </w:tcPr>
          <w:p w14:paraId="267644C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38.8</w:t>
            </w:r>
          </w:p>
        </w:tc>
        <w:tc>
          <w:tcPr>
            <w:tcW w:w="300" w:type="pct"/>
            <w:vAlign w:val="center"/>
          </w:tcPr>
          <w:p w14:paraId="223949A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39.6</w:t>
            </w:r>
          </w:p>
        </w:tc>
        <w:tc>
          <w:tcPr>
            <w:tcW w:w="607" w:type="pct"/>
            <w:vAlign w:val="center"/>
          </w:tcPr>
          <w:p w14:paraId="0ACB70D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87.6</w:t>
            </w:r>
          </w:p>
        </w:tc>
        <w:tc>
          <w:tcPr>
            <w:tcW w:w="286" w:type="pct"/>
            <w:vAlign w:val="center"/>
          </w:tcPr>
          <w:p w14:paraId="39B40A5F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4.8</w:t>
            </w:r>
          </w:p>
        </w:tc>
        <w:tc>
          <w:tcPr>
            <w:tcW w:w="500" w:type="pct"/>
            <w:vAlign w:val="center"/>
          </w:tcPr>
          <w:p w14:paraId="4AFEAF6F" w14:textId="45221539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16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3D00A8CF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5058848C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Cu@(CuCo-alloy)/Al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3</w:t>
            </w:r>
          </w:p>
        </w:tc>
        <w:tc>
          <w:tcPr>
            <w:tcW w:w="272" w:type="pct"/>
            <w:vAlign w:val="center"/>
          </w:tcPr>
          <w:p w14:paraId="6EE1DD3A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220</w:t>
            </w:r>
          </w:p>
        </w:tc>
        <w:tc>
          <w:tcPr>
            <w:tcW w:w="356" w:type="pct"/>
            <w:vAlign w:val="center"/>
          </w:tcPr>
          <w:p w14:paraId="69F0E94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2.0</w:t>
            </w:r>
          </w:p>
        </w:tc>
        <w:tc>
          <w:tcPr>
            <w:tcW w:w="635" w:type="pct"/>
            <w:vAlign w:val="center"/>
          </w:tcPr>
          <w:p w14:paraId="5A319E7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372" w:type="pct"/>
            <w:vAlign w:val="center"/>
          </w:tcPr>
          <w:p w14:paraId="3C98D6A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4E6FB0F0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32.9</w:t>
            </w:r>
          </w:p>
        </w:tc>
        <w:tc>
          <w:tcPr>
            <w:tcW w:w="280" w:type="pct"/>
            <w:vAlign w:val="center"/>
          </w:tcPr>
          <w:p w14:paraId="2DE3D31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1825BC0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36.2</w:t>
            </w:r>
          </w:p>
        </w:tc>
        <w:tc>
          <w:tcPr>
            <w:tcW w:w="607" w:type="pct"/>
            <w:vAlign w:val="center"/>
          </w:tcPr>
          <w:p w14:paraId="7AABF604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58.3</w:t>
            </w:r>
          </w:p>
        </w:tc>
        <w:tc>
          <w:tcPr>
            <w:tcW w:w="286" w:type="pct"/>
            <w:vAlign w:val="center"/>
          </w:tcPr>
          <w:p w14:paraId="3209F99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7.2</w:t>
            </w:r>
          </w:p>
        </w:tc>
        <w:tc>
          <w:tcPr>
            <w:tcW w:w="500" w:type="pct"/>
            <w:vAlign w:val="center"/>
          </w:tcPr>
          <w:p w14:paraId="43B9766A" w14:textId="23B90DB9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17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1ED4AC92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5D58E10B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Co–Cu</w:t>
            </w:r>
          </w:p>
        </w:tc>
        <w:tc>
          <w:tcPr>
            <w:tcW w:w="272" w:type="pct"/>
            <w:vAlign w:val="center"/>
          </w:tcPr>
          <w:p w14:paraId="35BE46A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270</w:t>
            </w:r>
          </w:p>
        </w:tc>
        <w:tc>
          <w:tcPr>
            <w:tcW w:w="356" w:type="pct"/>
            <w:vAlign w:val="center"/>
          </w:tcPr>
          <w:p w14:paraId="5FA93E79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2.0</w:t>
            </w:r>
          </w:p>
        </w:tc>
        <w:tc>
          <w:tcPr>
            <w:tcW w:w="635" w:type="pct"/>
            <w:vAlign w:val="center"/>
          </w:tcPr>
          <w:p w14:paraId="7ACE7E9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18000</w:t>
            </w:r>
          </w:p>
        </w:tc>
        <w:tc>
          <w:tcPr>
            <w:tcW w:w="372" w:type="pct"/>
            <w:vAlign w:val="center"/>
          </w:tcPr>
          <w:p w14:paraId="5EDAA65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052C48D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280" w:type="pct"/>
            <w:vAlign w:val="center"/>
          </w:tcPr>
          <w:p w14:paraId="0EF28BB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17.2</w:t>
            </w:r>
          </w:p>
        </w:tc>
        <w:tc>
          <w:tcPr>
            <w:tcW w:w="300" w:type="pct"/>
            <w:vAlign w:val="center"/>
          </w:tcPr>
          <w:p w14:paraId="09E7974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18.0</w:t>
            </w:r>
          </w:p>
        </w:tc>
        <w:tc>
          <w:tcPr>
            <w:tcW w:w="607" w:type="pct"/>
            <w:vAlign w:val="center"/>
          </w:tcPr>
          <w:p w14:paraId="14A3021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63.3</w:t>
            </w:r>
          </w:p>
        </w:tc>
        <w:tc>
          <w:tcPr>
            <w:tcW w:w="286" w:type="pct"/>
            <w:vAlign w:val="center"/>
          </w:tcPr>
          <w:p w14:paraId="4C9405E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48.8</w:t>
            </w:r>
          </w:p>
        </w:tc>
        <w:tc>
          <w:tcPr>
            <w:tcW w:w="500" w:type="pct"/>
            <w:vAlign w:val="center"/>
          </w:tcPr>
          <w:p w14:paraId="65B2FE5A" w14:textId="250424A3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18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7AB05E9F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5FED29C4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Cu@Co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3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4</w:t>
            </w:r>
          </w:p>
        </w:tc>
        <w:tc>
          <w:tcPr>
            <w:tcW w:w="272" w:type="pct"/>
            <w:vAlign w:val="center"/>
          </w:tcPr>
          <w:p w14:paraId="28681E0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270</w:t>
            </w:r>
          </w:p>
        </w:tc>
        <w:tc>
          <w:tcPr>
            <w:tcW w:w="356" w:type="pct"/>
            <w:vAlign w:val="center"/>
          </w:tcPr>
          <w:p w14:paraId="3D555DA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635" w:type="pct"/>
            <w:vAlign w:val="center"/>
          </w:tcPr>
          <w:p w14:paraId="0EF74284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18000</w:t>
            </w:r>
          </w:p>
        </w:tc>
        <w:tc>
          <w:tcPr>
            <w:tcW w:w="372" w:type="pct"/>
            <w:vAlign w:val="center"/>
          </w:tcPr>
          <w:p w14:paraId="3EBF69D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504B42A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280" w:type="pct"/>
            <w:vAlign w:val="center"/>
          </w:tcPr>
          <w:p w14:paraId="7249D92F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9.8</w:t>
            </w:r>
          </w:p>
        </w:tc>
        <w:tc>
          <w:tcPr>
            <w:tcW w:w="300" w:type="pct"/>
            <w:vAlign w:val="center"/>
          </w:tcPr>
          <w:p w14:paraId="161DE75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20.9</w:t>
            </w:r>
          </w:p>
        </w:tc>
        <w:tc>
          <w:tcPr>
            <w:tcW w:w="607" w:type="pct"/>
            <w:vAlign w:val="center"/>
          </w:tcPr>
          <w:p w14:paraId="1440096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23.4</w:t>
            </w:r>
          </w:p>
        </w:tc>
        <w:tc>
          <w:tcPr>
            <w:tcW w:w="286" w:type="pct"/>
            <w:vAlign w:val="center"/>
          </w:tcPr>
          <w:p w14:paraId="77B4D13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59.6</w:t>
            </w:r>
          </w:p>
        </w:tc>
        <w:tc>
          <w:tcPr>
            <w:tcW w:w="500" w:type="pct"/>
            <w:vAlign w:val="center"/>
          </w:tcPr>
          <w:p w14:paraId="6ECAF1EF" w14:textId="6C248550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19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3E8F4232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5B2B0341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(Cu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1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)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Al-LDHs</w:t>
            </w:r>
          </w:p>
        </w:tc>
        <w:tc>
          <w:tcPr>
            <w:tcW w:w="272" w:type="pct"/>
            <w:vAlign w:val="center"/>
          </w:tcPr>
          <w:p w14:paraId="1C28BA7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250</w:t>
            </w:r>
          </w:p>
        </w:tc>
        <w:tc>
          <w:tcPr>
            <w:tcW w:w="356" w:type="pct"/>
            <w:vAlign w:val="center"/>
          </w:tcPr>
          <w:p w14:paraId="6185551E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vAlign w:val="center"/>
          </w:tcPr>
          <w:p w14:paraId="531F587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3900</w:t>
            </w:r>
          </w:p>
        </w:tc>
        <w:tc>
          <w:tcPr>
            <w:tcW w:w="372" w:type="pct"/>
            <w:vAlign w:val="center"/>
          </w:tcPr>
          <w:p w14:paraId="7491644E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08C2027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53.6</w:t>
            </w:r>
          </w:p>
        </w:tc>
        <w:tc>
          <w:tcPr>
            <w:tcW w:w="280" w:type="pct"/>
            <w:vAlign w:val="center"/>
          </w:tcPr>
          <w:p w14:paraId="15E4778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78C94A2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39.2</w:t>
            </w:r>
          </w:p>
        </w:tc>
        <w:tc>
          <w:tcPr>
            <w:tcW w:w="607" w:type="pct"/>
            <w:vAlign w:val="center"/>
          </w:tcPr>
          <w:p w14:paraId="5D2EC68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91.0</w:t>
            </w:r>
          </w:p>
        </w:tc>
        <w:tc>
          <w:tcPr>
            <w:tcW w:w="286" w:type="pct"/>
            <w:vAlign w:val="center"/>
          </w:tcPr>
          <w:p w14:paraId="66824B4E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2.2</w:t>
            </w:r>
          </w:p>
        </w:tc>
        <w:tc>
          <w:tcPr>
            <w:tcW w:w="500" w:type="pct"/>
            <w:vAlign w:val="center"/>
          </w:tcPr>
          <w:p w14:paraId="2F8FE6A0" w14:textId="39390A78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20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30BE791D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18EB493D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2Co–2Pd/SiO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72" w:type="pct"/>
            <w:vAlign w:val="center"/>
          </w:tcPr>
          <w:p w14:paraId="1565712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230</w:t>
            </w:r>
          </w:p>
        </w:tc>
        <w:tc>
          <w:tcPr>
            <w:tcW w:w="356" w:type="pct"/>
            <w:vAlign w:val="center"/>
          </w:tcPr>
          <w:p w14:paraId="6FB3477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635" w:type="pct"/>
            <w:vAlign w:val="center"/>
          </w:tcPr>
          <w:p w14:paraId="4BC8F5E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24000</w:t>
            </w:r>
          </w:p>
        </w:tc>
        <w:tc>
          <w:tcPr>
            <w:tcW w:w="372" w:type="pct"/>
            <w:vAlign w:val="center"/>
          </w:tcPr>
          <w:p w14:paraId="778E3A6A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2663E7C0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0.05</w:t>
            </w:r>
          </w:p>
        </w:tc>
        <w:tc>
          <w:tcPr>
            <w:tcW w:w="280" w:type="pct"/>
            <w:vAlign w:val="center"/>
          </w:tcPr>
          <w:p w14:paraId="61BE724F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11.7</w:t>
            </w:r>
          </w:p>
        </w:tc>
        <w:tc>
          <w:tcPr>
            <w:tcW w:w="300" w:type="pct"/>
            <w:vAlign w:val="center"/>
          </w:tcPr>
          <w:p w14:paraId="62343E6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20.2</w:t>
            </w:r>
          </w:p>
        </w:tc>
        <w:tc>
          <w:tcPr>
            <w:tcW w:w="607" w:type="pct"/>
            <w:vAlign w:val="center"/>
          </w:tcPr>
          <w:p w14:paraId="094BD3D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22.27</w:t>
            </w:r>
          </w:p>
        </w:tc>
        <w:tc>
          <w:tcPr>
            <w:tcW w:w="286" w:type="pct"/>
            <w:vAlign w:val="center"/>
          </w:tcPr>
          <w:p w14:paraId="3D0B66D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500" w:type="pct"/>
            <w:vAlign w:val="center"/>
          </w:tcPr>
          <w:p w14:paraId="7975A16B" w14:textId="44CD8787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21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1447268F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16390F1A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K-Co-β-Mo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C</w:t>
            </w:r>
          </w:p>
        </w:tc>
        <w:tc>
          <w:tcPr>
            <w:tcW w:w="272" w:type="pct"/>
            <w:vAlign w:val="center"/>
          </w:tcPr>
          <w:p w14:paraId="2605097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300</w:t>
            </w:r>
          </w:p>
        </w:tc>
        <w:tc>
          <w:tcPr>
            <w:tcW w:w="356" w:type="pct"/>
            <w:vAlign w:val="center"/>
          </w:tcPr>
          <w:p w14:paraId="2A4852A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8.0</w:t>
            </w:r>
          </w:p>
        </w:tc>
        <w:tc>
          <w:tcPr>
            <w:tcW w:w="635" w:type="pct"/>
            <w:vAlign w:val="center"/>
          </w:tcPr>
          <w:p w14:paraId="33987EC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2000</w:t>
            </w:r>
          </w:p>
        </w:tc>
        <w:tc>
          <w:tcPr>
            <w:tcW w:w="372" w:type="pct"/>
            <w:vAlign w:val="center"/>
          </w:tcPr>
          <w:p w14:paraId="7C448084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80" w:type="pct"/>
            <w:vAlign w:val="center"/>
          </w:tcPr>
          <w:p w14:paraId="6B033B3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51.0</w:t>
            </w:r>
          </w:p>
        </w:tc>
        <w:tc>
          <w:tcPr>
            <w:tcW w:w="280" w:type="pct"/>
            <w:vAlign w:val="center"/>
          </w:tcPr>
          <w:p w14:paraId="7602AEB9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5FF5ED0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27.4</w:t>
            </w:r>
          </w:p>
        </w:tc>
        <w:tc>
          <w:tcPr>
            <w:tcW w:w="607" w:type="pct"/>
            <w:vAlign w:val="center"/>
          </w:tcPr>
          <w:p w14:paraId="7892650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bookmarkStart w:id="87" w:name="OLE_LINK74"/>
            <w:bookmarkStart w:id="88" w:name="OLE_LINK75"/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  <w:bookmarkEnd w:id="87"/>
            <w:bookmarkEnd w:id="88"/>
          </w:p>
        </w:tc>
        <w:tc>
          <w:tcPr>
            <w:tcW w:w="286" w:type="pct"/>
            <w:vAlign w:val="center"/>
          </w:tcPr>
          <w:p w14:paraId="233AAEB0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500" w:type="pct"/>
            <w:vAlign w:val="center"/>
          </w:tcPr>
          <w:p w14:paraId="1D4C5435" w14:textId="5DA56E1C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22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0144B381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089F035C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K-Co-MoS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/AC</w:t>
            </w:r>
          </w:p>
        </w:tc>
        <w:tc>
          <w:tcPr>
            <w:tcW w:w="272" w:type="pct"/>
            <w:vAlign w:val="center"/>
          </w:tcPr>
          <w:p w14:paraId="575097DE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330</w:t>
            </w:r>
          </w:p>
        </w:tc>
        <w:tc>
          <w:tcPr>
            <w:tcW w:w="356" w:type="pct"/>
            <w:vAlign w:val="center"/>
          </w:tcPr>
          <w:p w14:paraId="49DF095F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5.0</w:t>
            </w:r>
          </w:p>
        </w:tc>
        <w:tc>
          <w:tcPr>
            <w:tcW w:w="635" w:type="pct"/>
            <w:vAlign w:val="center"/>
          </w:tcPr>
          <w:p w14:paraId="0C7766A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4800</w:t>
            </w:r>
          </w:p>
        </w:tc>
        <w:tc>
          <w:tcPr>
            <w:tcW w:w="372" w:type="pct"/>
            <w:vAlign w:val="center"/>
          </w:tcPr>
          <w:p w14:paraId="5BAA69D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33AB2E0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14.3</w:t>
            </w:r>
          </w:p>
        </w:tc>
        <w:tc>
          <w:tcPr>
            <w:tcW w:w="280" w:type="pct"/>
            <w:vAlign w:val="center"/>
          </w:tcPr>
          <w:p w14:paraId="4911A2FA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44A621E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26.7</w:t>
            </w:r>
          </w:p>
        </w:tc>
        <w:tc>
          <w:tcPr>
            <w:tcW w:w="607" w:type="pct"/>
            <w:vAlign w:val="center"/>
          </w:tcPr>
          <w:p w14:paraId="346F163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81.3</w:t>
            </w:r>
          </w:p>
        </w:tc>
        <w:tc>
          <w:tcPr>
            <w:tcW w:w="286" w:type="pct"/>
            <w:vAlign w:val="center"/>
          </w:tcPr>
          <w:p w14:paraId="24B36B5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500" w:type="pct"/>
            <w:vAlign w:val="center"/>
          </w:tcPr>
          <w:p w14:paraId="122A712E" w14:textId="01CAB018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23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03DB7552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43A6FB68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K-Co-MoS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/CNTs</w:t>
            </w:r>
          </w:p>
        </w:tc>
        <w:tc>
          <w:tcPr>
            <w:tcW w:w="272" w:type="pct"/>
            <w:vAlign w:val="center"/>
          </w:tcPr>
          <w:p w14:paraId="7807B0A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350</w:t>
            </w:r>
          </w:p>
        </w:tc>
        <w:tc>
          <w:tcPr>
            <w:tcW w:w="356" w:type="pct"/>
            <w:vAlign w:val="center"/>
          </w:tcPr>
          <w:p w14:paraId="5A11D7B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5.0</w:t>
            </w:r>
          </w:p>
        </w:tc>
        <w:tc>
          <w:tcPr>
            <w:tcW w:w="635" w:type="pct"/>
            <w:vAlign w:val="center"/>
          </w:tcPr>
          <w:p w14:paraId="798DF69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3600</w:t>
            </w:r>
          </w:p>
        </w:tc>
        <w:tc>
          <w:tcPr>
            <w:tcW w:w="372" w:type="pct"/>
            <w:vAlign w:val="center"/>
          </w:tcPr>
          <w:p w14:paraId="563956D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80" w:type="pct"/>
            <w:vAlign w:val="center"/>
          </w:tcPr>
          <w:p w14:paraId="70C5769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21.6</w:t>
            </w:r>
          </w:p>
        </w:tc>
        <w:tc>
          <w:tcPr>
            <w:tcW w:w="280" w:type="pct"/>
            <w:vAlign w:val="center"/>
          </w:tcPr>
          <w:p w14:paraId="626405DA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32416B9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45.9</w:t>
            </w:r>
          </w:p>
        </w:tc>
        <w:tc>
          <w:tcPr>
            <w:tcW w:w="607" w:type="pct"/>
            <w:vAlign w:val="center"/>
          </w:tcPr>
          <w:p w14:paraId="12CA43B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34.8</w:t>
            </w:r>
          </w:p>
        </w:tc>
        <w:tc>
          <w:tcPr>
            <w:tcW w:w="286" w:type="pct"/>
            <w:vAlign w:val="center"/>
          </w:tcPr>
          <w:p w14:paraId="7493DF73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28.3</w:t>
            </w:r>
          </w:p>
        </w:tc>
        <w:tc>
          <w:tcPr>
            <w:tcW w:w="500" w:type="pct"/>
            <w:vAlign w:val="center"/>
          </w:tcPr>
          <w:p w14:paraId="67F02C2C" w14:textId="4D4318B6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24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39C8A0B9" w14:textId="77777777" w:rsidTr="0034681C">
        <w:trPr>
          <w:trHeight w:val="431"/>
          <w:jc w:val="center"/>
        </w:trPr>
        <w:tc>
          <w:tcPr>
            <w:tcW w:w="1112" w:type="pct"/>
            <w:vAlign w:val="center"/>
          </w:tcPr>
          <w:p w14:paraId="15307C65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K-Co-MoP/SiO</w:t>
            </w: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  <w:vertAlign w:val="subscript"/>
              </w:rPr>
              <w:t>2</w:t>
            </w:r>
          </w:p>
        </w:tc>
        <w:tc>
          <w:tcPr>
            <w:tcW w:w="272" w:type="pct"/>
            <w:vAlign w:val="center"/>
          </w:tcPr>
          <w:p w14:paraId="0020EB9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275</w:t>
            </w:r>
          </w:p>
        </w:tc>
        <w:tc>
          <w:tcPr>
            <w:tcW w:w="356" w:type="pct"/>
            <w:vAlign w:val="center"/>
          </w:tcPr>
          <w:p w14:paraId="09FB8D00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5.0</w:t>
            </w:r>
          </w:p>
        </w:tc>
        <w:tc>
          <w:tcPr>
            <w:tcW w:w="635" w:type="pct"/>
            <w:vAlign w:val="center"/>
          </w:tcPr>
          <w:p w14:paraId="125CFDDD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3600</w:t>
            </w:r>
          </w:p>
        </w:tc>
        <w:tc>
          <w:tcPr>
            <w:tcW w:w="372" w:type="pct"/>
            <w:vAlign w:val="center"/>
          </w:tcPr>
          <w:p w14:paraId="1483C65E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</w:t>
            </w:r>
          </w:p>
        </w:tc>
        <w:tc>
          <w:tcPr>
            <w:tcW w:w="280" w:type="pct"/>
            <w:vAlign w:val="center"/>
          </w:tcPr>
          <w:p w14:paraId="1E5DCC7E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11.2</w:t>
            </w:r>
          </w:p>
        </w:tc>
        <w:tc>
          <w:tcPr>
            <w:tcW w:w="280" w:type="pct"/>
            <w:vAlign w:val="center"/>
          </w:tcPr>
          <w:p w14:paraId="0F7AD2C8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12.5</w:t>
            </w:r>
          </w:p>
        </w:tc>
        <w:tc>
          <w:tcPr>
            <w:tcW w:w="300" w:type="pct"/>
            <w:vAlign w:val="center"/>
          </w:tcPr>
          <w:p w14:paraId="75F50C0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30.7</w:t>
            </w:r>
          </w:p>
        </w:tc>
        <w:tc>
          <w:tcPr>
            <w:tcW w:w="607" w:type="pct"/>
            <w:vAlign w:val="center"/>
          </w:tcPr>
          <w:p w14:paraId="54DC1232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93.3</w:t>
            </w:r>
          </w:p>
        </w:tc>
        <w:tc>
          <w:tcPr>
            <w:tcW w:w="286" w:type="pct"/>
            <w:vAlign w:val="center"/>
          </w:tcPr>
          <w:p w14:paraId="19B2E4B4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500" w:type="pct"/>
            <w:vAlign w:val="center"/>
          </w:tcPr>
          <w:p w14:paraId="7EFC8D60" w14:textId="64AD44DE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25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  <w:tr w:rsidR="00F61B53" w:rsidRPr="00F61B53" w14:paraId="180F910D" w14:textId="77777777" w:rsidTr="0034681C">
        <w:trPr>
          <w:trHeight w:val="413"/>
          <w:jc w:val="center"/>
        </w:trPr>
        <w:tc>
          <w:tcPr>
            <w:tcW w:w="1112" w:type="pct"/>
            <w:vAlign w:val="center"/>
          </w:tcPr>
          <w:p w14:paraId="60CAB4FE" w14:textId="77777777" w:rsidR="00E85957" w:rsidRPr="00F61B53" w:rsidRDefault="00E85957" w:rsidP="00E85957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15Co5Fe/AC</w:t>
            </w:r>
          </w:p>
        </w:tc>
        <w:tc>
          <w:tcPr>
            <w:tcW w:w="272" w:type="pct"/>
            <w:vAlign w:val="center"/>
          </w:tcPr>
          <w:p w14:paraId="5B8E61AB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220</w:t>
            </w:r>
          </w:p>
        </w:tc>
        <w:tc>
          <w:tcPr>
            <w:tcW w:w="356" w:type="pct"/>
            <w:vAlign w:val="center"/>
          </w:tcPr>
          <w:p w14:paraId="0045BE75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3.0</w:t>
            </w:r>
          </w:p>
        </w:tc>
        <w:tc>
          <w:tcPr>
            <w:tcW w:w="635" w:type="pct"/>
            <w:vAlign w:val="center"/>
          </w:tcPr>
          <w:p w14:paraId="0EA8401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4000</w:t>
            </w:r>
          </w:p>
        </w:tc>
        <w:tc>
          <w:tcPr>
            <w:tcW w:w="372" w:type="pct"/>
            <w:vAlign w:val="center"/>
          </w:tcPr>
          <w:p w14:paraId="67B02F1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80" w:type="pct"/>
            <w:vAlign w:val="center"/>
          </w:tcPr>
          <w:p w14:paraId="6D0B610C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16.4</w:t>
            </w:r>
          </w:p>
        </w:tc>
        <w:tc>
          <w:tcPr>
            <w:tcW w:w="280" w:type="pct"/>
            <w:vAlign w:val="center"/>
          </w:tcPr>
          <w:p w14:paraId="6896F7A7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N/A</w:t>
            </w:r>
          </w:p>
        </w:tc>
        <w:tc>
          <w:tcPr>
            <w:tcW w:w="300" w:type="pct"/>
            <w:vAlign w:val="center"/>
          </w:tcPr>
          <w:p w14:paraId="02A7A9E6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20.6</w:t>
            </w:r>
          </w:p>
        </w:tc>
        <w:tc>
          <w:tcPr>
            <w:tcW w:w="607" w:type="pct"/>
            <w:vAlign w:val="center"/>
          </w:tcPr>
          <w:p w14:paraId="752D8311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87.2</w:t>
            </w:r>
          </w:p>
        </w:tc>
        <w:tc>
          <w:tcPr>
            <w:tcW w:w="286" w:type="pct"/>
            <w:vAlign w:val="center"/>
          </w:tcPr>
          <w:p w14:paraId="6E0A0AF4" w14:textId="77777777" w:rsidR="00E85957" w:rsidRPr="00F61B53" w:rsidRDefault="00E8595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  <w:t>1.6</w:t>
            </w:r>
          </w:p>
        </w:tc>
        <w:tc>
          <w:tcPr>
            <w:tcW w:w="500" w:type="pct"/>
            <w:vAlign w:val="center"/>
          </w:tcPr>
          <w:p w14:paraId="12531314" w14:textId="46BD5D84" w:rsidR="00E85957" w:rsidRPr="00F61B53" w:rsidRDefault="00003C27" w:rsidP="00E85957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18"/>
                <w:szCs w:val="18"/>
              </w:rPr>
            </w:pP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[</w:t>
            </w:r>
            <w:r w:rsidR="00E85957"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26</w:t>
            </w:r>
            <w:r w:rsidRPr="00F61B53">
              <w:rPr>
                <w:rFonts w:ascii="Times New Roman" w:hAnsi="Times New Roman" w:cs="Times New Roman"/>
                <w:noProof/>
                <w:color w:val="000000" w:themeColor="text1"/>
                <w:sz w:val="18"/>
                <w:szCs w:val="18"/>
              </w:rPr>
              <w:t>]</w:t>
            </w:r>
          </w:p>
        </w:tc>
      </w:tr>
    </w:tbl>
    <w:p w14:paraId="283C6EB3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18"/>
          <w:szCs w:val="18"/>
        </w:rPr>
      </w:pPr>
      <w:r w:rsidRPr="00F61B53">
        <w:rPr>
          <w:rFonts w:ascii="Times New Roman" w:hAnsi="Times New Roman" w:cs="Times New Roman"/>
          <w:color w:val="000000" w:themeColor="text1"/>
          <w:sz w:val="18"/>
          <w:szCs w:val="18"/>
        </w:rPr>
        <w:t>(a) Calculated on a CO</w:t>
      </w:r>
      <w:r w:rsidRPr="00F61B53">
        <w:rPr>
          <w:rFonts w:ascii="Times New Roman" w:hAnsi="Times New Roman" w:cs="Times New Roman"/>
          <w:color w:val="000000" w:themeColor="text1"/>
          <w:sz w:val="18"/>
          <w:szCs w:val="18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  <w:sz w:val="18"/>
          <w:szCs w:val="18"/>
        </w:rPr>
        <w:t>-free basis.</w:t>
      </w:r>
    </w:p>
    <w:p w14:paraId="316F8DBD" w14:textId="77777777" w:rsidR="004653CE" w:rsidRPr="00F61B53" w:rsidRDefault="004653CE" w:rsidP="00C313C5">
      <w:pPr>
        <w:spacing w:line="360" w:lineRule="auto"/>
        <w:rPr>
          <w:rFonts w:ascii="Times New Roman" w:hAnsi="Times New Roman" w:cs="Times New Roman"/>
          <w:b/>
          <w:color w:val="000000" w:themeColor="text1"/>
          <w:sz w:val="28"/>
        </w:rPr>
        <w:sectPr w:rsidR="004653CE" w:rsidRPr="00F61B53" w:rsidSect="0081667C">
          <w:pgSz w:w="11906" w:h="16838"/>
          <w:pgMar w:top="1418" w:right="851" w:bottom="1418" w:left="851" w:header="1020" w:footer="992" w:gutter="0"/>
          <w:pgBorders w:offsetFrom="page">
            <w:top w:val="single" w:sz="4" w:space="24" w:color="auto"/>
            <w:bottom w:val="single" w:sz="4" w:space="24" w:color="auto"/>
          </w:pgBorders>
          <w:cols w:space="425"/>
          <w:docGrid w:type="lines" w:linePitch="312"/>
        </w:sectPr>
      </w:pPr>
    </w:p>
    <w:p w14:paraId="34FB46AF" w14:textId="7FE0D9F9" w:rsidR="0020780C" w:rsidRPr="00F61B53" w:rsidRDefault="0020780C">
      <w:pPr>
        <w:rPr>
          <w:rFonts w:ascii="Times New Roman" w:hAnsi="Times New Roman" w:cs="Times New Roman"/>
          <w:color w:val="000000" w:themeColor="text1"/>
        </w:rPr>
      </w:pPr>
    </w:p>
    <w:p w14:paraId="77BB48AE" w14:textId="77777777" w:rsidR="0020780C" w:rsidRPr="00F61B53" w:rsidRDefault="0020780C" w:rsidP="0020780C">
      <w:pPr>
        <w:spacing w:line="360" w:lineRule="auto"/>
        <w:outlineLvl w:val="0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89" w:name="_Toc27035116"/>
      <w:bookmarkStart w:id="90" w:name="_Toc40627019"/>
      <w:r w:rsidRPr="00F61B53">
        <w:rPr>
          <w:rFonts w:ascii="Times New Roman" w:hAnsi="Times New Roman" w:cs="Times New Roman"/>
          <w:b/>
          <w:color w:val="000000" w:themeColor="text1"/>
          <w:sz w:val="28"/>
        </w:rPr>
        <w:t>S4. References</w:t>
      </w:r>
      <w:bookmarkEnd w:id="89"/>
      <w:bookmarkEnd w:id="90"/>
    </w:p>
    <w:p w14:paraId="1A94ACC9" w14:textId="20FBF6AD" w:rsidR="00003C27" w:rsidRPr="00F61B53" w:rsidRDefault="00003C27" w:rsidP="007126BF">
      <w:pPr>
        <w:pStyle w:val="EndNoteBibliography"/>
        <w:widowControl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bookmarkStart w:id="91" w:name="_ENREF_7"/>
      <w:bookmarkStart w:id="92" w:name="_ENREF_3"/>
      <w:r w:rsidRPr="00F61B53">
        <w:rPr>
          <w:rFonts w:ascii="Times New Roman" w:hAnsi="Times New Roman" w:cs="Times New Roman"/>
          <w:color w:val="000000" w:themeColor="text1"/>
        </w:rPr>
        <w:t>Z. He, M. Cui, Q. Qian, J. Zhang, H. Liu, B. Han, Synthesis of liquid fuel via direct hydrogenation of CO</w:t>
      </w:r>
      <w:r w:rsidRPr="00F61B53">
        <w:rPr>
          <w:rFonts w:ascii="Times New Roman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hAnsi="Times New Roman" w:cs="Times New Roman"/>
          <w:color w:val="000000" w:themeColor="text1"/>
        </w:rPr>
        <w:t>, Proc. Natl. Acad. Sci. USA 116 (2019) 12654-12659.</w:t>
      </w:r>
    </w:p>
    <w:p w14:paraId="5DE1DE59" w14:textId="369C19A6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T. Lin, X. Qi, X. Wang, L. Xia, C. Wang, F. Yu, H. Wang, S. Li, L. Zhong, Y. Sun,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Direct production of higher oxygenates by syngas conversion over a multifunctional catalyst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, Angew</w:t>
      </w:r>
      <w:r w:rsidR="00790C56" w:rsidRPr="00F61B53">
        <w:rPr>
          <w:rFonts w:ascii="Times New Roman" w:eastAsia="Malgun Gothic Semilight" w:hAnsi="Times New Roman" w:cs="Times New Roman" w:hint="eastAsia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Chem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Int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Ed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58 (2019) 4627-4631.</w:t>
      </w:r>
      <w:bookmarkEnd w:id="91"/>
    </w:p>
    <w:p w14:paraId="1D90D2E4" w14:textId="4BB1A93D" w:rsidR="00790C56" w:rsidRPr="00F61B53" w:rsidRDefault="00003C27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r w:rsidRPr="00F61B53">
        <w:rPr>
          <w:rFonts w:ascii="Times New Roman" w:eastAsia="Malgun Gothic Semilight" w:hAnsi="Times New Roman" w:cs="Times New Roman"/>
          <w:color w:val="000000" w:themeColor="text1"/>
        </w:rPr>
        <w:t>Y. Li, W. Gao, M. Peng, J. Zhang, J. Sun, Y. Xu, S. Hong, X. Liu, X. Liu, M. Wei, B. Zhang, D. Ma, Interfacial Fe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5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-Cu catalysts toward low-pressure syngas conversion to long-chain alcohols, Nat. Commun. 11 (2020) 61.</w:t>
      </w:r>
    </w:p>
    <w:p w14:paraId="3D1BE17C" w14:textId="7BDD3D2F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93" w:name="_ENREF_8"/>
      <w:r w:rsidRPr="00F61B53">
        <w:rPr>
          <w:rFonts w:ascii="Times New Roman" w:eastAsia="Malgun Gothic Semilight" w:hAnsi="Times New Roman" w:cs="Times New Roman"/>
          <w:color w:val="000000" w:themeColor="text1"/>
        </w:rPr>
        <w:t>T.-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Y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Chen, J. Su, Z. Zhang, C. Cao, X. Wang, R. Si, X. Liu, B. Shi, J. Xu, Y.-F. Han, Structure </w:t>
      </w:r>
      <w:r w:rsidR="00794AC4" w:rsidRPr="00F61B53">
        <w:rPr>
          <w:rFonts w:ascii="Times New Roman" w:eastAsia="Malgun Gothic Semilight" w:hAnsi="Times New Roman" w:cs="Times New Roman"/>
          <w:color w:val="000000" w:themeColor="text1"/>
        </w:rPr>
        <w:t>e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volution of Co–CoO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x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interface for higher alcohol synthesis from syngas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over Co/CeO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Catalysts, ACS Catal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8 (2018) 8606-8617.</w:t>
      </w:r>
      <w:bookmarkEnd w:id="93"/>
    </w:p>
    <w:p w14:paraId="71A63420" w14:textId="7D331566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94" w:name="_ENREF_9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K. Sun, Y. Wu, M. Tan, L. Wang, G. Yang, M. Zhang, W. Zhang, Y. Tan, Ethanol and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higher alcohols synthesis from syngas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over CuCoM (M=Fe, Cr, Ga and Al)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n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anoplates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d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erived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from hydrotalcite-like precursors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, Chem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at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hem 11 (2019) 2695-2706.</w:t>
      </w:r>
      <w:bookmarkEnd w:id="94"/>
    </w:p>
    <w:p w14:paraId="102AA6EA" w14:textId="6733688B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95" w:name="_ENREF_10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J. Sun, Q. Cai, Y. Wan, S. Wan, L. Wang, J. Lin, D. Mei, Y. Wang, Promotional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effects of cesium promoter on higher alcohol synthesis from syngas over cesium-promoted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Cu/ZnO/Al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O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3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</w:t>
      </w:r>
      <w:r w:rsidR="00863E28" w:rsidRPr="00F61B53">
        <w:rPr>
          <w:rFonts w:ascii="Times New Roman" w:eastAsia="Malgun Gothic Semilight" w:hAnsi="Times New Roman" w:cs="Times New Roman" w:hint="eastAsia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atalysts, ACS Catal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6 (2016) 5771-5785.</w:t>
      </w:r>
      <w:bookmarkEnd w:id="95"/>
    </w:p>
    <w:p w14:paraId="4F521914" w14:textId="671FFDEF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96" w:name="_ENREF_11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Y.-P. Pei, J.-X. Liu, Y.-H. Zhao, Y.-J. Ding, T. Liu, W.-D. Dong, H.-J. Zhu, H.-Y. Su, L. Yan, J.-L. Li, W.-X. Li, High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alcohols synthesis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via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F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ischer–Tropsch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r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eaction at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cobalt metal/carbide interface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, ACS Catal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5 (2015) 3620-3624.</w:t>
      </w:r>
      <w:bookmarkEnd w:id="96"/>
    </w:p>
    <w:p w14:paraId="1B98E557" w14:textId="2E6189E8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97" w:name="_ENREF_12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Z. Zhao, W. Lu, R. Yang, H. Zhu, W. Dong, F. Sun, Z. Jiang, Y. Lyu, T. Liu, H. Du, Y. Ding, Insight into the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f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ormation of Co@Co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C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atalysts for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d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irect 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ynthesis of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higher alcohols and olefins from syngas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, ACS Catal</w:t>
      </w:r>
      <w:r w:rsidR="00790C56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8 (2018) 228-241.</w:t>
      </w:r>
      <w:bookmarkEnd w:id="97"/>
    </w:p>
    <w:p w14:paraId="53A3029C" w14:textId="2BC8DFFE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98" w:name="_ENREF_13"/>
      <w:r w:rsidRPr="00F61B53">
        <w:rPr>
          <w:rFonts w:ascii="Times New Roman" w:eastAsia="Malgun Gothic Semilight" w:hAnsi="Times New Roman" w:cs="Times New Roman"/>
          <w:color w:val="000000" w:themeColor="text1"/>
        </w:rPr>
        <w:t>S.X. Guo, G.L. Liu, T. Han, Z.Y. Zhang, Y. Liu, K-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m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odulated Co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n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anoparticles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t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rapped in La-Ga-O as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uperior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atalysts for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h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igher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a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lcohols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ynthesis from </w:t>
      </w:r>
      <w:r w:rsidR="00293A20" w:rsidRPr="00F61B53">
        <w:rPr>
          <w:rFonts w:ascii="Times New Roman" w:eastAsia="Malgun Gothic Semilight" w:hAnsi="Times New Roman" w:cs="Times New Roman"/>
          <w:color w:val="000000" w:themeColor="text1"/>
        </w:rPr>
        <w:t>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yngas, Catalysts 9 (2019)</w:t>
      </w:r>
      <w:bookmarkEnd w:id="98"/>
      <w:r w:rsidR="00502151" w:rsidRPr="00F61B53">
        <w:rPr>
          <w:rFonts w:ascii="Times New Roman" w:hAnsi="Times New Roman" w:cs="Times New Roman"/>
          <w:color w:val="000000" w:themeColor="text1"/>
          <w:kern w:val="0"/>
          <w:sz w:val="21"/>
          <w:szCs w:val="21"/>
        </w:rPr>
        <w:t xml:space="preserve"> 218.</w:t>
      </w:r>
    </w:p>
    <w:p w14:paraId="2FA809DE" w14:textId="584D0F35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99" w:name="_ENREF_14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N. Yang, J.S. Yoo, J. Schumann, P. Bothra, J.A. Singh, E. Valle, F. Abild-Pedersen, J.K. Nørskov, S.F. Bent, Rh-MnO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interface sites formed by atomic layer deposition promote syngas conversion to higher oxygenates, ACS Catal.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7 (2017) 5746-5757.</w:t>
      </w:r>
      <w:bookmarkEnd w:id="99"/>
    </w:p>
    <w:p w14:paraId="5C8F5267" w14:textId="48EE731C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0" w:name="_ENREF_15"/>
      <w:r w:rsidRPr="00F61B53">
        <w:rPr>
          <w:rFonts w:ascii="Times New Roman" w:eastAsia="Malgun Gothic Semilight" w:hAnsi="Times New Roman" w:cs="Times New Roman"/>
          <w:color w:val="000000" w:themeColor="text1"/>
        </w:rPr>
        <w:t>Z. Zhao, W. Lu, H. Zhu, W. Dong, Y. Lyu, T. Liu, X. Chen, Y. Wang, Y. Ding, Tuning the Fischer–Tropsch reaction over Co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x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MnyLa/AC catalysts toward alcohols: Effects of La promotion, J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Catal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361 (2018) 156-167.</w:t>
      </w:r>
      <w:bookmarkEnd w:id="100"/>
    </w:p>
    <w:p w14:paraId="01592193" w14:textId="0D22A4F7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1" w:name="_ENREF_16"/>
      <w:r w:rsidRPr="00F61B53">
        <w:rPr>
          <w:rFonts w:ascii="Times New Roman" w:eastAsia="Malgun Gothic Semilight" w:hAnsi="Times New Roman" w:cs="Times New Roman"/>
          <w:color w:val="000000" w:themeColor="text1"/>
        </w:rPr>
        <w:t>Y. Yang, T. Lin, X. Qi, F. Yu, Y. An, Z. Li, Y. Dai, L. Zhong, H. Wang, Y. Sun, Direct synthesis of long-chain alcohols from syn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gas over CoMn catalysts, App.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Catal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 A: Gen.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549 (2018) 179-187.</w:t>
      </w:r>
      <w:bookmarkEnd w:id="101"/>
    </w:p>
    <w:p w14:paraId="5369A3F2" w14:textId="0E734747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2" w:name="_ENREF_17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L. Zhao, J. Duan, Q. Zhang, Y. Li, K. Fang, Preparation, </w:t>
      </w:r>
      <w:r w:rsidR="00836F7E" w:rsidRPr="00F61B53">
        <w:rPr>
          <w:rFonts w:ascii="Times New Roman" w:eastAsia="Malgun Gothic Semilight" w:hAnsi="Times New Roman" w:cs="Times New Roman"/>
          <w:color w:val="000000" w:themeColor="text1"/>
        </w:rPr>
        <w:t>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tructural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characteristics, and catalytic performance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of Cu–Co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alloy supported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on Mn–Al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oxide for higher alcohol synthesis via syngas,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Ind</w:t>
      </w:r>
      <w:r w:rsidR="00502151" w:rsidRPr="00F61B53">
        <w:rPr>
          <w:rFonts w:ascii="Times New Roman" w:eastAsia="Malgun Gothic Semilight" w:hAnsi="Times New Roman" w:cs="Times New Roman" w:hint="eastAsia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Eng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Chem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Res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57 (2018) 14957-14966.</w:t>
      </w:r>
      <w:bookmarkEnd w:id="102"/>
    </w:p>
    <w:p w14:paraId="16C366D1" w14:textId="5445E984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3" w:name="_ENREF_18"/>
      <w:r w:rsidRPr="00F61B53">
        <w:rPr>
          <w:rFonts w:ascii="Times New Roman" w:eastAsia="Malgun Gothic Semilight" w:hAnsi="Times New Roman" w:cs="Times New Roman"/>
          <w:color w:val="000000" w:themeColor="text1"/>
        </w:rPr>
        <w:t>H. Du, H. Zhu, T. Liu, Z. Zhao, X. Chen, W. Dong, W. Lu, W. Luo, Y. Ding, Higher alcohols synthesis via CO hydrogenation on Fe-promoted Co/AC catalysts, Catal. Today 281 (2017) 549-558.</w:t>
      </w:r>
      <w:bookmarkEnd w:id="103"/>
    </w:p>
    <w:p w14:paraId="614C0E14" w14:textId="7F1C1492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4" w:name="_ENREF_19"/>
      <w:r w:rsidRPr="00F61B53">
        <w:rPr>
          <w:rFonts w:ascii="Times New Roman" w:eastAsia="Malgun Gothic Semilight" w:hAnsi="Times New Roman" w:cs="Times New Roman"/>
          <w:color w:val="000000" w:themeColor="text1"/>
        </w:rPr>
        <w:t>Z. Wang, G. Laddha, S. Kanitkar, J.J. Spivey, Metal organic framework-mediated synthesis of potassium-promoted cobalt-based catalysts for higher oxygenates synthesis, Catal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 Today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298 (2017) 209-215.</w:t>
      </w:r>
      <w:bookmarkEnd w:id="104"/>
    </w:p>
    <w:p w14:paraId="3DC51146" w14:textId="54E99F47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5" w:name="_ENREF_20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X. Song, Y. Ding, W. Chen, W. Dong, Y. Pei, J. Zang, L. Yan, Y. Lu, Synthesis and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haracterization of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silica-supported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cobalt phosphide catalysts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for CO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h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ydrogenation, Energ Fuel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26 (2012) 6559-6566.</w:t>
      </w:r>
      <w:bookmarkEnd w:id="105"/>
    </w:p>
    <w:p w14:paraId="4C347582" w14:textId="51265733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6" w:name="_ENREF_21"/>
      <w:r w:rsidRPr="00F61B53">
        <w:rPr>
          <w:rFonts w:ascii="Times New Roman" w:eastAsia="Malgun Gothic Semilight" w:hAnsi="Times New Roman" w:cs="Times New Roman"/>
          <w:color w:val="000000" w:themeColor="text1"/>
        </w:rPr>
        <w:t>W. Gao, Y. Zhao, H. Chen, H. Chen, Y. Li, S. He, Y. Zhang, M. Wei, D.G. Evans, X. Duan, Core–shell Cu@(CuCo-alloy)/Al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O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3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catalysts for the synthesis of higher alcohols from syngas, Green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Chem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17 (2015) 1525-1534.</w:t>
      </w:r>
      <w:bookmarkEnd w:id="106"/>
    </w:p>
    <w:p w14:paraId="138CD638" w14:textId="191C496B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7" w:name="_ENREF_22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N.D. Subramanian, G. Balaji, C.S.S.R. Kumar, J.J. Spivey, Development of cobalt–copper nanoparticles as catalysts for higher alcohol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synthesis from syngas, Catal.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Today 147 (2009) 100-106.</w:t>
      </w:r>
      <w:bookmarkEnd w:id="107"/>
    </w:p>
    <w:p w14:paraId="1D02DB97" w14:textId="4BB09DBB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8" w:name="_ENREF_23"/>
      <w:r w:rsidRPr="00F61B53">
        <w:rPr>
          <w:rFonts w:ascii="Times New Roman" w:eastAsia="Malgun Gothic Semilight" w:hAnsi="Times New Roman" w:cs="Times New Roman"/>
          <w:color w:val="000000" w:themeColor="text1"/>
        </w:rPr>
        <w:t>N.D. Subramanian, C.S.S.R. Kumar, K. Watanabe, P. Fischer, R. Tanaka, J.J. Spivey, A DRIFTS study of CO adsorption and hydrogenation on Cu-based core–shell nanoparticles, Catal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Sci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 Technol.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2 (2012) 621-631.</w:t>
      </w:r>
      <w:bookmarkEnd w:id="108"/>
    </w:p>
    <w:p w14:paraId="11AF0102" w14:textId="3D32EF8A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09" w:name="_ENREF_24"/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Q. Yang, A. Cao, N. Kang, H. Ning, J. Wang, Z.-T. Liu, Y. Liu, Bimetallic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n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ano Cu–Co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b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ased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c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atalyst for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d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irect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e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thanol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ynthesis from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yngas and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i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ts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st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ructure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v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ariation with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r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eaction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t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ime in 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slurry reactor,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Ind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Eng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Chem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Res</w:t>
      </w:r>
      <w:r w:rsidR="00502151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56 (2017) 2889-2898.</w:t>
      </w:r>
      <w:bookmarkEnd w:id="109"/>
    </w:p>
    <w:p w14:paraId="01C65258" w14:textId="204E5594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10" w:name="_ENREF_25"/>
      <w:r w:rsidRPr="00F61B53">
        <w:rPr>
          <w:rFonts w:ascii="Times New Roman" w:eastAsia="Malgun Gothic Semilight" w:hAnsi="Times New Roman" w:cs="Times New Roman"/>
          <w:color w:val="000000" w:themeColor="text1"/>
        </w:rPr>
        <w:t>N. Kumar, M.L. Smith, J.J. Spivey, Characterization and testing of silica-supported cobalt–palladium catalysts for conversion of syngas to oxygenates, J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Catal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289 (2012) 218-226.</w:t>
      </w:r>
      <w:bookmarkEnd w:id="110"/>
    </w:p>
    <w:p w14:paraId="30519851" w14:textId="79F09FCE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11" w:name="_ENREF_26"/>
      <w:r w:rsidRPr="00F61B53">
        <w:rPr>
          <w:rFonts w:ascii="Times New Roman" w:eastAsia="Malgun Gothic Semilight" w:hAnsi="Times New Roman" w:cs="Times New Roman"/>
          <w:color w:val="000000" w:themeColor="text1"/>
        </w:rPr>
        <w:t>M. Xiang, D. Li, W. Li, B. Zhong, Y. Sun, Synthesis of higher alcohols from syngas over K/Co/β-Mo</w:t>
      </w:r>
      <w:r w:rsidRPr="00F61B53">
        <w:rPr>
          <w:rFonts w:ascii="Times New Roman" w:eastAsia="Malgun Gothic Semilight" w:hAnsi="Times New Roman" w:cs="Times New Roman"/>
          <w:color w:val="000000" w:themeColor="text1"/>
          <w:vertAlign w:val="subscript"/>
        </w:rPr>
        <w:t>2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C catalysts, Catal Commun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8 (2007) 503-507.</w:t>
      </w:r>
      <w:bookmarkEnd w:id="111"/>
    </w:p>
    <w:p w14:paraId="454D248F" w14:textId="428E932E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12" w:name="_ENREF_27"/>
      <w:r w:rsidRPr="00F61B53">
        <w:rPr>
          <w:rFonts w:ascii="Times New Roman" w:eastAsia="Malgun Gothic Semilight" w:hAnsi="Times New Roman" w:cs="Times New Roman"/>
          <w:color w:val="000000" w:themeColor="text1"/>
        </w:rPr>
        <w:t>Z. Li, Y. Fu, J. Bao, M. Jiang, T. Hu, T. Liu, Y.-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N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. Xie, Effect of cobalt promoter on Co–Mo–K/C catalysts used for 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mixed alcohol synthesis, Appl. Catal.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A: Gen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220 (2001) 21-30.</w:t>
      </w:r>
      <w:bookmarkEnd w:id="112"/>
    </w:p>
    <w:p w14:paraId="3B805738" w14:textId="5A0C315F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13" w:name="_ENREF_28"/>
      <w:r w:rsidRPr="00F61B53">
        <w:rPr>
          <w:rFonts w:ascii="Times New Roman" w:eastAsia="Malgun Gothic Semilight" w:hAnsi="Times New Roman" w:cs="Times New Roman"/>
          <w:color w:val="000000" w:themeColor="text1"/>
        </w:rPr>
        <w:t>X. Ma, G. Lin, H. Zhang, Co-Mo-K Sulfide-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based catalyst promoted by multiwalled carbon nanotubes for higher alcohol synthesis from syngas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, Chinese J 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>Catal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27 (2006) 1019-1027.</w:t>
      </w:r>
      <w:bookmarkEnd w:id="113"/>
    </w:p>
    <w:p w14:paraId="459ECDF2" w14:textId="35012A6A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14" w:name="_ENREF_29"/>
      <w:r w:rsidRPr="00F61B53">
        <w:rPr>
          <w:rFonts w:ascii="Times New Roman" w:eastAsia="Malgun Gothic Semilight" w:hAnsi="Times New Roman" w:cs="Times New Roman"/>
          <w:color w:val="000000" w:themeColor="text1"/>
        </w:rPr>
        <w:t>R. Xu, Y. Li, Z. Cao, J. Zheng, N. Zhang, B. Chen, W. Wang, Higher alcohol synthesis from syngas over KCoMoP catalysts, Catal Commun, 51 (2014) 63-67.</w:t>
      </w:r>
      <w:bookmarkEnd w:id="114"/>
    </w:p>
    <w:p w14:paraId="784F8524" w14:textId="08E21F59" w:rsidR="00D34D1B" w:rsidRPr="00F61B53" w:rsidRDefault="00D34D1B" w:rsidP="007126BF">
      <w:pPr>
        <w:pStyle w:val="EndNoteBibliography"/>
        <w:numPr>
          <w:ilvl w:val="0"/>
          <w:numId w:val="10"/>
        </w:numPr>
        <w:rPr>
          <w:rFonts w:ascii="Times New Roman" w:eastAsia="Malgun Gothic Semilight" w:hAnsi="Times New Roman" w:cs="Times New Roman"/>
          <w:color w:val="000000" w:themeColor="text1"/>
        </w:rPr>
      </w:pPr>
      <w:bookmarkStart w:id="115" w:name="_ENREF_30"/>
      <w:r w:rsidRPr="00F61B53">
        <w:rPr>
          <w:rFonts w:ascii="Times New Roman" w:eastAsia="Malgun Gothic Semilight" w:hAnsi="Times New Roman" w:cs="Times New Roman"/>
          <w:color w:val="000000" w:themeColor="text1"/>
        </w:rPr>
        <w:t>H. Du, H. Zhu, Z. Zhao, W. Dong, W. Luo, W. Lu, M. Jiang, T. Liu, Y. Ding, Effects of impregnation strategy on structure and performance of bimetallic CoFe/AC catalysts for higher alcohol</w:t>
      </w:r>
      <w:r w:rsidR="00003C27" w:rsidRPr="00F61B53">
        <w:rPr>
          <w:rFonts w:ascii="Times New Roman" w:eastAsia="Malgun Gothic Semilight" w:hAnsi="Times New Roman" w:cs="Times New Roman"/>
          <w:color w:val="000000" w:themeColor="text1"/>
        </w:rPr>
        <w:t>s synthesis from syngas, Appl. Catal. A: Gen.</w:t>
      </w:r>
      <w:r w:rsidRPr="00F61B53">
        <w:rPr>
          <w:rFonts w:ascii="Times New Roman" w:eastAsia="Malgun Gothic Semilight" w:hAnsi="Times New Roman" w:cs="Times New Roman"/>
          <w:color w:val="000000" w:themeColor="text1"/>
        </w:rPr>
        <w:t xml:space="preserve"> 523 (2016) 263-271.</w:t>
      </w:r>
      <w:bookmarkEnd w:id="92"/>
      <w:bookmarkEnd w:id="115"/>
    </w:p>
    <w:sectPr w:rsidR="00D34D1B" w:rsidRPr="00F61B53" w:rsidSect="0081667C">
      <w:pgSz w:w="11906" w:h="16838"/>
      <w:pgMar w:top="1418" w:right="851" w:bottom="1418" w:left="851" w:header="1077" w:footer="964" w:gutter="0"/>
      <w:pgBorders w:offsetFrom="page">
        <w:top w:val="single" w:sz="4" w:space="24" w:color="auto"/>
        <w:bottom w:val="single" w:sz="4" w:space="24" w:color="auto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FD11708" w14:textId="77777777" w:rsidR="00485EE2" w:rsidRDefault="00485EE2">
      <w:r>
        <w:separator/>
      </w:r>
    </w:p>
  </w:endnote>
  <w:endnote w:type="continuationSeparator" w:id="0">
    <w:p w14:paraId="4B288E68" w14:textId="77777777" w:rsidR="00485EE2" w:rsidRDefault="00485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等线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宋体">
    <w:charset w:val="50"/>
    <w:family w:val="auto"/>
    <w:pitch w:val="variable"/>
    <w:sig w:usb0="00000001" w:usb1="080E0000" w:usb2="00000010" w:usb3="00000000" w:csb0="00040000" w:csb1="00000000"/>
  </w:font>
  <w:font w:name="等线 Light">
    <w:altName w:val="Times New Roman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微软雅黑">
    <w:altName w:val="Arial Unicode MS"/>
    <w:charset w:val="86"/>
    <w:family w:val="swiss"/>
    <w:pitch w:val="variable"/>
    <w:sig w:usb0="80000287" w:usb1="2ACF3C50" w:usb2="00000016" w:usb3="00000000" w:csb0="0004001F" w:csb1="00000000"/>
  </w:font>
  <w:font w:name="Malgun Gothic Semilight">
    <w:charset w:val="86"/>
    <w:family w:val="swiss"/>
    <w:pitch w:val="variable"/>
    <w:sig w:usb0="B0000AAF" w:usb1="09DF7CFB" w:usb2="00000012" w:usb3="00000000" w:csb0="003E01BD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3445570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9A7C2D" w14:textId="3169E3FB" w:rsidR="00F066AF" w:rsidRDefault="00F066AF">
            <w:pPr>
              <w:pStyle w:val="Footer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03A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803A3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395334" w14:textId="77777777" w:rsidR="00F066AF" w:rsidRDefault="00F066AF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654B995" w14:textId="77777777" w:rsidR="00485EE2" w:rsidRDefault="00485EE2">
      <w:r>
        <w:separator/>
      </w:r>
    </w:p>
  </w:footnote>
  <w:footnote w:type="continuationSeparator" w:id="0">
    <w:p w14:paraId="0D56E389" w14:textId="77777777" w:rsidR="00485EE2" w:rsidRDefault="00485EE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6122D9" w14:textId="7E87BD67" w:rsidR="00F066AF" w:rsidRPr="00461585" w:rsidRDefault="00F066AF" w:rsidP="00461585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21E11"/>
    <w:multiLevelType w:val="hybridMultilevel"/>
    <w:tmpl w:val="EDB276C6"/>
    <w:lvl w:ilvl="0" w:tplc="82126FDC">
      <w:start w:val="1"/>
      <w:numFmt w:val="decimal"/>
      <w:lvlText w:val="[%1]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33C38A7"/>
    <w:multiLevelType w:val="hybridMultilevel"/>
    <w:tmpl w:val="25DCC7EE"/>
    <w:lvl w:ilvl="0" w:tplc="82126FDC">
      <w:start w:val="1"/>
      <w:numFmt w:val="decimal"/>
      <w:lvlText w:val="[%1]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78244E1"/>
    <w:multiLevelType w:val="hybridMultilevel"/>
    <w:tmpl w:val="37762904"/>
    <w:lvl w:ilvl="0" w:tplc="82126FDC">
      <w:start w:val="1"/>
      <w:numFmt w:val="decimal"/>
      <w:lvlText w:val="[%1]"/>
      <w:lvlJc w:val="left"/>
      <w:pPr>
        <w:ind w:left="420" w:hanging="420"/>
      </w:pPr>
      <w:rPr>
        <w:rFonts w:hint="default"/>
      </w:rPr>
    </w:lvl>
    <w:lvl w:ilvl="1" w:tplc="5E903C50">
      <w:start w:val="1"/>
      <w:numFmt w:val="upp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37B85356"/>
    <w:multiLevelType w:val="hybridMultilevel"/>
    <w:tmpl w:val="902C5658"/>
    <w:lvl w:ilvl="0" w:tplc="82126FDC">
      <w:start w:val="1"/>
      <w:numFmt w:val="decimal"/>
      <w:lvlText w:val="[%1]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37CF3CB3"/>
    <w:multiLevelType w:val="hybridMultilevel"/>
    <w:tmpl w:val="18C4865A"/>
    <w:lvl w:ilvl="0" w:tplc="A3E2A42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6747105"/>
    <w:multiLevelType w:val="hybridMultilevel"/>
    <w:tmpl w:val="A2C4BD86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9B54A74"/>
    <w:multiLevelType w:val="hybridMultilevel"/>
    <w:tmpl w:val="01B4CFF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5E0E0968"/>
    <w:multiLevelType w:val="hybridMultilevel"/>
    <w:tmpl w:val="3934C73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62E00657"/>
    <w:multiLevelType w:val="hybridMultilevel"/>
    <w:tmpl w:val="D0C000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78995AEC"/>
    <w:multiLevelType w:val="hybridMultilevel"/>
    <w:tmpl w:val="9B4661E2"/>
    <w:lvl w:ilvl="0" w:tplc="EF5AF078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6"/>
  </w:num>
  <w:num w:numId="3">
    <w:abstractNumId w:val="0"/>
  </w:num>
  <w:num w:numId="4">
    <w:abstractNumId w:val="7"/>
  </w:num>
  <w:num w:numId="5">
    <w:abstractNumId w:val="9"/>
  </w:num>
  <w:num w:numId="6">
    <w:abstractNumId w:val="5"/>
  </w:num>
  <w:num w:numId="7">
    <w:abstractNumId w:val="3"/>
  </w:num>
  <w:num w:numId="8">
    <w:abstractNumId w:val="2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revisionView w:markup="0"/>
  <w:trackRevision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ngewandte Chemie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20wasw2eassdwezet3xsxaope2r0xet92t2&quot;&gt;CO2 hydrogenation&lt;record-ids&gt;&lt;item&gt;1161&lt;/item&gt;&lt;item&gt;1292&lt;/item&gt;&lt;/record-ids&gt;&lt;/item&gt;&lt;/Libraries&gt;"/>
  </w:docVars>
  <w:rsids>
    <w:rsidRoot w:val="004653CE"/>
    <w:rsid w:val="00002603"/>
    <w:rsid w:val="00002D13"/>
    <w:rsid w:val="0000340D"/>
    <w:rsid w:val="00003C27"/>
    <w:rsid w:val="0000536E"/>
    <w:rsid w:val="00014053"/>
    <w:rsid w:val="00017DD5"/>
    <w:rsid w:val="000218CA"/>
    <w:rsid w:val="0003087A"/>
    <w:rsid w:val="000341DB"/>
    <w:rsid w:val="0004118F"/>
    <w:rsid w:val="00046372"/>
    <w:rsid w:val="000469BD"/>
    <w:rsid w:val="00046ECF"/>
    <w:rsid w:val="000519DF"/>
    <w:rsid w:val="00053D2A"/>
    <w:rsid w:val="00056AB2"/>
    <w:rsid w:val="00056D5A"/>
    <w:rsid w:val="00057EE3"/>
    <w:rsid w:val="000608A9"/>
    <w:rsid w:val="0006605E"/>
    <w:rsid w:val="0006639C"/>
    <w:rsid w:val="000675BF"/>
    <w:rsid w:val="00070257"/>
    <w:rsid w:val="00074B0A"/>
    <w:rsid w:val="000766F7"/>
    <w:rsid w:val="000777A3"/>
    <w:rsid w:val="0008078D"/>
    <w:rsid w:val="000816F3"/>
    <w:rsid w:val="00083E21"/>
    <w:rsid w:val="000868DB"/>
    <w:rsid w:val="00092A2E"/>
    <w:rsid w:val="00094012"/>
    <w:rsid w:val="000A20F0"/>
    <w:rsid w:val="000B2D2F"/>
    <w:rsid w:val="000B3846"/>
    <w:rsid w:val="000B4293"/>
    <w:rsid w:val="000B5AAD"/>
    <w:rsid w:val="000B5CE9"/>
    <w:rsid w:val="000B5FF8"/>
    <w:rsid w:val="000B6649"/>
    <w:rsid w:val="000C3370"/>
    <w:rsid w:val="000C71DE"/>
    <w:rsid w:val="000D5FA3"/>
    <w:rsid w:val="000D6DA7"/>
    <w:rsid w:val="000D6F53"/>
    <w:rsid w:val="000E1538"/>
    <w:rsid w:val="000E44DD"/>
    <w:rsid w:val="000E4711"/>
    <w:rsid w:val="000E53D5"/>
    <w:rsid w:val="000E70E0"/>
    <w:rsid w:val="000F2E02"/>
    <w:rsid w:val="000F5D17"/>
    <w:rsid w:val="000F5DDA"/>
    <w:rsid w:val="00100AC8"/>
    <w:rsid w:val="00101A97"/>
    <w:rsid w:val="001110AD"/>
    <w:rsid w:val="00111B00"/>
    <w:rsid w:val="00116F41"/>
    <w:rsid w:val="00120F75"/>
    <w:rsid w:val="001219DF"/>
    <w:rsid w:val="00124224"/>
    <w:rsid w:val="00124E2F"/>
    <w:rsid w:val="00124E3E"/>
    <w:rsid w:val="00131908"/>
    <w:rsid w:val="00132B6B"/>
    <w:rsid w:val="00136D27"/>
    <w:rsid w:val="001425A6"/>
    <w:rsid w:val="00143B15"/>
    <w:rsid w:val="001451F0"/>
    <w:rsid w:val="00151D73"/>
    <w:rsid w:val="001608D4"/>
    <w:rsid w:val="00161886"/>
    <w:rsid w:val="00162442"/>
    <w:rsid w:val="0016368E"/>
    <w:rsid w:val="00165D57"/>
    <w:rsid w:val="001671FF"/>
    <w:rsid w:val="0017084A"/>
    <w:rsid w:val="0018261E"/>
    <w:rsid w:val="00187560"/>
    <w:rsid w:val="0018793B"/>
    <w:rsid w:val="00191A31"/>
    <w:rsid w:val="00191DFF"/>
    <w:rsid w:val="00192D9C"/>
    <w:rsid w:val="00195576"/>
    <w:rsid w:val="001A1509"/>
    <w:rsid w:val="001A3622"/>
    <w:rsid w:val="001B07D4"/>
    <w:rsid w:val="001B20EF"/>
    <w:rsid w:val="001B26EF"/>
    <w:rsid w:val="001B6489"/>
    <w:rsid w:val="001C3B42"/>
    <w:rsid w:val="001C4CF1"/>
    <w:rsid w:val="001C7093"/>
    <w:rsid w:val="001D4026"/>
    <w:rsid w:val="001E1E98"/>
    <w:rsid w:val="001E2DC2"/>
    <w:rsid w:val="001E36FF"/>
    <w:rsid w:val="001F04BE"/>
    <w:rsid w:val="001F0925"/>
    <w:rsid w:val="001F1435"/>
    <w:rsid w:val="001F1B34"/>
    <w:rsid w:val="001F487A"/>
    <w:rsid w:val="001F558B"/>
    <w:rsid w:val="002026B6"/>
    <w:rsid w:val="00203C2E"/>
    <w:rsid w:val="00206B27"/>
    <w:rsid w:val="0020780C"/>
    <w:rsid w:val="00215729"/>
    <w:rsid w:val="00215C5C"/>
    <w:rsid w:val="0021757B"/>
    <w:rsid w:val="00220E5C"/>
    <w:rsid w:val="00230CFE"/>
    <w:rsid w:val="00232C46"/>
    <w:rsid w:val="002332F0"/>
    <w:rsid w:val="00233785"/>
    <w:rsid w:val="00242C00"/>
    <w:rsid w:val="00242E2D"/>
    <w:rsid w:val="002454D6"/>
    <w:rsid w:val="0024552A"/>
    <w:rsid w:val="002465D3"/>
    <w:rsid w:val="0025344B"/>
    <w:rsid w:val="00260AD6"/>
    <w:rsid w:val="0026137B"/>
    <w:rsid w:val="002644DD"/>
    <w:rsid w:val="00267104"/>
    <w:rsid w:val="0026722B"/>
    <w:rsid w:val="0027259B"/>
    <w:rsid w:val="00273B1C"/>
    <w:rsid w:val="00275BFF"/>
    <w:rsid w:val="0028234A"/>
    <w:rsid w:val="0028250A"/>
    <w:rsid w:val="00292161"/>
    <w:rsid w:val="00293A20"/>
    <w:rsid w:val="0029529E"/>
    <w:rsid w:val="00295602"/>
    <w:rsid w:val="002A4849"/>
    <w:rsid w:val="002A4E2D"/>
    <w:rsid w:val="002A59FB"/>
    <w:rsid w:val="002A754B"/>
    <w:rsid w:val="002A7C0B"/>
    <w:rsid w:val="002B3A74"/>
    <w:rsid w:val="002B4C5E"/>
    <w:rsid w:val="002B6FFD"/>
    <w:rsid w:val="002C2860"/>
    <w:rsid w:val="002D25B0"/>
    <w:rsid w:val="002D3C28"/>
    <w:rsid w:val="002D50B3"/>
    <w:rsid w:val="002D5E98"/>
    <w:rsid w:val="002E0D01"/>
    <w:rsid w:val="002F0FEB"/>
    <w:rsid w:val="002F3984"/>
    <w:rsid w:val="002F7DA9"/>
    <w:rsid w:val="00311442"/>
    <w:rsid w:val="00313265"/>
    <w:rsid w:val="00313723"/>
    <w:rsid w:val="00313DA5"/>
    <w:rsid w:val="00314577"/>
    <w:rsid w:val="003241E6"/>
    <w:rsid w:val="003334F8"/>
    <w:rsid w:val="00334987"/>
    <w:rsid w:val="00341C97"/>
    <w:rsid w:val="0034564D"/>
    <w:rsid w:val="0034681C"/>
    <w:rsid w:val="003476A4"/>
    <w:rsid w:val="00352520"/>
    <w:rsid w:val="00352B38"/>
    <w:rsid w:val="003540BB"/>
    <w:rsid w:val="00357A0C"/>
    <w:rsid w:val="00357B98"/>
    <w:rsid w:val="003606BD"/>
    <w:rsid w:val="003712A5"/>
    <w:rsid w:val="0037306C"/>
    <w:rsid w:val="0037312C"/>
    <w:rsid w:val="0037340A"/>
    <w:rsid w:val="00373470"/>
    <w:rsid w:val="00384C8B"/>
    <w:rsid w:val="00386F0D"/>
    <w:rsid w:val="003871C9"/>
    <w:rsid w:val="00392D0E"/>
    <w:rsid w:val="0039682F"/>
    <w:rsid w:val="003A00AF"/>
    <w:rsid w:val="003A21B3"/>
    <w:rsid w:val="003A3B3C"/>
    <w:rsid w:val="003A6FE6"/>
    <w:rsid w:val="003B19FC"/>
    <w:rsid w:val="003B2BA2"/>
    <w:rsid w:val="003B38DA"/>
    <w:rsid w:val="003B60D7"/>
    <w:rsid w:val="003D0BA3"/>
    <w:rsid w:val="003E1272"/>
    <w:rsid w:val="003E1768"/>
    <w:rsid w:val="003E4E22"/>
    <w:rsid w:val="003F1A07"/>
    <w:rsid w:val="003F7972"/>
    <w:rsid w:val="003F79CF"/>
    <w:rsid w:val="00401EB6"/>
    <w:rsid w:val="00406065"/>
    <w:rsid w:val="00413AA7"/>
    <w:rsid w:val="0041536A"/>
    <w:rsid w:val="00416CD8"/>
    <w:rsid w:val="00420D40"/>
    <w:rsid w:val="00423B57"/>
    <w:rsid w:val="00426474"/>
    <w:rsid w:val="00431C6C"/>
    <w:rsid w:val="00440908"/>
    <w:rsid w:val="004431DE"/>
    <w:rsid w:val="004438E1"/>
    <w:rsid w:val="0045065C"/>
    <w:rsid w:val="00450D67"/>
    <w:rsid w:val="00451209"/>
    <w:rsid w:val="0045236F"/>
    <w:rsid w:val="0045529C"/>
    <w:rsid w:val="00460184"/>
    <w:rsid w:val="00461585"/>
    <w:rsid w:val="00464DA6"/>
    <w:rsid w:val="004653CE"/>
    <w:rsid w:val="00470434"/>
    <w:rsid w:val="0047264C"/>
    <w:rsid w:val="00475B20"/>
    <w:rsid w:val="004829F9"/>
    <w:rsid w:val="004840CA"/>
    <w:rsid w:val="00485EE2"/>
    <w:rsid w:val="00496F01"/>
    <w:rsid w:val="004A2372"/>
    <w:rsid w:val="004A3BFF"/>
    <w:rsid w:val="004A438B"/>
    <w:rsid w:val="004A6963"/>
    <w:rsid w:val="004B5DB0"/>
    <w:rsid w:val="004B7BA1"/>
    <w:rsid w:val="004C05B3"/>
    <w:rsid w:val="004C095A"/>
    <w:rsid w:val="004C7298"/>
    <w:rsid w:val="004D164D"/>
    <w:rsid w:val="004D3E57"/>
    <w:rsid w:val="004E2480"/>
    <w:rsid w:val="004E5866"/>
    <w:rsid w:val="004F0A47"/>
    <w:rsid w:val="005005C7"/>
    <w:rsid w:val="00500762"/>
    <w:rsid w:val="00502151"/>
    <w:rsid w:val="005054E2"/>
    <w:rsid w:val="00512F9F"/>
    <w:rsid w:val="00516234"/>
    <w:rsid w:val="005205DC"/>
    <w:rsid w:val="00523E4A"/>
    <w:rsid w:val="0053287C"/>
    <w:rsid w:val="0053786E"/>
    <w:rsid w:val="005400F4"/>
    <w:rsid w:val="005409E3"/>
    <w:rsid w:val="00542579"/>
    <w:rsid w:val="00547178"/>
    <w:rsid w:val="005518B7"/>
    <w:rsid w:val="0055319B"/>
    <w:rsid w:val="005623CA"/>
    <w:rsid w:val="00563E63"/>
    <w:rsid w:val="00566E06"/>
    <w:rsid w:val="00567B69"/>
    <w:rsid w:val="00581A90"/>
    <w:rsid w:val="00581C34"/>
    <w:rsid w:val="005879C8"/>
    <w:rsid w:val="00591BFA"/>
    <w:rsid w:val="0059261F"/>
    <w:rsid w:val="00596F6B"/>
    <w:rsid w:val="005A03E7"/>
    <w:rsid w:val="005A7355"/>
    <w:rsid w:val="005A759E"/>
    <w:rsid w:val="005B6E14"/>
    <w:rsid w:val="005B7AB3"/>
    <w:rsid w:val="005C37C2"/>
    <w:rsid w:val="005C502B"/>
    <w:rsid w:val="005C6226"/>
    <w:rsid w:val="005C7CA0"/>
    <w:rsid w:val="005D6CBB"/>
    <w:rsid w:val="005E05BB"/>
    <w:rsid w:val="005E55EB"/>
    <w:rsid w:val="005E74EC"/>
    <w:rsid w:val="005E7D07"/>
    <w:rsid w:val="005F3326"/>
    <w:rsid w:val="005F67E1"/>
    <w:rsid w:val="00603E1F"/>
    <w:rsid w:val="00605763"/>
    <w:rsid w:val="00610CBE"/>
    <w:rsid w:val="00614E2E"/>
    <w:rsid w:val="006175E0"/>
    <w:rsid w:val="00621E3C"/>
    <w:rsid w:val="00631F4B"/>
    <w:rsid w:val="00632F1F"/>
    <w:rsid w:val="00642A69"/>
    <w:rsid w:val="00645FDD"/>
    <w:rsid w:val="006460AF"/>
    <w:rsid w:val="006510AA"/>
    <w:rsid w:val="0065368C"/>
    <w:rsid w:val="006546D2"/>
    <w:rsid w:val="006570D3"/>
    <w:rsid w:val="0066188B"/>
    <w:rsid w:val="00665556"/>
    <w:rsid w:val="0066595C"/>
    <w:rsid w:val="00666746"/>
    <w:rsid w:val="00666FAB"/>
    <w:rsid w:val="006670E0"/>
    <w:rsid w:val="0067135D"/>
    <w:rsid w:val="00671DF2"/>
    <w:rsid w:val="00671E8C"/>
    <w:rsid w:val="00672A4F"/>
    <w:rsid w:val="00674D60"/>
    <w:rsid w:val="006803A3"/>
    <w:rsid w:val="00681AAE"/>
    <w:rsid w:val="00681D37"/>
    <w:rsid w:val="006823C2"/>
    <w:rsid w:val="0068256F"/>
    <w:rsid w:val="00682B79"/>
    <w:rsid w:val="00682EF5"/>
    <w:rsid w:val="006913E6"/>
    <w:rsid w:val="006A2808"/>
    <w:rsid w:val="006A478B"/>
    <w:rsid w:val="006A4FCE"/>
    <w:rsid w:val="006A744F"/>
    <w:rsid w:val="006A7EAE"/>
    <w:rsid w:val="006B2258"/>
    <w:rsid w:val="006B6B64"/>
    <w:rsid w:val="006B7DEC"/>
    <w:rsid w:val="006C558B"/>
    <w:rsid w:val="006C58A8"/>
    <w:rsid w:val="006D127B"/>
    <w:rsid w:val="006D1611"/>
    <w:rsid w:val="006D5D0E"/>
    <w:rsid w:val="006D75D0"/>
    <w:rsid w:val="006E0105"/>
    <w:rsid w:val="006E06B6"/>
    <w:rsid w:val="006E39BB"/>
    <w:rsid w:val="006E3B15"/>
    <w:rsid w:val="006E6A4B"/>
    <w:rsid w:val="006E7725"/>
    <w:rsid w:val="006F31DA"/>
    <w:rsid w:val="006F39B7"/>
    <w:rsid w:val="006F71A1"/>
    <w:rsid w:val="006F7F3A"/>
    <w:rsid w:val="00703E30"/>
    <w:rsid w:val="00704049"/>
    <w:rsid w:val="007126BF"/>
    <w:rsid w:val="00714A44"/>
    <w:rsid w:val="00721A3A"/>
    <w:rsid w:val="007240B3"/>
    <w:rsid w:val="007261E5"/>
    <w:rsid w:val="0073137A"/>
    <w:rsid w:val="00734601"/>
    <w:rsid w:val="0073715B"/>
    <w:rsid w:val="00737742"/>
    <w:rsid w:val="007403A6"/>
    <w:rsid w:val="00740449"/>
    <w:rsid w:val="00746039"/>
    <w:rsid w:val="00753446"/>
    <w:rsid w:val="00760506"/>
    <w:rsid w:val="007605CF"/>
    <w:rsid w:val="00760761"/>
    <w:rsid w:val="00774645"/>
    <w:rsid w:val="00777CFA"/>
    <w:rsid w:val="00777E31"/>
    <w:rsid w:val="00785698"/>
    <w:rsid w:val="0079046D"/>
    <w:rsid w:val="00790C56"/>
    <w:rsid w:val="00794AC4"/>
    <w:rsid w:val="00796033"/>
    <w:rsid w:val="00796B73"/>
    <w:rsid w:val="007A5BB5"/>
    <w:rsid w:val="007B19A0"/>
    <w:rsid w:val="007B484B"/>
    <w:rsid w:val="007B4A7C"/>
    <w:rsid w:val="007C1540"/>
    <w:rsid w:val="007C1A80"/>
    <w:rsid w:val="007C35AD"/>
    <w:rsid w:val="007C3D27"/>
    <w:rsid w:val="007C3D70"/>
    <w:rsid w:val="007C3EC2"/>
    <w:rsid w:val="007C629D"/>
    <w:rsid w:val="007C71F1"/>
    <w:rsid w:val="007D1BC8"/>
    <w:rsid w:val="007E5578"/>
    <w:rsid w:val="007E65B7"/>
    <w:rsid w:val="007F2325"/>
    <w:rsid w:val="007F6D52"/>
    <w:rsid w:val="00800823"/>
    <w:rsid w:val="008013E6"/>
    <w:rsid w:val="0080632A"/>
    <w:rsid w:val="00814708"/>
    <w:rsid w:val="00815DBD"/>
    <w:rsid w:val="0081667C"/>
    <w:rsid w:val="00835E4D"/>
    <w:rsid w:val="00836F7E"/>
    <w:rsid w:val="008458F2"/>
    <w:rsid w:val="008512D3"/>
    <w:rsid w:val="00852231"/>
    <w:rsid w:val="00854109"/>
    <w:rsid w:val="00854969"/>
    <w:rsid w:val="00861300"/>
    <w:rsid w:val="00863E28"/>
    <w:rsid w:val="00865B13"/>
    <w:rsid w:val="008678C5"/>
    <w:rsid w:val="0087053D"/>
    <w:rsid w:val="00870A0D"/>
    <w:rsid w:val="00871B05"/>
    <w:rsid w:val="008743F4"/>
    <w:rsid w:val="0087517E"/>
    <w:rsid w:val="00875339"/>
    <w:rsid w:val="00875655"/>
    <w:rsid w:val="00882FB8"/>
    <w:rsid w:val="008854AB"/>
    <w:rsid w:val="00890C7A"/>
    <w:rsid w:val="008918CC"/>
    <w:rsid w:val="00891F91"/>
    <w:rsid w:val="008945C7"/>
    <w:rsid w:val="00895131"/>
    <w:rsid w:val="008976E6"/>
    <w:rsid w:val="008A0B0B"/>
    <w:rsid w:val="008A0C8A"/>
    <w:rsid w:val="008A1140"/>
    <w:rsid w:val="008A1535"/>
    <w:rsid w:val="008A3ADD"/>
    <w:rsid w:val="008B45A9"/>
    <w:rsid w:val="008B5F5A"/>
    <w:rsid w:val="008C2FAD"/>
    <w:rsid w:val="008D359E"/>
    <w:rsid w:val="008D57BA"/>
    <w:rsid w:val="008D7283"/>
    <w:rsid w:val="008D73EF"/>
    <w:rsid w:val="008D7E66"/>
    <w:rsid w:val="008E078D"/>
    <w:rsid w:val="008E0B29"/>
    <w:rsid w:val="008E39A9"/>
    <w:rsid w:val="008E47E9"/>
    <w:rsid w:val="008E5B5C"/>
    <w:rsid w:val="008E62A4"/>
    <w:rsid w:val="008E7619"/>
    <w:rsid w:val="008F3F15"/>
    <w:rsid w:val="008F45F9"/>
    <w:rsid w:val="009017D7"/>
    <w:rsid w:val="0090548D"/>
    <w:rsid w:val="009115C2"/>
    <w:rsid w:val="00920689"/>
    <w:rsid w:val="009215EE"/>
    <w:rsid w:val="00924A65"/>
    <w:rsid w:val="0093171F"/>
    <w:rsid w:val="00932098"/>
    <w:rsid w:val="00932D90"/>
    <w:rsid w:val="00937D7A"/>
    <w:rsid w:val="0094202F"/>
    <w:rsid w:val="00945ACF"/>
    <w:rsid w:val="00947F09"/>
    <w:rsid w:val="009501A6"/>
    <w:rsid w:val="0095220C"/>
    <w:rsid w:val="00952A18"/>
    <w:rsid w:val="00952B81"/>
    <w:rsid w:val="00953BA0"/>
    <w:rsid w:val="00955AAD"/>
    <w:rsid w:val="00960A0A"/>
    <w:rsid w:val="00964448"/>
    <w:rsid w:val="0096619C"/>
    <w:rsid w:val="00967173"/>
    <w:rsid w:val="0097588A"/>
    <w:rsid w:val="00986096"/>
    <w:rsid w:val="00986727"/>
    <w:rsid w:val="00990EE3"/>
    <w:rsid w:val="0099447A"/>
    <w:rsid w:val="00995626"/>
    <w:rsid w:val="009968D0"/>
    <w:rsid w:val="009A0F29"/>
    <w:rsid w:val="009A1FAF"/>
    <w:rsid w:val="009A23AB"/>
    <w:rsid w:val="009A23AC"/>
    <w:rsid w:val="009A6A12"/>
    <w:rsid w:val="009A705E"/>
    <w:rsid w:val="009C2EB0"/>
    <w:rsid w:val="009C4B79"/>
    <w:rsid w:val="009D2727"/>
    <w:rsid w:val="009D4BB8"/>
    <w:rsid w:val="009D7FB0"/>
    <w:rsid w:val="009E77DE"/>
    <w:rsid w:val="009F3C34"/>
    <w:rsid w:val="009F4076"/>
    <w:rsid w:val="009F4F8F"/>
    <w:rsid w:val="00A0385A"/>
    <w:rsid w:val="00A05C22"/>
    <w:rsid w:val="00A10CE9"/>
    <w:rsid w:val="00A116DA"/>
    <w:rsid w:val="00A15125"/>
    <w:rsid w:val="00A16079"/>
    <w:rsid w:val="00A16E94"/>
    <w:rsid w:val="00A20ED1"/>
    <w:rsid w:val="00A2145B"/>
    <w:rsid w:val="00A24CE6"/>
    <w:rsid w:val="00A27E00"/>
    <w:rsid w:val="00A31873"/>
    <w:rsid w:val="00A3742A"/>
    <w:rsid w:val="00A37679"/>
    <w:rsid w:val="00A4077F"/>
    <w:rsid w:val="00A40C76"/>
    <w:rsid w:val="00A41BDD"/>
    <w:rsid w:val="00A421A9"/>
    <w:rsid w:val="00A424E4"/>
    <w:rsid w:val="00A4381E"/>
    <w:rsid w:val="00A447F3"/>
    <w:rsid w:val="00A455BB"/>
    <w:rsid w:val="00A45E34"/>
    <w:rsid w:val="00A4649B"/>
    <w:rsid w:val="00A47807"/>
    <w:rsid w:val="00A47B01"/>
    <w:rsid w:val="00A47C2A"/>
    <w:rsid w:val="00A51B11"/>
    <w:rsid w:val="00A52501"/>
    <w:rsid w:val="00A60D44"/>
    <w:rsid w:val="00A62ADC"/>
    <w:rsid w:val="00A64B65"/>
    <w:rsid w:val="00A666F8"/>
    <w:rsid w:val="00A66B7A"/>
    <w:rsid w:val="00A67E91"/>
    <w:rsid w:val="00A8107E"/>
    <w:rsid w:val="00A81F59"/>
    <w:rsid w:val="00A8573A"/>
    <w:rsid w:val="00A90FAB"/>
    <w:rsid w:val="00A9261C"/>
    <w:rsid w:val="00A954F7"/>
    <w:rsid w:val="00AA06EF"/>
    <w:rsid w:val="00AA1D8F"/>
    <w:rsid w:val="00AA3B6A"/>
    <w:rsid w:val="00AB0A86"/>
    <w:rsid w:val="00AB40E2"/>
    <w:rsid w:val="00AB7D6C"/>
    <w:rsid w:val="00AC3B8A"/>
    <w:rsid w:val="00AD03E5"/>
    <w:rsid w:val="00AD1803"/>
    <w:rsid w:val="00AD76AE"/>
    <w:rsid w:val="00AE3D57"/>
    <w:rsid w:val="00AE4BF0"/>
    <w:rsid w:val="00AE7122"/>
    <w:rsid w:val="00AF07F6"/>
    <w:rsid w:val="00AF397B"/>
    <w:rsid w:val="00AF6AB5"/>
    <w:rsid w:val="00B0357A"/>
    <w:rsid w:val="00B04459"/>
    <w:rsid w:val="00B052B5"/>
    <w:rsid w:val="00B05E02"/>
    <w:rsid w:val="00B0792C"/>
    <w:rsid w:val="00B07EB2"/>
    <w:rsid w:val="00B139ED"/>
    <w:rsid w:val="00B21B19"/>
    <w:rsid w:val="00B23DC2"/>
    <w:rsid w:val="00B2564A"/>
    <w:rsid w:val="00B25EA0"/>
    <w:rsid w:val="00B2605C"/>
    <w:rsid w:val="00B2706A"/>
    <w:rsid w:val="00B274C0"/>
    <w:rsid w:val="00B27A80"/>
    <w:rsid w:val="00B31F01"/>
    <w:rsid w:val="00B32BDA"/>
    <w:rsid w:val="00B359A3"/>
    <w:rsid w:val="00B36676"/>
    <w:rsid w:val="00B41689"/>
    <w:rsid w:val="00B4238B"/>
    <w:rsid w:val="00B53F7C"/>
    <w:rsid w:val="00B574E3"/>
    <w:rsid w:val="00B575F1"/>
    <w:rsid w:val="00B6135E"/>
    <w:rsid w:val="00B638B2"/>
    <w:rsid w:val="00B63D7C"/>
    <w:rsid w:val="00B6416B"/>
    <w:rsid w:val="00B675FD"/>
    <w:rsid w:val="00B73DC9"/>
    <w:rsid w:val="00B74502"/>
    <w:rsid w:val="00B83BED"/>
    <w:rsid w:val="00B84D27"/>
    <w:rsid w:val="00B87B03"/>
    <w:rsid w:val="00BA1B2E"/>
    <w:rsid w:val="00BA2CE1"/>
    <w:rsid w:val="00BA344A"/>
    <w:rsid w:val="00BA56F0"/>
    <w:rsid w:val="00BA5BD4"/>
    <w:rsid w:val="00BA74DF"/>
    <w:rsid w:val="00BA7FDD"/>
    <w:rsid w:val="00BB2B67"/>
    <w:rsid w:val="00BB3308"/>
    <w:rsid w:val="00BB4224"/>
    <w:rsid w:val="00BB464B"/>
    <w:rsid w:val="00BC15D5"/>
    <w:rsid w:val="00BC28EC"/>
    <w:rsid w:val="00BC423D"/>
    <w:rsid w:val="00BD02D6"/>
    <w:rsid w:val="00BD6374"/>
    <w:rsid w:val="00BD6B10"/>
    <w:rsid w:val="00BE10D2"/>
    <w:rsid w:val="00BE1AD4"/>
    <w:rsid w:val="00BE4F8C"/>
    <w:rsid w:val="00BE5C07"/>
    <w:rsid w:val="00BF0341"/>
    <w:rsid w:val="00BF06D5"/>
    <w:rsid w:val="00BF5736"/>
    <w:rsid w:val="00BF58F9"/>
    <w:rsid w:val="00BF73EB"/>
    <w:rsid w:val="00C10E9D"/>
    <w:rsid w:val="00C157F5"/>
    <w:rsid w:val="00C20D38"/>
    <w:rsid w:val="00C21296"/>
    <w:rsid w:val="00C26CF0"/>
    <w:rsid w:val="00C313C5"/>
    <w:rsid w:val="00C31CD4"/>
    <w:rsid w:val="00C33FE9"/>
    <w:rsid w:val="00C34BC5"/>
    <w:rsid w:val="00C35ADF"/>
    <w:rsid w:val="00C465D9"/>
    <w:rsid w:val="00C51339"/>
    <w:rsid w:val="00C55802"/>
    <w:rsid w:val="00C61617"/>
    <w:rsid w:val="00C6505A"/>
    <w:rsid w:val="00C67676"/>
    <w:rsid w:val="00C67845"/>
    <w:rsid w:val="00C721B4"/>
    <w:rsid w:val="00C72DD3"/>
    <w:rsid w:val="00C74F46"/>
    <w:rsid w:val="00C82397"/>
    <w:rsid w:val="00C84FCE"/>
    <w:rsid w:val="00C8733A"/>
    <w:rsid w:val="00C87C26"/>
    <w:rsid w:val="00C87F76"/>
    <w:rsid w:val="00C9251B"/>
    <w:rsid w:val="00C92D5E"/>
    <w:rsid w:val="00C93340"/>
    <w:rsid w:val="00C950C6"/>
    <w:rsid w:val="00CA3A14"/>
    <w:rsid w:val="00CA5313"/>
    <w:rsid w:val="00CA6EA1"/>
    <w:rsid w:val="00CB0DDB"/>
    <w:rsid w:val="00CB127B"/>
    <w:rsid w:val="00CC1C4D"/>
    <w:rsid w:val="00CD2C4A"/>
    <w:rsid w:val="00CD4DC7"/>
    <w:rsid w:val="00CE2E4C"/>
    <w:rsid w:val="00CE3566"/>
    <w:rsid w:val="00CF3EEF"/>
    <w:rsid w:val="00D00021"/>
    <w:rsid w:val="00D006E8"/>
    <w:rsid w:val="00D013DB"/>
    <w:rsid w:val="00D01C5C"/>
    <w:rsid w:val="00D02755"/>
    <w:rsid w:val="00D06DDA"/>
    <w:rsid w:val="00D07FCE"/>
    <w:rsid w:val="00D118D0"/>
    <w:rsid w:val="00D14578"/>
    <w:rsid w:val="00D26629"/>
    <w:rsid w:val="00D26A82"/>
    <w:rsid w:val="00D2741C"/>
    <w:rsid w:val="00D30CD1"/>
    <w:rsid w:val="00D32B5D"/>
    <w:rsid w:val="00D33370"/>
    <w:rsid w:val="00D34D1B"/>
    <w:rsid w:val="00D47001"/>
    <w:rsid w:val="00D50774"/>
    <w:rsid w:val="00D51632"/>
    <w:rsid w:val="00D60F93"/>
    <w:rsid w:val="00D727D2"/>
    <w:rsid w:val="00D76720"/>
    <w:rsid w:val="00D77019"/>
    <w:rsid w:val="00D85B28"/>
    <w:rsid w:val="00D862C4"/>
    <w:rsid w:val="00D90F20"/>
    <w:rsid w:val="00D95AD3"/>
    <w:rsid w:val="00D96299"/>
    <w:rsid w:val="00D96AD7"/>
    <w:rsid w:val="00DA04D4"/>
    <w:rsid w:val="00DA5310"/>
    <w:rsid w:val="00DB3A31"/>
    <w:rsid w:val="00DB619E"/>
    <w:rsid w:val="00DC4233"/>
    <w:rsid w:val="00DC55A1"/>
    <w:rsid w:val="00DC5706"/>
    <w:rsid w:val="00DD3F0B"/>
    <w:rsid w:val="00DE6E92"/>
    <w:rsid w:val="00DF1D1F"/>
    <w:rsid w:val="00DF43C1"/>
    <w:rsid w:val="00E02210"/>
    <w:rsid w:val="00E02EF6"/>
    <w:rsid w:val="00E039D6"/>
    <w:rsid w:val="00E06CCA"/>
    <w:rsid w:val="00E075C7"/>
    <w:rsid w:val="00E106AC"/>
    <w:rsid w:val="00E10E3F"/>
    <w:rsid w:val="00E1412F"/>
    <w:rsid w:val="00E15BEB"/>
    <w:rsid w:val="00E27D33"/>
    <w:rsid w:val="00E27FBE"/>
    <w:rsid w:val="00E319EB"/>
    <w:rsid w:val="00E325FC"/>
    <w:rsid w:val="00E33E66"/>
    <w:rsid w:val="00E41D80"/>
    <w:rsid w:val="00E42211"/>
    <w:rsid w:val="00E431C5"/>
    <w:rsid w:val="00E442A1"/>
    <w:rsid w:val="00E5499D"/>
    <w:rsid w:val="00E556BD"/>
    <w:rsid w:val="00E6237B"/>
    <w:rsid w:val="00E654D8"/>
    <w:rsid w:val="00E7392B"/>
    <w:rsid w:val="00E746E9"/>
    <w:rsid w:val="00E76088"/>
    <w:rsid w:val="00E83E5B"/>
    <w:rsid w:val="00E85957"/>
    <w:rsid w:val="00E8612C"/>
    <w:rsid w:val="00E93C04"/>
    <w:rsid w:val="00E95AC1"/>
    <w:rsid w:val="00E97A5D"/>
    <w:rsid w:val="00EA0F75"/>
    <w:rsid w:val="00EA11BD"/>
    <w:rsid w:val="00EA2A2C"/>
    <w:rsid w:val="00EA4568"/>
    <w:rsid w:val="00EB2A37"/>
    <w:rsid w:val="00EB2ABA"/>
    <w:rsid w:val="00EC0949"/>
    <w:rsid w:val="00EC1B6A"/>
    <w:rsid w:val="00EC6274"/>
    <w:rsid w:val="00ED20D0"/>
    <w:rsid w:val="00ED3AE0"/>
    <w:rsid w:val="00ED5E25"/>
    <w:rsid w:val="00EE4C69"/>
    <w:rsid w:val="00EE644D"/>
    <w:rsid w:val="00EF36BD"/>
    <w:rsid w:val="00F066AF"/>
    <w:rsid w:val="00F0787E"/>
    <w:rsid w:val="00F108D8"/>
    <w:rsid w:val="00F10999"/>
    <w:rsid w:val="00F151F3"/>
    <w:rsid w:val="00F2264C"/>
    <w:rsid w:val="00F24F2C"/>
    <w:rsid w:val="00F258CC"/>
    <w:rsid w:val="00F26209"/>
    <w:rsid w:val="00F27CAB"/>
    <w:rsid w:val="00F32512"/>
    <w:rsid w:val="00F3341A"/>
    <w:rsid w:val="00F336B8"/>
    <w:rsid w:val="00F41FA3"/>
    <w:rsid w:val="00F42847"/>
    <w:rsid w:val="00F42B0E"/>
    <w:rsid w:val="00F45B0C"/>
    <w:rsid w:val="00F46CA0"/>
    <w:rsid w:val="00F527B2"/>
    <w:rsid w:val="00F616E0"/>
    <w:rsid w:val="00F61B53"/>
    <w:rsid w:val="00F63B76"/>
    <w:rsid w:val="00F72B5C"/>
    <w:rsid w:val="00F74705"/>
    <w:rsid w:val="00F751F9"/>
    <w:rsid w:val="00F77F35"/>
    <w:rsid w:val="00F86DBF"/>
    <w:rsid w:val="00F92B15"/>
    <w:rsid w:val="00F931AA"/>
    <w:rsid w:val="00F93526"/>
    <w:rsid w:val="00F96006"/>
    <w:rsid w:val="00F976CC"/>
    <w:rsid w:val="00FA03EF"/>
    <w:rsid w:val="00FA063B"/>
    <w:rsid w:val="00FA7123"/>
    <w:rsid w:val="00FA79A3"/>
    <w:rsid w:val="00FB0190"/>
    <w:rsid w:val="00FB04C5"/>
    <w:rsid w:val="00FB42CF"/>
    <w:rsid w:val="00FB46F4"/>
    <w:rsid w:val="00FB4C0C"/>
    <w:rsid w:val="00FB6FE7"/>
    <w:rsid w:val="00FC0769"/>
    <w:rsid w:val="00FD19D6"/>
    <w:rsid w:val="00FD3D75"/>
    <w:rsid w:val="00FE02DC"/>
    <w:rsid w:val="00FE1123"/>
    <w:rsid w:val="00FE6273"/>
    <w:rsid w:val="00FE67E1"/>
    <w:rsid w:val="00FF6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6D2EE9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3C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53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3CE"/>
    <w:rPr>
      <w:b/>
      <w:bCs/>
      <w:kern w:val="44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4653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653C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65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653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53CE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0"/>
    <w:rsid w:val="004653CE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4653CE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Normal"/>
    <w:link w:val="EndNoteBibliography0"/>
    <w:rsid w:val="004653CE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4653CE"/>
    <w:rPr>
      <w:rFonts w:ascii="等线" w:eastAsia="等线" w:hAnsi="等线"/>
      <w:noProof/>
      <w:sz w:val="20"/>
    </w:rPr>
  </w:style>
  <w:style w:type="paragraph" w:styleId="NormalWeb">
    <w:name w:val="Normal (Web)"/>
    <w:basedOn w:val="Normal"/>
    <w:uiPriority w:val="99"/>
    <w:semiHidden/>
    <w:unhideWhenUsed/>
    <w:rsid w:val="004653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653CE"/>
    <w:rPr>
      <w:color w:val="808080"/>
    </w:rPr>
  </w:style>
  <w:style w:type="table" w:styleId="TableGrid">
    <w:name w:val="Table Grid"/>
    <w:basedOn w:val="TableNormal"/>
    <w:uiPriority w:val="39"/>
    <w:rsid w:val="004653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4653C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C950C6"/>
    <w:pPr>
      <w:widowControl/>
      <w:spacing w:after="100" w:line="259" w:lineRule="auto"/>
      <w:ind w:left="221"/>
    </w:pPr>
    <w:rPr>
      <w:rFonts w:eastAsia="Times New Roman" w:cs="Times New Roman"/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6E6A4B"/>
    <w:pPr>
      <w:widowControl/>
      <w:spacing w:after="100" w:line="259" w:lineRule="auto"/>
      <w:jc w:val="left"/>
    </w:pPr>
    <w:rPr>
      <w:rFonts w:ascii="Times New Roman" w:eastAsia="Times New Roman" w:hAnsi="Times New Roman" w:cs="Times New Roman"/>
      <w:b/>
      <w:noProof/>
      <w:kern w:val="0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4653CE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font21">
    <w:name w:val="font21"/>
    <w:basedOn w:val="DefaultParagraphFont"/>
    <w:rsid w:val="004653C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01">
    <w:name w:val="font01"/>
    <w:basedOn w:val="DefaultParagraphFont"/>
    <w:rsid w:val="004653CE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4653CE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53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3CE"/>
    <w:rPr>
      <w:sz w:val="18"/>
      <w:szCs w:val="18"/>
    </w:rPr>
  </w:style>
  <w:style w:type="paragraph" w:customStyle="1" w:styleId="RSCB02ArticleText">
    <w:name w:val="RSC B02 Article Text"/>
    <w:basedOn w:val="Normal"/>
    <w:link w:val="RSCB02ArticleTextChar"/>
    <w:qFormat/>
    <w:rsid w:val="004653CE"/>
    <w:pPr>
      <w:widowControl/>
      <w:spacing w:line="240" w:lineRule="exact"/>
    </w:pPr>
    <w:rPr>
      <w:rFonts w:cs="Times New Roman"/>
      <w:w w:val="108"/>
      <w:kern w:val="0"/>
      <w:sz w:val="18"/>
      <w:szCs w:val="18"/>
      <w:lang w:val="en-GB" w:eastAsia="en-US"/>
    </w:rPr>
  </w:style>
  <w:style w:type="character" w:customStyle="1" w:styleId="RSCB02ArticleTextChar">
    <w:name w:val="RSC B02 Article Text Char"/>
    <w:basedOn w:val="DefaultParagraphFont"/>
    <w:link w:val="RSCB02ArticleText"/>
    <w:rsid w:val="004653CE"/>
    <w:rPr>
      <w:rFonts w:cs="Times New Roman"/>
      <w:w w:val="108"/>
      <w:kern w:val="0"/>
      <w:sz w:val="18"/>
      <w:szCs w:val="18"/>
      <w:lang w:val="en-GB" w:eastAsia="en-US"/>
    </w:rPr>
  </w:style>
  <w:style w:type="character" w:customStyle="1" w:styleId="tran">
    <w:name w:val="tran"/>
    <w:basedOn w:val="DefaultParagraphFont"/>
    <w:rsid w:val="004653CE"/>
  </w:style>
  <w:style w:type="character" w:customStyle="1" w:styleId="apple-converted-space">
    <w:name w:val="apple-converted-space"/>
    <w:basedOn w:val="DefaultParagraphFont"/>
    <w:rsid w:val="004653CE"/>
  </w:style>
  <w:style w:type="character" w:customStyle="1" w:styleId="TOC2Char">
    <w:name w:val="TOC 2 Char"/>
    <w:basedOn w:val="DefaultParagraphFont"/>
    <w:link w:val="TOC2"/>
    <w:uiPriority w:val="39"/>
    <w:rsid w:val="00C950C6"/>
    <w:rPr>
      <w:rFonts w:eastAsia="Times New Roman" w:cs="Times New Roman"/>
      <w:kern w:val="0"/>
      <w:sz w:val="22"/>
    </w:rPr>
  </w:style>
  <w:style w:type="paragraph" w:customStyle="1" w:styleId="TableFoot">
    <w:name w:val="TableFoot"/>
    <w:basedOn w:val="Normal"/>
    <w:rsid w:val="00D47001"/>
    <w:pPr>
      <w:widowControl/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spacing w:before="60" w:after="60" w:line="180" w:lineRule="exact"/>
    </w:pPr>
    <w:rPr>
      <w:rFonts w:ascii="Arial" w:hAnsi="Arial"/>
      <w:kern w:val="0"/>
      <w:sz w:val="14"/>
      <w:szCs w:val="14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2579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53C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653C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3CE"/>
    <w:rPr>
      <w:b/>
      <w:bCs/>
      <w:kern w:val="44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4653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4653CE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4653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653CE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653CE"/>
    <w:rPr>
      <w:color w:val="0000FF"/>
      <w:u w:val="single"/>
    </w:rPr>
  </w:style>
  <w:style w:type="paragraph" w:customStyle="1" w:styleId="EndNoteBibliographyTitle">
    <w:name w:val="EndNote Bibliography Title"/>
    <w:basedOn w:val="Normal"/>
    <w:link w:val="EndNoteBibliographyTitle0"/>
    <w:rsid w:val="004653CE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DefaultParagraphFont"/>
    <w:link w:val="EndNoteBibliographyTitle"/>
    <w:rsid w:val="004653CE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Normal"/>
    <w:link w:val="EndNoteBibliography0"/>
    <w:rsid w:val="004653CE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DefaultParagraphFont"/>
    <w:link w:val="EndNoteBibliography"/>
    <w:rsid w:val="004653CE"/>
    <w:rPr>
      <w:rFonts w:ascii="等线" w:eastAsia="等线" w:hAnsi="等线"/>
      <w:noProof/>
      <w:sz w:val="20"/>
    </w:rPr>
  </w:style>
  <w:style w:type="paragraph" w:styleId="NormalWeb">
    <w:name w:val="Normal (Web)"/>
    <w:basedOn w:val="Normal"/>
    <w:uiPriority w:val="99"/>
    <w:semiHidden/>
    <w:unhideWhenUsed/>
    <w:rsid w:val="004653C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653CE"/>
    <w:rPr>
      <w:color w:val="808080"/>
    </w:rPr>
  </w:style>
  <w:style w:type="table" w:styleId="TableGrid">
    <w:name w:val="Table Grid"/>
    <w:basedOn w:val="TableNormal"/>
    <w:uiPriority w:val="39"/>
    <w:rsid w:val="004653C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4653CE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rsid w:val="00C950C6"/>
    <w:pPr>
      <w:widowControl/>
      <w:spacing w:after="100" w:line="259" w:lineRule="auto"/>
      <w:ind w:left="221"/>
    </w:pPr>
    <w:rPr>
      <w:rFonts w:eastAsia="Times New Roman" w:cs="Times New Roman"/>
      <w:kern w:val="0"/>
      <w:sz w:val="22"/>
    </w:rPr>
  </w:style>
  <w:style w:type="paragraph" w:styleId="TOC1">
    <w:name w:val="toc 1"/>
    <w:basedOn w:val="Normal"/>
    <w:next w:val="Normal"/>
    <w:autoRedefine/>
    <w:uiPriority w:val="39"/>
    <w:unhideWhenUsed/>
    <w:rsid w:val="006E6A4B"/>
    <w:pPr>
      <w:widowControl/>
      <w:spacing w:after="100" w:line="259" w:lineRule="auto"/>
      <w:jc w:val="left"/>
    </w:pPr>
    <w:rPr>
      <w:rFonts w:ascii="Times New Roman" w:eastAsia="Times New Roman" w:hAnsi="Times New Roman" w:cs="Times New Roman"/>
      <w:b/>
      <w:noProof/>
      <w:kern w:val="0"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4653CE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customStyle="1" w:styleId="font21">
    <w:name w:val="font21"/>
    <w:basedOn w:val="DefaultParagraphFont"/>
    <w:rsid w:val="004653CE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character" w:customStyle="1" w:styleId="font01">
    <w:name w:val="font01"/>
    <w:basedOn w:val="DefaultParagraphFont"/>
    <w:rsid w:val="004653CE"/>
    <w:rPr>
      <w:rFonts w:ascii="宋体" w:eastAsia="宋体" w:hAnsi="宋体" w:hint="eastAsia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paragraph" w:styleId="ListParagraph">
    <w:name w:val="List Paragraph"/>
    <w:basedOn w:val="Normal"/>
    <w:uiPriority w:val="34"/>
    <w:qFormat/>
    <w:rsid w:val="004653CE"/>
    <w:pPr>
      <w:ind w:firstLineChars="200" w:firstLine="4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653CE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53CE"/>
    <w:rPr>
      <w:sz w:val="18"/>
      <w:szCs w:val="18"/>
    </w:rPr>
  </w:style>
  <w:style w:type="paragraph" w:customStyle="1" w:styleId="RSCB02ArticleText">
    <w:name w:val="RSC B02 Article Text"/>
    <w:basedOn w:val="Normal"/>
    <w:link w:val="RSCB02ArticleTextChar"/>
    <w:qFormat/>
    <w:rsid w:val="004653CE"/>
    <w:pPr>
      <w:widowControl/>
      <w:spacing w:line="240" w:lineRule="exact"/>
    </w:pPr>
    <w:rPr>
      <w:rFonts w:cs="Times New Roman"/>
      <w:w w:val="108"/>
      <w:kern w:val="0"/>
      <w:sz w:val="18"/>
      <w:szCs w:val="18"/>
      <w:lang w:val="en-GB" w:eastAsia="en-US"/>
    </w:rPr>
  </w:style>
  <w:style w:type="character" w:customStyle="1" w:styleId="RSCB02ArticleTextChar">
    <w:name w:val="RSC B02 Article Text Char"/>
    <w:basedOn w:val="DefaultParagraphFont"/>
    <w:link w:val="RSCB02ArticleText"/>
    <w:rsid w:val="004653CE"/>
    <w:rPr>
      <w:rFonts w:cs="Times New Roman"/>
      <w:w w:val="108"/>
      <w:kern w:val="0"/>
      <w:sz w:val="18"/>
      <w:szCs w:val="18"/>
      <w:lang w:val="en-GB" w:eastAsia="en-US"/>
    </w:rPr>
  </w:style>
  <w:style w:type="character" w:customStyle="1" w:styleId="tran">
    <w:name w:val="tran"/>
    <w:basedOn w:val="DefaultParagraphFont"/>
    <w:rsid w:val="004653CE"/>
  </w:style>
  <w:style w:type="character" w:customStyle="1" w:styleId="apple-converted-space">
    <w:name w:val="apple-converted-space"/>
    <w:basedOn w:val="DefaultParagraphFont"/>
    <w:rsid w:val="004653CE"/>
  </w:style>
  <w:style w:type="character" w:customStyle="1" w:styleId="TOC2Char">
    <w:name w:val="TOC 2 Char"/>
    <w:basedOn w:val="DefaultParagraphFont"/>
    <w:link w:val="TOC2"/>
    <w:uiPriority w:val="39"/>
    <w:rsid w:val="00C950C6"/>
    <w:rPr>
      <w:rFonts w:eastAsia="Times New Roman" w:cs="Times New Roman"/>
      <w:kern w:val="0"/>
      <w:sz w:val="22"/>
    </w:rPr>
  </w:style>
  <w:style w:type="paragraph" w:customStyle="1" w:styleId="TableFoot">
    <w:name w:val="TableFoot"/>
    <w:basedOn w:val="Normal"/>
    <w:rsid w:val="00D47001"/>
    <w:pPr>
      <w:widowControl/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spacing w:before="60" w:after="60" w:line="180" w:lineRule="exact"/>
    </w:pPr>
    <w:rPr>
      <w:rFonts w:ascii="Arial" w:hAnsi="Arial"/>
      <w:kern w:val="0"/>
      <w:sz w:val="14"/>
      <w:szCs w:val="14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425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914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30" Type="http://schemas.openxmlformats.org/officeDocument/2006/relationships/image" Target="media/image19.png"/><Relationship Id="rId31" Type="http://schemas.openxmlformats.org/officeDocument/2006/relationships/image" Target="media/image20.emf"/><Relationship Id="rId32" Type="http://schemas.openxmlformats.org/officeDocument/2006/relationships/package" Target="embeddings/Microsoft_Visio___1.vsdx"/><Relationship Id="rId9" Type="http://schemas.openxmlformats.org/officeDocument/2006/relationships/hyperlink" Target="mailto:tlhu@nankai.edu.cn" TargetMode="Externa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33" Type="http://schemas.openxmlformats.org/officeDocument/2006/relationships/image" Target="media/image21.png"/><Relationship Id="rId34" Type="http://schemas.openxmlformats.org/officeDocument/2006/relationships/image" Target="media/image22.jpeg"/><Relationship Id="rId35" Type="http://schemas.openxmlformats.org/officeDocument/2006/relationships/image" Target="media/image23.png"/><Relationship Id="rId36" Type="http://schemas.openxmlformats.org/officeDocument/2006/relationships/image" Target="media/image24.png"/><Relationship Id="rId10" Type="http://schemas.openxmlformats.org/officeDocument/2006/relationships/footer" Target="footer1.xml"/><Relationship Id="rId11" Type="http://schemas.openxmlformats.org/officeDocument/2006/relationships/header" Target="head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37" Type="http://schemas.openxmlformats.org/officeDocument/2006/relationships/image" Target="media/image25.png"/><Relationship Id="rId38" Type="http://schemas.openxmlformats.org/officeDocument/2006/relationships/image" Target="media/image26.png"/><Relationship Id="rId39" Type="http://schemas.openxmlformats.org/officeDocument/2006/relationships/image" Target="media/image27.png"/><Relationship Id="rId40" Type="http://schemas.openxmlformats.org/officeDocument/2006/relationships/image" Target="media/image28.jpeg"/><Relationship Id="rId41" Type="http://schemas.openxmlformats.org/officeDocument/2006/relationships/image" Target="media/image29.png"/><Relationship Id="rId42" Type="http://schemas.openxmlformats.org/officeDocument/2006/relationships/image" Target="media/image30.png"/><Relationship Id="rId43" Type="http://schemas.openxmlformats.org/officeDocument/2006/relationships/image" Target="media/image31.png"/><Relationship Id="rId44" Type="http://schemas.openxmlformats.org/officeDocument/2006/relationships/fontTable" Target="fontTable.xml"/><Relationship Id="rId4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A2446E-2C27-5A4E-844B-94A8945B04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4316</Words>
  <Characters>24605</Characters>
  <Application>Microsoft Macintosh Word</Application>
  <DocSecurity>0</DocSecurity>
  <Lines>205</Lines>
  <Paragraphs>57</Paragraphs>
  <ScaleCrop>false</ScaleCrop>
  <Company/>
  <LinksUpToDate>false</LinksUpToDate>
  <CharactersWithSpaces>28864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wengangcui</dc:creator>
  <cp:keywords/>
  <dc:description/>
  <cp:lastModifiedBy>Passang Sherpa</cp:lastModifiedBy>
  <cp:revision>12</cp:revision>
  <cp:lastPrinted>2019-12-19T08:15:00Z</cp:lastPrinted>
  <dcterms:created xsi:type="dcterms:W3CDTF">2020-06-14T11:56:00Z</dcterms:created>
  <dcterms:modified xsi:type="dcterms:W3CDTF">2020-06-20T08:59:00Z</dcterms:modified>
</cp:coreProperties>
</file>