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spacing w:before="74" w:after="0"/>
        <w:ind w:left="655" w:hanging="0"/>
        <w:rPr/>
      </w:pPr>
      <w:r>
        <w:rPr/>
        <w:t>Федеральное</w:t>
      </w:r>
      <w:r>
        <w:rPr>
          <w:spacing w:val="-18"/>
        </w:rPr>
        <w:t xml:space="preserve"> </w:t>
      </w:r>
      <w:r>
        <w:rPr/>
        <w:t>государственное</w:t>
      </w:r>
      <w:r>
        <w:rPr>
          <w:spacing w:val="-17"/>
        </w:rPr>
        <w:t xml:space="preserve"> </w:t>
      </w:r>
      <w:r>
        <w:rPr/>
        <w:t>бюджетное</w:t>
      </w:r>
      <w:r>
        <w:rPr>
          <w:spacing w:val="-18"/>
        </w:rPr>
        <w:t xml:space="preserve"> </w:t>
      </w:r>
      <w:r>
        <w:rPr/>
        <w:t>образовательное</w:t>
      </w:r>
      <w:r>
        <w:rPr>
          <w:spacing w:val="-17"/>
        </w:rPr>
        <w:t xml:space="preserve"> </w:t>
      </w:r>
      <w:r>
        <w:rPr/>
        <w:t>учреждение</w:t>
      </w:r>
    </w:p>
    <w:p>
      <w:pPr>
        <w:pStyle w:val="Style16"/>
        <w:spacing w:before="164" w:after="0"/>
        <w:ind w:left="3280" w:hanging="0"/>
        <w:rPr/>
      </w:pPr>
      <w:r>
        <w:rPr/>
        <w:t>высшего</w:t>
      </w:r>
      <w:r>
        <w:rPr>
          <w:spacing w:val="-13"/>
        </w:rPr>
        <w:t xml:space="preserve"> </w:t>
      </w:r>
      <w:r>
        <w:rPr/>
        <w:t>образования</w:t>
      </w:r>
    </w:p>
    <w:p>
      <w:pPr>
        <w:pStyle w:val="Style16"/>
        <w:spacing w:before="10" w:after="0"/>
        <w:rPr>
          <w:sz w:val="27"/>
        </w:rPr>
      </w:pPr>
      <w:r>
        <w:rPr>
          <w:sz w:val="27"/>
        </w:rPr>
      </w:r>
    </w:p>
    <w:p>
      <w:pPr>
        <w:pStyle w:val="Style16"/>
        <w:spacing w:lineRule="auto" w:line="360"/>
        <w:ind w:left="928" w:right="1446" w:hanging="0"/>
        <w:jc w:val="center"/>
        <w:rPr/>
      </w:pPr>
      <w:r>
        <w:rPr>
          <w:spacing w:val="-1"/>
        </w:rPr>
        <w:t>«Сибирский</w:t>
      </w:r>
      <w:r>
        <w:rPr>
          <w:spacing w:val="-16"/>
        </w:rPr>
        <w:t xml:space="preserve"> </w:t>
      </w:r>
      <w:r>
        <w:rPr>
          <w:spacing w:val="-1"/>
        </w:rPr>
        <w:t>государственный</w:t>
      </w:r>
      <w:r>
        <w:rPr>
          <w:spacing w:val="-15"/>
        </w:rPr>
        <w:t xml:space="preserve"> </w:t>
      </w:r>
      <w:r>
        <w:rPr/>
        <w:t>университет</w:t>
      </w:r>
      <w:r>
        <w:rPr>
          <w:spacing w:val="-16"/>
        </w:rPr>
        <w:t xml:space="preserve"> </w:t>
      </w:r>
      <w:r>
        <w:rPr/>
        <w:t>телекоммуникаций</w:t>
      </w:r>
      <w:r>
        <w:rPr>
          <w:spacing w:val="-15"/>
        </w:rPr>
        <w:t xml:space="preserve"> </w:t>
      </w:r>
      <w:r>
        <w:rPr/>
        <w:t>и</w:t>
      </w:r>
      <w:r>
        <w:rPr>
          <w:spacing w:val="-67"/>
        </w:rPr>
        <w:t xml:space="preserve"> </w:t>
      </w:r>
      <w:r>
        <w:rPr/>
        <w:t>информатики»</w:t>
      </w:r>
    </w:p>
    <w:p>
      <w:pPr>
        <w:pStyle w:val="Style16"/>
        <w:spacing w:before="160" w:after="0"/>
        <w:ind w:left="1260" w:right="1777" w:hanging="0"/>
        <w:jc w:val="center"/>
        <w:rPr/>
      </w:pPr>
      <w:r>
        <w:rPr/>
        <w:t>(СибГУТИ)</w:t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spacing w:before="2" w:after="0"/>
        <w:rPr>
          <w:sz w:val="38"/>
        </w:rPr>
      </w:pPr>
      <w:r>
        <w:rPr>
          <w:sz w:val="38"/>
        </w:rPr>
      </w:r>
    </w:p>
    <w:p>
      <w:pPr>
        <w:pStyle w:val="Normal"/>
        <w:ind w:left="6025" w:hanging="0"/>
        <w:rPr>
          <w:sz w:val="24"/>
        </w:rPr>
      </w:pPr>
      <w:r>
        <w:rPr>
          <w:sz w:val="24"/>
        </w:rPr>
        <w:t>Кафедра</w:t>
      </w:r>
      <w:r>
        <w:rPr>
          <w:spacing w:val="-3"/>
          <w:sz w:val="24"/>
        </w:rPr>
        <w:t xml:space="preserve"> </w:t>
      </w:r>
      <w:r>
        <w:rPr>
          <w:sz w:val="24"/>
        </w:rPr>
        <w:t>вычислительных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</w:t>
      </w:r>
    </w:p>
    <w:p>
      <w:pPr>
        <w:pStyle w:val="Style16"/>
        <w:rPr>
          <w:sz w:val="26"/>
        </w:rPr>
      </w:pPr>
      <w:r>
        <w:rPr>
          <w:sz w:val="26"/>
        </w:rPr>
      </w:r>
    </w:p>
    <w:p>
      <w:pPr>
        <w:pStyle w:val="Style16"/>
        <w:rPr>
          <w:sz w:val="26"/>
        </w:rPr>
      </w:pPr>
      <w:r>
        <w:rPr>
          <w:sz w:val="26"/>
        </w:rPr>
      </w:r>
    </w:p>
    <w:p>
      <w:pPr>
        <w:pStyle w:val="Style16"/>
        <w:rPr>
          <w:sz w:val="26"/>
        </w:rPr>
      </w:pPr>
      <w:r>
        <w:rPr>
          <w:sz w:val="26"/>
        </w:rPr>
      </w:r>
    </w:p>
    <w:p>
      <w:pPr>
        <w:pStyle w:val="Style16"/>
        <w:rPr>
          <w:sz w:val="26"/>
        </w:rPr>
      </w:pPr>
      <w:r>
        <w:rPr>
          <w:sz w:val="26"/>
        </w:rPr>
      </w:r>
    </w:p>
    <w:p>
      <w:pPr>
        <w:pStyle w:val="Style16"/>
        <w:rPr>
          <w:sz w:val="26"/>
        </w:rPr>
      </w:pPr>
      <w:r>
        <w:rPr>
          <w:sz w:val="26"/>
        </w:rPr>
      </w:r>
    </w:p>
    <w:p>
      <w:pPr>
        <w:pStyle w:val="Style16"/>
        <w:rPr>
          <w:sz w:val="26"/>
        </w:rPr>
      </w:pPr>
      <w:r>
        <w:rPr>
          <w:sz w:val="26"/>
        </w:rPr>
      </w:r>
    </w:p>
    <w:p>
      <w:pPr>
        <w:pStyle w:val="Style16"/>
        <w:spacing w:before="11" w:after="0"/>
        <w:rPr>
          <w:sz w:val="34"/>
        </w:rPr>
      </w:pPr>
      <w:r>
        <w:rPr>
          <w:sz w:val="34"/>
        </w:rPr>
      </w:r>
    </w:p>
    <w:p>
      <w:pPr>
        <w:pStyle w:val="Normal"/>
        <w:ind w:left="1260" w:right="1777" w:hanging="0"/>
        <w:jc w:val="center"/>
        <w:rPr>
          <w:b/>
          <w:b/>
          <w:sz w:val="24"/>
        </w:rPr>
      </w:pPr>
      <w:r>
        <w:rPr>
          <w:b/>
          <w:sz w:val="24"/>
        </w:rPr>
        <w:t>ОТЧЕТ</w:t>
      </w:r>
    </w:p>
    <w:p>
      <w:pPr>
        <w:pStyle w:val="Normal"/>
        <w:ind w:left="1260" w:right="1777" w:hanging="0"/>
        <w:jc w:val="center"/>
        <w:rPr>
          <w:sz w:val="24"/>
        </w:rPr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работе</w:t>
      </w:r>
    </w:p>
    <w:p>
      <w:pPr>
        <w:pStyle w:val="Normal"/>
        <w:spacing w:before="1" w:after="0"/>
        <w:ind w:left="1260" w:right="1777" w:hanging="0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14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14"/>
          <w:sz w:val="28"/>
        </w:rPr>
        <w:t xml:space="preserve"> </w:t>
      </w:r>
      <w:r>
        <w:rPr>
          <w:sz w:val="28"/>
        </w:rPr>
        <w:t>«</w:t>
      </w:r>
      <w:r>
        <w:rPr>
          <w:rFonts w:cs="Helvetica" w:ascii="Helvetica" w:hAnsi="Helvetica"/>
          <w:color w:val="212529"/>
          <w:spacing w:val="10"/>
        </w:rPr>
        <w:t>Параллельные вычислительные технологии</w:t>
      </w:r>
      <w:r>
        <w:rPr>
          <w:sz w:val="28"/>
        </w:rPr>
        <w:t>»</w:t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spacing w:before="4" w:after="0"/>
        <w:rPr>
          <w:sz w:val="42"/>
        </w:rPr>
      </w:pPr>
      <w:r>
        <w:rPr>
          <w:sz w:val="42"/>
        </w:rPr>
      </w:r>
    </w:p>
    <w:p>
      <w:pPr>
        <w:pStyle w:val="Style16"/>
        <w:ind w:left="7200" w:hanging="0"/>
        <w:rPr>
          <w:sz w:val="24"/>
          <w:szCs w:val="24"/>
        </w:rPr>
      </w:pPr>
      <w:r>
        <w:rPr>
          <w:sz w:val="24"/>
          <w:szCs w:val="24"/>
        </w:rPr>
        <w:t>Выполнил:</w:t>
      </w:r>
    </w:p>
    <w:p>
      <w:pPr>
        <w:pStyle w:val="Style16"/>
        <w:ind w:left="720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студент группы </w:t>
      </w:r>
    </w:p>
    <w:p>
      <w:pPr>
        <w:pStyle w:val="Style16"/>
        <w:ind w:left="7200" w:hanging="0"/>
        <w:rPr>
          <w:sz w:val="24"/>
          <w:szCs w:val="24"/>
        </w:rPr>
      </w:pPr>
      <w:r>
        <w:rPr>
          <w:sz w:val="24"/>
          <w:szCs w:val="24"/>
        </w:rPr>
        <w:t>ИС-241 Жур А. А.</w:t>
      </w:r>
    </w:p>
    <w:p>
      <w:pPr>
        <w:pStyle w:val="Style16"/>
        <w:ind w:left="72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ind w:left="7200" w:hanging="0"/>
        <w:rPr>
          <w:sz w:val="24"/>
          <w:szCs w:val="24"/>
        </w:rPr>
      </w:pPr>
      <w:r>
        <w:rPr>
          <w:sz w:val="24"/>
          <w:szCs w:val="24"/>
        </w:rPr>
        <w:t>Проверил:</w:t>
      </w:r>
    </w:p>
    <w:p>
      <w:pPr>
        <w:pStyle w:val="Style16"/>
        <w:ind w:left="7200" w:hanging="0"/>
        <w:rPr>
          <w:sz w:val="24"/>
          <w:szCs w:val="24"/>
        </w:rPr>
      </w:pPr>
      <w:r>
        <w:rPr>
          <w:sz w:val="24"/>
          <w:szCs w:val="24"/>
        </w:rPr>
        <w:t>ассистент кафедры ВС</w:t>
      </w:r>
    </w:p>
    <w:p>
      <w:pPr>
        <w:pStyle w:val="Style16"/>
        <w:ind w:left="7200" w:hanging="0"/>
        <w:rPr>
          <w:sz w:val="24"/>
          <w:szCs w:val="24"/>
        </w:rPr>
      </w:pPr>
      <w:r>
        <w:rPr>
          <w:sz w:val="24"/>
          <w:szCs w:val="24"/>
        </w:rPr>
        <w:t>Челканова Т. В.</w:t>
      </w:r>
    </w:p>
    <w:p>
      <w:pPr>
        <w:pStyle w:val="Style16"/>
        <w:rPr>
          <w:sz w:val="26"/>
        </w:rPr>
      </w:pPr>
      <w:r>
        <w:rPr>
          <w:sz w:val="26"/>
        </w:rPr>
      </w:r>
    </w:p>
    <w:p>
      <w:pPr>
        <w:pStyle w:val="Style16"/>
        <w:spacing w:before="10" w:after="0"/>
        <w:rPr>
          <w:sz w:val="22"/>
        </w:rPr>
      </w:pPr>
      <w:r>
        <w:rPr>
          <w:sz w:val="22"/>
        </w:rPr>
      </w:r>
    </w:p>
    <w:p>
      <w:pPr>
        <w:pStyle w:val="Normal"/>
        <w:ind w:left="1260" w:right="1777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1260" w:right="1777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1260" w:right="1777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1260" w:right="1777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1260" w:right="1777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1260" w:right="1777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1260" w:right="1777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1260" w:right="1777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1260" w:right="1777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1260" w:right="1777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1260" w:right="1777" w:hanging="0"/>
        <w:jc w:val="center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1920" w:h="16838"/>
          <w:pgMar w:left="1600" w:right="260" w:gutter="0" w:header="0" w:top="104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ind w:left="1260" w:right="1777" w:hanging="0"/>
        <w:jc w:val="center"/>
        <w:rPr>
          <w:sz w:val="24"/>
        </w:rPr>
      </w:pPr>
      <w:r>
        <w:rPr>
          <w:sz w:val="24"/>
        </w:rPr>
        <w:t>Новосибирск</w:t>
      </w:r>
      <w:r>
        <w:rPr>
          <w:spacing w:val="1"/>
          <w:sz w:val="24"/>
        </w:rPr>
        <w:t xml:space="preserve"> </w:t>
      </w:r>
      <w:r>
        <w:rPr>
          <w:sz w:val="24"/>
        </w:rPr>
        <w:t>2024</w:t>
      </w:r>
    </w:p>
    <w:p>
      <w:pPr>
        <w:pStyle w:val="Normal"/>
        <w:spacing w:before="74" w:after="0"/>
        <w:ind w:left="1260" w:right="1777" w:hanging="0"/>
        <w:jc w:val="center"/>
        <w:rPr>
          <w:b/>
          <w:b/>
          <w:sz w:val="28"/>
        </w:rPr>
      </w:pPr>
      <w:r>
        <w:rPr>
          <w:b/>
          <w:sz w:val="28"/>
        </w:rPr>
        <w:t>Оглавление</w:t>
      </w:r>
    </w:p>
    <w:sdt>
      <w:sdtPr>
        <w:docPartObj>
          <w:docPartGallery w:val="Table of Contents"/>
          <w:docPartUnique w:val="true"/>
        </w:docPartObj>
        <w:id w:val="205265266"/>
      </w:sdtPr>
      <w:sdtContent>
        <w:p>
          <w:pPr>
            <w:pStyle w:val="12"/>
            <w:tabs>
              <w:tab w:val="clear" w:pos="720"/>
              <w:tab w:val="right" w:pos="9459" w:leader="dot"/>
            </w:tabs>
            <w:spacing w:before="27" w:after="0"/>
            <w:rPr/>
          </w:pPr>
          <w:hyperlink w:anchor="_TOC_250003">
            <w:r>
              <w:rPr/>
              <w:t>ПОСТАНОВКА</w:t>
            </w:r>
            <w:r>
              <w:rPr>
                <w:spacing w:val="-2"/>
              </w:rPr>
              <w:t xml:space="preserve"> </w:t>
            </w:r>
            <w:r>
              <w:rPr/>
              <w:t>ЗАДАЧИ</w:t>
              <w:tab/>
              <w:t>3</w:t>
            </w:r>
          </w:hyperlink>
        </w:p>
        <w:p>
          <w:pPr>
            <w:pStyle w:val="12"/>
            <w:tabs>
              <w:tab w:val="clear" w:pos="720"/>
              <w:tab w:val="right" w:pos="9459" w:leader="dot"/>
            </w:tabs>
            <w:rPr/>
          </w:pPr>
          <w:hyperlink w:anchor="_TOC_250002">
            <w:r>
              <w:rPr/>
              <w:t>ОПИСАНИЕ</w:t>
            </w:r>
            <w:r>
              <w:rPr>
                <w:spacing w:val="-5"/>
              </w:rPr>
              <w:t xml:space="preserve"> </w:t>
            </w:r>
            <w:r>
              <w:rPr/>
              <w:t>ТЕОРИИ</w:t>
            </w:r>
            <w:r>
              <w:rPr>
                <w:spacing w:val="-4"/>
              </w:rPr>
              <w:t xml:space="preserve"> </w:t>
            </w:r>
            <w:r>
              <w:rPr/>
              <w:t>МЕТОДА</w:t>
            </w:r>
            <w:r>
              <w:rPr>
                <w:spacing w:val="-4"/>
              </w:rPr>
              <w:t xml:space="preserve"> </w:t>
            </w:r>
            <w:r>
              <w:rPr/>
              <w:t>РЕШЕНИЯ</w:t>
            </w:r>
            <w:r>
              <w:rPr>
                <w:spacing w:val="-4"/>
              </w:rPr>
              <w:t xml:space="preserve"> </w:t>
            </w:r>
            <w:r>
              <w:rPr/>
              <w:t>ЗАДАЧИ</w:t>
              <w:tab/>
              <w:t>5</w:t>
            </w:r>
          </w:hyperlink>
        </w:p>
        <w:p>
          <w:pPr>
            <w:pStyle w:val="12"/>
            <w:tabs>
              <w:tab w:val="clear" w:pos="720"/>
              <w:tab w:val="right" w:pos="9459" w:leader="dot"/>
            </w:tabs>
            <w:rPr/>
          </w:pPr>
          <w:hyperlink w:anchor="_TOC_250001">
            <w:r>
              <w:rPr/>
              <w:t>СХЕМА</w:t>
            </w:r>
            <w:r>
              <w:rPr>
                <w:spacing w:val="-2"/>
              </w:rPr>
              <w:t xml:space="preserve"> </w:t>
            </w:r>
            <w:r>
              <w:rPr/>
              <w:t>АЛГОРИТМА</w:t>
            </w:r>
            <w:r>
              <w:rPr>
                <w:spacing w:val="-2"/>
              </w:rPr>
              <w:t xml:space="preserve"> </w:t>
            </w:r>
            <w:r>
              <w:rPr/>
              <w:t>РЕШЕНИЯ</w:t>
              <w:tab/>
              <w:t>6</w:t>
            </w:r>
          </w:hyperlink>
        </w:p>
        <w:p>
          <w:pPr>
            <w:pStyle w:val="12"/>
            <w:tabs>
              <w:tab w:val="clear" w:pos="720"/>
              <w:tab w:val="right" w:pos="9459" w:leader="dot"/>
            </w:tabs>
            <w:rPr/>
          </w:pPr>
          <w:r>
            <w:rPr/>
            <w:t>ЛИСТИНГ</w:t>
          </w:r>
          <w:r>
            <w:rPr>
              <w:spacing w:val="-4"/>
            </w:rPr>
            <w:t xml:space="preserve"> </w:t>
          </w:r>
          <w:r>
            <w:rPr/>
            <w:t>ПРОГРАММЫ</w:t>
          </w:r>
          <w:r>
            <w:rPr>
              <w:spacing w:val="-3"/>
            </w:rPr>
            <w:t xml:space="preserve"> </w:t>
          </w:r>
          <w:r>
            <w:rPr/>
            <w:t>С</w:t>
          </w:r>
          <w:r>
            <w:rPr>
              <w:spacing w:val="-3"/>
            </w:rPr>
            <w:t xml:space="preserve"> </w:t>
          </w:r>
          <w:r>
            <w:rPr/>
            <w:t>КОММЕНТАРИЯМИ</w:t>
            <w:tab/>
            <w:t>7</w:t>
          </w:r>
        </w:p>
        <w:p>
          <w:pPr>
            <w:sectPr>
              <w:type w:val="nextPage"/>
              <w:pgSz w:w="11920" w:h="16838"/>
              <w:pgMar w:left="1600" w:right="260" w:gutter="0" w:header="0" w:top="1040" w:footer="0" w:bottom="280"/>
              <w:pgNumType w:fmt="decimal"/>
              <w:formProt w:val="false"/>
              <w:textDirection w:val="lrTb"/>
              <w:docGrid w:type="default" w:linePitch="100" w:charSpace="4096"/>
            </w:sectPr>
            <w:pStyle w:val="12"/>
            <w:tabs>
              <w:tab w:val="clear" w:pos="720"/>
              <w:tab w:val="right" w:pos="9459" w:leader="dot"/>
            </w:tabs>
            <w:spacing w:before="262" w:after="0"/>
            <w:rPr/>
          </w:pPr>
          <w:hyperlink w:anchor="_TOC_250000">
            <w:r>
              <w:rPr/>
              <w:t>РЕЗУЛЬТАТ</w:t>
            </w:r>
            <w:r>
              <w:rPr>
                <w:spacing w:val="-4"/>
              </w:rPr>
              <w:t xml:space="preserve"> </w:t>
            </w:r>
            <w:r>
              <w:rPr/>
              <w:t>РАБОТЫ</w:t>
            </w:r>
            <w:r>
              <w:rPr>
                <w:spacing w:val="-4"/>
              </w:rPr>
              <w:t xml:space="preserve"> </w:t>
            </w:r>
            <w:r>
              <w:rPr/>
              <w:t>ПРОГРАММЫ</w:t>
              <w:tab/>
              <w:t>9</w:t>
            </w:r>
          </w:hyperlink>
        </w:p>
      </w:sdtContent>
    </w:sdt>
    <w:p>
      <w:pPr>
        <w:pStyle w:val="1"/>
        <w:rPr/>
      </w:pPr>
      <w:bookmarkStart w:id="0" w:name="_TOC_250003"/>
      <w:r>
        <w:rPr>
          <w:spacing w:val="-2"/>
        </w:rPr>
        <w:t>ПОСТАНОВКА</w:t>
      </w:r>
      <w:r>
        <w:rPr>
          <w:spacing w:val="-16"/>
        </w:rPr>
        <w:t xml:space="preserve"> </w:t>
      </w:r>
      <w:bookmarkEnd w:id="0"/>
      <w:r>
        <w:rPr>
          <w:spacing w:val="-2"/>
        </w:rPr>
        <w:t>ЗАДАЧИ</w:t>
      </w:r>
    </w:p>
    <w:p>
      <w:pPr>
        <w:pStyle w:val="Style16"/>
        <w:spacing w:before="11" w:after="0"/>
        <w:rPr>
          <w:bCs/>
          <w:sz w:val="27"/>
        </w:rPr>
      </w:pPr>
      <w:r>
        <w:rPr>
          <w:bCs/>
          <w:sz w:val="27"/>
        </w:rPr>
        <w:t>Практическая работа 1.1 (cache)</w:t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/>
        <w:drawing>
          <wp:inline distT="0" distB="0" distL="0" distR="0">
            <wp:extent cx="5848985" cy="8953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11" w:after="0"/>
        <w:rPr>
          <w:bCs/>
          <w:sz w:val="27"/>
        </w:rPr>
      </w:pPr>
      <w:r>
        <w:rPr>
          <w:bCs/>
          <w:sz w:val="27"/>
        </w:rPr>
        <w:t>Практическая работа 1.2 (branch)</w:t>
      </w:r>
    </w:p>
    <w:p>
      <w:pPr>
        <w:pStyle w:val="Style16"/>
        <w:spacing w:before="11" w:after="0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/>
        <w:drawing>
          <wp:inline distT="0" distB="0" distL="0" distR="0">
            <wp:extent cx="6388100" cy="1091565"/>
            <wp:effectExtent l="0" t="0" r="0" b="0"/>
            <wp:docPr id="2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11" w:after="0"/>
        <w:rPr>
          <w:bCs/>
          <w:sz w:val="27"/>
        </w:rPr>
      </w:pPr>
      <w:r>
        <w:rPr>
          <w:bCs/>
          <w:sz w:val="27"/>
        </w:rPr>
      </w:r>
    </w:p>
    <w:p>
      <w:pPr>
        <w:pStyle w:val="Style16"/>
        <w:spacing w:before="11" w:after="0"/>
        <w:rPr>
          <w:bCs/>
          <w:sz w:val="27"/>
        </w:rPr>
      </w:pPr>
      <w:r>
        <w:rPr>
          <w:bCs/>
          <w:sz w:val="27"/>
        </w:rPr>
        <w:t>Практическая работа 1.3 (loop-unrolling)</w:t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/>
        <w:drawing>
          <wp:inline distT="0" distB="0" distL="0" distR="0">
            <wp:extent cx="6388100" cy="1043940"/>
            <wp:effectExtent l="0" t="0" r="0" b="0"/>
            <wp:docPr id="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11" w:after="0"/>
        <w:jc w:val="center"/>
        <w:rPr>
          <w:bCs/>
          <w:sz w:val="27"/>
        </w:rPr>
      </w:pPr>
      <w:r>
        <w:rPr>
          <w:bCs/>
          <w:sz w:val="27"/>
        </w:rPr>
      </w:r>
    </w:p>
    <w:p>
      <w:pPr>
        <w:pStyle w:val="1"/>
        <w:spacing w:before="11" w:after="0"/>
        <w:jc w:val="center"/>
        <w:rPr>
          <w:spacing w:val="-2"/>
        </w:rPr>
      </w:pPr>
      <w:r>
        <w:rPr/>
      </w:r>
    </w:p>
    <w:p>
      <w:pPr>
        <w:pStyle w:val="1"/>
        <w:spacing w:before="11" w:after="0"/>
        <w:jc w:val="center"/>
        <w:rPr>
          <w:spacing w:val="-2"/>
        </w:rPr>
      </w:pPr>
      <w:r>
        <w:rPr/>
      </w:r>
    </w:p>
    <w:p>
      <w:pPr>
        <w:pStyle w:val="1"/>
        <w:spacing w:before="11" w:after="0"/>
        <w:jc w:val="center"/>
        <w:rPr>
          <w:spacing w:val="-2"/>
        </w:rPr>
      </w:pPr>
      <w:r>
        <w:rPr/>
      </w:r>
    </w:p>
    <w:p>
      <w:pPr>
        <w:pStyle w:val="1"/>
        <w:spacing w:before="11" w:after="0"/>
        <w:jc w:val="center"/>
        <w:rPr>
          <w:spacing w:val="-2"/>
        </w:rPr>
      </w:pPr>
      <w:r>
        <w:rPr/>
      </w:r>
    </w:p>
    <w:p>
      <w:pPr>
        <w:pStyle w:val="1"/>
        <w:spacing w:before="11" w:after="0"/>
        <w:jc w:val="center"/>
        <w:rPr>
          <w:spacing w:val="-2"/>
        </w:rPr>
      </w:pPr>
      <w:r>
        <w:rPr/>
      </w:r>
    </w:p>
    <w:p>
      <w:pPr>
        <w:pStyle w:val="1"/>
        <w:spacing w:before="11" w:after="0"/>
        <w:jc w:val="center"/>
        <w:rPr>
          <w:spacing w:val="-2"/>
        </w:rPr>
      </w:pPr>
      <w:r>
        <w:rPr/>
      </w:r>
    </w:p>
    <w:p>
      <w:pPr>
        <w:pStyle w:val="1"/>
        <w:spacing w:before="11" w:after="0"/>
        <w:jc w:val="center"/>
        <w:rPr>
          <w:spacing w:val="-2"/>
        </w:rPr>
      </w:pPr>
      <w:r>
        <w:rPr/>
      </w:r>
    </w:p>
    <w:p>
      <w:pPr>
        <w:pStyle w:val="1"/>
        <w:spacing w:before="11" w:after="0"/>
        <w:jc w:val="center"/>
        <w:rPr>
          <w:spacing w:val="-2"/>
        </w:rPr>
      </w:pPr>
      <w:r>
        <w:rPr/>
      </w:r>
    </w:p>
    <w:p>
      <w:pPr>
        <w:pStyle w:val="1"/>
        <w:spacing w:before="11" w:after="0"/>
        <w:jc w:val="center"/>
        <w:rPr>
          <w:spacing w:val="-2"/>
        </w:rPr>
      </w:pPr>
      <w:r>
        <w:rPr/>
      </w:r>
    </w:p>
    <w:p>
      <w:pPr>
        <w:pStyle w:val="1"/>
        <w:spacing w:before="11" w:after="0"/>
        <w:jc w:val="center"/>
        <w:rPr>
          <w:spacing w:val="-2"/>
        </w:rPr>
      </w:pPr>
      <w:r>
        <w:rPr/>
      </w:r>
    </w:p>
    <w:p>
      <w:pPr>
        <w:pStyle w:val="1"/>
        <w:spacing w:before="11" w:after="0"/>
        <w:jc w:val="center"/>
        <w:rPr>
          <w:spacing w:val="-2"/>
        </w:rPr>
      </w:pPr>
      <w:r>
        <w:rPr/>
      </w:r>
    </w:p>
    <w:p>
      <w:pPr>
        <w:pStyle w:val="1"/>
        <w:spacing w:before="11" w:after="0"/>
        <w:jc w:val="center"/>
        <w:rPr>
          <w:spacing w:val="-2"/>
        </w:rPr>
      </w:pPr>
      <w:r>
        <w:rPr/>
      </w:r>
    </w:p>
    <w:p>
      <w:pPr>
        <w:pStyle w:val="1"/>
        <w:spacing w:before="11" w:after="0"/>
        <w:jc w:val="center"/>
        <w:rPr>
          <w:spacing w:val="-2"/>
        </w:rPr>
      </w:pPr>
      <w:r>
        <w:rPr/>
      </w:r>
    </w:p>
    <w:p>
      <w:pPr>
        <w:pStyle w:val="1"/>
        <w:spacing w:before="11" w:after="0"/>
        <w:jc w:val="center"/>
        <w:rPr>
          <w:spacing w:val="-2"/>
        </w:rPr>
      </w:pPr>
      <w:r>
        <w:rPr/>
      </w:r>
    </w:p>
    <w:p>
      <w:pPr>
        <w:pStyle w:val="1"/>
        <w:spacing w:before="11" w:after="0"/>
        <w:jc w:val="center"/>
        <w:rPr>
          <w:spacing w:val="-2"/>
        </w:rPr>
      </w:pPr>
      <w:r>
        <w:rPr/>
      </w:r>
    </w:p>
    <w:p>
      <w:pPr>
        <w:pStyle w:val="1"/>
        <w:spacing w:before="11" w:after="0"/>
        <w:jc w:val="center"/>
        <w:rPr>
          <w:spacing w:val="-2"/>
        </w:rPr>
      </w:pPr>
      <w:r>
        <w:rPr/>
      </w:r>
    </w:p>
    <w:p>
      <w:pPr>
        <w:pStyle w:val="1"/>
        <w:spacing w:before="11" w:after="0"/>
        <w:jc w:val="center"/>
        <w:rPr>
          <w:spacing w:val="-2"/>
        </w:rPr>
      </w:pPr>
      <w:r>
        <w:rPr/>
      </w:r>
    </w:p>
    <w:p>
      <w:pPr>
        <w:pStyle w:val="1"/>
        <w:spacing w:before="11" w:after="0"/>
        <w:jc w:val="center"/>
        <w:rPr>
          <w:spacing w:val="-2"/>
        </w:rPr>
      </w:pPr>
      <w:r>
        <w:rPr/>
      </w:r>
    </w:p>
    <w:p>
      <w:pPr>
        <w:pStyle w:val="1"/>
        <w:spacing w:before="11" w:after="0"/>
        <w:jc w:val="center"/>
        <w:rPr>
          <w:spacing w:val="-2"/>
        </w:rPr>
      </w:pPr>
      <w:r>
        <w:rPr/>
      </w:r>
    </w:p>
    <w:p>
      <w:pPr>
        <w:pStyle w:val="1"/>
        <w:spacing w:before="11" w:after="0"/>
        <w:jc w:val="center"/>
        <w:rPr>
          <w:spacing w:val="-2"/>
        </w:rPr>
      </w:pPr>
      <w:r>
        <w:rPr/>
      </w:r>
    </w:p>
    <w:p>
      <w:pPr>
        <w:pStyle w:val="1"/>
        <w:spacing w:before="11" w:after="0"/>
        <w:jc w:val="center"/>
        <w:rPr>
          <w:spacing w:val="-2"/>
        </w:rPr>
      </w:pPr>
      <w:r>
        <w:rPr/>
      </w:r>
    </w:p>
    <w:p>
      <w:pPr>
        <w:pStyle w:val="1"/>
        <w:spacing w:before="11" w:after="0"/>
        <w:jc w:val="center"/>
        <w:rPr>
          <w:spacing w:val="-2"/>
        </w:rPr>
      </w:pPr>
      <w:r>
        <w:rPr/>
      </w:r>
    </w:p>
    <w:p>
      <w:pPr>
        <w:pStyle w:val="1"/>
        <w:spacing w:before="11" w:after="0"/>
        <w:jc w:val="center"/>
        <w:rPr>
          <w:spacing w:val="-2"/>
        </w:rPr>
      </w:pPr>
      <w:r>
        <w:rPr/>
      </w:r>
    </w:p>
    <w:p>
      <w:pPr>
        <w:pStyle w:val="1"/>
        <w:spacing w:before="11" w:after="0"/>
        <w:jc w:val="center"/>
        <w:rPr>
          <w:spacing w:val="-2"/>
        </w:rPr>
      </w:pPr>
      <w:r>
        <w:rPr/>
      </w:r>
    </w:p>
    <w:p>
      <w:pPr>
        <w:pStyle w:val="1"/>
        <w:spacing w:before="11" w:after="0"/>
        <w:jc w:val="center"/>
        <w:rPr>
          <w:spacing w:val="-2"/>
        </w:rPr>
      </w:pPr>
      <w:r>
        <w:rPr/>
      </w:r>
    </w:p>
    <w:p>
      <w:pPr>
        <w:pStyle w:val="1"/>
        <w:spacing w:before="11" w:after="0"/>
        <w:jc w:val="center"/>
        <w:rPr/>
      </w:pPr>
      <w:r>
        <w:rPr>
          <w:spacing w:val="-2"/>
        </w:rPr>
        <w:t>Задание 1.1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sz w:val="26"/>
          <w:szCs w:val="26"/>
        </w:rPr>
        <w:t>Рассмотрим код исходной функции:</w:t>
      </w:r>
    </w:p>
    <w:p>
      <w:pPr>
        <w:pStyle w:val="Style16"/>
        <w:spacing w:before="11" w:after="0"/>
        <w:jc w:val="center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246697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Normal"/>
        <w:spacing w:before="11" w:after="0"/>
        <w:rPr>
          <w:sz w:val="26"/>
          <w:szCs w:val="26"/>
        </w:rPr>
      </w:pPr>
      <w:r>
        <w:rPr>
          <w:bCs/>
          <w:color w:val="000000"/>
          <w:sz w:val="26"/>
          <w:szCs w:val="26"/>
        </w:rPr>
        <w:t>Эта функция проверяет тёмное ли это изображение. Тёмным считается изображение, в котором меньше половины пикселей имеют значение интенсивности &gt;=128. У нас есть 2 цикла, проверяющих это условие. В них мы проходим по всем пикселям и считаем только яркие.</w:t>
      </w:r>
    </w:p>
    <w:p>
      <w:pPr>
        <w:pStyle w:val="Style16"/>
        <w:spacing w:before="11" w:after="0"/>
        <w:jc w:val="center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025" cy="204787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sz w:val="26"/>
          <w:szCs w:val="26"/>
        </w:rPr>
      </w:pPr>
      <w:r>
        <w:rPr>
          <w:bCs/>
          <w:sz w:val="26"/>
          <w:szCs w:val="26"/>
        </w:rPr>
        <w:t xml:space="preserve">Это та же функция, но с устранённым ветвлением в циклах. Тут используется побитовый сдвиг </w:t>
      </w:r>
      <w:r>
        <w:rPr>
          <w:bCs/>
          <w:color w:val="000000"/>
          <w:sz w:val="26"/>
          <w:szCs w:val="26"/>
        </w:rPr>
        <w:t>в качестве деления, и к счётчику count прибавляется 0 или 1(сдвигаем на 7 т. к. 128 это 2^7 и в двоичном виде 1 стоит в 7 разряде).</w:t>
      </w:r>
    </w:p>
    <w:p>
      <w:pPr>
        <w:pStyle w:val="Style16"/>
        <w:spacing w:before="11" w:after="0"/>
        <w:jc w:val="center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</w:r>
    </w:p>
    <w:p>
      <w:pPr>
        <w:pStyle w:val="Style16"/>
        <w:spacing w:before="11" w:after="0"/>
        <w:jc w:val="center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</w:r>
    </w:p>
    <w:p>
      <w:pPr>
        <w:pStyle w:val="Style16"/>
        <w:spacing w:before="11" w:after="0"/>
        <w:jc w:val="center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</w:r>
    </w:p>
    <w:p>
      <w:pPr>
        <w:pStyle w:val="Style16"/>
        <w:spacing w:before="11" w:after="0"/>
        <w:jc w:val="left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</w:r>
    </w:p>
    <w:p>
      <w:pPr>
        <w:pStyle w:val="Style16"/>
        <w:spacing w:before="11" w:after="0"/>
        <w:jc w:val="left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8100" cy="210947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11" w:after="0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8100" cy="2109470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11" w:after="0"/>
        <w:rPr>
          <w:sz w:val="26"/>
          <w:szCs w:val="26"/>
        </w:rPr>
      </w:pPr>
      <w:r>
        <w:rPr>
          <w:bCs/>
          <w:color w:val="000000"/>
          <w:sz w:val="26"/>
          <w:szCs w:val="26"/>
        </w:rPr>
        <w:t>На первом скриншоте продемонстрирована работа программы с ветвлением, а на втором с его устранением. С помощью perf выводится информация о  branch-misses  -это количество промахов модуля предсказания переходов.</w:t>
      </w:r>
    </w:p>
    <w:p>
      <w:pPr>
        <w:pStyle w:val="Style16"/>
        <w:spacing w:before="11" w:after="0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3575" cy="4438650"/>
            <wp:effectExtent l="0" t="0" r="0" b="0"/>
            <wp:wrapSquare wrapText="largest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11" w:after="0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</w:r>
    </w:p>
    <w:p>
      <w:pPr>
        <w:pStyle w:val="Style16"/>
        <w:spacing w:before="11" w:after="0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</w:r>
    </w:p>
    <w:p>
      <w:pPr>
        <w:pStyle w:val="Style16"/>
        <w:spacing w:before="11" w:after="0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</w:r>
    </w:p>
    <w:p>
      <w:pPr>
        <w:pStyle w:val="Style16"/>
        <w:spacing w:before="11" w:after="0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</w:r>
    </w:p>
    <w:p>
      <w:pPr>
        <w:pStyle w:val="Style16"/>
        <w:spacing w:before="11" w:after="0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</w:r>
    </w:p>
    <w:p>
      <w:pPr>
        <w:pStyle w:val="Style16"/>
        <w:spacing w:before="11" w:after="0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sz w:val="26"/>
          <w:szCs w:val="26"/>
        </w:rPr>
      </w:pPr>
      <w:r>
        <w:rPr>
          <w:bCs/>
          <w:sz w:val="26"/>
          <w:szCs w:val="26"/>
        </w:rPr>
        <w:t>В функции main мы генерируем наше изображение а затем считаем и выводим время для версии с ветвлением и оптимизированной версии.</w:t>
      </w:r>
    </w:p>
    <w:p>
      <w:pPr>
        <w:pStyle w:val="Style16"/>
        <w:spacing w:before="11" w:after="0"/>
        <w:jc w:val="center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2550" cy="1562100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sz w:val="26"/>
          <w:szCs w:val="26"/>
        </w:rPr>
      </w:pPr>
      <w:r>
        <w:rPr>
          <w:bCs/>
          <w:sz w:val="26"/>
          <w:szCs w:val="26"/>
        </w:rPr>
        <w:t>Тут представлены размер нашей картинки в пикселях и вспомогательная функция для подсчёта времени.</w:t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sz w:val="26"/>
          <w:szCs w:val="26"/>
        </w:rPr>
      </w:pPr>
      <w:r>
        <w:rPr>
          <w:bCs/>
          <w:sz w:val="26"/>
          <w:szCs w:val="26"/>
        </w:rPr>
        <w:t>Дальше проверим, устраняет ли ключ -О2 ветвление: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8100" cy="2289810"/>
            <wp:effectExtent l="0" t="0" r="0" b="0"/>
            <wp:wrapSquare wrapText="largest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Получается, что при ключе -О2 компилятор устраняет ветвление. Программа выполнилась ещё быстрее и с меньшем количеством промахов.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Ответы на контрольные вопросы по блоку </w:t>
      </w:r>
      <w:r>
        <w:rPr>
          <w:bCs/>
          <w:sz w:val="26"/>
          <w:szCs w:val="26"/>
        </w:rPr>
        <w:t>1.1 (cache):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>1. Неэффективно используется кеш-память при обращении к массиву с большим шагом, превышающим размер строки кеша. Например, если шаг равен размеру строки кеша или более. Тогда каждая следующая выборка данных вызывает cache miss, что значительно замедляет выполнение программы.</w:t>
      </w:r>
    </w:p>
    <w:p>
      <w:pPr>
        <w:pStyle w:val="Style16"/>
        <w:spacing w:before="11" w:after="0"/>
        <w:jc w:val="left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>2. Физический адрес разбивается на три части: индекс набора, тэг и смещение. 1. По полю Set index выбирается одно из S множеств 2. Среди E записей множества отыскивается строка с требуемым полем Tag и установленным битом Valid. Найдена – cache hit, не найдена – cache miss 3. Данные из блока считываются с заданным смещением Block offset.</w:t>
      </w:r>
    </w:p>
    <w:p>
      <w:pPr>
        <w:pStyle w:val="Style16"/>
        <w:spacing w:before="11" w:after="0"/>
        <w:jc w:val="left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>3. Если все каналы множества заняты, кеш-память использует политику замещения для выбора линии кеша, которая будет заменена новыми данными. Алгоритм замещения строк кеш-памяти (replacement policy) — выбирает строку и удаляет из кеш-памяти для размещения новой записи.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>Алгоритмы требуют хранения вместе с каждой строкой кеш-памяти специализированного поля флагов/истории (age bits).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>LRU (Least Recently Used) – вытесняется наименее востребованную строку (2Q, LRU/K).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>RR (Random Replacement) – вытесняет случайную строку.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>Алгоритм L. Belady – вытесняет запись, которая с большой вероятностью не понадобиться в будущем (IBM Research, 1966).</w:t>
      </w:r>
    </w:p>
    <w:p>
      <w:pPr>
        <w:pStyle w:val="Style16"/>
        <w:spacing w:before="11" w:after="0"/>
        <w:jc w:val="left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>4. Политика write-through (сквозная запись) – запись в кеш-память влечет за собой немедленное обновление данных в кеш-памяти и оперативной памяти (кеш “отключается”)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>Политика write-back (отложенная запись, copy-back) – первоначально данные записываются только в кеш-память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>Строки нет в кеш-памяти (write miss):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ab/>
        <w:t> В кеш-памяти выделяется строка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ab/>
        <w:t> Из оперативной памяти загружается строка, соответствующая адресу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ab/>
        <w:t> Необходимые байты изменяются в загруженной строке кеш-памяти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ab/>
        <w:t> Строка помечается как модифицированная (dirty)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>Строка присутствует в кеш-памяти (write hit):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ab/>
        <w:t> Необходимые байты изменяются в строке кеш-памяти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ab/>
        <w:t> Строка помечается как модифицированная (грязная, dirty)</w:t>
      </w:r>
    </w:p>
    <w:p>
      <w:pPr>
        <w:pStyle w:val="Style16"/>
        <w:spacing w:before="11" w:after="0"/>
        <w:jc w:val="left"/>
        <w:rPr>
          <w:sz w:val="26"/>
          <w:szCs w:val="26"/>
        </w:rPr>
      </w:pPr>
      <w:r>
        <w:rPr>
          <w:bCs/>
          <w:sz w:val="26"/>
          <w:szCs w:val="26"/>
        </w:rPr>
        <w:t>Запись в память модифицированных строк осуществляется при их замещении</w:t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sz w:val="26"/>
          <w:szCs w:val="26"/>
        </w:rPr>
      </w:pPr>
      <w:r>
        <w:rPr>
          <w:bCs/>
          <w:sz w:val="26"/>
          <w:szCs w:val="26"/>
        </w:rPr>
        <w:t>5.</w:t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8100" cy="799465"/>
            <wp:effectExtent l="0" t="0" r="0" b="0"/>
            <wp:wrapSquare wrapText="largest"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7725" cy="800100"/>
            <wp:effectExtent l="0" t="0" r="0" b="0"/>
            <wp:wrapSquare wrapText="largest"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Style16"/>
        <w:spacing w:before="11" w:after="0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</w:r>
    </w:p>
    <w:p>
      <w:pPr>
        <w:pStyle w:val="1"/>
        <w:rPr>
          <w:spacing w:val="-2"/>
        </w:rPr>
      </w:pPr>
      <w:r>
        <w:rPr>
          <w:sz w:val="26"/>
          <w:szCs w:val="26"/>
        </w:rPr>
      </w:r>
    </w:p>
    <w:p>
      <w:pPr>
        <w:pStyle w:val="1"/>
        <w:rPr>
          <w:spacing w:val="-2"/>
        </w:rPr>
      </w:pPr>
      <w:r>
        <w:rPr>
          <w:sz w:val="26"/>
          <w:szCs w:val="26"/>
        </w:rPr>
      </w:r>
    </w:p>
    <w:p>
      <w:pPr>
        <w:pStyle w:val="1"/>
        <w:rPr>
          <w:spacing w:val="-2"/>
        </w:rPr>
      </w:pPr>
      <w:r>
        <w:rPr>
          <w:sz w:val="26"/>
          <w:szCs w:val="26"/>
        </w:rPr>
      </w:r>
    </w:p>
    <w:p>
      <w:pPr>
        <w:pStyle w:val="1"/>
        <w:rPr>
          <w:sz w:val="26"/>
          <w:szCs w:val="26"/>
        </w:rPr>
      </w:pPr>
      <w:r>
        <w:rPr>
          <w:spacing w:val="-2"/>
          <w:sz w:val="26"/>
          <w:szCs w:val="26"/>
        </w:rPr>
        <w:t>Задание 1.2</w:t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9605" cy="3206115"/>
            <wp:effectExtent l="0" t="0" r="0" b="0"/>
            <wp:wrapSquare wrapText="largest"/>
            <wp:docPr id="1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C</w:t>
      </w:r>
      <w:r>
        <w:rPr>
          <w:b w:val="false"/>
          <w:bCs w:val="false"/>
          <w:color w:val="000000"/>
          <w:sz w:val="26"/>
          <w:szCs w:val="26"/>
        </w:rPr>
        <w:t>ACHELINE_SIZE определяет размер кэш линии</w:t>
      </w:r>
    </w:p>
    <w:p>
      <w:pPr>
        <w:pStyle w:val="Style16"/>
        <w:spacing w:before="0" w:after="160"/>
        <w:jc w:val="left"/>
        <w:rPr/>
      </w:pPr>
      <w:r>
        <w:rPr>
          <w:rStyle w:val="Style14"/>
          <w:b w:val="false"/>
          <w:bCs w:val="false"/>
          <w:sz w:val="26"/>
          <w:szCs w:val="26"/>
        </w:rPr>
        <w:t>#define N 1024</w:t>
      </w:r>
      <w:r>
        <w:rPr>
          <w:b w:val="false"/>
          <w:bCs w:val="false"/>
          <w:sz w:val="26"/>
          <w:szCs w:val="26"/>
        </w:rPr>
        <w:t xml:space="preserve">: </w:t>
      </w:r>
      <w:r>
        <w:rPr>
          <w:b w:val="false"/>
          <w:bCs w:val="false"/>
          <w:sz w:val="26"/>
          <w:szCs w:val="26"/>
        </w:rPr>
        <w:t>ра</w:t>
      </w:r>
      <w:r>
        <w:rPr>
          <w:b w:val="false"/>
          <w:bCs w:val="false"/>
          <w:color w:val="000000"/>
          <w:sz w:val="26"/>
          <w:szCs w:val="26"/>
        </w:rPr>
        <w:t>змер матриц (N x N).</w:t>
      </w:r>
    </w:p>
    <w:p>
      <w:pPr>
        <w:pStyle w:val="Style16"/>
        <w:spacing w:before="0" w:after="160"/>
        <w:jc w:val="left"/>
        <w:rPr/>
      </w:pPr>
      <w:r>
        <w:rPr>
          <w:rStyle w:val="Style14"/>
          <w:b w:val="false"/>
          <w:bCs w:val="false"/>
          <w:sz w:val="26"/>
          <w:szCs w:val="26"/>
        </w:rPr>
        <w:t>#define NREPS 3</w:t>
      </w:r>
      <w:r>
        <w:rPr>
          <w:b w:val="false"/>
          <w:bCs w:val="false"/>
          <w:sz w:val="26"/>
          <w:szCs w:val="26"/>
        </w:rPr>
        <w:t>:</w:t>
      </w:r>
      <w:r>
        <w:rPr>
          <w:b w:val="false"/>
          <w:bCs w:val="false"/>
          <w:color w:val="000000"/>
          <w:sz w:val="26"/>
          <w:szCs w:val="26"/>
        </w:rPr>
        <w:t xml:space="preserve"> </w:t>
      </w:r>
      <w:r>
        <w:rPr>
          <w:b w:val="false"/>
          <w:bCs w:val="false"/>
          <w:color w:val="000000"/>
          <w:sz w:val="26"/>
          <w:szCs w:val="26"/>
        </w:rPr>
        <w:t>К</w:t>
      </w:r>
      <w:r>
        <w:rPr>
          <w:b w:val="false"/>
          <w:bCs w:val="false"/>
          <w:color w:val="000000"/>
          <w:sz w:val="26"/>
          <w:szCs w:val="26"/>
        </w:rPr>
        <w:t>оличество повторений для измерения среднего времени.</w:t>
      </w:r>
    </w:p>
    <w:p>
      <w:pPr>
        <w:pStyle w:val="Style16"/>
        <w:spacing w:before="0" w:after="160"/>
        <w:jc w:val="left"/>
        <w:rPr/>
      </w:pPr>
      <w:r>
        <w:rPr>
          <w:rStyle w:val="Style14"/>
          <w:b w:val="false"/>
          <w:bCs w:val="false"/>
          <w:sz w:val="26"/>
          <w:szCs w:val="26"/>
        </w:rPr>
        <w:t>#define BS 32</w:t>
      </w:r>
      <w:r>
        <w:rPr>
          <w:b w:val="false"/>
          <w:bCs w:val="false"/>
          <w:sz w:val="26"/>
          <w:szCs w:val="26"/>
        </w:rPr>
        <w:t>:</w:t>
      </w:r>
      <w:r>
        <w:rPr>
          <w:b w:val="false"/>
          <w:bCs w:val="false"/>
          <w:color w:val="000000"/>
          <w:sz w:val="26"/>
          <w:szCs w:val="26"/>
        </w:rPr>
        <w:t xml:space="preserve"> Определяет размер блока для блочного умножения матриц.</w:t>
      </w:r>
    </w:p>
    <w:p>
      <w:pPr>
        <w:pStyle w:val="Style16"/>
        <w:spacing w:before="0" w:after="160"/>
        <w:jc w:val="left"/>
        <w:rPr/>
      </w:pPr>
      <w:r>
        <w:rPr>
          <w:rStyle w:val="Style14"/>
          <w:b w:val="false"/>
          <w:bCs w:val="false"/>
          <w:sz w:val="26"/>
          <w:szCs w:val="26"/>
        </w:rPr>
        <w:t>#define IMIN(a, b) (a &lt; b ? a : b)</w:t>
      </w:r>
      <w:r>
        <w:rPr>
          <w:b w:val="false"/>
          <w:bCs w:val="false"/>
          <w:sz w:val="26"/>
          <w:szCs w:val="26"/>
        </w:rPr>
        <w:t xml:space="preserve">: </w:t>
      </w:r>
      <w:r>
        <w:rPr>
          <w:b w:val="false"/>
          <w:bCs w:val="false"/>
          <w:color w:val="000000"/>
          <w:sz w:val="26"/>
          <w:szCs w:val="26"/>
        </w:rPr>
        <w:t>вычисляет минимум из двух значений.</w:t>
      </w:r>
    </w:p>
    <w:p>
      <w:pPr>
        <w:pStyle w:val="Style16"/>
        <w:spacing w:before="0" w:after="160"/>
        <w:jc w:val="left"/>
        <w:rPr>
          <w:rFonts w:ascii="Times New Roman" w:hAnsi="Times New Roman"/>
          <w:color w:val="000000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889000</wp:posOffset>
            </wp:positionH>
            <wp:positionV relativeFrom="paragraph">
              <wp:posOffset>635</wp:posOffset>
            </wp:positionV>
            <wp:extent cx="4610100" cy="1457325"/>
            <wp:effectExtent l="0" t="0" r="0" b="0"/>
            <wp:wrapSquare wrapText="largest"/>
            <wp:docPr id="14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Функция для измерения времени, используемая ранее.</w:t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Далее идут функции для инициализации матриц и их умножения:</w:t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9705" cy="1931670"/>
            <wp:effectExtent l="0" t="0" r="0" b="0"/>
            <wp:wrapSquare wrapText="largest"/>
            <wp:docPr id="15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Матрицу А умножаем на матрицу В и результат записываем в матрицу С.</w:t>
      </w:r>
    </w:p>
    <w:p>
      <w:pPr>
        <w:pStyle w:val="1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774065</wp:posOffset>
            </wp:positionH>
            <wp:positionV relativeFrom="paragraph">
              <wp:posOffset>193040</wp:posOffset>
            </wp:positionV>
            <wp:extent cx="4459605" cy="1637665"/>
            <wp:effectExtent l="0" t="0" r="0" b="0"/>
            <wp:wrapSquare wrapText="largest"/>
            <wp:docPr id="16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dgemm_interchange — улучшенная версия обычного умножения путём перестановки циклов местами. </w:t>
      </w:r>
      <w:r>
        <w:rPr>
          <w:b w:val="false"/>
          <w:bCs w:val="false"/>
          <w:sz w:val="26"/>
          <w:szCs w:val="26"/>
        </w:rPr>
        <w:t>Таким образом уменьшаются кеш-миссы. Доступ к памяти становится более последовательным .</w:t>
      </w:r>
    </w:p>
    <w:p>
      <w:pPr>
        <w:pStyle w:val="1"/>
        <w:ind w:right="1777" w:hanging="0"/>
        <w:jc w:val="center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297815</wp:posOffset>
            </wp:positionH>
            <wp:positionV relativeFrom="paragraph">
              <wp:posOffset>177800</wp:posOffset>
            </wp:positionV>
            <wp:extent cx="5259705" cy="1744345"/>
            <wp:effectExtent l="0" t="0" r="0" b="0"/>
            <wp:wrapSquare wrapText="largest"/>
            <wp:docPr id="17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yle16"/>
        <w:ind w:right="1777" w:hanging="0"/>
        <w:jc w:val="left"/>
        <w:rPr/>
      </w:pPr>
      <w:r>
        <w:rPr>
          <w:rStyle w:val="Style14"/>
          <w:sz w:val="26"/>
          <w:szCs w:val="26"/>
        </w:rPr>
        <w:t>dgemm_block</w:t>
      </w:r>
      <w:r>
        <w:rPr>
          <w:sz w:val="26"/>
          <w:szCs w:val="26"/>
        </w:rPr>
        <w:t xml:space="preserve"> - блочное умножение матриц, разбива</w:t>
      </w:r>
      <w:r>
        <w:rPr>
          <w:sz w:val="26"/>
          <w:szCs w:val="26"/>
        </w:rPr>
        <w:t>ет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исходные</w:t>
      </w:r>
      <w:r>
        <w:rPr>
          <w:sz w:val="26"/>
          <w:szCs w:val="26"/>
        </w:rPr>
        <w:t xml:space="preserve"> матрицы на м</w:t>
      </w:r>
      <w:r>
        <w:rPr>
          <w:sz w:val="26"/>
          <w:szCs w:val="26"/>
        </w:rPr>
        <w:t>аленькие</w:t>
      </w:r>
      <w:r>
        <w:rPr>
          <w:sz w:val="26"/>
          <w:szCs w:val="26"/>
        </w:rPr>
        <w:t xml:space="preserve"> блоки. Матрицы разбиваются на подматрицы </w:t>
      </w:r>
      <w:r>
        <w:rPr>
          <w:sz w:val="26"/>
          <w:szCs w:val="26"/>
        </w:rPr>
        <w:t>к</w:t>
      </w:r>
      <w:r>
        <w:rPr>
          <w:sz w:val="26"/>
          <w:szCs w:val="26"/>
        </w:rPr>
        <w:t>аждая подматрица полностью помещается в кеш.</w:t>
      </w:r>
    </w:p>
    <w:p>
      <w:pPr>
        <w:pStyle w:val="1"/>
        <w:ind w:right="1777" w:hanging="0"/>
        <w:jc w:val="center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9705" cy="2486660"/>
            <wp:effectExtent l="0" t="0" r="0" b="0"/>
            <wp:wrapSquare wrapText="largest"/>
            <wp:docPr id="18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>
          <w:spacing w:val="-2"/>
        </w:rPr>
      </w:pPr>
      <w:r>
        <w:rPr>
          <w:sz w:val="26"/>
          <w:szCs w:val="26"/>
        </w:rPr>
      </w:r>
    </w:p>
    <w:p>
      <w:pPr>
        <w:pStyle w:val="Normal"/>
        <w:ind w:right="1777" w:hanging="0"/>
        <w:jc w:val="left"/>
        <w:rPr/>
      </w:pPr>
      <w:r>
        <w:rPr>
          <w:spacing w:val="-2"/>
          <w:sz w:val="26"/>
          <w:szCs w:val="26"/>
        </w:rPr>
        <w:t xml:space="preserve">В функции </w:t>
      </w:r>
      <w:r>
        <w:rPr>
          <w:rStyle w:val="Style14"/>
          <w:spacing w:val="-2"/>
          <w:sz w:val="26"/>
          <w:szCs w:val="26"/>
        </w:rPr>
        <w:t>dgemm_verify()</w:t>
      </w:r>
      <w:r>
        <w:rPr>
          <w:spacing w:val="-2"/>
          <w:sz w:val="26"/>
          <w:szCs w:val="26"/>
        </w:rPr>
        <w:t xml:space="preserve"> мы проверяем корректность выполнения алгоритмов умножения матриц, сравнивая результаты их работы с классическим способом умножения матриц.</w:t>
      </w:r>
    </w:p>
    <w:p>
      <w:pPr>
        <w:pStyle w:val="1"/>
        <w:ind w:right="1777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1"/>
        <w:ind w:right="1777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1"/>
        <w:ind w:right="1777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1"/>
        <w:ind w:right="1777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1"/>
        <w:ind w:right="1777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1"/>
        <w:ind w:right="1777" w:hanging="0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9705" cy="2727960"/>
            <wp:effectExtent l="0" t="0" r="0" b="0"/>
            <wp:wrapSquare wrapText="largest"/>
            <wp:docPr id="19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ind w:right="1777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1"/>
        <w:ind w:right="1777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1"/>
        <w:ind w:right="1777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1"/>
        <w:ind w:right="1777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1"/>
        <w:ind w:right="1777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1"/>
        <w:ind w:right="1777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1"/>
        <w:ind w:right="1777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1"/>
        <w:ind w:right="1777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1"/>
        <w:ind w:right="1777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1"/>
        <w:ind w:right="1777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1"/>
        <w:ind w:right="1777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564515</wp:posOffset>
            </wp:positionH>
            <wp:positionV relativeFrom="paragraph">
              <wp:posOffset>11430</wp:posOffset>
            </wp:positionV>
            <wp:extent cx="5259705" cy="6217285"/>
            <wp:effectExtent l="0" t="0" r="0" b="0"/>
            <wp:wrapSquare wrapText="largest"/>
            <wp:docPr id="20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621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ind w:right="1777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В функции main мы инициализируем матрицы и по очереди проверяем каждый способ для оценки времени выполнения.</w:t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Работа обычной версии:</w:t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9705" cy="2042160"/>
            <wp:effectExtent l="0" t="0" r="0" b="0"/>
            <wp:wrapSquare wrapText="largest"/>
            <wp:docPr id="21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Работа с перестановками циклов:</w:t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9705" cy="2042160"/>
            <wp:effectExtent l="0" t="0" r="0" b="0"/>
            <wp:wrapSquare wrapText="largest"/>
            <wp:docPr id="22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Работа блочной версии:</w:t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564515</wp:posOffset>
            </wp:positionH>
            <wp:positionV relativeFrom="paragraph">
              <wp:posOffset>635</wp:posOffset>
            </wp:positionV>
            <wp:extent cx="5259705" cy="2042160"/>
            <wp:effectExtent l="0" t="0" r="0" b="0"/>
            <wp:wrapSquare wrapText="largest"/>
            <wp:docPr id="23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Из результатов следует, что </w:t>
      </w:r>
      <w:r>
        <w:rPr>
          <w:b w:val="false"/>
          <w:bCs w:val="false"/>
          <w:sz w:val="26"/>
          <w:szCs w:val="26"/>
        </w:rPr>
        <w:t>версии с другим порядком циклов и блочная показывают эффективное время работы, а также более эффективное время работы с кэш-памятью.</w:t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Считаем ускорения:</w:t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Перестановка: 9,911/3.498 =2,833</w:t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Блочная: 9,911/4.522 = 2,192</w:t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Последний способ оптимизации в данном задании это </w:t>
      </w:r>
      <w:r>
        <w:rPr>
          <w:b w:val="false"/>
          <w:bCs w:val="false"/>
          <w:sz w:val="24"/>
          <w:szCs w:val="24"/>
        </w:rPr>
        <w:t>блочная версия с раскрученным циклом и автоматической векторизацией:</w:t>
      </w:r>
    </w:p>
    <w:p>
      <w:pPr>
        <w:pStyle w:val="1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9705" cy="4576445"/>
            <wp:effectExtent l="0" t="0" r="0" b="0"/>
            <wp:wrapSquare wrapText="largest"/>
            <wp:docPr id="24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1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/>
      </w:pPr>
      <w:r>
        <w:rPr>
          <w:rStyle w:val="Style14"/>
          <w:sz w:val="24"/>
          <w:szCs w:val="24"/>
        </w:rPr>
        <w:t>#pragma GCC ivdep</w:t>
      </w:r>
      <w:r>
        <w:rPr>
          <w:sz w:val="24"/>
          <w:szCs w:val="24"/>
        </w:rPr>
        <w:t xml:space="preserve"> указывает компилятору игнорировать зависимости между итерациями цикла, что позволяет компилятору лучше оптимизировать код.</w:t>
      </w:r>
    </w:p>
    <w:p>
      <w:pPr>
        <w:pStyle w:val="Normal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Style w:val="Style14"/>
          <w:b w:val="false"/>
          <w:bCs w:val="false"/>
          <w:sz w:val="24"/>
          <w:szCs w:val="24"/>
        </w:rPr>
        <w:t>#pragma GCC unroll 8</w:t>
      </w:r>
      <w:r>
        <w:rPr>
          <w:b w:val="false"/>
          <w:bCs w:val="false"/>
          <w:sz w:val="24"/>
          <w:szCs w:val="24"/>
        </w:rPr>
        <w:t xml:space="preserve"> указывает компилятору развернуть внутренний цикл на 8 итераций.</w:t>
      </w:r>
    </w:p>
    <w:p>
      <w:pPr>
        <w:pStyle w:val="Normal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4"/>
          <w:szCs w:val="24"/>
        </w:rPr>
        <w:t>Результат:</w:t>
      </w:r>
    </w:p>
    <w:p>
      <w:pPr>
        <w:pStyle w:val="Normal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9705" cy="1942465"/>
            <wp:effectExtent l="0" t="0" r="0" b="0"/>
            <wp:wrapSquare wrapText="largest"/>
            <wp:docPr id="25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4"/>
          <w:szCs w:val="24"/>
        </w:rPr>
        <w:t>Ускорение: 9,911/2,867 = 3,457</w:t>
      </w:r>
    </w:p>
    <w:p>
      <w:pPr>
        <w:pStyle w:val="Normal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4"/>
          <w:szCs w:val="24"/>
        </w:rPr>
        <w:t>Данная версия имеет наибольшее ускорение за счёт способов её реализации.</w:t>
      </w:r>
    </w:p>
    <w:p>
      <w:pPr>
        <w:pStyle w:val="Normal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ind w:right="1777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Style16"/>
        <w:spacing w:before="11" w:after="0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4"/>
          <w:szCs w:val="24"/>
        </w:rPr>
        <w:t xml:space="preserve">Ответы на контрольные вопросы по блоку </w:t>
      </w:r>
      <w:r>
        <w:rPr>
          <w:b w:val="false"/>
          <w:bCs/>
          <w:sz w:val="27"/>
          <w:szCs w:val="24"/>
        </w:rPr>
        <w:t>1.2 (branch):</w:t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Style16"/>
        <w:spacing w:before="11" w:after="0"/>
        <w:ind w:right="1777" w:hanging="0"/>
        <w:jc w:val="left"/>
        <w:rPr/>
      </w:pPr>
      <w:r>
        <w:rPr>
          <w:b w:val="false"/>
          <w:bCs/>
          <w:sz w:val="27"/>
          <w:szCs w:val="24"/>
        </w:rPr>
        <w:t xml:space="preserve">1. </w:t>
      </w:r>
      <w:r>
        <w:rPr>
          <w:bCs/>
          <w:sz w:val="27"/>
          <w:szCs w:val="24"/>
        </w:rPr>
        <w:t>Конфликт управления (control hazard) возникает при ветвлениях, когда процессор не знает, какое из двух возможных направлений (веток) выбрать, что может привести к простою конвейера.</w:t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/>
      </w:pPr>
      <w:r>
        <w:rPr>
          <w:bCs/>
          <w:sz w:val="27"/>
          <w:szCs w:val="24"/>
        </w:rPr>
        <w:t>2. На вход подаются адрес текущей инструкции и, возможно, информация о предыдущих переходах. Модуль предсказания переходов выдаёт предсказанный адрес следующей инструкции.</w:t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/>
      </w:pPr>
      <w:r>
        <w:rPr>
          <w:bCs/>
          <w:sz w:val="27"/>
          <w:szCs w:val="24"/>
        </w:rPr>
        <w:t>3. Двухбитный предсказатель использует два бита для каждой записи, которые хранят одно из четырёх состояний: "сильное не переходить", "слабое не переходить", "слабое переходить", "сильное переходить". В зависимости от результата, состояние изменяется.</w:t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/>
      </w:pPr>
      <w:r>
        <w:rPr>
          <w:bCs/>
          <w:sz w:val="27"/>
          <w:szCs w:val="24"/>
        </w:rPr>
        <w:t xml:space="preserve">4. Для Intel Core i5-11400H, как и для других процессоров на архитектуре Willow Cove, предсказатель переходов включает несколько усовершенствований и технологий: </w:t>
        <w:br/>
        <w:br/>
        <w:t xml:space="preserve">- TAGE является одним из самых передовых типов предсказателей переходов, использующих несколько таблиц с разными историческими данными для предсказания. </w:t>
        <w:br/>
        <w:t xml:space="preserve">Micro-op cache: </w:t>
        <w:br/>
        <w:t xml:space="preserve">- Кэш микроопераций (Micro-op Cache) сохраняет декодированные инструкции, что уменьшает необходимость повторного декодирования и ускоряет выполнение ветвлений. </w:t>
        <w:br/>
        <w:t>Return Stack Buffer (RSB)</w:t>
        <w:br/>
        <w:t>- Буфер возвратов, который отслеживает адреса возврата для инструкций вызова функции и возврата из функции, улучшая предсказание для этих часто встречающихся конструкций.</w:t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center"/>
        <w:rPr/>
      </w:pPr>
      <w:r>
        <w:rPr>
          <w:bCs/>
          <w:sz w:val="27"/>
          <w:szCs w:val="24"/>
        </w:rPr>
        <w:t>Задание  1.3</w:t>
      </w:r>
    </w:p>
    <w:p>
      <w:pPr>
        <w:pStyle w:val="Style16"/>
        <w:spacing w:before="11" w:after="0"/>
        <w:ind w:right="1777" w:hanging="0"/>
        <w:jc w:val="left"/>
        <w:rPr/>
      </w:pPr>
      <w:r>
        <w:rPr>
          <w:bCs/>
          <w:sz w:val="27"/>
          <w:szCs w:val="24"/>
        </w:rPr>
        <w:t>В этом задании считаем сумму элементов вектора.</w:t>
      </w:r>
    </w:p>
    <w:p>
      <w:pPr>
        <w:pStyle w:val="Style16"/>
        <w:spacing w:before="11" w:after="0"/>
        <w:ind w:right="1777" w:hanging="0"/>
        <w:jc w:val="left"/>
        <w:rPr/>
      </w:pPr>
      <w:r>
        <w:rPr>
          <w:bCs/>
          <w:sz w:val="27"/>
          <w:szCs w:val="24"/>
        </w:rPr>
        <w:t>Стандартная функция для данной задачи:</w:t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90900" cy="1724025"/>
            <wp:effectExtent l="0" t="0" r="0" b="0"/>
            <wp:wrapSquare wrapText="largest"/>
            <wp:docPr id="26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/>
      </w:pPr>
      <w:r>
        <w:rPr>
          <w:bCs/>
          <w:sz w:val="27"/>
          <w:szCs w:val="24"/>
        </w:rPr>
        <w:t>В переменную s складываем все элементы массива.</w:t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6125" cy="3276600"/>
            <wp:effectExtent l="0" t="0" r="0" b="0"/>
            <wp:wrapSquare wrapText="largest"/>
            <wp:docPr id="27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/>
      </w:pPr>
      <w:r>
        <w:rPr>
          <w:bCs/>
          <w:sz w:val="27"/>
          <w:szCs w:val="24"/>
        </w:rPr>
        <w:t>В vec_sum_v2 мы делаем развёртывание цикла и суммируем сразу несколько элементов массива, задействовав все alu нашего процессора. Однако возникает зависимость по данным, которую мы устраняем в  vec_sum_v3 с помощью локальных переменных:</w:t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6125" cy="3276600"/>
            <wp:effectExtent l="0" t="0" r="0" b="0"/>
            <wp:wrapSquare wrapText="largest"/>
            <wp:docPr id="28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/>
      </w:pPr>
      <w:r>
        <w:rPr>
          <w:bCs/>
          <w:sz w:val="27"/>
          <w:szCs w:val="24"/>
        </w:rPr>
        <w:t>Далее мы запускаем наши функции и считаем время выполнения каждой:</w:t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4750" cy="4667250"/>
            <wp:effectExtent l="0" t="0" r="0" b="0"/>
            <wp:wrapSquare wrapText="largest"/>
            <wp:docPr id="29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9705" cy="880745"/>
            <wp:effectExtent l="0" t="0" r="0" b="0"/>
            <wp:wrapSquare wrapText="largest"/>
            <wp:docPr id="30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/>
      </w:pPr>
      <w:r>
        <w:rPr>
          <w:bCs/>
          <w:sz w:val="27"/>
          <w:szCs w:val="24"/>
        </w:rPr>
        <w:t>Оценим ускорение  vec_sum_v3 по сравнению с другими:</w:t>
      </w:r>
    </w:p>
    <w:p>
      <w:pPr>
        <w:pStyle w:val="Style16"/>
        <w:spacing w:before="11" w:after="0"/>
        <w:ind w:right="1777" w:hanging="0"/>
        <w:jc w:val="left"/>
        <w:rPr/>
      </w:pPr>
      <w:r>
        <w:rPr/>
        <w:t xml:space="preserve">с  </w:t>
      </w:r>
      <w:r>
        <w:rPr>
          <w:bCs/>
          <w:sz w:val="27"/>
          <w:szCs w:val="24"/>
        </w:rPr>
        <w:t>vec_sum: 0.1979/0.0749 = 2.642</w:t>
      </w:r>
    </w:p>
    <w:p>
      <w:pPr>
        <w:pStyle w:val="Style16"/>
        <w:spacing w:before="11" w:after="0"/>
        <w:ind w:right="1777" w:hanging="0"/>
        <w:jc w:val="left"/>
        <w:rPr/>
      </w:pPr>
      <w:r>
        <w:rPr>
          <w:bCs/>
          <w:sz w:val="27"/>
          <w:szCs w:val="24"/>
        </w:rPr>
        <w:t>с  vec_sum_v2:0.1399/0.0749 = 1.868</w:t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/>
      </w:pPr>
      <w:r>
        <w:rPr>
          <w:bCs/>
          <w:sz w:val="27"/>
          <w:szCs w:val="24"/>
        </w:rPr>
        <w:t>Проверка оптимизации с ключом -О2:</w:t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9705" cy="958850"/>
            <wp:effectExtent l="0" t="0" r="0" b="0"/>
            <wp:wrapSquare wrapText="largest"/>
            <wp:docPr id="31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/>
      </w:pPr>
      <w:r>
        <w:rPr>
          <w:bCs/>
          <w:sz w:val="27"/>
          <w:szCs w:val="24"/>
        </w:rPr>
        <w:t>Время работы уменьшилось. Проверим ускорение:</w:t>
      </w:r>
    </w:p>
    <w:p>
      <w:pPr>
        <w:pStyle w:val="Style16"/>
        <w:spacing w:before="11" w:after="0"/>
        <w:ind w:right="1777" w:hanging="0"/>
        <w:jc w:val="left"/>
        <w:rPr/>
      </w:pPr>
      <w:r>
        <w:rPr/>
        <w:t xml:space="preserve">с  </w:t>
      </w:r>
      <w:r>
        <w:rPr>
          <w:bCs/>
          <w:sz w:val="27"/>
          <w:szCs w:val="24"/>
        </w:rPr>
        <w:t>vec_sum:  0.038242/ 0.026489 = 1.442</w:t>
      </w:r>
    </w:p>
    <w:p>
      <w:pPr>
        <w:pStyle w:val="Style16"/>
        <w:spacing w:before="11" w:after="0"/>
        <w:ind w:right="1777" w:hanging="0"/>
        <w:jc w:val="left"/>
        <w:rPr/>
      </w:pPr>
      <w:r>
        <w:rPr>
          <w:bCs/>
          <w:sz w:val="27"/>
          <w:szCs w:val="24"/>
        </w:rPr>
        <w:t>с  vec_sum_v2:  0.032644/ 0.026489 = 1.232</w:t>
      </w:r>
    </w:p>
    <w:p>
      <w:pPr>
        <w:pStyle w:val="Style16"/>
        <w:spacing w:before="11" w:after="0"/>
        <w:ind w:right="1777" w:hanging="0"/>
        <w:jc w:val="left"/>
        <w:rPr/>
      </w:pPr>
      <w:r>
        <w:rPr>
          <w:bCs/>
          <w:sz w:val="27"/>
          <w:szCs w:val="24"/>
        </w:rPr>
        <w:t>Ускорение уменьшилось поскольку первая версия начала работать быстрей.</w:t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/>
      </w:r>
    </w:p>
    <w:p>
      <w:pPr>
        <w:pStyle w:val="Style16"/>
        <w:spacing w:before="11" w:after="0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/>
          <w:sz w:val="24"/>
          <w:szCs w:val="24"/>
        </w:rPr>
        <w:t xml:space="preserve">Ответы на контрольные вопросы по блоку </w:t>
      </w:r>
      <w:r>
        <w:rPr>
          <w:b w:val="false"/>
          <w:bCs/>
          <w:sz w:val="27"/>
          <w:szCs w:val="24"/>
        </w:rPr>
        <w:t>1.3 (loop-unrolling):</w:t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Style16"/>
        <w:spacing w:before="11" w:after="0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/>
          <w:sz w:val="27"/>
          <w:szCs w:val="24"/>
        </w:rPr>
        <w:t>1. Развёрнутый цикл работает быстрее, потому что уменьшается количество итераций цикла, что позволяет сократить накладные расходы на развёртывание цикла, а также развёртывание позволяет выполнять польше команд параллельно</w:t>
      </w:r>
    </w:p>
    <w:p>
      <w:pPr>
        <w:pStyle w:val="Style16"/>
        <w:spacing w:before="11" w:after="0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/>
          <w:sz w:val="27"/>
          <w:szCs w:val="24"/>
        </w:rPr>
        <w:t>Что касается суперскалярных процессоров, то они могут выполнять несколько инструкций</w:t>
      </w:r>
    </w:p>
    <w:p>
      <w:pPr>
        <w:pStyle w:val="Style16"/>
        <w:spacing w:before="11" w:after="0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/>
          <w:sz w:val="27"/>
          <w:szCs w:val="24"/>
        </w:rPr>
        <w:t>за один такт, и развёртывание помогает им в том, что увеличивает количества доступных</w:t>
      </w:r>
    </w:p>
    <w:p>
      <w:pPr>
        <w:pStyle w:val="Style16"/>
        <w:spacing w:before="11" w:after="0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/>
          <w:sz w:val="27"/>
          <w:szCs w:val="24"/>
        </w:rPr>
        <w:t>независимых инструкций что позволяет использовать все возможности суперскалярному</w:t>
      </w:r>
    </w:p>
    <w:p>
      <w:pPr>
        <w:pStyle w:val="Style16"/>
        <w:spacing w:before="11" w:after="0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/>
          <w:sz w:val="27"/>
          <w:szCs w:val="24"/>
        </w:rPr>
        <w:t>процессору, а также снижает зависимости от ветвлений</w:t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Style16"/>
        <w:spacing w:before="11" w:after="0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/>
          <w:sz w:val="27"/>
          <w:szCs w:val="24"/>
        </w:rPr>
        <w:t>2. это зависит от самого процессора и его характеристик то со сколькими данными</w:t>
      </w:r>
    </w:p>
    <w:p>
      <w:pPr>
        <w:pStyle w:val="Style16"/>
        <w:spacing w:before="11" w:after="0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/>
          <w:sz w:val="27"/>
          <w:szCs w:val="24"/>
        </w:rPr>
        <w:t>он может работать.</w:t>
      </w:r>
    </w:p>
    <w:p>
      <w:pPr>
        <w:pStyle w:val="Style16"/>
        <w:spacing w:before="11" w:after="0"/>
        <w:ind w:right="1777" w:hanging="0"/>
        <w:jc w:val="left"/>
        <w:rPr>
          <w:rFonts w:ascii="Times New Roman" w:hAnsi="Times New Roman"/>
          <w:bCs/>
          <w:sz w:val="27"/>
          <w:szCs w:val="24"/>
        </w:rPr>
      </w:pPr>
      <w:r>
        <w:rPr>
          <w:b w:val="false"/>
          <w:bCs w:val="false"/>
          <w:sz w:val="26"/>
          <w:szCs w:val="26"/>
        </w:rPr>
      </w:r>
    </w:p>
    <w:p>
      <w:pPr>
        <w:pStyle w:val="Style16"/>
        <w:spacing w:before="11" w:after="0"/>
        <w:ind w:right="1777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/>
          <w:sz w:val="27"/>
          <w:szCs w:val="24"/>
        </w:rPr>
        <w:t>3.</w:t>
      </w:r>
    </w:p>
    <w:sectPr>
      <w:type w:val="nextPage"/>
      <w:pgSz w:w="11920" w:h="16838"/>
      <w:pgMar w:left="1600" w:right="26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1"/>
    <w:uiPriority w:val="9"/>
    <w:qFormat/>
    <w:pPr>
      <w:spacing w:before="74" w:after="0"/>
      <w:ind w:left="1260" w:right="1777" w:hanging="0"/>
      <w:jc w:val="center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0c42e2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11" w:customStyle="1">
    <w:name w:val="Заголовок 1 Знак"/>
    <w:basedOn w:val="DefaultParagraphFont"/>
    <w:uiPriority w:val="9"/>
    <w:qFormat/>
    <w:rsid w:val="00c16cb7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Style13">
    <w:name w:val="Интернет-ссылка"/>
    <w:rPr>
      <w:color w:val="000080"/>
      <w:u w:val="single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uiPriority w:val="1"/>
    <w:qFormat/>
    <w:pPr/>
    <w:rPr>
      <w:sz w:val="28"/>
      <w:szCs w:val="28"/>
    </w:rPr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2">
    <w:name w:val="TOC 1"/>
    <w:basedOn w:val="Normal"/>
    <w:uiPriority w:val="1"/>
    <w:qFormat/>
    <w:pPr>
      <w:spacing w:before="261" w:after="0"/>
      <w:ind w:left="820" w:hanging="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80" w:right="620" w:hanging="36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0c42e2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0c42e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LibreOffice/7.3.7.2$Linux_X86_64 LibreOffice_project/30$Build-2</Application>
  <AppVersion>15.0000</AppVersion>
  <Pages>16</Pages>
  <Words>1142</Words>
  <Characters>7444</Characters>
  <CharactersWithSpaces>8511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2024-05-23T05:49:00Z</dcterms:created>
  <dc:creator>Andrew</dc:creator>
  <dc:description/>
  <dc:language>ru-RU</dc:language>
  <cp:lastModifiedBy/>
  <dcterms:modified xsi:type="dcterms:W3CDTF">2024-05-25T19:22:59Z</dcterms:modified>
  <cp:revision>7</cp:revision>
  <dc:subject/>
  <dc:title>report.docx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