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5fde9d0f77447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2.21.1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3d33db773c74471" /><Relationship Type="http://schemas.microsoft.com/office/2007/relationships/stylesWithEffects" Target="/word/stylesWithEffects.xml" Id="Rfb5cc293a076402a" /><Relationship Type="http://schemas.openxmlformats.org/officeDocument/2006/relationships/fontTable" Target="/word/fontTable.xml" Id="R57b06f19fe79425e" /><Relationship Type="http://schemas.openxmlformats.org/officeDocument/2006/relationships/settings" Target="/word/settings.xml" Id="R832cc34b41784a74" /><Relationship Type="http://schemas.openxmlformats.org/officeDocument/2006/relationships/header" Target="/word/header.xml" Id="R6ddc49bbe19b43c2" /><Relationship Type="http://schemas.openxmlformats.org/officeDocument/2006/relationships/footer" Target="/word/footer.xml" Id="Re6f5a4555b874702" /></Relationships>
</file>