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a0303db34471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dd1b6e15a94db4" /><Relationship Type="http://schemas.microsoft.com/office/2007/relationships/stylesWithEffects" Target="/word/stylesWithEffects.xml" Id="R3050e21452b049e9" /><Relationship Type="http://schemas.openxmlformats.org/officeDocument/2006/relationships/fontTable" Target="/word/fontTable.xml" Id="R9db9b9f4c1ee4169" /><Relationship Type="http://schemas.openxmlformats.org/officeDocument/2006/relationships/settings" Target="/word/settings.xml" Id="R02583542e8524945" /><Relationship Type="http://schemas.openxmlformats.org/officeDocument/2006/relationships/header" Target="/word/header.xml" Id="Rb1740e765d4a43b0" /><Relationship Type="http://schemas.openxmlformats.org/officeDocument/2006/relationships/footer" Target="/word/footer.xml" Id="Rd7aa0d53b2114b17" /></Relationships>
</file>