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面试问题.</w:t>
      </w:r>
    </w:p>
    <w:p>
      <w:pPr>
        <w:spacing w:line="240" w:lineRule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12-14：</w:t>
      </w:r>
      <w:bookmarkStart w:id="0" w:name="_GoBack"/>
      <w:bookmarkEnd w:id="0"/>
    </w:p>
    <w:p>
      <w:pPr>
        <w:spacing w:line="240" w:lineRule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1.react相关工作的，提前了解下react native</w:t>
      </w:r>
    </w:p>
    <w:p>
      <w:pPr>
        <w:spacing w:line="240" w:lineRule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2.排序、正则、节点创建和添加、清除字符串前后空格的方法、css中文字溢出隐藏、隔行变色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5600065" cy="3917950"/>
            <wp:effectExtent l="0" t="0" r="635" b="6350"/>
            <wp:docPr id="1" name="图片 1" descr="D(HE1E93$HM~L]TX`A]ZV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(HE1E93$HM~L]TX`A]ZVQ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6题.white-space:nowrap 让文本显示在一行（文本不可以折行）</w:t>
      </w: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overflow:hidden 溢出隐藏</w:t>
      </w: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text-overflow:ellipsis 溢出隐藏的文本用省略号显示 </w:t>
      </w: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4题，创建create，添加appendChild，插入insertBefore（原来的元素，新插入的元素）</w:t>
      </w: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3题.1，2，undeined，3</w:t>
      </w: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2题.var reg=/[^\d_]\w[A-Z](\w{3,17})/</w:t>
      </w: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5题.if (!String.prototype.trim) { </w:t>
      </w: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String.prototype.trim = function() { </w:t>
      </w: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return this.replace(/^\s+/, "").replace(/\s+$/,"");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} 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spacing w:line="240" w:lineRule="auto"/>
        <w:ind w:left="42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3.websocket和http协议之间的区别</w:t>
      </w:r>
    </w:p>
    <w:p>
      <w:pPr>
        <w:spacing w:line="240" w:lineRule="auto"/>
        <w:ind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5266690" cy="530225"/>
            <wp:effectExtent l="0" t="0" r="10160" b="3175"/>
            <wp:docPr id="2" name="图片 2" descr="$WMQ2$~]B{4[K7HSXTD9S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$WMQ2$~]B{4[K7HSXTD9SP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ind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4.react的setState同步异步的问题， node.js和数据库了解一下</w:t>
      </w: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ind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5.为啥离职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，后台用的什么技术？呆了两年就做了这四个项目？公司有几个前端？项目周期？你还有什么问题要问我的吗？</w:t>
      </w:r>
    </w:p>
    <w:p>
      <w:pPr>
        <w:spacing w:line="240" w:lineRule="auto"/>
        <w:ind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&lt;技术栈   技术部几个人   如果有幸来咱们公司，我的组多少人？现在用的什么技术？做不做微信小程序      福利待遇     年终奖&gt;</w:t>
      </w:r>
    </w:p>
    <w:p>
      <w:pPr>
        <w:spacing w:line="240" w:lineRule="auto"/>
        <w:ind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ind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6.git管理代码冲突问题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，多人开发git的使用流程，项目开发技术选择是谁定的，webpack配置，原公司规模和技术团队技术分享问题，新人进公司培训交接的问题</w:t>
      </w:r>
    </w:p>
    <w:p>
      <w:pPr>
        <w:spacing w:line="240" w:lineRule="auto"/>
        <w:ind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ind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7.针对转行应届生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.怎么接触到的这个行业，大学时上过相关的选修课吗？具体是哪门课程，有没有上过培训班，上大学时你的实习公司怎么样？关于这个公司的一系列问题……</w:t>
      </w: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应届生如果有写自己上过相关课程，选修课之类的，课程的名字要准备好。</w:t>
      </w:r>
    </w:p>
    <w:p>
      <w:pPr>
        <w:spacing w:line="240" w:lineRule="auto"/>
        <w:ind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8.垂直水平居中、react性能优化在哪个周期、ajax获取数据、面向对象面向过程的区别</w:t>
      </w:r>
    </w:p>
    <w:p>
      <w:pPr>
        <w:spacing w:line="240" w:lineRule="auto"/>
        <w:ind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4026535" cy="2804160"/>
            <wp:effectExtent l="0" t="0" r="12065" b="15240"/>
            <wp:docPr id="3" name="图片 3" descr="`LZ84]TQ(]0UBN`67EYZT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`LZ84]TQ(]0UBN`67EYZT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3946525" cy="3747770"/>
            <wp:effectExtent l="0" t="0" r="15875" b="5080"/>
            <wp:docPr id="4" name="图片 4" descr="FV8RLZM4V)%W_ISQO)8C0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V8RLZM4V)%W_ISQO)8C09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65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1题.第一个window name</w:t>
      </w: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2题.b</w:t>
      </w: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3题.error1 success2</w:t>
      </w: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4题.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1.1 行内元素水平居中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这里行内元素是指文本text、图像img、按钮超链接等，只需给父元素设置text-align:center即可实现。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.center{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text-align:center;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&lt;div class="center"&gt;水平居中&lt;/div&gt;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1.2 块级元素水平居中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定宽块级元素水平居中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只需给需要居中的块级元素加margin:0 auto即可，但这里需要注意的是，这里块状元素的宽度width值一定要有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.center{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width:200px;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margin:0 auto;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border:1px solid red;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}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&lt;div class="center"&gt;水平居中&lt;/div&gt;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不定宽块级元素水平居中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不定宽，即块级元素宽度不固定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方法1.设置table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通过给要居中显示的元素，设置display:table，然后设置margin:0 auto来实现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.center{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display:table;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margin:0 auto;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border:1px solid red;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}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&lt;div class="center"&gt;水平居中&lt;/div&gt;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方法2.设置inline-block（多个块状元素）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子元素设置inline-block，同时父元素设置text-align:center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.center{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text-align:center;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}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.inlineblock-div{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display:inline-block;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}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&lt;div class="center"&gt;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&lt;div class="inlineblock-div"&gt;1&lt;/div&gt;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&lt;div class="inlineblock-div"&gt;2&lt;/div&gt;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&lt;/div&gt;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方法3.设置flex布局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只需把要处理的块状元素的父元素设置display:flex,justify-content:center;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.center{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display:flex;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justify-content:center;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}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&lt;div class="center"&gt;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&lt;div class="flex-div"&gt;1&lt;/div&gt;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&lt;div class="flex-div"&gt;2&lt;/div&gt;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&lt;/div&gt;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方法4.position + 负margin；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方法5.position + margin.auto；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方法6.position + transform；</w:t>
      </w:r>
    </w:p>
    <w:p>
      <w:p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3562350" cy="752475"/>
            <wp:effectExtent l="0" t="0" r="0" b="9525"/>
            <wp:docPr id="6" name="图片 6" descr="C6EDCSIS(3G1V[0F]VB3N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6EDCSIS(3G1V[0F]VB3N1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5题.var xhr = new XMLHttpRequest();</w:t>
      </w: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xhr.open("get","./data.json",false);</w:t>
      </w: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xhr.onreadystatechange = function(){</w:t>
      </w: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if(xhr.readyState==4 &amp;&amp; /^2\d{2}$/.test(xhr.status)){</w:t>
      </w: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console.log(JSON.parse(xhr.responseText));</w:t>
      </w: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}</w:t>
      </w: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};</w:t>
      </w: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xhr.send(null);</w:t>
      </w: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6题.</w:t>
      </w: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4031615" cy="2117090"/>
            <wp:effectExtent l="0" t="0" r="6985" b="16510"/>
            <wp:docPr id="5" name="图片 5" descr="@G9NX)X(5WE)ZO2VFLT5M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@G9NX)X(5WE)ZO2VFLT5M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7题.React的性能优化  shouldComponentUpdate</w:t>
      </w: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ind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闭包； react声明周期:componentWillMount componentDidMount的区别;  受控和非受控组件的区别; componentWillMount componentDidMount 发送异步请求的话 有个区别; 还有移动端媒体查询 ;  react的setState是同步还是异步，react的key有什么用，原理方面也需要了解下;  ajax请求放willmount还是didmount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5269865" cy="2865120"/>
            <wp:effectExtent l="0" t="0" r="6985" b="11430"/>
            <wp:docPr id="9" name="图片 9" descr="}2]AUIXNM}JNSDA~6VU`5U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}2]AUIXNM}JNSDA~6VU`5UJ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ind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图片的上传 格式限制  文件大小限制  图片宽高限制   https://ant.design/components/upload-cn/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0660" cy="2799080"/>
            <wp:effectExtent l="0" t="0" r="15240" b="127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11.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79035" cy="3037840"/>
            <wp:effectExtent l="0" t="0" r="12065" b="10160"/>
            <wp:docPr id="8" name="图片 8" descr="]7~%KTE`VW`~P2FM2[V[ZJ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]7~%KTE`VW`~P2FM2[V[ZJ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ind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240" w:lineRule="auto"/>
        <w:ind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973C32"/>
    <w:multiLevelType w:val="singleLevel"/>
    <w:tmpl w:val="DE973C32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200DA0"/>
    <w:rsid w:val="4DAD434F"/>
    <w:rsid w:val="6A9E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b/>
      <w:kern w:val="44"/>
      <w:sz w:val="44"/>
    </w:rPr>
  </w:style>
  <w:style w:type="paragraph" w:customStyle="1" w:styleId="6">
    <w:name w:val="样式1"/>
    <w:basedOn w:val="2"/>
    <w:next w:val="1"/>
    <w:qFormat/>
    <w:uiPriority w:val="0"/>
    <w:pPr>
      <w:spacing w:before="100" w:after="90"/>
    </w:pPr>
    <w:rPr>
      <w:rFonts w:asciiTheme="minorAscii" w:hAnsiTheme="minorAscii"/>
      <w:sz w:val="28"/>
    </w:rPr>
  </w:style>
  <w:style w:type="paragraph" w:customStyle="1" w:styleId="7">
    <w:name w:val="样式2"/>
    <w:basedOn w:val="2"/>
    <w:next w:val="1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2018-12-14T08:22:18Z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2052-11.1.0.8183</vt:lpwstr>
  </property>
</Properties>
</file>