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4CF" w:rsidRPr="001604CF" w:rsidRDefault="001604CF" w:rsidP="001604CF">
      <w:pPr>
        <w:widowControl/>
        <w:jc w:val="left"/>
        <w:rPr>
          <w:rFonts w:ascii="宋体" w:hAnsi="宋体" w:cs="宋体"/>
          <w:kern w:val="0"/>
          <w:sz w:val="24"/>
        </w:rPr>
      </w:pPr>
      <w:r w:rsidRPr="001604CF">
        <w:rPr>
          <w:rFonts w:ascii="宋体" w:hAnsi="宋体" w:cs="宋体"/>
          <w:kern w:val="0"/>
          <w:sz w:val="24"/>
        </w:rPr>
        <w:t xml:space="preserve">系统概述 </w:t>
      </w:r>
    </w:p>
    <w:p w:rsidR="001604CF" w:rsidRPr="001604CF" w:rsidRDefault="001604CF" w:rsidP="001604CF">
      <w:pPr>
        <w:widowControl/>
        <w:ind w:left="720"/>
        <w:jc w:val="left"/>
        <w:rPr>
          <w:rFonts w:ascii="宋体" w:hAnsi="宋体" w:cs="宋体"/>
          <w:kern w:val="0"/>
          <w:sz w:val="24"/>
        </w:rPr>
      </w:pPr>
      <w:r w:rsidRPr="001604CF">
        <w:rPr>
          <w:rFonts w:ascii="宋体" w:hAnsi="宋体" w:cs="宋体"/>
          <w:kern w:val="0"/>
          <w:sz w:val="24"/>
        </w:rPr>
        <w:t>越来越多窜货，不仅导致生产厂家利润下滑，降低消费者忠诚度，侵蚀品牌，还严重的打击了经销商积极性，网络版物流防窜货系统可以为客户很好的解决这些问题，它集成计算机网络，手机通讯，信息编码，数码喷印等高新技术，结合全新的物流防窜货理念，通过为每件产品提供一个唯一的商品身份码，实现商品生产厂、经销商、消费者之间的商品信息互联互动，为企业解决商品防假冒，防窜货等一系列问题，适合中、大型企业使用，让用户可以随时随地通过网络</w:t>
      </w:r>
      <w:bookmarkStart w:id="0" w:name="_GoBack"/>
      <w:bookmarkEnd w:id="0"/>
      <w:r w:rsidRPr="001604CF">
        <w:rPr>
          <w:rFonts w:ascii="宋体" w:hAnsi="宋体" w:cs="宋体"/>
          <w:kern w:val="0"/>
          <w:sz w:val="24"/>
        </w:rPr>
        <w:t xml:space="preserve">来动态掌握产品物流信息及窜货查询。 </w:t>
      </w:r>
    </w:p>
    <w:p w:rsidR="001604CF" w:rsidRPr="001604CF" w:rsidRDefault="001604CF" w:rsidP="001604CF">
      <w:pPr>
        <w:widowControl/>
        <w:jc w:val="left"/>
        <w:rPr>
          <w:rFonts w:ascii="宋体" w:hAnsi="宋体" w:cs="宋体"/>
          <w:kern w:val="0"/>
          <w:sz w:val="24"/>
        </w:rPr>
      </w:pPr>
      <w:r w:rsidRPr="001604CF">
        <w:rPr>
          <w:rFonts w:ascii="宋体" w:hAnsi="宋体" w:cs="宋体"/>
          <w:kern w:val="0"/>
          <w:sz w:val="24"/>
        </w:rPr>
        <w:t xml:space="preserve">系统特色 </w:t>
      </w:r>
    </w:p>
    <w:p w:rsidR="001604CF" w:rsidRPr="001604CF" w:rsidRDefault="001604CF" w:rsidP="001604CF">
      <w:pPr>
        <w:widowControl/>
        <w:ind w:left="720"/>
        <w:jc w:val="left"/>
        <w:rPr>
          <w:rFonts w:ascii="宋体" w:hAnsi="宋体" w:cs="宋体"/>
          <w:kern w:val="0"/>
          <w:sz w:val="24"/>
        </w:rPr>
      </w:pPr>
      <w:r w:rsidRPr="001604CF">
        <w:rPr>
          <w:rFonts w:ascii="宋体" w:hAnsi="宋体" w:cs="宋体"/>
          <w:kern w:val="0"/>
          <w:sz w:val="24"/>
        </w:rPr>
        <w:t>1、流水线入库采集，自动进行数据同步</w:t>
      </w:r>
      <w:r w:rsidRPr="001604CF">
        <w:rPr>
          <w:rFonts w:ascii="宋体" w:hAnsi="宋体" w:cs="宋体"/>
          <w:kern w:val="0"/>
          <w:sz w:val="24"/>
        </w:rPr>
        <w:br/>
        <w:t>2、手机拍摄二维码，立即获得产品发货信息</w:t>
      </w:r>
      <w:r w:rsidRPr="001604CF">
        <w:rPr>
          <w:rFonts w:ascii="宋体" w:hAnsi="宋体" w:cs="宋体"/>
          <w:kern w:val="0"/>
          <w:sz w:val="24"/>
        </w:rPr>
        <w:br/>
        <w:t>3、多种出库采集方式，支持托盘、大箱、中盒、小件等多种包装格式</w:t>
      </w:r>
      <w:r w:rsidRPr="001604CF">
        <w:rPr>
          <w:rFonts w:ascii="宋体" w:hAnsi="宋体" w:cs="宋体"/>
          <w:kern w:val="0"/>
          <w:sz w:val="24"/>
        </w:rPr>
        <w:br/>
        <w:t>4、入库、出库对比统计</w:t>
      </w:r>
      <w:r w:rsidRPr="001604CF">
        <w:rPr>
          <w:rFonts w:ascii="宋体" w:hAnsi="宋体" w:cs="宋体"/>
          <w:kern w:val="0"/>
          <w:sz w:val="24"/>
        </w:rPr>
        <w:br/>
        <w:t>5、多级防窜货管理，支持N级经销商入、出库管理，使窜货无处遁形</w:t>
      </w:r>
      <w:r w:rsidRPr="001604CF">
        <w:rPr>
          <w:rFonts w:ascii="宋体" w:hAnsi="宋体" w:cs="宋体"/>
          <w:kern w:val="0"/>
          <w:sz w:val="24"/>
        </w:rPr>
        <w:br/>
        <w:t xml:space="preserve">6、详尽的报表功能，总部可以对其下经销商出入库情况一览无余 </w:t>
      </w:r>
    </w:p>
    <w:p w:rsidR="00A811AA" w:rsidRDefault="00A811AA"/>
    <w:p w:rsidR="001604CF" w:rsidRDefault="001604CF"/>
    <w:p w:rsidR="007417CC" w:rsidRDefault="007417CC" w:rsidP="007417CC">
      <w:pPr>
        <w:rPr>
          <w:rFonts w:hint="eastAsia"/>
        </w:rPr>
      </w:pPr>
      <w:r>
        <w:rPr>
          <w:rFonts w:hint="eastAsia"/>
        </w:rPr>
        <w:t>一、市场背景</w:t>
      </w:r>
    </w:p>
    <w:p w:rsidR="007417CC" w:rsidRDefault="007417CC" w:rsidP="007417CC">
      <w:pPr>
        <w:rPr>
          <w:rFonts w:hint="eastAsia"/>
        </w:rPr>
      </w:pPr>
      <w:r>
        <w:rPr>
          <w:rFonts w:hint="eastAsia"/>
        </w:rPr>
        <w:t xml:space="preserve">    </w:t>
      </w:r>
      <w:r>
        <w:rPr>
          <w:rFonts w:hint="eastAsia"/>
        </w:rPr>
        <w:t>有流通，就有窜货（跨区域销售）；但大量窜货的销售，是很危险的销售。对于生产厂家或总经销商来说，各地区域经销商的窜货问题非常头痛，被称为分销渠道的一个“顽疾”</w:t>
      </w:r>
      <w:r>
        <w:rPr>
          <w:rFonts w:hint="eastAsia"/>
        </w:rPr>
        <w:t xml:space="preserve"> </w:t>
      </w:r>
      <w:r>
        <w:rPr>
          <w:rFonts w:hint="eastAsia"/>
        </w:rPr>
        <w:t>，会给原有的销售网络带来十分严重的破坏，对市场占有率的提升形成很大的阻碍。</w:t>
      </w:r>
    </w:p>
    <w:p w:rsidR="007417CC" w:rsidRDefault="007417CC" w:rsidP="007417CC"/>
    <w:p w:rsidR="007417CC" w:rsidRDefault="007417CC" w:rsidP="007417CC">
      <w:pPr>
        <w:rPr>
          <w:rFonts w:hint="eastAsia"/>
        </w:rPr>
      </w:pPr>
      <w:r>
        <w:rPr>
          <w:rFonts w:hint="eastAsia"/>
        </w:rPr>
        <w:t xml:space="preserve">    </w:t>
      </w:r>
      <w:r>
        <w:rPr>
          <w:rFonts w:hint="eastAsia"/>
        </w:rPr>
        <w:t>窜货的原因通常是经销商为了谋求利润的最大化，危害轻则造成价格混乱，使其他经销商对产品失去信心，消费者抵制购买；重则影响厂商声誉和品牌美誉，甚至严重影响企业的生存与发展。所以，各厂家或经销商绞尽脑汁，采用许多方法来防止窜货，诸如，从颜色、规格、包装、区域编码等方面对销售产品区域差异化，但是都效果不佳。</w:t>
      </w:r>
    </w:p>
    <w:p w:rsidR="007417CC" w:rsidRDefault="007417CC" w:rsidP="007417CC"/>
    <w:p w:rsidR="007417CC" w:rsidRDefault="007417CC" w:rsidP="007417CC">
      <w:pPr>
        <w:rPr>
          <w:rFonts w:hint="eastAsia"/>
        </w:rPr>
      </w:pPr>
      <w:r>
        <w:rPr>
          <w:rFonts w:hint="eastAsia"/>
        </w:rPr>
        <w:t xml:space="preserve">    </w:t>
      </w:r>
      <w:r>
        <w:rPr>
          <w:rFonts w:hint="eastAsia"/>
        </w:rPr>
        <w:t>二维码防窜货解决方案——通过手机二维码的应用，对商品进行</w:t>
      </w:r>
      <w:r>
        <w:rPr>
          <w:rFonts w:hint="eastAsia"/>
        </w:rPr>
        <w:t>DNA</w:t>
      </w:r>
      <w:r>
        <w:rPr>
          <w:rFonts w:hint="eastAsia"/>
        </w:rPr>
        <w:t>式管理，做到最小商品单位的身份识别，即可有效解决上述问题。</w:t>
      </w:r>
    </w:p>
    <w:p w:rsidR="007417CC" w:rsidRDefault="007417CC" w:rsidP="007417CC"/>
    <w:p w:rsidR="007417CC" w:rsidRDefault="007417CC" w:rsidP="007417CC"/>
    <w:p w:rsidR="007417CC" w:rsidRDefault="007417CC" w:rsidP="007417CC">
      <w:pPr>
        <w:rPr>
          <w:rFonts w:hint="eastAsia"/>
        </w:rPr>
      </w:pPr>
      <w:r>
        <w:rPr>
          <w:rFonts w:hint="eastAsia"/>
        </w:rPr>
        <w:t>二、方案概述</w:t>
      </w:r>
    </w:p>
    <w:p w:rsidR="007417CC" w:rsidRDefault="007417CC" w:rsidP="007417CC">
      <w:pPr>
        <w:rPr>
          <w:rFonts w:hint="eastAsia"/>
        </w:rPr>
      </w:pPr>
      <w:r>
        <w:rPr>
          <w:rFonts w:hint="eastAsia"/>
        </w:rPr>
        <w:t>1.</w:t>
      </w:r>
      <w:r>
        <w:rPr>
          <w:rFonts w:hint="eastAsia"/>
        </w:rPr>
        <w:t>概念</w:t>
      </w:r>
    </w:p>
    <w:p w:rsidR="007417CC" w:rsidRDefault="007417CC" w:rsidP="007417CC"/>
    <w:p w:rsidR="007417CC" w:rsidRDefault="007417CC" w:rsidP="007417CC">
      <w:pPr>
        <w:rPr>
          <w:rFonts w:hint="eastAsia"/>
        </w:rPr>
      </w:pPr>
      <w:r>
        <w:rPr>
          <w:rFonts w:hint="eastAsia"/>
        </w:rPr>
        <w:t xml:space="preserve">    </w:t>
      </w:r>
      <w:r>
        <w:rPr>
          <w:rFonts w:hint="eastAsia"/>
        </w:rPr>
        <w:t>二维码防窜货解决方案，是指在二维码防伪的基础上，结合物流管理系统，运用二维码技术及无线通信网络技术，在产品出库、流通到经销渠道各个环节中，采用二维码对企业产品最小单位进行编码管理，对编码进行销售区域等信息加载，并通过扫码记录，追踪产品上的编码，监控产品流通环节，实现生产厂家、经销商、消费者之间的商品信息互联互动，对窜货现象进行实时的监控，如同“在交通路口安装摄像头”</w:t>
      </w:r>
      <w:r>
        <w:rPr>
          <w:rFonts w:hint="eastAsia"/>
        </w:rPr>
        <w:t xml:space="preserve"> </w:t>
      </w:r>
      <w:r>
        <w:rPr>
          <w:rFonts w:hint="eastAsia"/>
        </w:rPr>
        <w:t>。</w:t>
      </w:r>
    </w:p>
    <w:p w:rsidR="007417CC" w:rsidRDefault="007417CC" w:rsidP="007417CC"/>
    <w:p w:rsidR="007417CC" w:rsidRDefault="007417CC" w:rsidP="007417CC">
      <w:pPr>
        <w:rPr>
          <w:rFonts w:hint="eastAsia"/>
        </w:rPr>
      </w:pPr>
      <w:r>
        <w:rPr>
          <w:rFonts w:hint="eastAsia"/>
        </w:rPr>
        <w:t>2.</w:t>
      </w:r>
      <w:r>
        <w:rPr>
          <w:rFonts w:hint="eastAsia"/>
        </w:rPr>
        <w:t>理念</w:t>
      </w:r>
    </w:p>
    <w:p w:rsidR="007417CC" w:rsidRDefault="007417CC" w:rsidP="007417CC"/>
    <w:p w:rsidR="007417CC" w:rsidRDefault="007417CC" w:rsidP="007417CC">
      <w:pPr>
        <w:rPr>
          <w:rFonts w:hint="eastAsia"/>
        </w:rPr>
      </w:pPr>
      <w:r>
        <w:rPr>
          <w:rFonts w:hint="eastAsia"/>
        </w:rPr>
        <w:t>二维码</w:t>
      </w:r>
    </w:p>
    <w:p w:rsidR="007417CC" w:rsidRDefault="007417CC" w:rsidP="007417CC"/>
    <w:p w:rsidR="007417CC" w:rsidRDefault="007417CC" w:rsidP="007417CC">
      <w:r>
        <w:lastRenderedPageBreak/>
        <w:t xml:space="preserve"> </w:t>
      </w:r>
    </w:p>
    <w:p w:rsidR="007417CC" w:rsidRDefault="007417CC" w:rsidP="007417CC"/>
    <w:p w:rsidR="007417CC" w:rsidRDefault="007417CC" w:rsidP="007417CC">
      <w:r>
        <w:t xml:space="preserve"> </w:t>
      </w:r>
    </w:p>
    <w:p w:rsidR="007417CC" w:rsidRDefault="007417CC" w:rsidP="007417CC"/>
    <w:p w:rsidR="007417CC" w:rsidRDefault="007417CC" w:rsidP="007417CC">
      <w:r>
        <w:t xml:space="preserve"> </w:t>
      </w:r>
    </w:p>
    <w:p w:rsidR="007417CC" w:rsidRDefault="007417CC" w:rsidP="007417CC"/>
    <w:p w:rsidR="007417CC" w:rsidRDefault="007417CC" w:rsidP="007417CC">
      <w:r>
        <w:t xml:space="preserve"> </w:t>
      </w:r>
    </w:p>
    <w:p w:rsidR="007417CC" w:rsidRDefault="007417CC" w:rsidP="007417CC"/>
    <w:p w:rsidR="007417CC" w:rsidRDefault="007417CC" w:rsidP="007417CC">
      <w:pPr>
        <w:rPr>
          <w:rFonts w:hint="eastAsia"/>
        </w:rPr>
      </w:pPr>
      <w:r>
        <w:rPr>
          <w:rFonts w:hint="eastAsia"/>
        </w:rPr>
        <w:t xml:space="preserve">3. </w:t>
      </w:r>
      <w:r>
        <w:rPr>
          <w:rFonts w:hint="eastAsia"/>
        </w:rPr>
        <w:t>设计原则</w:t>
      </w:r>
    </w:p>
    <w:p w:rsidR="007417CC" w:rsidRDefault="007417CC" w:rsidP="007417CC"/>
    <w:p w:rsidR="007417CC" w:rsidRDefault="007417CC" w:rsidP="007417CC">
      <w:pPr>
        <w:rPr>
          <w:rFonts w:hint="eastAsia"/>
        </w:rPr>
      </w:pPr>
      <w:r>
        <w:rPr>
          <w:rFonts w:hint="eastAsia"/>
        </w:rPr>
        <w:t>3.1</w:t>
      </w:r>
      <w:r>
        <w:rPr>
          <w:rFonts w:hint="eastAsia"/>
        </w:rPr>
        <w:t>实用性：方便快捷的管理方式；消费者使用简单，容易普及；</w:t>
      </w:r>
    </w:p>
    <w:p w:rsidR="007417CC" w:rsidRDefault="007417CC" w:rsidP="007417CC"/>
    <w:p w:rsidR="007417CC" w:rsidRDefault="007417CC" w:rsidP="007417CC">
      <w:pPr>
        <w:rPr>
          <w:rFonts w:hint="eastAsia"/>
        </w:rPr>
      </w:pPr>
      <w:r>
        <w:rPr>
          <w:rFonts w:hint="eastAsia"/>
        </w:rPr>
        <w:t>3.2</w:t>
      </w:r>
      <w:r>
        <w:rPr>
          <w:rFonts w:hint="eastAsia"/>
        </w:rPr>
        <w:t>经济性：综合考虑系统的性能和价格，性能价格比达到最优；</w:t>
      </w:r>
    </w:p>
    <w:p w:rsidR="007417CC" w:rsidRDefault="007417CC" w:rsidP="007417CC"/>
    <w:p w:rsidR="007417CC" w:rsidRDefault="007417CC" w:rsidP="007417CC">
      <w:pPr>
        <w:rPr>
          <w:rFonts w:hint="eastAsia"/>
        </w:rPr>
      </w:pPr>
      <w:r>
        <w:rPr>
          <w:rFonts w:hint="eastAsia"/>
        </w:rPr>
        <w:t>3.3</w:t>
      </w:r>
      <w:r>
        <w:rPr>
          <w:rFonts w:hint="eastAsia"/>
        </w:rPr>
        <w:t>先进性：遵循国际标准和国内外有关的规范要求；符合计算机技术、网络通讯技术和防窜货技术的最新发展潮流；</w:t>
      </w:r>
    </w:p>
    <w:p w:rsidR="007417CC" w:rsidRDefault="007417CC" w:rsidP="007417CC"/>
    <w:p w:rsidR="007417CC" w:rsidRDefault="007417CC" w:rsidP="007417CC">
      <w:pPr>
        <w:rPr>
          <w:rFonts w:hint="eastAsia"/>
        </w:rPr>
      </w:pPr>
      <w:r>
        <w:rPr>
          <w:rFonts w:hint="eastAsia"/>
        </w:rPr>
        <w:t>3.4</w:t>
      </w:r>
      <w:r>
        <w:rPr>
          <w:rFonts w:hint="eastAsia"/>
        </w:rPr>
        <w:t>可扩展性：通过模块化设计，随时可以扩展系统规模，满足业务量增长的需求；</w:t>
      </w:r>
    </w:p>
    <w:p w:rsidR="007417CC" w:rsidRDefault="007417CC" w:rsidP="007417CC"/>
    <w:p w:rsidR="007417CC" w:rsidRDefault="007417CC" w:rsidP="007417CC">
      <w:pPr>
        <w:rPr>
          <w:rFonts w:hint="eastAsia"/>
        </w:rPr>
      </w:pPr>
      <w:r>
        <w:rPr>
          <w:rFonts w:hint="eastAsia"/>
        </w:rPr>
        <w:t>3.5</w:t>
      </w:r>
      <w:r>
        <w:rPr>
          <w:rFonts w:hint="eastAsia"/>
        </w:rPr>
        <w:t>安全性：编码支持多重加密；采用众多高科技手段保证编码数据安全和物理安全。</w:t>
      </w:r>
    </w:p>
    <w:p w:rsidR="007417CC" w:rsidRDefault="007417CC" w:rsidP="007417CC"/>
    <w:p w:rsidR="007417CC" w:rsidRDefault="007417CC" w:rsidP="007417CC"/>
    <w:p w:rsidR="007417CC" w:rsidRDefault="007417CC" w:rsidP="007417CC">
      <w:pPr>
        <w:rPr>
          <w:rFonts w:hint="eastAsia"/>
        </w:rPr>
      </w:pPr>
      <w:r>
        <w:rPr>
          <w:rFonts w:hint="eastAsia"/>
        </w:rPr>
        <w:t>三、解决方式</w:t>
      </w:r>
    </w:p>
    <w:p w:rsidR="007417CC" w:rsidRDefault="007417CC" w:rsidP="007417CC">
      <w:pPr>
        <w:rPr>
          <w:rFonts w:hint="eastAsia"/>
        </w:rPr>
      </w:pPr>
      <w:r>
        <w:rPr>
          <w:rFonts w:hint="eastAsia"/>
        </w:rPr>
        <w:t xml:space="preserve">1. </w:t>
      </w:r>
      <w:r>
        <w:rPr>
          <w:rFonts w:hint="eastAsia"/>
        </w:rPr>
        <w:t>工作原理</w:t>
      </w:r>
    </w:p>
    <w:p w:rsidR="007417CC" w:rsidRDefault="007417CC" w:rsidP="007417CC"/>
    <w:p w:rsidR="007417CC" w:rsidRDefault="007417CC" w:rsidP="007417CC">
      <w:pPr>
        <w:rPr>
          <w:rFonts w:hint="eastAsia"/>
        </w:rPr>
      </w:pPr>
      <w:r>
        <w:rPr>
          <w:rFonts w:hint="eastAsia"/>
        </w:rPr>
        <w:t xml:space="preserve">   </w:t>
      </w:r>
      <w:r>
        <w:rPr>
          <w:rFonts w:hint="eastAsia"/>
        </w:rPr>
        <w:t>本方案是以二维码为信息载体，以手机终端为工具进行数据的查询调用，来开展防窜货的。以国窖酒为例，其工作原理如下图：</w:t>
      </w:r>
    </w:p>
    <w:p w:rsidR="007417CC" w:rsidRDefault="007417CC" w:rsidP="007417CC"/>
    <w:p w:rsidR="007417CC" w:rsidRDefault="007417CC" w:rsidP="007417CC">
      <w:pPr>
        <w:rPr>
          <w:rFonts w:hint="eastAsia"/>
        </w:rPr>
      </w:pPr>
      <w:r>
        <w:rPr>
          <w:rFonts w:hint="eastAsia"/>
        </w:rPr>
        <w:t>二维码</w:t>
      </w:r>
    </w:p>
    <w:p w:rsidR="007417CC" w:rsidRDefault="007417CC" w:rsidP="007417CC"/>
    <w:p w:rsidR="007417CC" w:rsidRDefault="007417CC" w:rsidP="007417CC">
      <w:pPr>
        <w:rPr>
          <w:rFonts w:hint="eastAsia"/>
        </w:rPr>
      </w:pPr>
      <w:r>
        <w:rPr>
          <w:rFonts w:hint="eastAsia"/>
        </w:rPr>
        <w:t xml:space="preserve">2. </w:t>
      </w:r>
      <w:r>
        <w:rPr>
          <w:rFonts w:hint="eastAsia"/>
        </w:rPr>
        <w:t>二维码防窜货系统组成</w:t>
      </w:r>
    </w:p>
    <w:p w:rsidR="007417CC" w:rsidRDefault="007417CC" w:rsidP="007417CC"/>
    <w:p w:rsidR="007417CC" w:rsidRDefault="007417CC" w:rsidP="007417CC">
      <w:pPr>
        <w:rPr>
          <w:rFonts w:hint="eastAsia"/>
        </w:rPr>
      </w:pPr>
      <w:r>
        <w:rPr>
          <w:rFonts w:hint="eastAsia"/>
        </w:rPr>
        <w:t>二维图</w:t>
      </w:r>
    </w:p>
    <w:p w:rsidR="007417CC" w:rsidRDefault="007417CC" w:rsidP="007417CC"/>
    <w:p w:rsidR="007417CC" w:rsidRDefault="007417CC" w:rsidP="007417CC">
      <w:pPr>
        <w:rPr>
          <w:rFonts w:hint="eastAsia"/>
        </w:rPr>
      </w:pPr>
      <w:r>
        <w:rPr>
          <w:rFonts w:hint="eastAsia"/>
        </w:rPr>
        <w:t>2.1</w:t>
      </w:r>
      <w:r>
        <w:rPr>
          <w:rFonts w:hint="eastAsia"/>
        </w:rPr>
        <w:t>商品身份码生成系统</w:t>
      </w:r>
    </w:p>
    <w:p w:rsidR="007417CC" w:rsidRDefault="007417CC" w:rsidP="007417CC"/>
    <w:p w:rsidR="007417CC" w:rsidRDefault="007417CC" w:rsidP="007417CC">
      <w:pPr>
        <w:rPr>
          <w:rFonts w:hint="eastAsia"/>
        </w:rPr>
      </w:pPr>
      <w:r>
        <w:rPr>
          <w:rFonts w:hint="eastAsia"/>
        </w:rPr>
        <w:t>利用随机加密技术生成随机加密数码，存放于系统大型数据库中，赋予每一件产品唯一的“身份码”</w:t>
      </w:r>
      <w:r>
        <w:rPr>
          <w:rFonts w:hint="eastAsia"/>
        </w:rPr>
        <w:t xml:space="preserve"> </w:t>
      </w:r>
      <w:r>
        <w:rPr>
          <w:rFonts w:hint="eastAsia"/>
        </w:rPr>
        <w:t>。</w:t>
      </w:r>
    </w:p>
    <w:p w:rsidR="007417CC" w:rsidRDefault="007417CC" w:rsidP="007417CC"/>
    <w:p w:rsidR="007417CC" w:rsidRDefault="007417CC" w:rsidP="007417CC">
      <w:pPr>
        <w:rPr>
          <w:rFonts w:hint="eastAsia"/>
        </w:rPr>
      </w:pPr>
      <w:r>
        <w:rPr>
          <w:rFonts w:hint="eastAsia"/>
        </w:rPr>
        <w:t>2.2</w:t>
      </w:r>
      <w:r>
        <w:rPr>
          <w:rFonts w:hint="eastAsia"/>
        </w:rPr>
        <w:t>商品身份码标识系统</w:t>
      </w:r>
    </w:p>
    <w:p w:rsidR="007417CC" w:rsidRDefault="007417CC" w:rsidP="007417CC"/>
    <w:p w:rsidR="007417CC" w:rsidRDefault="007417CC" w:rsidP="007417CC">
      <w:pPr>
        <w:rPr>
          <w:rFonts w:hint="eastAsia"/>
        </w:rPr>
      </w:pPr>
      <w:r>
        <w:rPr>
          <w:rFonts w:hint="eastAsia"/>
        </w:rPr>
        <w:t>采用与商品身份码生成系统联网的技术，保证每一组商品身份码均合法有效，标识经厂家确认后，在生产现场专用身份码实现设备将身份码实施在产品或标签表面上。目前提供的标识品种有明码和暗码两种。</w:t>
      </w:r>
    </w:p>
    <w:p w:rsidR="007417CC" w:rsidRDefault="007417CC" w:rsidP="007417CC"/>
    <w:p w:rsidR="007417CC" w:rsidRDefault="007417CC" w:rsidP="007417CC">
      <w:pPr>
        <w:rPr>
          <w:rFonts w:hint="eastAsia"/>
        </w:rPr>
      </w:pPr>
      <w:r>
        <w:rPr>
          <w:rFonts w:hint="eastAsia"/>
        </w:rPr>
        <w:t>2.3</w:t>
      </w:r>
      <w:r>
        <w:rPr>
          <w:rFonts w:hint="eastAsia"/>
        </w:rPr>
        <w:t>商品身份查询系统</w:t>
      </w:r>
    </w:p>
    <w:p w:rsidR="007417CC" w:rsidRDefault="007417CC" w:rsidP="007417CC"/>
    <w:p w:rsidR="007417CC" w:rsidRDefault="007417CC" w:rsidP="007417CC">
      <w:pPr>
        <w:rPr>
          <w:rFonts w:hint="eastAsia"/>
        </w:rPr>
      </w:pPr>
      <w:r>
        <w:rPr>
          <w:rFonts w:hint="eastAsia"/>
        </w:rPr>
        <w:t>以手机为应用基础，以二维码系统手机端应用软件为操作界面，为市场稽查、广大消费者提供便捷查询商品信息（销售区域等）的功能。</w:t>
      </w:r>
    </w:p>
    <w:p w:rsidR="007417CC" w:rsidRDefault="007417CC" w:rsidP="007417CC"/>
    <w:p w:rsidR="007417CC" w:rsidRDefault="007417CC" w:rsidP="007417CC">
      <w:pPr>
        <w:rPr>
          <w:rFonts w:hint="eastAsia"/>
        </w:rPr>
      </w:pPr>
      <w:r>
        <w:rPr>
          <w:rFonts w:hint="eastAsia"/>
        </w:rPr>
        <w:t>2.4</w:t>
      </w:r>
      <w:r>
        <w:rPr>
          <w:rFonts w:hint="eastAsia"/>
        </w:rPr>
        <w:t>窜货报警和追踪系统</w:t>
      </w:r>
    </w:p>
    <w:p w:rsidR="007417CC" w:rsidRDefault="007417CC" w:rsidP="007417CC"/>
    <w:p w:rsidR="007417CC" w:rsidRDefault="007417CC" w:rsidP="007417CC">
      <w:pPr>
        <w:rPr>
          <w:rFonts w:hint="eastAsia"/>
        </w:rPr>
      </w:pPr>
      <w:r>
        <w:rPr>
          <w:rFonts w:hint="eastAsia"/>
        </w:rPr>
        <w:t>手机扫码后，一旦发现商品的查询区域与销售区域不同，系统会自动记录并且通过电话、短信或网站方式提示管理人员，使企业及时了解何地有窜货现象出现，进而回访核实，作为处罚的证据。系统还能够生成窜货统计报表，为企业制定下一步销售策略提供依据。</w:t>
      </w:r>
    </w:p>
    <w:p w:rsidR="007417CC" w:rsidRDefault="007417CC" w:rsidP="007417CC"/>
    <w:p w:rsidR="007417CC" w:rsidRDefault="007417CC" w:rsidP="007417CC">
      <w:pPr>
        <w:rPr>
          <w:rFonts w:hint="eastAsia"/>
        </w:rPr>
      </w:pPr>
      <w:r>
        <w:rPr>
          <w:rFonts w:hint="eastAsia"/>
        </w:rPr>
        <w:t>2.5</w:t>
      </w:r>
      <w:r>
        <w:rPr>
          <w:rFonts w:hint="eastAsia"/>
        </w:rPr>
        <w:t>商品物流防窜货系统</w:t>
      </w:r>
    </w:p>
    <w:p w:rsidR="007417CC" w:rsidRDefault="007417CC" w:rsidP="007417CC"/>
    <w:p w:rsidR="007417CC" w:rsidRDefault="007417CC" w:rsidP="007417CC">
      <w:pPr>
        <w:rPr>
          <w:rFonts w:hint="eastAsia"/>
        </w:rPr>
      </w:pPr>
      <w:r>
        <w:rPr>
          <w:rFonts w:hint="eastAsia"/>
        </w:rPr>
        <w:t>二维码使商品的数字化物流管理具有了个性化。企业管理人员可以足不出户在系统上了解到该商品是否出现窜货及统计信息，运筹帷幄，为企业决策层提供科学严谨的依据和信息支持。企业市场管理人员或经销商也可随时抽查商品应销售的地区，更准确地把握市场动态，有针对性地进行销售策略调整。</w:t>
      </w:r>
    </w:p>
    <w:p w:rsidR="007417CC" w:rsidRDefault="007417CC" w:rsidP="007417CC"/>
    <w:p w:rsidR="007417CC" w:rsidRDefault="007417CC" w:rsidP="007417CC">
      <w:pPr>
        <w:rPr>
          <w:rFonts w:hint="eastAsia"/>
        </w:rPr>
      </w:pPr>
      <w:r>
        <w:rPr>
          <w:rFonts w:hint="eastAsia"/>
        </w:rPr>
        <w:t>2.6</w:t>
      </w:r>
      <w:r>
        <w:rPr>
          <w:rFonts w:hint="eastAsia"/>
        </w:rPr>
        <w:t>产品质量追踪系统</w:t>
      </w:r>
    </w:p>
    <w:p w:rsidR="007417CC" w:rsidRDefault="007417CC" w:rsidP="007417CC"/>
    <w:p w:rsidR="007417CC" w:rsidRDefault="007417CC" w:rsidP="007417CC">
      <w:pPr>
        <w:rPr>
          <w:rFonts w:hint="eastAsia"/>
        </w:rPr>
      </w:pPr>
      <w:r>
        <w:rPr>
          <w:rFonts w:hint="eastAsia"/>
        </w:rPr>
        <w:t>当产品发生质量问题时，可以根据该商品身份码查询到该产品的生产信息，</w:t>
      </w:r>
      <w:r>
        <w:rPr>
          <w:rFonts w:hint="eastAsia"/>
        </w:rPr>
        <w:t xml:space="preserve"> </w:t>
      </w:r>
      <w:r>
        <w:rPr>
          <w:rFonts w:hint="eastAsia"/>
        </w:rPr>
        <w:t>以便追根究底，根据数据库的产品信息记录进行追溯查询，可以快捷召回问题产品，查找质量事故发生的原因，追究责任。</w:t>
      </w:r>
    </w:p>
    <w:p w:rsidR="007417CC" w:rsidRDefault="007417CC" w:rsidP="007417CC"/>
    <w:p w:rsidR="007417CC" w:rsidRDefault="007417CC" w:rsidP="007417CC">
      <w:pPr>
        <w:rPr>
          <w:rFonts w:hint="eastAsia"/>
        </w:rPr>
      </w:pPr>
      <w:r>
        <w:rPr>
          <w:rFonts w:hint="eastAsia"/>
        </w:rPr>
        <w:t>3.</w:t>
      </w:r>
      <w:r>
        <w:rPr>
          <w:rFonts w:hint="eastAsia"/>
        </w:rPr>
        <w:t>实现方式</w:t>
      </w:r>
    </w:p>
    <w:p w:rsidR="007417CC" w:rsidRDefault="007417CC" w:rsidP="007417CC"/>
    <w:p w:rsidR="007417CC" w:rsidRDefault="007417CC" w:rsidP="007417CC">
      <w:pPr>
        <w:rPr>
          <w:rFonts w:hint="eastAsia"/>
        </w:rPr>
      </w:pPr>
      <w:r>
        <w:rPr>
          <w:rFonts w:hint="eastAsia"/>
        </w:rPr>
        <w:t>3.1</w:t>
      </w:r>
      <w:r>
        <w:rPr>
          <w:rFonts w:hint="eastAsia"/>
        </w:rPr>
        <w:t>防复制</w:t>
      </w:r>
    </w:p>
    <w:p w:rsidR="007417CC" w:rsidRDefault="007417CC" w:rsidP="007417CC"/>
    <w:p w:rsidR="007417CC" w:rsidRDefault="007417CC" w:rsidP="007417CC">
      <w:pPr>
        <w:rPr>
          <w:rFonts w:hint="eastAsia"/>
        </w:rPr>
      </w:pPr>
      <w:r>
        <w:rPr>
          <w:rFonts w:hint="eastAsia"/>
        </w:rPr>
        <w:t xml:space="preserve">* </w:t>
      </w:r>
      <w:r>
        <w:rPr>
          <w:rFonts w:hint="eastAsia"/>
        </w:rPr>
        <w:t>一品一码，正品售出后，其它的复制品在验证时系统都会提示“产品已经售出，请谨慎购买”信息，如果仿冒者进行了大量复制，当正品售出之后，其它的复制品就难以售出，这使假冒者无利可图，从“利”字上给予根本性的解决。</w:t>
      </w:r>
    </w:p>
    <w:p w:rsidR="007417CC" w:rsidRDefault="007417CC" w:rsidP="007417CC"/>
    <w:p w:rsidR="007417CC" w:rsidRDefault="007417CC" w:rsidP="007417CC">
      <w:pPr>
        <w:rPr>
          <w:rFonts w:hint="eastAsia"/>
        </w:rPr>
      </w:pPr>
      <w:r>
        <w:rPr>
          <w:rFonts w:hint="eastAsia"/>
        </w:rPr>
        <w:t>3.2</w:t>
      </w:r>
      <w:r>
        <w:rPr>
          <w:rFonts w:hint="eastAsia"/>
        </w:rPr>
        <w:t>防篡改</w:t>
      </w:r>
    </w:p>
    <w:p w:rsidR="007417CC" w:rsidRDefault="007417CC" w:rsidP="007417CC"/>
    <w:p w:rsidR="007417CC" w:rsidRDefault="007417CC" w:rsidP="007417CC">
      <w:pPr>
        <w:rPr>
          <w:rFonts w:hint="eastAsia"/>
        </w:rPr>
      </w:pPr>
      <w:r>
        <w:rPr>
          <w:rFonts w:hint="eastAsia"/>
        </w:rPr>
        <w:t xml:space="preserve">* </w:t>
      </w:r>
      <w:r>
        <w:rPr>
          <w:rFonts w:hint="eastAsia"/>
        </w:rPr>
        <w:t>防伪码一旦生成，本身不能篡改；</w:t>
      </w:r>
    </w:p>
    <w:p w:rsidR="007417CC" w:rsidRDefault="007417CC" w:rsidP="007417CC"/>
    <w:p w:rsidR="007417CC" w:rsidRDefault="007417CC" w:rsidP="007417CC">
      <w:pPr>
        <w:rPr>
          <w:rFonts w:hint="eastAsia"/>
        </w:rPr>
      </w:pPr>
      <w:r>
        <w:rPr>
          <w:rFonts w:hint="eastAsia"/>
        </w:rPr>
        <w:t xml:space="preserve">* </w:t>
      </w:r>
      <w:r>
        <w:rPr>
          <w:rFonts w:hint="eastAsia"/>
        </w:rPr>
        <w:t>即使是恶意涂改，修改后的防伪码将不能通过系统验证。</w:t>
      </w:r>
    </w:p>
    <w:p w:rsidR="007417CC" w:rsidRDefault="007417CC" w:rsidP="007417CC"/>
    <w:p w:rsidR="007417CC" w:rsidRDefault="007417CC" w:rsidP="007417CC">
      <w:pPr>
        <w:rPr>
          <w:rFonts w:hint="eastAsia"/>
        </w:rPr>
      </w:pPr>
      <w:r>
        <w:rPr>
          <w:rFonts w:hint="eastAsia"/>
        </w:rPr>
        <w:t>3.3</w:t>
      </w:r>
      <w:r>
        <w:rPr>
          <w:rFonts w:hint="eastAsia"/>
        </w:rPr>
        <w:t>防恶意查询</w:t>
      </w:r>
    </w:p>
    <w:p w:rsidR="007417CC" w:rsidRDefault="007417CC" w:rsidP="007417CC"/>
    <w:p w:rsidR="007417CC" w:rsidRDefault="007417CC" w:rsidP="007417CC">
      <w:pPr>
        <w:rPr>
          <w:rFonts w:hint="eastAsia"/>
        </w:rPr>
      </w:pPr>
      <w:r>
        <w:rPr>
          <w:rFonts w:hint="eastAsia"/>
        </w:rPr>
        <w:t xml:space="preserve">* </w:t>
      </w:r>
      <w:r>
        <w:rPr>
          <w:rFonts w:hint="eastAsia"/>
        </w:rPr>
        <w:t>双层二维码设计，查询层可供无数次查询，防伪层仅供一次性查询；</w:t>
      </w:r>
    </w:p>
    <w:p w:rsidR="007417CC" w:rsidRDefault="007417CC" w:rsidP="007417CC"/>
    <w:p w:rsidR="007417CC" w:rsidRDefault="007417CC" w:rsidP="007417CC">
      <w:pPr>
        <w:rPr>
          <w:rFonts w:hint="eastAsia"/>
        </w:rPr>
      </w:pPr>
      <w:r>
        <w:rPr>
          <w:rFonts w:hint="eastAsia"/>
        </w:rPr>
        <w:t xml:space="preserve">* </w:t>
      </w:r>
      <w:r>
        <w:rPr>
          <w:rFonts w:hint="eastAsia"/>
        </w:rPr>
        <w:t>不影响正常识别；</w:t>
      </w:r>
    </w:p>
    <w:p w:rsidR="007417CC" w:rsidRDefault="007417CC" w:rsidP="007417CC"/>
    <w:p w:rsidR="007417CC" w:rsidRDefault="007417CC" w:rsidP="007417CC">
      <w:pPr>
        <w:rPr>
          <w:rFonts w:hint="eastAsia"/>
        </w:rPr>
      </w:pPr>
      <w:r>
        <w:rPr>
          <w:rFonts w:hint="eastAsia"/>
        </w:rPr>
        <w:t xml:space="preserve">* </w:t>
      </w:r>
      <w:r>
        <w:rPr>
          <w:rFonts w:hint="eastAsia"/>
        </w:rPr>
        <w:t>不增加后台负担。</w:t>
      </w:r>
    </w:p>
    <w:p w:rsidR="007417CC" w:rsidRDefault="007417CC" w:rsidP="007417CC"/>
    <w:p w:rsidR="007417CC" w:rsidRDefault="007417CC" w:rsidP="007417CC">
      <w:pPr>
        <w:rPr>
          <w:rFonts w:hint="eastAsia"/>
        </w:rPr>
      </w:pPr>
      <w:r>
        <w:rPr>
          <w:rFonts w:hint="eastAsia"/>
        </w:rPr>
        <w:t>3.4</w:t>
      </w:r>
      <w:r>
        <w:rPr>
          <w:rFonts w:hint="eastAsia"/>
        </w:rPr>
        <w:t>防入侵攻击</w:t>
      </w:r>
    </w:p>
    <w:p w:rsidR="007417CC" w:rsidRDefault="007417CC" w:rsidP="007417CC"/>
    <w:p w:rsidR="007417CC" w:rsidRDefault="007417CC" w:rsidP="007417CC">
      <w:pPr>
        <w:rPr>
          <w:rFonts w:hint="eastAsia"/>
        </w:rPr>
      </w:pPr>
      <w:r>
        <w:rPr>
          <w:rFonts w:hint="eastAsia"/>
        </w:rPr>
        <w:t xml:space="preserve">* </w:t>
      </w:r>
      <w:r>
        <w:rPr>
          <w:rFonts w:hint="eastAsia"/>
        </w:rPr>
        <w:t>对访问网络资源的用户权限进行严格的认证和控制；</w:t>
      </w:r>
    </w:p>
    <w:p w:rsidR="007417CC" w:rsidRDefault="007417CC" w:rsidP="007417CC"/>
    <w:p w:rsidR="007417CC" w:rsidRDefault="007417CC" w:rsidP="007417CC">
      <w:pPr>
        <w:rPr>
          <w:rFonts w:hint="eastAsia"/>
        </w:rPr>
      </w:pPr>
      <w:r>
        <w:rPr>
          <w:rFonts w:hint="eastAsia"/>
        </w:rPr>
        <w:t xml:space="preserve">* </w:t>
      </w:r>
      <w:r>
        <w:rPr>
          <w:rFonts w:hint="eastAsia"/>
        </w:rPr>
        <w:t>对数据进行多重加密，保护数据安全，保障他人截获信息后无法读懂其含义。</w:t>
      </w:r>
    </w:p>
    <w:p w:rsidR="007417CC" w:rsidRDefault="007417CC" w:rsidP="007417CC"/>
    <w:p w:rsidR="007417CC" w:rsidRDefault="007417CC" w:rsidP="007417CC"/>
    <w:p w:rsidR="007417CC" w:rsidRDefault="007417CC" w:rsidP="007417CC">
      <w:pPr>
        <w:rPr>
          <w:rFonts w:hint="eastAsia"/>
        </w:rPr>
      </w:pPr>
      <w:r>
        <w:rPr>
          <w:rFonts w:hint="eastAsia"/>
        </w:rPr>
        <w:t>四、方案优势</w:t>
      </w:r>
    </w:p>
    <w:p w:rsidR="007417CC" w:rsidRDefault="007417CC" w:rsidP="007417CC">
      <w:pPr>
        <w:rPr>
          <w:rFonts w:hint="eastAsia"/>
        </w:rPr>
      </w:pPr>
      <w:r>
        <w:rPr>
          <w:rFonts w:hint="eastAsia"/>
        </w:rPr>
        <w:t xml:space="preserve">    </w:t>
      </w:r>
      <w:r>
        <w:rPr>
          <w:rFonts w:hint="eastAsia"/>
        </w:rPr>
        <w:t>二维码防窜货解决方案，应用二维码技术对关键商品信息进行精确和保密的标识，通过广大消费者的查询、外地分支机构或稽查员的核查，帮助企业促进商品在分销网络中的有序流动，实现严格的监督和控制，提高企业的渠道管理水平，降低和规避渠道风险，提高产品服务质量，树立企业品牌，减少企业及消费者的损失，提高消费者满意度。</w:t>
      </w:r>
    </w:p>
    <w:p w:rsidR="007417CC" w:rsidRDefault="007417CC" w:rsidP="007417CC"/>
    <w:p w:rsidR="007417CC" w:rsidRDefault="007417CC" w:rsidP="007417CC">
      <w:pPr>
        <w:rPr>
          <w:rFonts w:hint="eastAsia"/>
        </w:rPr>
      </w:pPr>
      <w:r>
        <w:rPr>
          <w:rFonts w:hint="eastAsia"/>
        </w:rPr>
        <w:t>1.</w:t>
      </w:r>
      <w:r>
        <w:rPr>
          <w:rFonts w:hint="eastAsia"/>
        </w:rPr>
        <w:t>防伪和防窜货一体化：防窜货是寄托于防伪标签上，窜货者不敢遮盖或擦除，否则消费者就认定是假货，便于对窜货做出准确判断和迅速反应，借助消费者的力量搭建窜货预警平台，在矛盾激化前平息问题，保证整个销售体系的和谐运作；</w:t>
      </w:r>
    </w:p>
    <w:p w:rsidR="007417CC" w:rsidRDefault="007417CC" w:rsidP="007417CC"/>
    <w:p w:rsidR="007417CC" w:rsidRDefault="007417CC" w:rsidP="007417CC">
      <w:pPr>
        <w:rPr>
          <w:rFonts w:hint="eastAsia"/>
        </w:rPr>
      </w:pPr>
      <w:r>
        <w:rPr>
          <w:rFonts w:hint="eastAsia"/>
        </w:rPr>
        <w:t>2.</w:t>
      </w:r>
      <w:r>
        <w:rPr>
          <w:rFonts w:hint="eastAsia"/>
        </w:rPr>
        <w:t>利用技术手段弥补营销策略缺陷：建立防窜货平台，将扫码信息发送到系统中，企业实时获得渠道数据，适时监视经销商，收集窜货证据；</w:t>
      </w:r>
    </w:p>
    <w:p w:rsidR="007417CC" w:rsidRDefault="007417CC" w:rsidP="007417CC"/>
    <w:p w:rsidR="007417CC" w:rsidRDefault="007417CC" w:rsidP="007417CC">
      <w:pPr>
        <w:rPr>
          <w:rFonts w:hint="eastAsia"/>
        </w:rPr>
      </w:pPr>
      <w:r>
        <w:rPr>
          <w:rFonts w:hint="eastAsia"/>
        </w:rPr>
        <w:t>3.</w:t>
      </w:r>
      <w:r>
        <w:rPr>
          <w:rFonts w:hint="eastAsia"/>
        </w:rPr>
        <w:t>身份唯一，信息完整：赋予每一件商品唯一的二维码——“商品</w:t>
      </w:r>
      <w:r>
        <w:rPr>
          <w:rFonts w:hint="eastAsia"/>
        </w:rPr>
        <w:t>DNA</w:t>
      </w:r>
      <w:r>
        <w:rPr>
          <w:rFonts w:hint="eastAsia"/>
        </w:rPr>
        <w:t>”，包含产品出货、流通配送、多级发货、最终消费各个环节的信息，实现了从类别条码化到批次、单品条码化的飞跃；</w:t>
      </w:r>
    </w:p>
    <w:p w:rsidR="007417CC" w:rsidRDefault="007417CC" w:rsidP="007417CC"/>
    <w:p w:rsidR="007417CC" w:rsidRDefault="007417CC" w:rsidP="007417CC">
      <w:pPr>
        <w:rPr>
          <w:rFonts w:hint="eastAsia"/>
        </w:rPr>
      </w:pPr>
      <w:r>
        <w:rPr>
          <w:rFonts w:hint="eastAsia"/>
        </w:rPr>
        <w:t>4.</w:t>
      </w:r>
      <w:r>
        <w:rPr>
          <w:rFonts w:hint="eastAsia"/>
        </w:rPr>
        <w:t>动态跟踪，减少库存：从厂家</w:t>
      </w:r>
      <w:r>
        <w:rPr>
          <w:rFonts w:hint="eastAsia"/>
        </w:rPr>
        <w:t>---</w:t>
      </w:r>
      <w:r>
        <w:rPr>
          <w:rFonts w:hint="eastAsia"/>
        </w:rPr>
        <w:t>总经销商</w:t>
      </w:r>
      <w:r>
        <w:rPr>
          <w:rFonts w:hint="eastAsia"/>
        </w:rPr>
        <w:t>---</w:t>
      </w:r>
      <w:r>
        <w:rPr>
          <w:rFonts w:hint="eastAsia"/>
        </w:rPr>
        <w:t>二级经销商</w:t>
      </w:r>
      <w:r>
        <w:rPr>
          <w:rFonts w:hint="eastAsia"/>
        </w:rPr>
        <w:t>---</w:t>
      </w:r>
      <w:r>
        <w:rPr>
          <w:rFonts w:hint="eastAsia"/>
        </w:rPr>
        <w:t>三级经销商的物流过程中，每次发货都可进行身份码扫描采集信息，通过专用网络动态更新数据。系统可以根据企业实际要求，重新设置产品的销售区域，完成快速调货，大大减少库存；</w:t>
      </w:r>
    </w:p>
    <w:p w:rsidR="007417CC" w:rsidRDefault="007417CC" w:rsidP="007417CC"/>
    <w:p w:rsidR="007417CC" w:rsidRDefault="007417CC" w:rsidP="007417CC">
      <w:pPr>
        <w:rPr>
          <w:rFonts w:hint="eastAsia"/>
        </w:rPr>
      </w:pPr>
      <w:r>
        <w:rPr>
          <w:rFonts w:hint="eastAsia"/>
        </w:rPr>
        <w:t>5.</w:t>
      </w:r>
      <w:r>
        <w:rPr>
          <w:rFonts w:hint="eastAsia"/>
        </w:rPr>
        <w:t>使用方便，统计信息及时：适合于全国各行各业的大、中、小型企业，企业可在不改变既有生产流程、不增加管理人员、不增加仓储库存的情况下方便应用。实时的统计与查询，奠定企业科学决策的基础；</w:t>
      </w:r>
    </w:p>
    <w:p w:rsidR="007417CC" w:rsidRDefault="007417CC" w:rsidP="007417CC"/>
    <w:p w:rsidR="001604CF" w:rsidRDefault="007417CC" w:rsidP="007417CC">
      <w:r>
        <w:rPr>
          <w:rFonts w:hint="eastAsia"/>
        </w:rPr>
        <w:t>6.</w:t>
      </w:r>
      <w:r>
        <w:rPr>
          <w:rFonts w:hint="eastAsia"/>
        </w:rPr>
        <w:t>技术先进，成本低：标识先进美观，系统自动化，彻底取代费时低效的手工盖章、登记、外箱查码等传统手段，大幅降低防伪与防窜货的人为出错率和各项成本。</w:t>
      </w:r>
    </w:p>
    <w:sectPr w:rsidR="001604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1A7E" w:rsidRDefault="00FF1A7E" w:rsidP="007417CC">
      <w:r>
        <w:separator/>
      </w:r>
    </w:p>
  </w:endnote>
  <w:endnote w:type="continuationSeparator" w:id="0">
    <w:p w:rsidR="00FF1A7E" w:rsidRDefault="00FF1A7E" w:rsidP="00741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1A7E" w:rsidRDefault="00FF1A7E" w:rsidP="007417CC">
      <w:r>
        <w:separator/>
      </w:r>
    </w:p>
  </w:footnote>
  <w:footnote w:type="continuationSeparator" w:id="0">
    <w:p w:rsidR="00FF1A7E" w:rsidRDefault="00FF1A7E" w:rsidP="007417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D492A"/>
    <w:multiLevelType w:val="hybridMultilevel"/>
    <w:tmpl w:val="0FD26950"/>
    <w:lvl w:ilvl="0" w:tplc="EE14082E">
      <w:start w:val="1"/>
      <w:numFmt w:val="decimal"/>
      <w:pStyle w:val="a"/>
      <w:lvlText w:val="%1."/>
      <w:lvlJc w:val="left"/>
      <w:pPr>
        <w:ind w:left="816" w:hanging="420"/>
      </w:pPr>
    </w:lvl>
    <w:lvl w:ilvl="1" w:tplc="04090019" w:tentative="1">
      <w:start w:val="1"/>
      <w:numFmt w:val="lowerLetter"/>
      <w:lvlText w:val="%2)"/>
      <w:lvlJc w:val="left"/>
      <w:pPr>
        <w:ind w:left="1236" w:hanging="420"/>
      </w:pPr>
    </w:lvl>
    <w:lvl w:ilvl="2" w:tplc="0409001B" w:tentative="1">
      <w:start w:val="1"/>
      <w:numFmt w:val="lowerRoman"/>
      <w:lvlText w:val="%3."/>
      <w:lvlJc w:val="right"/>
      <w:pPr>
        <w:ind w:left="1656" w:hanging="420"/>
      </w:pPr>
    </w:lvl>
    <w:lvl w:ilvl="3" w:tplc="0409000F" w:tentative="1">
      <w:start w:val="1"/>
      <w:numFmt w:val="decimal"/>
      <w:lvlText w:val="%4."/>
      <w:lvlJc w:val="left"/>
      <w:pPr>
        <w:ind w:left="2076" w:hanging="420"/>
      </w:pPr>
    </w:lvl>
    <w:lvl w:ilvl="4" w:tplc="04090019" w:tentative="1">
      <w:start w:val="1"/>
      <w:numFmt w:val="lowerLetter"/>
      <w:lvlText w:val="%5)"/>
      <w:lvlJc w:val="left"/>
      <w:pPr>
        <w:ind w:left="2496" w:hanging="420"/>
      </w:pPr>
    </w:lvl>
    <w:lvl w:ilvl="5" w:tplc="0409001B" w:tentative="1">
      <w:start w:val="1"/>
      <w:numFmt w:val="lowerRoman"/>
      <w:lvlText w:val="%6."/>
      <w:lvlJc w:val="right"/>
      <w:pPr>
        <w:ind w:left="2916" w:hanging="420"/>
      </w:pPr>
    </w:lvl>
    <w:lvl w:ilvl="6" w:tplc="0409000F" w:tentative="1">
      <w:start w:val="1"/>
      <w:numFmt w:val="decimal"/>
      <w:lvlText w:val="%7."/>
      <w:lvlJc w:val="left"/>
      <w:pPr>
        <w:ind w:left="3336" w:hanging="420"/>
      </w:pPr>
    </w:lvl>
    <w:lvl w:ilvl="7" w:tplc="04090019" w:tentative="1">
      <w:start w:val="1"/>
      <w:numFmt w:val="lowerLetter"/>
      <w:lvlText w:val="%8)"/>
      <w:lvlJc w:val="left"/>
      <w:pPr>
        <w:ind w:left="3756" w:hanging="420"/>
      </w:pPr>
    </w:lvl>
    <w:lvl w:ilvl="8" w:tplc="0409001B" w:tentative="1">
      <w:start w:val="1"/>
      <w:numFmt w:val="lowerRoman"/>
      <w:lvlText w:val="%9."/>
      <w:lvlJc w:val="right"/>
      <w:pPr>
        <w:ind w:left="4176" w:hanging="420"/>
      </w:pPr>
    </w:lvl>
  </w:abstractNum>
  <w:abstractNum w:abstractNumId="1">
    <w:nsid w:val="52D03439"/>
    <w:multiLevelType w:val="hybridMultilevel"/>
    <w:tmpl w:val="5030A3A0"/>
    <w:lvl w:ilvl="0" w:tplc="638C6712">
      <w:start w:val="1"/>
      <w:numFmt w:val="chineseCountingThousand"/>
      <w:pStyle w:val="a0"/>
      <w:lvlText w:val="(%1)"/>
      <w:lvlJc w:val="left"/>
      <w:pPr>
        <w:ind w:left="816" w:hanging="420"/>
      </w:pPr>
    </w:lvl>
    <w:lvl w:ilvl="1" w:tplc="04090019" w:tentative="1">
      <w:start w:val="1"/>
      <w:numFmt w:val="lowerLetter"/>
      <w:lvlText w:val="%2)"/>
      <w:lvlJc w:val="left"/>
      <w:pPr>
        <w:ind w:left="1236" w:hanging="420"/>
      </w:pPr>
    </w:lvl>
    <w:lvl w:ilvl="2" w:tplc="0409001B" w:tentative="1">
      <w:start w:val="1"/>
      <w:numFmt w:val="lowerRoman"/>
      <w:lvlText w:val="%3."/>
      <w:lvlJc w:val="right"/>
      <w:pPr>
        <w:ind w:left="1656" w:hanging="420"/>
      </w:pPr>
    </w:lvl>
    <w:lvl w:ilvl="3" w:tplc="0409000F" w:tentative="1">
      <w:start w:val="1"/>
      <w:numFmt w:val="decimal"/>
      <w:lvlText w:val="%4."/>
      <w:lvlJc w:val="left"/>
      <w:pPr>
        <w:ind w:left="2076" w:hanging="420"/>
      </w:pPr>
    </w:lvl>
    <w:lvl w:ilvl="4" w:tplc="04090019" w:tentative="1">
      <w:start w:val="1"/>
      <w:numFmt w:val="lowerLetter"/>
      <w:lvlText w:val="%5)"/>
      <w:lvlJc w:val="left"/>
      <w:pPr>
        <w:ind w:left="2496" w:hanging="420"/>
      </w:pPr>
    </w:lvl>
    <w:lvl w:ilvl="5" w:tplc="0409001B" w:tentative="1">
      <w:start w:val="1"/>
      <w:numFmt w:val="lowerRoman"/>
      <w:lvlText w:val="%6."/>
      <w:lvlJc w:val="right"/>
      <w:pPr>
        <w:ind w:left="2916" w:hanging="420"/>
      </w:pPr>
    </w:lvl>
    <w:lvl w:ilvl="6" w:tplc="0409000F" w:tentative="1">
      <w:start w:val="1"/>
      <w:numFmt w:val="decimal"/>
      <w:lvlText w:val="%7."/>
      <w:lvlJc w:val="left"/>
      <w:pPr>
        <w:ind w:left="3336" w:hanging="420"/>
      </w:pPr>
    </w:lvl>
    <w:lvl w:ilvl="7" w:tplc="04090019" w:tentative="1">
      <w:start w:val="1"/>
      <w:numFmt w:val="lowerLetter"/>
      <w:lvlText w:val="%8)"/>
      <w:lvlJc w:val="left"/>
      <w:pPr>
        <w:ind w:left="3756" w:hanging="420"/>
      </w:pPr>
    </w:lvl>
    <w:lvl w:ilvl="8" w:tplc="0409001B" w:tentative="1">
      <w:start w:val="1"/>
      <w:numFmt w:val="lowerRoman"/>
      <w:lvlText w:val="%9."/>
      <w:lvlJc w:val="right"/>
      <w:pPr>
        <w:ind w:left="4176" w:hanging="420"/>
      </w:pPr>
    </w:lvl>
  </w:abstractNum>
  <w:abstractNum w:abstractNumId="2">
    <w:nsid w:val="56827FDC"/>
    <w:multiLevelType w:val="hybridMultilevel"/>
    <w:tmpl w:val="FEEE8694"/>
    <w:lvl w:ilvl="0" w:tplc="3CB0BCE2">
      <w:start w:val="1"/>
      <w:numFmt w:val="chineseCountingThousand"/>
      <w:pStyle w:val="a1"/>
      <w:lvlText w:val="%1、"/>
      <w:lvlJc w:val="left"/>
      <w:pPr>
        <w:ind w:left="816" w:hanging="420"/>
      </w:pPr>
    </w:lvl>
    <w:lvl w:ilvl="1" w:tplc="04090019" w:tentative="1">
      <w:start w:val="1"/>
      <w:numFmt w:val="lowerLetter"/>
      <w:lvlText w:val="%2)"/>
      <w:lvlJc w:val="left"/>
      <w:pPr>
        <w:ind w:left="1236" w:hanging="420"/>
      </w:pPr>
    </w:lvl>
    <w:lvl w:ilvl="2" w:tplc="0409001B" w:tentative="1">
      <w:start w:val="1"/>
      <w:numFmt w:val="lowerRoman"/>
      <w:lvlText w:val="%3."/>
      <w:lvlJc w:val="right"/>
      <w:pPr>
        <w:ind w:left="1656" w:hanging="420"/>
      </w:pPr>
    </w:lvl>
    <w:lvl w:ilvl="3" w:tplc="0409000F" w:tentative="1">
      <w:start w:val="1"/>
      <w:numFmt w:val="decimal"/>
      <w:lvlText w:val="%4."/>
      <w:lvlJc w:val="left"/>
      <w:pPr>
        <w:ind w:left="2076" w:hanging="420"/>
      </w:pPr>
    </w:lvl>
    <w:lvl w:ilvl="4" w:tplc="04090019" w:tentative="1">
      <w:start w:val="1"/>
      <w:numFmt w:val="lowerLetter"/>
      <w:lvlText w:val="%5)"/>
      <w:lvlJc w:val="left"/>
      <w:pPr>
        <w:ind w:left="2496" w:hanging="420"/>
      </w:pPr>
    </w:lvl>
    <w:lvl w:ilvl="5" w:tplc="0409001B" w:tentative="1">
      <w:start w:val="1"/>
      <w:numFmt w:val="lowerRoman"/>
      <w:lvlText w:val="%6."/>
      <w:lvlJc w:val="right"/>
      <w:pPr>
        <w:ind w:left="2916" w:hanging="420"/>
      </w:pPr>
    </w:lvl>
    <w:lvl w:ilvl="6" w:tplc="0409000F" w:tentative="1">
      <w:start w:val="1"/>
      <w:numFmt w:val="decimal"/>
      <w:lvlText w:val="%7."/>
      <w:lvlJc w:val="left"/>
      <w:pPr>
        <w:ind w:left="3336" w:hanging="420"/>
      </w:pPr>
    </w:lvl>
    <w:lvl w:ilvl="7" w:tplc="04090019" w:tentative="1">
      <w:start w:val="1"/>
      <w:numFmt w:val="lowerLetter"/>
      <w:lvlText w:val="%8)"/>
      <w:lvlJc w:val="left"/>
      <w:pPr>
        <w:ind w:left="3756" w:hanging="420"/>
      </w:pPr>
    </w:lvl>
    <w:lvl w:ilvl="8" w:tplc="0409001B" w:tentative="1">
      <w:start w:val="1"/>
      <w:numFmt w:val="lowerRoman"/>
      <w:lvlText w:val="%9."/>
      <w:lvlJc w:val="right"/>
      <w:pPr>
        <w:ind w:left="4176" w:hanging="420"/>
      </w:pPr>
    </w:lvl>
  </w:abstractNum>
  <w:abstractNum w:abstractNumId="3">
    <w:nsid w:val="7B040BAA"/>
    <w:multiLevelType w:val="hybridMultilevel"/>
    <w:tmpl w:val="AB46305C"/>
    <w:lvl w:ilvl="0" w:tplc="D72A21B6">
      <w:start w:val="1"/>
      <w:numFmt w:val="decimal"/>
      <w:pStyle w:val="a2"/>
      <w:lvlText w:val="(%1)"/>
      <w:lvlJc w:val="left"/>
      <w:pPr>
        <w:ind w:left="816" w:hanging="420"/>
      </w:pPr>
      <w:rPr>
        <w:rFonts w:hint="eastAsia"/>
      </w:rPr>
    </w:lvl>
    <w:lvl w:ilvl="1" w:tplc="04090019" w:tentative="1">
      <w:start w:val="1"/>
      <w:numFmt w:val="lowerLetter"/>
      <w:lvlText w:val="%2)"/>
      <w:lvlJc w:val="left"/>
      <w:pPr>
        <w:ind w:left="1236" w:hanging="420"/>
      </w:pPr>
    </w:lvl>
    <w:lvl w:ilvl="2" w:tplc="0409001B" w:tentative="1">
      <w:start w:val="1"/>
      <w:numFmt w:val="lowerRoman"/>
      <w:lvlText w:val="%3."/>
      <w:lvlJc w:val="right"/>
      <w:pPr>
        <w:ind w:left="1656" w:hanging="420"/>
      </w:pPr>
    </w:lvl>
    <w:lvl w:ilvl="3" w:tplc="0409000F" w:tentative="1">
      <w:start w:val="1"/>
      <w:numFmt w:val="decimal"/>
      <w:lvlText w:val="%4."/>
      <w:lvlJc w:val="left"/>
      <w:pPr>
        <w:ind w:left="2076" w:hanging="420"/>
      </w:pPr>
    </w:lvl>
    <w:lvl w:ilvl="4" w:tplc="04090019" w:tentative="1">
      <w:start w:val="1"/>
      <w:numFmt w:val="lowerLetter"/>
      <w:lvlText w:val="%5)"/>
      <w:lvlJc w:val="left"/>
      <w:pPr>
        <w:ind w:left="2496" w:hanging="420"/>
      </w:pPr>
    </w:lvl>
    <w:lvl w:ilvl="5" w:tplc="0409001B" w:tentative="1">
      <w:start w:val="1"/>
      <w:numFmt w:val="lowerRoman"/>
      <w:lvlText w:val="%6."/>
      <w:lvlJc w:val="right"/>
      <w:pPr>
        <w:ind w:left="2916" w:hanging="420"/>
      </w:pPr>
    </w:lvl>
    <w:lvl w:ilvl="6" w:tplc="0409000F" w:tentative="1">
      <w:start w:val="1"/>
      <w:numFmt w:val="decimal"/>
      <w:lvlText w:val="%7."/>
      <w:lvlJc w:val="left"/>
      <w:pPr>
        <w:ind w:left="3336" w:hanging="420"/>
      </w:pPr>
    </w:lvl>
    <w:lvl w:ilvl="7" w:tplc="04090019" w:tentative="1">
      <w:start w:val="1"/>
      <w:numFmt w:val="lowerLetter"/>
      <w:lvlText w:val="%8)"/>
      <w:lvlJc w:val="left"/>
      <w:pPr>
        <w:ind w:left="3756" w:hanging="420"/>
      </w:pPr>
    </w:lvl>
    <w:lvl w:ilvl="8" w:tplc="0409001B" w:tentative="1">
      <w:start w:val="1"/>
      <w:numFmt w:val="lowerRoman"/>
      <w:lvlText w:val="%9."/>
      <w:lvlJc w:val="right"/>
      <w:pPr>
        <w:ind w:left="4176" w:hanging="420"/>
      </w:pPr>
    </w:lvl>
  </w:abstractNum>
  <w:num w:numId="1">
    <w:abstractNumId w:val="2"/>
  </w:num>
  <w:num w:numId="2">
    <w:abstractNumId w:val="1"/>
  </w:num>
  <w:num w:numId="3">
    <w:abstractNumId w:val="0"/>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FE2"/>
    <w:rsid w:val="000369FF"/>
    <w:rsid w:val="00054F26"/>
    <w:rsid w:val="000615AD"/>
    <w:rsid w:val="000A2282"/>
    <w:rsid w:val="000E6EA4"/>
    <w:rsid w:val="00136DC6"/>
    <w:rsid w:val="001604CF"/>
    <w:rsid w:val="00182164"/>
    <w:rsid w:val="002132C8"/>
    <w:rsid w:val="00270C8A"/>
    <w:rsid w:val="002B15FE"/>
    <w:rsid w:val="00314A3A"/>
    <w:rsid w:val="00317903"/>
    <w:rsid w:val="003323BF"/>
    <w:rsid w:val="00356C84"/>
    <w:rsid w:val="003A35A7"/>
    <w:rsid w:val="003D1DD6"/>
    <w:rsid w:val="003D5259"/>
    <w:rsid w:val="003D779A"/>
    <w:rsid w:val="00413A9B"/>
    <w:rsid w:val="004206DB"/>
    <w:rsid w:val="004518C7"/>
    <w:rsid w:val="00466122"/>
    <w:rsid w:val="00480751"/>
    <w:rsid w:val="00480BC0"/>
    <w:rsid w:val="00500D53"/>
    <w:rsid w:val="005B1CFF"/>
    <w:rsid w:val="005B5B11"/>
    <w:rsid w:val="0063312E"/>
    <w:rsid w:val="00684476"/>
    <w:rsid w:val="007049EE"/>
    <w:rsid w:val="00705C7D"/>
    <w:rsid w:val="007417CC"/>
    <w:rsid w:val="00753B76"/>
    <w:rsid w:val="0078666F"/>
    <w:rsid w:val="00822C45"/>
    <w:rsid w:val="00823FCE"/>
    <w:rsid w:val="00865199"/>
    <w:rsid w:val="008760B1"/>
    <w:rsid w:val="00890FD7"/>
    <w:rsid w:val="008E4318"/>
    <w:rsid w:val="008E4C7C"/>
    <w:rsid w:val="009156D1"/>
    <w:rsid w:val="00955A41"/>
    <w:rsid w:val="00970CAB"/>
    <w:rsid w:val="0099226B"/>
    <w:rsid w:val="009976D4"/>
    <w:rsid w:val="009A5E9D"/>
    <w:rsid w:val="009B7685"/>
    <w:rsid w:val="00A113F3"/>
    <w:rsid w:val="00A811AA"/>
    <w:rsid w:val="00AA6FC7"/>
    <w:rsid w:val="00AF44E2"/>
    <w:rsid w:val="00B044C4"/>
    <w:rsid w:val="00B8062B"/>
    <w:rsid w:val="00BA1051"/>
    <w:rsid w:val="00BA5C33"/>
    <w:rsid w:val="00BF6649"/>
    <w:rsid w:val="00C0524A"/>
    <w:rsid w:val="00C27C12"/>
    <w:rsid w:val="00C8355A"/>
    <w:rsid w:val="00CF6F91"/>
    <w:rsid w:val="00D23B11"/>
    <w:rsid w:val="00D24FB3"/>
    <w:rsid w:val="00D83113"/>
    <w:rsid w:val="00D84FE2"/>
    <w:rsid w:val="00D9259F"/>
    <w:rsid w:val="00DB622E"/>
    <w:rsid w:val="00E319C3"/>
    <w:rsid w:val="00E355C8"/>
    <w:rsid w:val="00E560CC"/>
    <w:rsid w:val="00E9250A"/>
    <w:rsid w:val="00EB3F4B"/>
    <w:rsid w:val="00EB66E3"/>
    <w:rsid w:val="00ED2077"/>
    <w:rsid w:val="00ED56BC"/>
    <w:rsid w:val="00F347B7"/>
    <w:rsid w:val="00F9591D"/>
    <w:rsid w:val="00F9723D"/>
    <w:rsid w:val="00FA0E33"/>
    <w:rsid w:val="00FE78EE"/>
    <w:rsid w:val="00FF1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136DC6"/>
    <w:pPr>
      <w:widowControl w:val="0"/>
      <w:jc w:val="both"/>
    </w:pPr>
    <w:rPr>
      <w:kern w:val="2"/>
      <w:sz w:val="21"/>
      <w:szCs w:val="24"/>
    </w:rPr>
  </w:style>
  <w:style w:type="paragraph" w:styleId="1">
    <w:name w:val="heading 1"/>
    <w:aliases w:val="H1,h1,1,Heading 0,Section Head,Entrust Heading 1,h11,A MAJOR/BOLD,Para,Heading a,ghost,g,ghost1,g1,h12,ghost2,g2,l1,H1-Heading 1,Part,Chapter Heading,章节,标题1,第*部分,第A章,H11,H12,H111,H13,H112,第一层,&amp;3,1st level,List level 1,H14,H15,H16,H17,Header 1,标书1"/>
    <w:basedOn w:val="a3"/>
    <w:next w:val="a3"/>
    <w:link w:val="1Char"/>
    <w:qFormat/>
    <w:rsid w:val="00136DC6"/>
    <w:pPr>
      <w:keepNext/>
      <w:keepLines/>
      <w:spacing w:before="340" w:after="330" w:line="578" w:lineRule="auto"/>
      <w:outlineLvl w:val="0"/>
    </w:pPr>
    <w:rPr>
      <w:b/>
      <w:bCs/>
      <w:kern w:val="44"/>
      <w:sz w:val="44"/>
      <w:szCs w:val="4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1">
    <w:name w:val="论文正文一级标题"/>
    <w:basedOn w:val="a3"/>
    <w:rsid w:val="00466122"/>
    <w:pPr>
      <w:numPr>
        <w:numId w:val="1"/>
      </w:numPr>
      <w:spacing w:beforeLines="100" w:before="100" w:afterLines="100" w:after="100"/>
      <w:ind w:rightChars="100" w:right="100"/>
      <w:outlineLvl w:val="0"/>
    </w:pPr>
    <w:rPr>
      <w:b/>
      <w:color w:val="000000"/>
      <w:sz w:val="32"/>
    </w:rPr>
  </w:style>
  <w:style w:type="paragraph" w:customStyle="1" w:styleId="a0">
    <w:name w:val="论文正文二级标题"/>
    <w:basedOn w:val="a1"/>
    <w:rsid w:val="00466122"/>
    <w:pPr>
      <w:numPr>
        <w:numId w:val="2"/>
      </w:numPr>
      <w:spacing w:beforeLines="50" w:before="50" w:afterLines="50" w:after="50"/>
      <w:outlineLvl w:val="1"/>
    </w:pPr>
    <w:rPr>
      <w:sz w:val="28"/>
    </w:rPr>
  </w:style>
  <w:style w:type="paragraph" w:customStyle="1" w:styleId="a">
    <w:name w:val="论文正文三级标题"/>
    <w:basedOn w:val="a0"/>
    <w:qFormat/>
    <w:rsid w:val="00EB3F4B"/>
    <w:pPr>
      <w:numPr>
        <w:numId w:val="5"/>
      </w:numPr>
      <w:spacing w:beforeLines="0" w:before="0" w:afterLines="0" w:after="0" w:line="400" w:lineRule="exact"/>
      <w:outlineLvl w:val="2"/>
    </w:pPr>
    <w:rPr>
      <w:sz w:val="24"/>
    </w:rPr>
  </w:style>
  <w:style w:type="paragraph" w:customStyle="1" w:styleId="a2">
    <w:name w:val="论文正文四级标题"/>
    <w:basedOn w:val="a"/>
    <w:rsid w:val="00466122"/>
    <w:pPr>
      <w:numPr>
        <w:numId w:val="4"/>
      </w:numPr>
      <w:outlineLvl w:val="3"/>
    </w:pPr>
    <w:rPr>
      <w:b w:val="0"/>
    </w:rPr>
  </w:style>
  <w:style w:type="paragraph" w:customStyle="1" w:styleId="a7">
    <w:name w:val="论文正文"/>
    <w:basedOn w:val="a3"/>
    <w:qFormat/>
    <w:rsid w:val="00EB3F4B"/>
    <w:pPr>
      <w:spacing w:line="400" w:lineRule="exact"/>
      <w:ind w:firstLineChars="200" w:firstLine="200"/>
    </w:pPr>
    <w:rPr>
      <w:rFonts w:ascii="宋体" w:hAnsi="宋体"/>
      <w:color w:val="000000"/>
      <w:sz w:val="24"/>
    </w:rPr>
  </w:style>
  <w:style w:type="character" w:customStyle="1" w:styleId="1Char">
    <w:name w:val="标题 1 Char"/>
    <w:aliases w:val="H1 Char,h1 Char,1 Char,Heading 0 Char,Section Head Char,Entrust Heading 1 Char,h11 Char,A MAJOR/BOLD Char,Para Char,Heading a Char,ghost Char,g Char,ghost1 Char,g1 Char,h12 Char,ghost2 Char,g2 Char,l1 Char,H1-Heading 1 Char,Part Char,章节 Char"/>
    <w:basedOn w:val="a4"/>
    <w:link w:val="1"/>
    <w:rsid w:val="00136DC6"/>
    <w:rPr>
      <w:b/>
      <w:bCs/>
      <w:kern w:val="44"/>
      <w:sz w:val="44"/>
      <w:szCs w:val="44"/>
    </w:rPr>
  </w:style>
  <w:style w:type="paragraph" w:styleId="a8">
    <w:name w:val="header"/>
    <w:basedOn w:val="a3"/>
    <w:link w:val="Char"/>
    <w:uiPriority w:val="99"/>
    <w:unhideWhenUsed/>
    <w:rsid w:val="007417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4"/>
    <w:link w:val="a8"/>
    <w:uiPriority w:val="99"/>
    <w:rsid w:val="007417CC"/>
    <w:rPr>
      <w:kern w:val="2"/>
      <w:sz w:val="18"/>
      <w:szCs w:val="18"/>
    </w:rPr>
  </w:style>
  <w:style w:type="paragraph" w:styleId="a9">
    <w:name w:val="footer"/>
    <w:basedOn w:val="a3"/>
    <w:link w:val="Char0"/>
    <w:uiPriority w:val="99"/>
    <w:unhideWhenUsed/>
    <w:rsid w:val="007417CC"/>
    <w:pPr>
      <w:tabs>
        <w:tab w:val="center" w:pos="4153"/>
        <w:tab w:val="right" w:pos="8306"/>
      </w:tabs>
      <w:snapToGrid w:val="0"/>
      <w:jc w:val="left"/>
    </w:pPr>
    <w:rPr>
      <w:sz w:val="18"/>
      <w:szCs w:val="18"/>
    </w:rPr>
  </w:style>
  <w:style w:type="character" w:customStyle="1" w:styleId="Char0">
    <w:name w:val="页脚 Char"/>
    <w:basedOn w:val="a4"/>
    <w:link w:val="a9"/>
    <w:uiPriority w:val="99"/>
    <w:rsid w:val="007417CC"/>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136DC6"/>
    <w:pPr>
      <w:widowControl w:val="0"/>
      <w:jc w:val="both"/>
    </w:pPr>
    <w:rPr>
      <w:kern w:val="2"/>
      <w:sz w:val="21"/>
      <w:szCs w:val="24"/>
    </w:rPr>
  </w:style>
  <w:style w:type="paragraph" w:styleId="1">
    <w:name w:val="heading 1"/>
    <w:aliases w:val="H1,h1,1,Heading 0,Section Head,Entrust Heading 1,h11,A MAJOR/BOLD,Para,Heading a,ghost,g,ghost1,g1,h12,ghost2,g2,l1,H1-Heading 1,Part,Chapter Heading,章节,标题1,第*部分,第A章,H11,H12,H111,H13,H112,第一层,&amp;3,1st level,List level 1,H14,H15,H16,H17,Header 1,标书1"/>
    <w:basedOn w:val="a3"/>
    <w:next w:val="a3"/>
    <w:link w:val="1Char"/>
    <w:qFormat/>
    <w:rsid w:val="00136DC6"/>
    <w:pPr>
      <w:keepNext/>
      <w:keepLines/>
      <w:spacing w:before="340" w:after="330" w:line="578" w:lineRule="auto"/>
      <w:outlineLvl w:val="0"/>
    </w:pPr>
    <w:rPr>
      <w:b/>
      <w:bCs/>
      <w:kern w:val="44"/>
      <w:sz w:val="44"/>
      <w:szCs w:val="4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1">
    <w:name w:val="论文正文一级标题"/>
    <w:basedOn w:val="a3"/>
    <w:rsid w:val="00466122"/>
    <w:pPr>
      <w:numPr>
        <w:numId w:val="1"/>
      </w:numPr>
      <w:spacing w:beforeLines="100" w:before="100" w:afterLines="100" w:after="100"/>
      <w:ind w:rightChars="100" w:right="100"/>
      <w:outlineLvl w:val="0"/>
    </w:pPr>
    <w:rPr>
      <w:b/>
      <w:color w:val="000000"/>
      <w:sz w:val="32"/>
    </w:rPr>
  </w:style>
  <w:style w:type="paragraph" w:customStyle="1" w:styleId="a0">
    <w:name w:val="论文正文二级标题"/>
    <w:basedOn w:val="a1"/>
    <w:rsid w:val="00466122"/>
    <w:pPr>
      <w:numPr>
        <w:numId w:val="2"/>
      </w:numPr>
      <w:spacing w:beforeLines="50" w:before="50" w:afterLines="50" w:after="50"/>
      <w:outlineLvl w:val="1"/>
    </w:pPr>
    <w:rPr>
      <w:sz w:val="28"/>
    </w:rPr>
  </w:style>
  <w:style w:type="paragraph" w:customStyle="1" w:styleId="a">
    <w:name w:val="论文正文三级标题"/>
    <w:basedOn w:val="a0"/>
    <w:qFormat/>
    <w:rsid w:val="00EB3F4B"/>
    <w:pPr>
      <w:numPr>
        <w:numId w:val="5"/>
      </w:numPr>
      <w:spacing w:beforeLines="0" w:before="0" w:afterLines="0" w:after="0" w:line="400" w:lineRule="exact"/>
      <w:outlineLvl w:val="2"/>
    </w:pPr>
    <w:rPr>
      <w:sz w:val="24"/>
    </w:rPr>
  </w:style>
  <w:style w:type="paragraph" w:customStyle="1" w:styleId="a2">
    <w:name w:val="论文正文四级标题"/>
    <w:basedOn w:val="a"/>
    <w:rsid w:val="00466122"/>
    <w:pPr>
      <w:numPr>
        <w:numId w:val="4"/>
      </w:numPr>
      <w:outlineLvl w:val="3"/>
    </w:pPr>
    <w:rPr>
      <w:b w:val="0"/>
    </w:rPr>
  </w:style>
  <w:style w:type="paragraph" w:customStyle="1" w:styleId="a7">
    <w:name w:val="论文正文"/>
    <w:basedOn w:val="a3"/>
    <w:qFormat/>
    <w:rsid w:val="00EB3F4B"/>
    <w:pPr>
      <w:spacing w:line="400" w:lineRule="exact"/>
      <w:ind w:firstLineChars="200" w:firstLine="200"/>
    </w:pPr>
    <w:rPr>
      <w:rFonts w:ascii="宋体" w:hAnsi="宋体"/>
      <w:color w:val="000000"/>
      <w:sz w:val="24"/>
    </w:rPr>
  </w:style>
  <w:style w:type="character" w:customStyle="1" w:styleId="1Char">
    <w:name w:val="标题 1 Char"/>
    <w:aliases w:val="H1 Char,h1 Char,1 Char,Heading 0 Char,Section Head Char,Entrust Heading 1 Char,h11 Char,A MAJOR/BOLD Char,Para Char,Heading a Char,ghost Char,g Char,ghost1 Char,g1 Char,h12 Char,ghost2 Char,g2 Char,l1 Char,H1-Heading 1 Char,Part Char,章节 Char"/>
    <w:basedOn w:val="a4"/>
    <w:link w:val="1"/>
    <w:rsid w:val="00136DC6"/>
    <w:rPr>
      <w:b/>
      <w:bCs/>
      <w:kern w:val="44"/>
      <w:sz w:val="44"/>
      <w:szCs w:val="44"/>
    </w:rPr>
  </w:style>
  <w:style w:type="paragraph" w:styleId="a8">
    <w:name w:val="header"/>
    <w:basedOn w:val="a3"/>
    <w:link w:val="Char"/>
    <w:uiPriority w:val="99"/>
    <w:unhideWhenUsed/>
    <w:rsid w:val="007417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4"/>
    <w:link w:val="a8"/>
    <w:uiPriority w:val="99"/>
    <w:rsid w:val="007417CC"/>
    <w:rPr>
      <w:kern w:val="2"/>
      <w:sz w:val="18"/>
      <w:szCs w:val="18"/>
    </w:rPr>
  </w:style>
  <w:style w:type="paragraph" w:styleId="a9">
    <w:name w:val="footer"/>
    <w:basedOn w:val="a3"/>
    <w:link w:val="Char0"/>
    <w:uiPriority w:val="99"/>
    <w:unhideWhenUsed/>
    <w:rsid w:val="007417CC"/>
    <w:pPr>
      <w:tabs>
        <w:tab w:val="center" w:pos="4153"/>
        <w:tab w:val="right" w:pos="8306"/>
      </w:tabs>
      <w:snapToGrid w:val="0"/>
      <w:jc w:val="left"/>
    </w:pPr>
    <w:rPr>
      <w:sz w:val="18"/>
      <w:szCs w:val="18"/>
    </w:rPr>
  </w:style>
  <w:style w:type="character" w:customStyle="1" w:styleId="Char0">
    <w:name w:val="页脚 Char"/>
    <w:basedOn w:val="a4"/>
    <w:link w:val="a9"/>
    <w:uiPriority w:val="99"/>
    <w:rsid w:val="007417C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00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438</Words>
  <Characters>2502</Characters>
  <Application>Microsoft Office Word</Application>
  <DocSecurity>0</DocSecurity>
  <Lines>20</Lines>
  <Paragraphs>5</Paragraphs>
  <ScaleCrop>false</ScaleCrop>
  <Company/>
  <LinksUpToDate>false</LinksUpToDate>
  <CharactersWithSpaces>2935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pickthemoon</dc:creator>
  <cp:keywords/>
  <dc:description/>
  <cp:lastModifiedBy>pickthemoon</cp:lastModifiedBy>
  <cp:revision>3</cp:revision>
  <dcterms:created xsi:type="dcterms:W3CDTF">2018-05-03T13:51:00Z</dcterms:created>
  <dcterms:modified xsi:type="dcterms:W3CDTF">2018-05-03T14:40:00Z</dcterms:modified>
</cp:coreProperties>
</file>