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02C" w:rsidRPr="0072204C" w:rsidRDefault="0072204C" w:rsidP="0072204C">
      <w:pPr>
        <w:spacing w:line="220" w:lineRule="atLeast"/>
        <w:ind w:firstLineChars="500" w:firstLine="1606"/>
        <w:rPr>
          <w:rFonts w:ascii="方正粗黑宋简体" w:eastAsia="方正粗黑宋简体" w:hAnsi="方正粗黑宋简体"/>
          <w:b/>
          <w:sz w:val="32"/>
          <w:szCs w:val="28"/>
        </w:rPr>
      </w:pPr>
      <w:r w:rsidRPr="0072204C">
        <w:rPr>
          <w:rFonts w:ascii="方正粗黑宋简体" w:eastAsia="方正粗黑宋简体" w:hAnsi="方正粗黑宋简体" w:hint="eastAsia"/>
          <w:b/>
          <w:sz w:val="32"/>
          <w:szCs w:val="28"/>
        </w:rPr>
        <w:t>一组徐东伟</w:t>
      </w:r>
      <w:r w:rsidR="0061602C" w:rsidRPr="0072204C">
        <w:rPr>
          <w:rFonts w:ascii="方正粗黑宋简体" w:eastAsia="方正粗黑宋简体" w:hAnsi="方正粗黑宋简体" w:hint="eastAsia"/>
          <w:b/>
          <w:sz w:val="32"/>
          <w:szCs w:val="28"/>
        </w:rPr>
        <w:t>第 12 周案例分析作业</w:t>
      </w:r>
    </w:p>
    <w:p w:rsidR="0061602C" w:rsidRPr="0072204C" w:rsidRDefault="0061602C" w:rsidP="0061602C">
      <w:pPr>
        <w:spacing w:line="220" w:lineRule="atLeast"/>
        <w:rPr>
          <w:rFonts w:ascii="仿宋" w:eastAsia="仿宋" w:hAnsi="仿宋"/>
          <w:b/>
          <w:sz w:val="28"/>
          <w:szCs w:val="28"/>
        </w:rPr>
      </w:pPr>
      <w:r w:rsidRPr="0072204C">
        <w:rPr>
          <w:rFonts w:ascii="仿宋" w:eastAsia="仿宋" w:hAnsi="仿宋" w:hint="eastAsia"/>
          <w:b/>
          <w:sz w:val="28"/>
          <w:szCs w:val="28"/>
        </w:rPr>
        <w:t>案例分析题</w:t>
      </w:r>
    </w:p>
    <w:p w:rsidR="0061602C" w:rsidRPr="0072204C" w:rsidRDefault="0061602C" w:rsidP="0061602C">
      <w:pPr>
        <w:spacing w:line="220" w:lineRule="atLeast"/>
        <w:rPr>
          <w:rFonts w:ascii="仿宋" w:eastAsia="仿宋" w:hAnsi="仿宋"/>
          <w:b/>
          <w:sz w:val="28"/>
          <w:szCs w:val="28"/>
        </w:rPr>
      </w:pPr>
      <w:r w:rsidRPr="0072204C">
        <w:rPr>
          <w:rFonts w:ascii="仿宋" w:eastAsia="仿宋" w:hAnsi="仿宋" w:hint="eastAsia"/>
          <w:b/>
          <w:sz w:val="28"/>
          <w:szCs w:val="28"/>
        </w:rPr>
        <w:t>1、 根据洋河股份公司最近一年年报中的“经营情况讨论与分析”章节，分析如下内容：公司的收入变动是否异常？如异常，查找其原因？分析收入、成本、毛利率、根据分析结果总结公司经营的优势和劣势。（100 分）</w:t>
      </w:r>
    </w:p>
    <w:p w:rsidR="0061602C" w:rsidRPr="0072204C" w:rsidRDefault="0061602C" w:rsidP="0061602C">
      <w:pPr>
        <w:spacing w:line="220" w:lineRule="atLeast"/>
        <w:rPr>
          <w:rFonts w:ascii="仿宋" w:eastAsia="仿宋" w:hAnsi="仿宋"/>
          <w:b/>
          <w:sz w:val="28"/>
          <w:szCs w:val="28"/>
        </w:rPr>
      </w:pPr>
      <w:r w:rsidRPr="0072204C">
        <w:rPr>
          <w:rFonts w:ascii="仿宋" w:eastAsia="仿宋" w:hAnsi="仿宋"/>
          <w:b/>
          <w:noProof/>
          <w:sz w:val="28"/>
          <w:szCs w:val="28"/>
        </w:rPr>
        <w:drawing>
          <wp:inline distT="0" distB="0" distL="0" distR="0">
            <wp:extent cx="5143500" cy="2190750"/>
            <wp:effectExtent l="19050" t="0" r="0" b="0"/>
            <wp:docPr id="1" name="图片 1" descr="C:\Users\ADMINI~1\AppData\Local\Temp\1605444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605444925(1).png"/>
                    <pic:cNvPicPr>
                      <a:picLocks noChangeAspect="1" noChangeArrowheads="1"/>
                    </pic:cNvPicPr>
                  </pic:nvPicPr>
                  <pic:blipFill>
                    <a:blip r:embed="rId5" cstate="print"/>
                    <a:srcRect/>
                    <a:stretch>
                      <a:fillRect/>
                    </a:stretch>
                  </pic:blipFill>
                  <pic:spPr bwMode="auto">
                    <a:xfrm>
                      <a:off x="0" y="0"/>
                      <a:ext cx="5143500" cy="2190750"/>
                    </a:xfrm>
                    <a:prstGeom prst="rect">
                      <a:avLst/>
                    </a:prstGeom>
                    <a:noFill/>
                    <a:ln w="9525">
                      <a:noFill/>
                      <a:miter lim="800000"/>
                      <a:headEnd/>
                      <a:tailEnd/>
                    </a:ln>
                  </pic:spPr>
                </pic:pic>
              </a:graphicData>
            </a:graphic>
          </wp:inline>
        </w:drawing>
      </w:r>
    </w:p>
    <w:p w:rsidR="0061602C" w:rsidRPr="0072204C" w:rsidRDefault="0061602C" w:rsidP="0061602C">
      <w:pPr>
        <w:spacing w:line="220" w:lineRule="atLeast"/>
        <w:rPr>
          <w:rFonts w:ascii="仿宋" w:eastAsia="仿宋" w:hAnsi="仿宋"/>
          <w:b/>
          <w:sz w:val="28"/>
          <w:szCs w:val="28"/>
        </w:rPr>
      </w:pPr>
      <w:r w:rsidRPr="0072204C">
        <w:rPr>
          <w:rFonts w:ascii="仿宋" w:eastAsia="仿宋" w:hAnsi="仿宋" w:hint="eastAsia"/>
          <w:b/>
          <w:sz w:val="28"/>
          <w:szCs w:val="28"/>
        </w:rPr>
        <w:t>一、产品分析</w:t>
      </w:r>
    </w:p>
    <w:p w:rsidR="0061602C" w:rsidRPr="0072204C" w:rsidRDefault="0061602C" w:rsidP="0061602C">
      <w:pPr>
        <w:spacing w:line="220" w:lineRule="atLeast"/>
        <w:rPr>
          <w:rFonts w:ascii="仿宋" w:eastAsia="仿宋" w:hAnsi="仿宋"/>
          <w:b/>
          <w:sz w:val="28"/>
          <w:szCs w:val="28"/>
        </w:rPr>
      </w:pPr>
      <w:r w:rsidRPr="0072204C">
        <w:rPr>
          <w:rFonts w:ascii="仿宋" w:eastAsia="仿宋" w:hAnsi="仿宋" w:hint="eastAsia"/>
          <w:b/>
          <w:sz w:val="28"/>
          <w:szCs w:val="28"/>
        </w:rPr>
        <w:t xml:space="preserve">登录企业官网，我们查看洋河产品 </w:t>
      </w:r>
      <w:hyperlink r:id="rId6" w:history="1">
        <w:r w:rsidRPr="0072204C">
          <w:rPr>
            <w:rStyle w:val="a4"/>
            <w:rFonts w:ascii="仿宋" w:eastAsia="仿宋" w:hAnsi="仿宋" w:hint="eastAsia"/>
            <w:b/>
            <w:sz w:val="28"/>
            <w:szCs w:val="28"/>
          </w:rPr>
          <w:t>https://www.chinayanghe.com/</w:t>
        </w:r>
      </w:hyperlink>
    </w:p>
    <w:p w:rsidR="009E11E6" w:rsidRPr="0072204C" w:rsidRDefault="009E11E6" w:rsidP="0072204C">
      <w:pPr>
        <w:spacing w:line="220" w:lineRule="atLeast"/>
        <w:ind w:firstLineChars="600" w:firstLine="1687"/>
        <w:rPr>
          <w:rFonts w:ascii="仿宋" w:eastAsia="仿宋" w:hAnsi="仿宋"/>
          <w:b/>
          <w:sz w:val="28"/>
          <w:szCs w:val="28"/>
        </w:rPr>
      </w:pPr>
      <w:r w:rsidRPr="0072204C">
        <w:rPr>
          <w:rFonts w:ascii="仿宋" w:eastAsia="仿宋" w:hAnsi="仿宋"/>
          <w:b/>
          <w:noProof/>
          <w:sz w:val="28"/>
          <w:szCs w:val="28"/>
        </w:rPr>
        <w:drawing>
          <wp:inline distT="0" distB="0" distL="0" distR="0">
            <wp:extent cx="2514600" cy="3095625"/>
            <wp:effectExtent l="19050" t="0" r="0" b="0"/>
            <wp:docPr id="3" name="图片 3" descr="C:\Users\ADMINI~1\AppData\Local\Temp\1605446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605446042(1).png"/>
                    <pic:cNvPicPr>
                      <a:picLocks noChangeAspect="1" noChangeArrowheads="1"/>
                    </pic:cNvPicPr>
                  </pic:nvPicPr>
                  <pic:blipFill>
                    <a:blip r:embed="rId7" cstate="print"/>
                    <a:srcRect/>
                    <a:stretch>
                      <a:fillRect/>
                    </a:stretch>
                  </pic:blipFill>
                  <pic:spPr bwMode="auto">
                    <a:xfrm>
                      <a:off x="0" y="0"/>
                      <a:ext cx="2514600" cy="3095625"/>
                    </a:xfrm>
                    <a:prstGeom prst="rect">
                      <a:avLst/>
                    </a:prstGeom>
                    <a:noFill/>
                    <a:ln w="9525">
                      <a:noFill/>
                      <a:miter lim="800000"/>
                      <a:headEnd/>
                      <a:tailEnd/>
                    </a:ln>
                  </pic:spPr>
                </pic:pic>
              </a:graphicData>
            </a:graphic>
          </wp:inline>
        </w:drawing>
      </w:r>
    </w:p>
    <w:p w:rsidR="0061602C" w:rsidRPr="0072204C" w:rsidRDefault="0061602C" w:rsidP="0061602C">
      <w:pPr>
        <w:spacing w:line="220" w:lineRule="atLeast"/>
        <w:rPr>
          <w:rFonts w:ascii="仿宋" w:eastAsia="仿宋" w:hAnsi="仿宋"/>
          <w:b/>
          <w:sz w:val="28"/>
          <w:szCs w:val="28"/>
        </w:rPr>
      </w:pPr>
      <w:r w:rsidRPr="0072204C">
        <w:rPr>
          <w:rFonts w:ascii="仿宋" w:eastAsia="仿宋" w:hAnsi="仿宋" w:hint="eastAsia"/>
          <w:b/>
          <w:sz w:val="28"/>
          <w:szCs w:val="28"/>
        </w:rPr>
        <w:t>二、营业收入分析</w:t>
      </w:r>
    </w:p>
    <w:p w:rsidR="0061602C" w:rsidRPr="0072204C" w:rsidRDefault="0061602C" w:rsidP="0061602C">
      <w:pPr>
        <w:spacing w:line="220" w:lineRule="atLeast"/>
        <w:rPr>
          <w:rFonts w:ascii="仿宋" w:eastAsia="仿宋" w:hAnsi="仿宋"/>
          <w:b/>
          <w:sz w:val="28"/>
          <w:szCs w:val="28"/>
        </w:rPr>
      </w:pPr>
      <w:r w:rsidRPr="0072204C">
        <w:rPr>
          <w:rFonts w:ascii="仿宋" w:eastAsia="仿宋" w:hAnsi="仿宋" w:hint="eastAsia"/>
          <w:b/>
          <w:sz w:val="28"/>
          <w:szCs w:val="28"/>
        </w:rPr>
        <w:lastRenderedPageBreak/>
        <w:t>我们先看年报“经营情况讨论与分析”中企业对当年的营业收入的概述，在如下图位置：</w:t>
      </w:r>
    </w:p>
    <w:p w:rsidR="0061602C" w:rsidRPr="0072204C" w:rsidRDefault="009E11E6" w:rsidP="0061602C">
      <w:pPr>
        <w:spacing w:line="220" w:lineRule="atLeast"/>
        <w:rPr>
          <w:rFonts w:ascii="仿宋" w:eastAsia="仿宋" w:hAnsi="仿宋"/>
          <w:b/>
          <w:sz w:val="28"/>
          <w:szCs w:val="28"/>
        </w:rPr>
      </w:pPr>
      <w:r w:rsidRPr="0072204C">
        <w:rPr>
          <w:rFonts w:ascii="仿宋" w:eastAsia="仿宋" w:hAnsi="仿宋"/>
          <w:b/>
          <w:noProof/>
          <w:sz w:val="28"/>
          <w:szCs w:val="28"/>
        </w:rPr>
        <w:drawing>
          <wp:inline distT="0" distB="0" distL="0" distR="0">
            <wp:extent cx="5269819" cy="3343275"/>
            <wp:effectExtent l="19050" t="0" r="7031" b="0"/>
            <wp:docPr id="4" name="图片 4" descr="C:\Users\ADMINI~1\AppData\Local\Temp\1605446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605446209(1).png"/>
                    <pic:cNvPicPr>
                      <a:picLocks noChangeAspect="1" noChangeArrowheads="1"/>
                    </pic:cNvPicPr>
                  </pic:nvPicPr>
                  <pic:blipFill>
                    <a:blip r:embed="rId8" cstate="print"/>
                    <a:srcRect/>
                    <a:stretch>
                      <a:fillRect/>
                    </a:stretch>
                  </pic:blipFill>
                  <pic:spPr bwMode="auto">
                    <a:xfrm>
                      <a:off x="0" y="0"/>
                      <a:ext cx="5274310" cy="3346124"/>
                    </a:xfrm>
                    <a:prstGeom prst="rect">
                      <a:avLst/>
                    </a:prstGeom>
                    <a:noFill/>
                    <a:ln w="9525">
                      <a:noFill/>
                      <a:miter lim="800000"/>
                      <a:headEnd/>
                      <a:tailEnd/>
                    </a:ln>
                  </pic:spPr>
                </pic:pic>
              </a:graphicData>
            </a:graphic>
          </wp:inline>
        </w:drawing>
      </w:r>
    </w:p>
    <w:p w:rsidR="009E11E6" w:rsidRPr="0072204C" w:rsidRDefault="009E11E6" w:rsidP="000549E2">
      <w:pPr>
        <w:spacing w:line="220" w:lineRule="atLeast"/>
        <w:rPr>
          <w:rFonts w:ascii="仿宋" w:eastAsia="仿宋" w:hAnsi="仿宋"/>
          <w:b/>
          <w:sz w:val="28"/>
          <w:szCs w:val="28"/>
        </w:rPr>
      </w:pPr>
      <w:r w:rsidRPr="0072204C">
        <w:rPr>
          <w:rFonts w:ascii="仿宋" w:eastAsia="仿宋" w:hAnsi="仿宋" w:hint="eastAsia"/>
          <w:b/>
          <w:sz w:val="28"/>
          <w:szCs w:val="28"/>
        </w:rPr>
        <w:t>对洋河股份的营</w:t>
      </w:r>
      <w:r w:rsidR="000549E2">
        <w:rPr>
          <w:rFonts w:ascii="仿宋" w:eastAsia="仿宋" w:hAnsi="仿宋" w:hint="eastAsia"/>
          <w:b/>
          <w:sz w:val="28"/>
          <w:szCs w:val="28"/>
        </w:rPr>
        <w:t>业收入有了大概了解之后，用营业收入规模和增长率两个维度进行分析,2019年洋河股份的营业收入为231.26亿，净利润73.83亿，</w:t>
      </w:r>
      <w:r w:rsidR="000549E2" w:rsidRPr="000549E2">
        <w:rPr>
          <w:rFonts w:ascii="仿宋" w:eastAsia="仿宋" w:hAnsi="仿宋" w:hint="eastAsia"/>
          <w:b/>
          <w:sz w:val="28"/>
          <w:szCs w:val="28"/>
        </w:rPr>
        <w:t>总体业绩继续保持行业前三</w:t>
      </w:r>
      <w:r w:rsidR="000549E2">
        <w:rPr>
          <w:rFonts w:ascii="仿宋" w:eastAsia="仿宋" w:hAnsi="仿宋" w:hint="eastAsia"/>
          <w:b/>
          <w:sz w:val="28"/>
          <w:szCs w:val="28"/>
        </w:rPr>
        <w:t>，可以看出洋河股份的定位还是很好的。</w:t>
      </w:r>
    </w:p>
    <w:p w:rsidR="009E11E6" w:rsidRPr="0072204C" w:rsidRDefault="009E11E6" w:rsidP="009E11E6">
      <w:pPr>
        <w:spacing w:line="220" w:lineRule="atLeast"/>
        <w:rPr>
          <w:rFonts w:ascii="仿宋" w:eastAsia="仿宋" w:hAnsi="仿宋"/>
          <w:b/>
          <w:sz w:val="28"/>
          <w:szCs w:val="28"/>
        </w:rPr>
      </w:pPr>
      <w:r w:rsidRPr="0072204C">
        <w:rPr>
          <w:rFonts w:ascii="仿宋" w:eastAsia="仿宋" w:hAnsi="仿宋" w:hint="eastAsia"/>
          <w:b/>
          <w:sz w:val="28"/>
          <w:szCs w:val="28"/>
        </w:rPr>
        <w:t>（1）营业收入规模分析</w:t>
      </w:r>
    </w:p>
    <w:p w:rsidR="009E11E6" w:rsidRPr="0072204C" w:rsidRDefault="009E11E6" w:rsidP="009E11E6">
      <w:pPr>
        <w:spacing w:line="220" w:lineRule="atLeast"/>
        <w:rPr>
          <w:rFonts w:ascii="仿宋" w:eastAsia="仿宋" w:hAnsi="仿宋"/>
          <w:b/>
          <w:sz w:val="28"/>
          <w:szCs w:val="28"/>
        </w:rPr>
      </w:pPr>
      <w:r w:rsidRPr="0072204C">
        <w:rPr>
          <w:rFonts w:ascii="仿宋" w:eastAsia="仿宋" w:hAnsi="仿宋" w:hint="eastAsia"/>
          <w:b/>
          <w:sz w:val="28"/>
          <w:szCs w:val="28"/>
        </w:rPr>
        <w:t>营业收入规模的判断需要和同行业的企业进行对比，这里我们需要</w:t>
      </w:r>
    </w:p>
    <w:p w:rsidR="009E11E6" w:rsidRPr="0072204C" w:rsidRDefault="009E11E6" w:rsidP="009E11E6">
      <w:pPr>
        <w:spacing w:line="220" w:lineRule="atLeast"/>
        <w:rPr>
          <w:rFonts w:ascii="仿宋" w:eastAsia="仿宋" w:hAnsi="仿宋"/>
          <w:b/>
          <w:sz w:val="28"/>
          <w:szCs w:val="28"/>
        </w:rPr>
      </w:pPr>
      <w:r w:rsidRPr="0072204C">
        <w:rPr>
          <w:rFonts w:ascii="仿宋" w:eastAsia="仿宋" w:hAnsi="仿宋" w:hint="eastAsia"/>
          <w:b/>
          <w:sz w:val="28"/>
          <w:szCs w:val="28"/>
        </w:rPr>
        <w:t>使用外部的网站——同花顺：</w:t>
      </w:r>
    </w:p>
    <w:p w:rsidR="009E11E6" w:rsidRPr="0072204C" w:rsidRDefault="008E2566" w:rsidP="009E11E6">
      <w:pPr>
        <w:spacing w:line="220" w:lineRule="atLeast"/>
        <w:rPr>
          <w:rFonts w:ascii="仿宋" w:eastAsia="仿宋" w:hAnsi="仿宋"/>
          <w:b/>
          <w:color w:val="0070C0"/>
          <w:sz w:val="28"/>
          <w:szCs w:val="28"/>
        </w:rPr>
      </w:pPr>
      <w:hyperlink r:id="rId9" w:anchor="refCountId=stockpage_5c3e9aef_93" w:history="1">
        <w:r w:rsidR="009E11E6" w:rsidRPr="0072204C">
          <w:rPr>
            <w:rStyle w:val="a4"/>
            <w:rFonts w:ascii="仿宋" w:eastAsia="仿宋" w:hAnsi="仿宋"/>
            <w:b/>
            <w:color w:val="0070C0"/>
            <w:sz w:val="28"/>
            <w:szCs w:val="28"/>
          </w:rPr>
          <w:t>http://stockpage.10jqka.com.cn/300033/#refCountId=stockpage_5c3e9aef_93</w:t>
        </w:r>
      </w:hyperlink>
    </w:p>
    <w:p w:rsidR="0061602C" w:rsidRPr="0072204C" w:rsidRDefault="009E11E6" w:rsidP="009E11E6">
      <w:pPr>
        <w:spacing w:line="220" w:lineRule="atLeast"/>
        <w:rPr>
          <w:rFonts w:ascii="仿宋" w:eastAsia="仿宋" w:hAnsi="仿宋"/>
          <w:b/>
          <w:sz w:val="28"/>
          <w:szCs w:val="28"/>
        </w:rPr>
      </w:pPr>
      <w:r w:rsidRPr="0072204C">
        <w:rPr>
          <w:rFonts w:ascii="仿宋" w:eastAsia="仿宋" w:hAnsi="仿宋" w:hint="eastAsia"/>
          <w:b/>
          <w:sz w:val="28"/>
          <w:szCs w:val="28"/>
        </w:rPr>
        <w:t>我们打开网站后在搜索框输入要分析的股票的代码或者简称，跳转到洋河股份主页面后我们选择行业分析—行业地位。</w:t>
      </w:r>
    </w:p>
    <w:p w:rsidR="0061602C" w:rsidRPr="0072204C" w:rsidRDefault="007D7EC9" w:rsidP="0061602C">
      <w:pPr>
        <w:spacing w:line="220" w:lineRule="atLeast"/>
        <w:rPr>
          <w:rFonts w:ascii="仿宋" w:eastAsia="仿宋" w:hAnsi="仿宋"/>
          <w:b/>
          <w:sz w:val="28"/>
          <w:szCs w:val="28"/>
        </w:rPr>
      </w:pPr>
      <w:r w:rsidRPr="0072204C">
        <w:rPr>
          <w:rFonts w:ascii="仿宋" w:eastAsia="仿宋" w:hAnsi="仿宋"/>
          <w:b/>
          <w:noProof/>
          <w:sz w:val="28"/>
          <w:szCs w:val="28"/>
        </w:rPr>
        <w:lastRenderedPageBreak/>
        <w:drawing>
          <wp:inline distT="0" distB="0" distL="0" distR="0">
            <wp:extent cx="5274310" cy="4927122"/>
            <wp:effectExtent l="19050" t="0" r="2540" b="0"/>
            <wp:docPr id="5" name="图片 5" descr="C:\Users\ADMINI~1\AppData\Local\Temp\16054465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605446579(1).png"/>
                    <pic:cNvPicPr>
                      <a:picLocks noChangeAspect="1" noChangeArrowheads="1"/>
                    </pic:cNvPicPr>
                  </pic:nvPicPr>
                  <pic:blipFill>
                    <a:blip r:embed="rId10" cstate="print"/>
                    <a:srcRect/>
                    <a:stretch>
                      <a:fillRect/>
                    </a:stretch>
                  </pic:blipFill>
                  <pic:spPr bwMode="auto">
                    <a:xfrm>
                      <a:off x="0" y="0"/>
                      <a:ext cx="5274310" cy="4927122"/>
                    </a:xfrm>
                    <a:prstGeom prst="rect">
                      <a:avLst/>
                    </a:prstGeom>
                    <a:noFill/>
                    <a:ln w="9525">
                      <a:noFill/>
                      <a:miter lim="800000"/>
                      <a:headEnd/>
                      <a:tailEnd/>
                    </a:ln>
                  </pic:spPr>
                </pic:pic>
              </a:graphicData>
            </a:graphic>
          </wp:inline>
        </w:drawing>
      </w:r>
    </w:p>
    <w:p w:rsidR="007D7EC9" w:rsidRPr="0072204C" w:rsidRDefault="007D7EC9" w:rsidP="0061602C">
      <w:pPr>
        <w:spacing w:line="220" w:lineRule="atLeast"/>
        <w:rPr>
          <w:rFonts w:ascii="仿宋" w:eastAsia="仿宋" w:hAnsi="仿宋"/>
          <w:b/>
          <w:sz w:val="28"/>
          <w:szCs w:val="28"/>
        </w:rPr>
      </w:pPr>
      <w:r w:rsidRPr="0072204C">
        <w:rPr>
          <w:rFonts w:ascii="仿宋" w:eastAsia="仿宋" w:hAnsi="仿宋" w:hint="eastAsia"/>
          <w:b/>
          <w:sz w:val="28"/>
          <w:szCs w:val="28"/>
        </w:rPr>
        <w:t>通过行业对比，我们判断洋河股份的营业收入规模还是可以的，在白酒行业排名前三，其中我们最关心的每股收益排名第二，还是相当不错的。</w:t>
      </w:r>
    </w:p>
    <w:p w:rsidR="0061602C" w:rsidRPr="0072204C" w:rsidRDefault="007D7EC9" w:rsidP="0061602C">
      <w:pPr>
        <w:spacing w:line="220" w:lineRule="atLeast"/>
        <w:rPr>
          <w:rFonts w:ascii="仿宋" w:eastAsia="仿宋" w:hAnsi="仿宋"/>
          <w:b/>
          <w:sz w:val="28"/>
          <w:szCs w:val="28"/>
        </w:rPr>
      </w:pPr>
      <w:r w:rsidRPr="0072204C">
        <w:rPr>
          <w:rFonts w:ascii="仿宋" w:eastAsia="仿宋" w:hAnsi="仿宋" w:hint="eastAsia"/>
          <w:b/>
          <w:sz w:val="28"/>
          <w:szCs w:val="28"/>
        </w:rPr>
        <w:t>（2）营业收入增长率分析</w:t>
      </w:r>
    </w:p>
    <w:p w:rsidR="007D7EC9" w:rsidRPr="0072204C" w:rsidRDefault="00F32A9C" w:rsidP="0061602C">
      <w:pPr>
        <w:spacing w:line="220" w:lineRule="atLeast"/>
        <w:rPr>
          <w:rFonts w:ascii="仿宋" w:eastAsia="仿宋" w:hAnsi="仿宋"/>
          <w:b/>
          <w:sz w:val="28"/>
          <w:szCs w:val="28"/>
        </w:rPr>
      </w:pPr>
      <w:r w:rsidRPr="0072204C">
        <w:rPr>
          <w:rFonts w:ascii="仿宋" w:eastAsia="仿宋" w:hAnsi="仿宋"/>
          <w:b/>
          <w:noProof/>
          <w:sz w:val="28"/>
          <w:szCs w:val="28"/>
        </w:rPr>
        <w:drawing>
          <wp:inline distT="0" distB="0" distL="0" distR="0">
            <wp:extent cx="5274310" cy="2276399"/>
            <wp:effectExtent l="19050" t="0" r="2540" b="0"/>
            <wp:docPr id="6" name="图片 6" descr="C:\Users\ADMINI~1\AppData\Local\Temp\1605449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605449175(1).png"/>
                    <pic:cNvPicPr>
                      <a:picLocks noChangeAspect="1" noChangeArrowheads="1"/>
                    </pic:cNvPicPr>
                  </pic:nvPicPr>
                  <pic:blipFill>
                    <a:blip r:embed="rId11" cstate="print"/>
                    <a:srcRect/>
                    <a:stretch>
                      <a:fillRect/>
                    </a:stretch>
                  </pic:blipFill>
                  <pic:spPr bwMode="auto">
                    <a:xfrm>
                      <a:off x="0" y="0"/>
                      <a:ext cx="5274310" cy="2276399"/>
                    </a:xfrm>
                    <a:prstGeom prst="rect">
                      <a:avLst/>
                    </a:prstGeom>
                    <a:noFill/>
                    <a:ln w="9525">
                      <a:noFill/>
                      <a:miter lim="800000"/>
                      <a:headEnd/>
                      <a:tailEnd/>
                    </a:ln>
                  </pic:spPr>
                </pic:pic>
              </a:graphicData>
            </a:graphic>
          </wp:inline>
        </w:drawing>
      </w:r>
    </w:p>
    <w:p w:rsidR="00F32A9C" w:rsidRPr="0072204C" w:rsidRDefault="00F32A9C" w:rsidP="00F32A9C">
      <w:pPr>
        <w:spacing w:line="220" w:lineRule="atLeast"/>
        <w:rPr>
          <w:rFonts w:ascii="仿宋" w:eastAsia="仿宋" w:hAnsi="仿宋"/>
          <w:b/>
          <w:sz w:val="28"/>
          <w:szCs w:val="28"/>
        </w:rPr>
      </w:pPr>
      <w:r w:rsidRPr="0072204C">
        <w:rPr>
          <w:rFonts w:ascii="仿宋" w:eastAsia="仿宋" w:hAnsi="仿宋" w:hint="eastAsia"/>
          <w:b/>
          <w:sz w:val="28"/>
          <w:szCs w:val="28"/>
        </w:rPr>
        <w:lastRenderedPageBreak/>
        <w:t>洋河股份 2015 年至 2018 年收入稳定增长，2019 年减幅 4.28%。需要查找异常原因。接下来我们需要看收入细分看哪一类收入下降导致总收入增长率下降。</w:t>
      </w:r>
    </w:p>
    <w:p w:rsidR="00F32A9C" w:rsidRPr="0072204C" w:rsidRDefault="00F32A9C" w:rsidP="00F32A9C">
      <w:pPr>
        <w:pStyle w:val="a6"/>
        <w:numPr>
          <w:ilvl w:val="0"/>
          <w:numId w:val="1"/>
        </w:numPr>
        <w:spacing w:line="220" w:lineRule="atLeast"/>
        <w:ind w:firstLineChars="0"/>
        <w:rPr>
          <w:rFonts w:ascii="仿宋" w:eastAsia="仿宋" w:hAnsi="仿宋"/>
          <w:b/>
          <w:sz w:val="28"/>
          <w:szCs w:val="28"/>
        </w:rPr>
      </w:pPr>
      <w:r w:rsidRPr="0072204C">
        <w:rPr>
          <w:rFonts w:ascii="仿宋" w:eastAsia="仿宋" w:hAnsi="仿宋" w:hint="eastAsia"/>
          <w:b/>
          <w:sz w:val="28"/>
          <w:szCs w:val="28"/>
        </w:rPr>
        <w:t>按行业</w:t>
      </w:r>
    </w:p>
    <w:p w:rsidR="00F32A9C" w:rsidRPr="0072204C" w:rsidRDefault="00F32A9C" w:rsidP="00F32A9C">
      <w:pPr>
        <w:pStyle w:val="a6"/>
        <w:spacing w:line="220" w:lineRule="atLeast"/>
        <w:ind w:left="360" w:firstLineChars="0" w:firstLine="0"/>
        <w:rPr>
          <w:rFonts w:ascii="仿宋" w:eastAsia="仿宋" w:hAnsi="仿宋"/>
          <w:b/>
          <w:sz w:val="28"/>
          <w:szCs w:val="28"/>
        </w:rPr>
      </w:pPr>
      <w:r w:rsidRPr="0072204C">
        <w:rPr>
          <w:rFonts w:ascii="仿宋" w:eastAsia="仿宋" w:hAnsi="仿宋"/>
          <w:b/>
          <w:noProof/>
          <w:sz w:val="28"/>
          <w:szCs w:val="28"/>
        </w:rPr>
        <w:drawing>
          <wp:inline distT="0" distB="0" distL="0" distR="0">
            <wp:extent cx="5274310" cy="1779096"/>
            <wp:effectExtent l="19050" t="0" r="2540" b="0"/>
            <wp:docPr id="7" name="图片 7" descr="C:\Users\ADMINI~1\AppData\Local\Temp\1605449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605449412(1).png"/>
                    <pic:cNvPicPr>
                      <a:picLocks noChangeAspect="1" noChangeArrowheads="1"/>
                    </pic:cNvPicPr>
                  </pic:nvPicPr>
                  <pic:blipFill>
                    <a:blip r:embed="rId12" cstate="print"/>
                    <a:srcRect/>
                    <a:stretch>
                      <a:fillRect/>
                    </a:stretch>
                  </pic:blipFill>
                  <pic:spPr bwMode="auto">
                    <a:xfrm>
                      <a:off x="0" y="0"/>
                      <a:ext cx="5274310" cy="1779096"/>
                    </a:xfrm>
                    <a:prstGeom prst="rect">
                      <a:avLst/>
                    </a:prstGeom>
                    <a:noFill/>
                    <a:ln w="9525">
                      <a:noFill/>
                      <a:miter lim="800000"/>
                      <a:headEnd/>
                      <a:tailEnd/>
                    </a:ln>
                  </pic:spPr>
                </pic:pic>
              </a:graphicData>
            </a:graphic>
          </wp:inline>
        </w:drawing>
      </w:r>
    </w:p>
    <w:p w:rsidR="00F32A9C" w:rsidRPr="0072204C" w:rsidRDefault="00F32A9C" w:rsidP="0072204C">
      <w:pPr>
        <w:pStyle w:val="a6"/>
        <w:spacing w:line="220" w:lineRule="atLeast"/>
        <w:ind w:left="360" w:firstLine="562"/>
        <w:rPr>
          <w:rFonts w:ascii="仿宋" w:eastAsia="仿宋" w:hAnsi="仿宋"/>
          <w:b/>
          <w:sz w:val="28"/>
          <w:szCs w:val="28"/>
        </w:rPr>
      </w:pPr>
      <w:r w:rsidRPr="0072204C">
        <w:rPr>
          <w:rFonts w:ascii="仿宋" w:eastAsia="仿宋" w:hAnsi="仿宋" w:hint="eastAsia"/>
          <w:b/>
          <w:sz w:val="28"/>
          <w:szCs w:val="28"/>
        </w:rPr>
        <w:t>我们通过这里可以得到什么结论？例如：酒类行业收入减少导致总收入减少</w:t>
      </w:r>
    </w:p>
    <w:p w:rsidR="00F32A9C" w:rsidRPr="0072204C" w:rsidRDefault="00F32A9C" w:rsidP="0072204C">
      <w:pPr>
        <w:pStyle w:val="a6"/>
        <w:spacing w:line="220" w:lineRule="atLeast"/>
        <w:ind w:left="360" w:firstLine="562"/>
        <w:rPr>
          <w:rFonts w:ascii="仿宋" w:eastAsia="仿宋" w:hAnsi="仿宋"/>
          <w:b/>
          <w:sz w:val="28"/>
          <w:szCs w:val="28"/>
        </w:rPr>
      </w:pPr>
      <w:r w:rsidRPr="0072204C">
        <w:rPr>
          <w:rFonts w:ascii="仿宋" w:eastAsia="仿宋" w:hAnsi="仿宋" w:hint="eastAsia"/>
          <w:b/>
          <w:sz w:val="28"/>
          <w:szCs w:val="28"/>
        </w:rPr>
        <w:t>2．按产品</w:t>
      </w:r>
      <w:r w:rsidR="006D1320" w:rsidRPr="0072204C">
        <w:rPr>
          <w:rFonts w:ascii="仿宋" w:eastAsia="仿宋" w:hAnsi="仿宋" w:hint="eastAsia"/>
          <w:b/>
          <w:sz w:val="28"/>
          <w:szCs w:val="28"/>
        </w:rPr>
        <w:t>、3．按地区、我们通过这里可以得到</w:t>
      </w:r>
      <w:r w:rsidR="00E665C9">
        <w:rPr>
          <w:rFonts w:ascii="仿宋" w:eastAsia="仿宋" w:hAnsi="仿宋" w:hint="eastAsia"/>
          <w:b/>
          <w:sz w:val="28"/>
          <w:szCs w:val="28"/>
        </w:rPr>
        <w:t>洋河股份白酒在其整个利润中的占比达到了近95%说明他是一个比较专注主业的公司。</w:t>
      </w:r>
    </w:p>
    <w:p w:rsidR="006D1320" w:rsidRPr="00E665C9" w:rsidRDefault="006D1320" w:rsidP="00E665C9">
      <w:pPr>
        <w:pStyle w:val="a6"/>
        <w:spacing w:line="220" w:lineRule="atLeast"/>
        <w:ind w:left="360" w:firstLine="562"/>
        <w:rPr>
          <w:rFonts w:ascii="仿宋" w:eastAsia="仿宋" w:hAnsi="仿宋"/>
          <w:b/>
          <w:sz w:val="28"/>
          <w:szCs w:val="28"/>
        </w:rPr>
      </w:pPr>
      <w:r w:rsidRPr="0072204C">
        <w:rPr>
          <w:rFonts w:ascii="仿宋" w:eastAsia="仿宋" w:hAnsi="仿宋"/>
          <w:b/>
          <w:noProof/>
          <w:sz w:val="28"/>
          <w:szCs w:val="28"/>
        </w:rPr>
        <w:drawing>
          <wp:inline distT="0" distB="0" distL="0" distR="0">
            <wp:extent cx="4810125" cy="2455796"/>
            <wp:effectExtent l="19050" t="0" r="9525" b="0"/>
            <wp:docPr id="8" name="图片 8" descr="C:\Users\ADMINI~1\AppData\Local\Temp\16054498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1605449805(1).png"/>
                    <pic:cNvPicPr>
                      <a:picLocks noChangeAspect="1" noChangeArrowheads="1"/>
                    </pic:cNvPicPr>
                  </pic:nvPicPr>
                  <pic:blipFill>
                    <a:blip r:embed="rId13" cstate="print"/>
                    <a:srcRect/>
                    <a:stretch>
                      <a:fillRect/>
                    </a:stretch>
                  </pic:blipFill>
                  <pic:spPr bwMode="auto">
                    <a:xfrm>
                      <a:off x="0" y="0"/>
                      <a:ext cx="4808092" cy="2454758"/>
                    </a:xfrm>
                    <a:prstGeom prst="rect">
                      <a:avLst/>
                    </a:prstGeom>
                    <a:noFill/>
                    <a:ln w="9525">
                      <a:noFill/>
                      <a:miter lim="800000"/>
                      <a:headEnd/>
                      <a:tailEnd/>
                    </a:ln>
                  </pic:spPr>
                </pic:pic>
              </a:graphicData>
            </a:graphic>
          </wp:inline>
        </w:drawing>
      </w:r>
    </w:p>
    <w:p w:rsidR="006D1320" w:rsidRPr="0072204C" w:rsidRDefault="006D1320" w:rsidP="0072204C">
      <w:pPr>
        <w:pStyle w:val="a6"/>
        <w:spacing w:line="220" w:lineRule="atLeast"/>
        <w:ind w:left="360" w:firstLine="562"/>
        <w:rPr>
          <w:rFonts w:ascii="仿宋" w:eastAsia="仿宋" w:hAnsi="仿宋"/>
          <w:b/>
          <w:sz w:val="28"/>
          <w:szCs w:val="28"/>
        </w:rPr>
      </w:pPr>
      <w:r w:rsidRPr="0072204C">
        <w:rPr>
          <w:rFonts w:ascii="仿宋" w:eastAsia="仿宋" w:hAnsi="仿宋" w:hint="eastAsia"/>
          <w:b/>
          <w:sz w:val="28"/>
          <w:szCs w:val="28"/>
        </w:rPr>
        <w:t>三、毛利率</w:t>
      </w:r>
    </w:p>
    <w:p w:rsidR="006D1320" w:rsidRPr="0072204C" w:rsidRDefault="006D1320" w:rsidP="0072204C">
      <w:pPr>
        <w:pStyle w:val="a6"/>
        <w:spacing w:line="220" w:lineRule="atLeast"/>
        <w:ind w:left="360" w:firstLine="562"/>
        <w:rPr>
          <w:rFonts w:ascii="仿宋" w:eastAsia="仿宋" w:hAnsi="仿宋"/>
          <w:b/>
          <w:sz w:val="28"/>
          <w:szCs w:val="28"/>
        </w:rPr>
      </w:pPr>
      <w:r w:rsidRPr="0072204C">
        <w:rPr>
          <w:rFonts w:ascii="仿宋" w:eastAsia="仿宋" w:hAnsi="仿宋" w:hint="eastAsia"/>
          <w:b/>
          <w:sz w:val="28"/>
          <w:szCs w:val="28"/>
        </w:rPr>
        <w:t>（1）毛利率排名</w:t>
      </w:r>
    </w:p>
    <w:p w:rsidR="006D1320" w:rsidRPr="0072204C" w:rsidRDefault="006D1320" w:rsidP="0072204C">
      <w:pPr>
        <w:pStyle w:val="a6"/>
        <w:spacing w:line="220" w:lineRule="atLeast"/>
        <w:ind w:left="360" w:firstLine="562"/>
        <w:rPr>
          <w:rFonts w:ascii="仿宋" w:eastAsia="仿宋" w:hAnsi="仿宋"/>
          <w:b/>
          <w:sz w:val="28"/>
          <w:szCs w:val="28"/>
        </w:rPr>
      </w:pPr>
      <w:r w:rsidRPr="0072204C">
        <w:rPr>
          <w:rFonts w:ascii="仿宋" w:eastAsia="仿宋" w:hAnsi="仿宋" w:hint="eastAsia"/>
          <w:b/>
          <w:sz w:val="28"/>
          <w:szCs w:val="28"/>
        </w:rPr>
        <w:t>我们使用同花顺网站中的-行业分析-行业地位功能：</w:t>
      </w:r>
    </w:p>
    <w:p w:rsidR="0061602C" w:rsidRPr="00E665C9" w:rsidRDefault="006D1320" w:rsidP="00E665C9">
      <w:pPr>
        <w:pStyle w:val="a6"/>
        <w:spacing w:line="220" w:lineRule="atLeast"/>
        <w:ind w:left="360" w:firstLine="562"/>
        <w:rPr>
          <w:rFonts w:ascii="仿宋" w:eastAsia="仿宋" w:hAnsi="仿宋"/>
          <w:b/>
          <w:color w:val="00B0F0"/>
          <w:sz w:val="28"/>
          <w:szCs w:val="28"/>
        </w:rPr>
      </w:pPr>
      <w:r w:rsidRPr="0072204C">
        <w:rPr>
          <w:rFonts w:ascii="仿宋" w:eastAsia="仿宋" w:hAnsi="仿宋"/>
          <w:b/>
          <w:color w:val="00B0F0"/>
          <w:sz w:val="28"/>
          <w:szCs w:val="28"/>
        </w:rPr>
        <w:t>http://stockpage.10jqka.com.cn/603288/field/#fieldstatus</w:t>
      </w:r>
    </w:p>
    <w:p w:rsidR="0061602C" w:rsidRPr="0072204C" w:rsidRDefault="006D1320" w:rsidP="0061602C">
      <w:pPr>
        <w:spacing w:line="220" w:lineRule="atLeast"/>
        <w:rPr>
          <w:rFonts w:ascii="仿宋" w:eastAsia="仿宋" w:hAnsi="仿宋"/>
          <w:b/>
          <w:sz w:val="28"/>
          <w:szCs w:val="28"/>
        </w:rPr>
      </w:pPr>
      <w:r w:rsidRPr="0072204C">
        <w:rPr>
          <w:rFonts w:ascii="仿宋" w:eastAsia="仿宋" w:hAnsi="仿宋"/>
          <w:b/>
          <w:noProof/>
          <w:sz w:val="28"/>
          <w:szCs w:val="28"/>
        </w:rPr>
        <w:lastRenderedPageBreak/>
        <w:drawing>
          <wp:inline distT="0" distB="0" distL="0" distR="0">
            <wp:extent cx="5274310" cy="3008688"/>
            <wp:effectExtent l="19050" t="0" r="2540" b="0"/>
            <wp:docPr id="9" name="图片 9" descr="C:\Users\ADMINI~1\AppData\Local\Temp\1605450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605450025(1).png"/>
                    <pic:cNvPicPr>
                      <a:picLocks noChangeAspect="1" noChangeArrowheads="1"/>
                    </pic:cNvPicPr>
                  </pic:nvPicPr>
                  <pic:blipFill>
                    <a:blip r:embed="rId14" cstate="print"/>
                    <a:srcRect/>
                    <a:stretch>
                      <a:fillRect/>
                    </a:stretch>
                  </pic:blipFill>
                  <pic:spPr bwMode="auto">
                    <a:xfrm>
                      <a:off x="0" y="0"/>
                      <a:ext cx="5274310" cy="3008688"/>
                    </a:xfrm>
                    <a:prstGeom prst="rect">
                      <a:avLst/>
                    </a:prstGeom>
                    <a:noFill/>
                    <a:ln w="9525">
                      <a:noFill/>
                      <a:miter lim="800000"/>
                      <a:headEnd/>
                      <a:tailEnd/>
                    </a:ln>
                  </pic:spPr>
                </pic:pic>
              </a:graphicData>
            </a:graphic>
          </wp:inline>
        </w:drawing>
      </w:r>
    </w:p>
    <w:p w:rsidR="006D1320" w:rsidRPr="0072204C" w:rsidRDefault="00E665C9" w:rsidP="006D1320">
      <w:pPr>
        <w:spacing w:line="220" w:lineRule="atLeast"/>
        <w:rPr>
          <w:rFonts w:ascii="仿宋" w:eastAsia="仿宋" w:hAnsi="仿宋"/>
          <w:b/>
          <w:sz w:val="28"/>
          <w:szCs w:val="28"/>
        </w:rPr>
      </w:pPr>
      <w:r>
        <w:rPr>
          <w:rFonts w:ascii="仿宋" w:eastAsia="仿宋" w:hAnsi="仿宋" w:hint="eastAsia"/>
          <w:b/>
          <w:sz w:val="28"/>
          <w:szCs w:val="28"/>
        </w:rPr>
        <w:t>洋河股份的毛利率在白酒行业占到了70%以上，还是不错的。</w:t>
      </w:r>
    </w:p>
    <w:p w:rsidR="006D1320" w:rsidRPr="0072204C" w:rsidRDefault="006D1320" w:rsidP="006D1320">
      <w:pPr>
        <w:spacing w:line="220" w:lineRule="atLeast"/>
        <w:rPr>
          <w:rFonts w:ascii="仿宋" w:eastAsia="仿宋" w:hAnsi="仿宋"/>
          <w:b/>
          <w:sz w:val="28"/>
          <w:szCs w:val="28"/>
        </w:rPr>
      </w:pPr>
      <w:r w:rsidRPr="0072204C">
        <w:rPr>
          <w:rFonts w:ascii="仿宋" w:eastAsia="仿宋" w:hAnsi="仿宋" w:hint="eastAsia"/>
          <w:b/>
          <w:sz w:val="28"/>
          <w:szCs w:val="28"/>
        </w:rPr>
        <w:t>在年报中搜索“毛利率”，第四节出现如下内容：</w:t>
      </w:r>
    </w:p>
    <w:p w:rsidR="006D1320" w:rsidRPr="0072204C" w:rsidRDefault="006D1320" w:rsidP="0061602C">
      <w:pPr>
        <w:spacing w:line="220" w:lineRule="atLeast"/>
        <w:rPr>
          <w:rFonts w:ascii="仿宋" w:eastAsia="仿宋" w:hAnsi="仿宋"/>
          <w:b/>
          <w:sz w:val="28"/>
          <w:szCs w:val="28"/>
        </w:rPr>
      </w:pPr>
      <w:r w:rsidRPr="0072204C">
        <w:rPr>
          <w:rFonts w:ascii="仿宋" w:eastAsia="仿宋" w:hAnsi="仿宋"/>
          <w:b/>
          <w:noProof/>
          <w:sz w:val="28"/>
          <w:szCs w:val="28"/>
        </w:rPr>
        <w:drawing>
          <wp:inline distT="0" distB="0" distL="0" distR="0">
            <wp:extent cx="5274310" cy="2139954"/>
            <wp:effectExtent l="19050" t="0" r="2540" b="0"/>
            <wp:docPr id="10" name="图片 10" descr="C:\Users\ADMINI~1\AppData\Local\Temp\16054501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1605450139(1).png"/>
                    <pic:cNvPicPr>
                      <a:picLocks noChangeAspect="1" noChangeArrowheads="1"/>
                    </pic:cNvPicPr>
                  </pic:nvPicPr>
                  <pic:blipFill>
                    <a:blip r:embed="rId15" cstate="print"/>
                    <a:srcRect/>
                    <a:stretch>
                      <a:fillRect/>
                    </a:stretch>
                  </pic:blipFill>
                  <pic:spPr bwMode="auto">
                    <a:xfrm>
                      <a:off x="0" y="0"/>
                      <a:ext cx="5274310" cy="2139954"/>
                    </a:xfrm>
                    <a:prstGeom prst="rect">
                      <a:avLst/>
                    </a:prstGeom>
                    <a:noFill/>
                    <a:ln w="9525">
                      <a:noFill/>
                      <a:miter lim="800000"/>
                      <a:headEnd/>
                      <a:tailEnd/>
                    </a:ln>
                  </pic:spPr>
                </pic:pic>
              </a:graphicData>
            </a:graphic>
          </wp:inline>
        </w:drawing>
      </w:r>
    </w:p>
    <w:p w:rsidR="006D1320" w:rsidRPr="0072204C" w:rsidRDefault="006D1320" w:rsidP="0061602C">
      <w:pPr>
        <w:spacing w:line="220" w:lineRule="atLeast"/>
        <w:rPr>
          <w:rFonts w:ascii="仿宋" w:eastAsia="仿宋" w:hAnsi="仿宋"/>
          <w:b/>
          <w:sz w:val="28"/>
          <w:szCs w:val="28"/>
        </w:rPr>
      </w:pPr>
      <w:r w:rsidRPr="0072204C">
        <w:rPr>
          <w:rFonts w:ascii="仿宋" w:eastAsia="仿宋" w:hAnsi="仿宋" w:hint="eastAsia"/>
          <w:b/>
          <w:sz w:val="28"/>
          <w:szCs w:val="28"/>
        </w:rPr>
        <w:t>洋河股份各产品的毛利率水平，</w:t>
      </w:r>
      <w:r w:rsidR="00E665C9">
        <w:rPr>
          <w:rFonts w:ascii="仿宋" w:eastAsia="仿宋" w:hAnsi="仿宋" w:hint="eastAsia"/>
          <w:b/>
          <w:sz w:val="28"/>
          <w:szCs w:val="28"/>
        </w:rPr>
        <w:t>通过洋河股份比较高的毛利率可以看出洋河</w:t>
      </w:r>
      <w:r w:rsidRPr="0072204C">
        <w:rPr>
          <w:rFonts w:ascii="仿宋" w:eastAsia="仿宋" w:hAnsi="仿宋" w:hint="eastAsia"/>
          <w:b/>
          <w:sz w:val="28"/>
          <w:szCs w:val="28"/>
        </w:rPr>
        <w:t>产品盈利能力</w:t>
      </w:r>
      <w:r w:rsidR="00E665C9">
        <w:rPr>
          <w:rFonts w:ascii="仿宋" w:eastAsia="仿宋" w:hAnsi="仿宋" w:hint="eastAsia"/>
          <w:b/>
          <w:sz w:val="28"/>
          <w:szCs w:val="28"/>
        </w:rPr>
        <w:t>还是很强的。</w:t>
      </w:r>
    </w:p>
    <w:p w:rsidR="006D1320" w:rsidRPr="0072204C" w:rsidRDefault="006D1320" w:rsidP="006D1320">
      <w:pPr>
        <w:spacing w:line="220" w:lineRule="atLeast"/>
        <w:rPr>
          <w:rFonts w:ascii="仿宋" w:eastAsia="仿宋" w:hAnsi="仿宋"/>
          <w:b/>
          <w:sz w:val="28"/>
          <w:szCs w:val="28"/>
        </w:rPr>
      </w:pPr>
      <w:r w:rsidRPr="0072204C">
        <w:rPr>
          <w:rFonts w:ascii="仿宋" w:eastAsia="仿宋" w:hAnsi="仿宋" w:hint="eastAsia"/>
          <w:b/>
          <w:sz w:val="28"/>
          <w:szCs w:val="28"/>
        </w:rPr>
        <w:t>（2）毛利率变动</w:t>
      </w:r>
    </w:p>
    <w:p w:rsidR="006D1320" w:rsidRPr="0072204C" w:rsidRDefault="006D1320" w:rsidP="006D1320">
      <w:pPr>
        <w:spacing w:line="220" w:lineRule="atLeast"/>
        <w:rPr>
          <w:rFonts w:ascii="仿宋" w:eastAsia="仿宋" w:hAnsi="仿宋"/>
          <w:b/>
          <w:sz w:val="28"/>
          <w:szCs w:val="28"/>
        </w:rPr>
      </w:pPr>
      <w:r w:rsidRPr="0072204C">
        <w:rPr>
          <w:rFonts w:ascii="仿宋" w:eastAsia="仿宋" w:hAnsi="仿宋" w:hint="eastAsia"/>
          <w:b/>
          <w:sz w:val="28"/>
          <w:szCs w:val="28"/>
        </w:rPr>
        <w:t>从上表可以看出，毛利率减少是由于收入减少的同时成本增加，关</w:t>
      </w:r>
    </w:p>
    <w:p w:rsidR="006D1320" w:rsidRPr="0072204C" w:rsidRDefault="006D1320" w:rsidP="006D1320">
      <w:pPr>
        <w:spacing w:line="220" w:lineRule="atLeast"/>
        <w:rPr>
          <w:rFonts w:ascii="仿宋" w:eastAsia="仿宋" w:hAnsi="仿宋"/>
          <w:b/>
          <w:sz w:val="28"/>
          <w:szCs w:val="28"/>
        </w:rPr>
      </w:pPr>
      <w:r w:rsidRPr="0072204C">
        <w:rPr>
          <w:rFonts w:ascii="仿宋" w:eastAsia="仿宋" w:hAnsi="仿宋" w:hint="eastAsia"/>
          <w:b/>
          <w:sz w:val="28"/>
          <w:szCs w:val="28"/>
        </w:rPr>
        <w:t>于收入减少的原因已在上一步进行了分析，这一步主要分析一下成本增加的原因。</w:t>
      </w:r>
    </w:p>
    <w:p w:rsidR="006D1320" w:rsidRPr="0072204C" w:rsidRDefault="006D1320" w:rsidP="006D1320">
      <w:pPr>
        <w:spacing w:line="220" w:lineRule="atLeast"/>
        <w:rPr>
          <w:rFonts w:ascii="仿宋" w:eastAsia="仿宋" w:hAnsi="仿宋"/>
          <w:b/>
          <w:sz w:val="28"/>
          <w:szCs w:val="28"/>
        </w:rPr>
      </w:pPr>
      <w:r w:rsidRPr="0072204C">
        <w:rPr>
          <w:rFonts w:ascii="仿宋" w:eastAsia="仿宋" w:hAnsi="仿宋" w:hint="eastAsia"/>
          <w:b/>
          <w:sz w:val="28"/>
          <w:szCs w:val="28"/>
        </w:rPr>
        <w:t>在年报第四节中查找“营业成本构成”</w:t>
      </w:r>
    </w:p>
    <w:p w:rsidR="0061602C" w:rsidRPr="0072204C" w:rsidRDefault="006D1320" w:rsidP="0061602C">
      <w:pPr>
        <w:spacing w:line="220" w:lineRule="atLeast"/>
        <w:rPr>
          <w:rFonts w:ascii="仿宋" w:eastAsia="仿宋" w:hAnsi="仿宋"/>
          <w:b/>
          <w:sz w:val="28"/>
          <w:szCs w:val="28"/>
        </w:rPr>
      </w:pPr>
      <w:r w:rsidRPr="0072204C">
        <w:rPr>
          <w:rFonts w:ascii="仿宋" w:eastAsia="仿宋" w:hAnsi="仿宋"/>
          <w:b/>
          <w:noProof/>
          <w:sz w:val="28"/>
          <w:szCs w:val="28"/>
        </w:rPr>
        <w:lastRenderedPageBreak/>
        <w:drawing>
          <wp:inline distT="0" distB="0" distL="0" distR="0">
            <wp:extent cx="5274310" cy="3161432"/>
            <wp:effectExtent l="19050" t="0" r="2540" b="0"/>
            <wp:docPr id="11" name="图片 11" descr="C:\Users\ADMINI~1\AppData\Local\Temp\16054503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1605450379(1).png"/>
                    <pic:cNvPicPr>
                      <a:picLocks noChangeAspect="1" noChangeArrowheads="1"/>
                    </pic:cNvPicPr>
                  </pic:nvPicPr>
                  <pic:blipFill>
                    <a:blip r:embed="rId16" cstate="print"/>
                    <a:srcRect/>
                    <a:stretch>
                      <a:fillRect/>
                    </a:stretch>
                  </pic:blipFill>
                  <pic:spPr bwMode="auto">
                    <a:xfrm>
                      <a:off x="0" y="0"/>
                      <a:ext cx="5274310" cy="3161432"/>
                    </a:xfrm>
                    <a:prstGeom prst="rect">
                      <a:avLst/>
                    </a:prstGeom>
                    <a:noFill/>
                    <a:ln w="9525">
                      <a:noFill/>
                      <a:miter lim="800000"/>
                      <a:headEnd/>
                      <a:tailEnd/>
                    </a:ln>
                  </pic:spPr>
                </pic:pic>
              </a:graphicData>
            </a:graphic>
          </wp:inline>
        </w:drawing>
      </w:r>
    </w:p>
    <w:p w:rsidR="006D1320" w:rsidRPr="0072204C" w:rsidRDefault="006D1320" w:rsidP="006D1320">
      <w:pPr>
        <w:spacing w:line="220" w:lineRule="atLeast"/>
        <w:rPr>
          <w:rFonts w:ascii="仿宋" w:eastAsia="仿宋" w:hAnsi="仿宋"/>
          <w:b/>
          <w:sz w:val="28"/>
          <w:szCs w:val="28"/>
        </w:rPr>
      </w:pPr>
      <w:r w:rsidRPr="0072204C">
        <w:rPr>
          <w:rFonts w:ascii="仿宋" w:eastAsia="仿宋" w:hAnsi="仿宋" w:hint="eastAsia"/>
          <w:b/>
          <w:sz w:val="28"/>
          <w:szCs w:val="28"/>
        </w:rPr>
        <w:t>四、经营优势劣势分析：</w:t>
      </w:r>
    </w:p>
    <w:p w:rsidR="006D1320" w:rsidRPr="0072204C" w:rsidRDefault="006D1320" w:rsidP="006D1320">
      <w:pPr>
        <w:spacing w:line="220" w:lineRule="atLeast"/>
        <w:rPr>
          <w:rFonts w:ascii="仿宋" w:eastAsia="仿宋" w:hAnsi="仿宋"/>
          <w:b/>
          <w:sz w:val="28"/>
          <w:szCs w:val="28"/>
        </w:rPr>
      </w:pPr>
      <w:r w:rsidRPr="0072204C">
        <w:rPr>
          <w:rFonts w:ascii="仿宋" w:eastAsia="仿宋" w:hAnsi="仿宋" w:hint="eastAsia"/>
          <w:b/>
          <w:sz w:val="28"/>
          <w:szCs w:val="28"/>
        </w:rPr>
        <w:t>通过以上三个方向（收入、成本、毛利率）的分析，请同学们总结</w:t>
      </w:r>
    </w:p>
    <w:p w:rsidR="006D1320" w:rsidRPr="0072204C" w:rsidRDefault="006D1320" w:rsidP="006D1320">
      <w:pPr>
        <w:spacing w:line="220" w:lineRule="atLeast"/>
        <w:rPr>
          <w:rFonts w:ascii="仿宋" w:eastAsia="仿宋" w:hAnsi="仿宋"/>
          <w:b/>
          <w:sz w:val="28"/>
          <w:szCs w:val="28"/>
        </w:rPr>
      </w:pPr>
      <w:r w:rsidRPr="0072204C">
        <w:rPr>
          <w:rFonts w:ascii="仿宋" w:eastAsia="仿宋" w:hAnsi="仿宋" w:hint="eastAsia"/>
          <w:b/>
          <w:sz w:val="28"/>
          <w:szCs w:val="28"/>
        </w:rPr>
        <w:t>下公司经营的优势和劣势。</w:t>
      </w:r>
    </w:p>
    <w:p w:rsidR="006D1320" w:rsidRPr="0072204C" w:rsidRDefault="00E436A6" w:rsidP="006D1320">
      <w:pPr>
        <w:spacing w:line="220" w:lineRule="atLeast"/>
        <w:rPr>
          <w:rFonts w:ascii="仿宋" w:eastAsia="仿宋" w:hAnsi="仿宋"/>
          <w:b/>
          <w:sz w:val="28"/>
          <w:szCs w:val="28"/>
        </w:rPr>
      </w:pPr>
      <w:r>
        <w:rPr>
          <w:rFonts w:ascii="仿宋" w:eastAsia="仿宋" w:hAnsi="仿宋" w:hint="eastAsia"/>
          <w:b/>
          <w:sz w:val="28"/>
          <w:szCs w:val="28"/>
        </w:rPr>
        <w:t>优势：</w:t>
      </w:r>
      <w:r w:rsidR="00E665C9" w:rsidRPr="00E665C9">
        <w:rPr>
          <w:rFonts w:ascii="仿宋" w:eastAsia="仿宋" w:hAnsi="仿宋" w:hint="eastAsia"/>
          <w:b/>
          <w:sz w:val="28"/>
          <w:szCs w:val="28"/>
        </w:rPr>
        <w:t>1、自然环境优势</w:t>
      </w:r>
      <w:r w:rsidR="00E665C9">
        <w:rPr>
          <w:rFonts w:ascii="仿宋" w:eastAsia="仿宋" w:hAnsi="仿宋" w:hint="eastAsia"/>
          <w:b/>
          <w:sz w:val="28"/>
          <w:szCs w:val="28"/>
        </w:rPr>
        <w:t>。</w:t>
      </w:r>
      <w:r w:rsidR="00E665C9" w:rsidRPr="00E665C9">
        <w:rPr>
          <w:rFonts w:ascii="仿宋" w:eastAsia="仿宋" w:hAnsi="仿宋" w:hint="eastAsia"/>
          <w:b/>
          <w:sz w:val="28"/>
          <w:szCs w:val="28"/>
        </w:rPr>
        <w:t>2、品质优势。3、人才优势。4、品牌优势</w:t>
      </w:r>
      <w:r w:rsidR="00E665C9">
        <w:rPr>
          <w:rFonts w:ascii="仿宋" w:eastAsia="仿宋" w:hAnsi="仿宋" w:hint="eastAsia"/>
          <w:b/>
          <w:sz w:val="28"/>
          <w:szCs w:val="28"/>
        </w:rPr>
        <w:t>。</w:t>
      </w:r>
      <w:r w:rsidR="00E665C9" w:rsidRPr="00E665C9">
        <w:rPr>
          <w:rFonts w:ascii="仿宋" w:eastAsia="仿宋" w:hAnsi="仿宋" w:hint="eastAsia"/>
          <w:b/>
          <w:sz w:val="28"/>
          <w:szCs w:val="28"/>
        </w:rPr>
        <w:t>5、营销网络优势。</w:t>
      </w:r>
    </w:p>
    <w:p w:rsidR="0061602C" w:rsidRPr="0072204C" w:rsidRDefault="008C3419" w:rsidP="0061602C">
      <w:pPr>
        <w:spacing w:line="220" w:lineRule="atLeast"/>
        <w:rPr>
          <w:rFonts w:ascii="仿宋" w:eastAsia="仿宋" w:hAnsi="仿宋"/>
          <w:b/>
          <w:sz w:val="28"/>
          <w:szCs w:val="28"/>
        </w:rPr>
      </w:pPr>
      <w:r>
        <w:rPr>
          <w:rFonts w:ascii="仿宋" w:eastAsia="仿宋" w:hAnsi="仿宋"/>
          <w:b/>
          <w:noProof/>
          <w:sz w:val="28"/>
          <w:szCs w:val="28"/>
        </w:rPr>
        <w:drawing>
          <wp:inline distT="0" distB="0" distL="0" distR="0">
            <wp:extent cx="5271622" cy="3505200"/>
            <wp:effectExtent l="19050" t="0" r="5228" b="0"/>
            <wp:docPr id="12" name="图片 1" descr="C:\Users\ADMINI~1\AppData\Local\Temp\1605620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605620264(1).png"/>
                    <pic:cNvPicPr>
                      <a:picLocks noChangeAspect="1" noChangeArrowheads="1"/>
                    </pic:cNvPicPr>
                  </pic:nvPicPr>
                  <pic:blipFill>
                    <a:blip r:embed="rId17" cstate="print"/>
                    <a:srcRect/>
                    <a:stretch>
                      <a:fillRect/>
                    </a:stretch>
                  </pic:blipFill>
                  <pic:spPr bwMode="auto">
                    <a:xfrm>
                      <a:off x="0" y="0"/>
                      <a:ext cx="5274310" cy="3506987"/>
                    </a:xfrm>
                    <a:prstGeom prst="rect">
                      <a:avLst/>
                    </a:prstGeom>
                    <a:noFill/>
                    <a:ln w="9525">
                      <a:noFill/>
                      <a:miter lim="800000"/>
                      <a:headEnd/>
                      <a:tailEnd/>
                    </a:ln>
                  </pic:spPr>
                </pic:pic>
              </a:graphicData>
            </a:graphic>
          </wp:inline>
        </w:drawing>
      </w:r>
    </w:p>
    <w:p w:rsidR="004358AB" w:rsidRPr="0072204C" w:rsidRDefault="0061602C" w:rsidP="0061602C">
      <w:pPr>
        <w:spacing w:line="220" w:lineRule="atLeast"/>
        <w:rPr>
          <w:rFonts w:ascii="仿宋" w:eastAsia="仿宋" w:hAnsi="仿宋"/>
          <w:b/>
          <w:sz w:val="28"/>
          <w:szCs w:val="28"/>
        </w:rPr>
      </w:pPr>
      <w:r w:rsidRPr="0072204C">
        <w:rPr>
          <w:rFonts w:ascii="仿宋" w:eastAsia="仿宋" w:hAnsi="仿宋" w:hint="eastAsia"/>
          <w:b/>
          <w:sz w:val="28"/>
          <w:szCs w:val="28"/>
        </w:rPr>
        <w:lastRenderedPageBreak/>
        <w:t>2、 根据嘉寓股份公司最近一年年报中的“经营情况讨论与分析”章节，分析如下内容：公司的收入变动是否异常？如异常，查找其原因？分析收入、成本、毛利率、根据分析结果总结公司经营的优势和劣势。（100 分）</w:t>
      </w:r>
    </w:p>
    <w:p w:rsidR="0061602C" w:rsidRPr="0072204C" w:rsidRDefault="0061602C" w:rsidP="0061602C">
      <w:pPr>
        <w:spacing w:line="220" w:lineRule="atLeast"/>
        <w:rPr>
          <w:rFonts w:ascii="仿宋" w:eastAsia="仿宋" w:hAnsi="仿宋"/>
          <w:b/>
          <w:sz w:val="28"/>
          <w:szCs w:val="28"/>
        </w:rPr>
      </w:pPr>
      <w:r w:rsidRPr="0072204C">
        <w:rPr>
          <w:rFonts w:ascii="仿宋" w:eastAsia="仿宋" w:hAnsi="仿宋"/>
          <w:b/>
          <w:noProof/>
          <w:sz w:val="28"/>
          <w:szCs w:val="28"/>
        </w:rPr>
        <w:drawing>
          <wp:inline distT="0" distB="0" distL="0" distR="0">
            <wp:extent cx="5143500" cy="3114675"/>
            <wp:effectExtent l="19050" t="0" r="0" b="0"/>
            <wp:docPr id="2" name="图片 2" descr="C:\Users\ADMINI~1\AppData\Local\Temp\1605444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605444925(1).png"/>
                    <pic:cNvPicPr>
                      <a:picLocks noChangeAspect="1" noChangeArrowheads="1"/>
                    </pic:cNvPicPr>
                  </pic:nvPicPr>
                  <pic:blipFill>
                    <a:blip r:embed="rId5" cstate="print"/>
                    <a:srcRect/>
                    <a:stretch>
                      <a:fillRect/>
                    </a:stretch>
                  </pic:blipFill>
                  <pic:spPr bwMode="auto">
                    <a:xfrm>
                      <a:off x="0" y="0"/>
                      <a:ext cx="5143500" cy="3114675"/>
                    </a:xfrm>
                    <a:prstGeom prst="rect">
                      <a:avLst/>
                    </a:prstGeom>
                    <a:noFill/>
                    <a:ln w="9525">
                      <a:noFill/>
                      <a:miter lim="800000"/>
                      <a:headEnd/>
                      <a:tailEnd/>
                    </a:ln>
                  </pic:spPr>
                </pic:pic>
              </a:graphicData>
            </a:graphic>
          </wp:inline>
        </w:drawing>
      </w:r>
    </w:p>
    <w:p w:rsidR="0061602C" w:rsidRPr="0072204C" w:rsidRDefault="0061602C" w:rsidP="0061602C">
      <w:pPr>
        <w:spacing w:line="220" w:lineRule="atLeast"/>
        <w:rPr>
          <w:rFonts w:ascii="仿宋" w:eastAsia="仿宋" w:hAnsi="仿宋"/>
          <w:b/>
          <w:sz w:val="28"/>
          <w:szCs w:val="28"/>
        </w:rPr>
      </w:pPr>
      <w:r w:rsidRPr="0072204C">
        <w:rPr>
          <w:rFonts w:ascii="仿宋" w:eastAsia="仿宋" w:hAnsi="仿宋" w:hint="eastAsia"/>
          <w:b/>
          <w:sz w:val="28"/>
          <w:szCs w:val="28"/>
        </w:rPr>
        <w:t>一、产品分析</w:t>
      </w:r>
    </w:p>
    <w:p w:rsidR="0061602C" w:rsidRPr="0072204C" w:rsidRDefault="0061602C" w:rsidP="0061602C">
      <w:pPr>
        <w:spacing w:line="220" w:lineRule="atLeast"/>
        <w:rPr>
          <w:rFonts w:ascii="仿宋" w:eastAsia="仿宋" w:hAnsi="仿宋"/>
          <w:b/>
          <w:sz w:val="28"/>
          <w:szCs w:val="28"/>
        </w:rPr>
      </w:pPr>
      <w:r w:rsidRPr="0072204C">
        <w:rPr>
          <w:rFonts w:ascii="仿宋" w:eastAsia="仿宋" w:hAnsi="仿宋" w:hint="eastAsia"/>
          <w:b/>
          <w:sz w:val="28"/>
          <w:szCs w:val="28"/>
        </w:rPr>
        <w:t xml:space="preserve">登录企业官网，我们查看嘉寓股份 </w:t>
      </w:r>
      <w:r w:rsidRPr="008C3419">
        <w:rPr>
          <w:rFonts w:ascii="仿宋" w:eastAsia="仿宋" w:hAnsi="仿宋" w:hint="eastAsia"/>
          <w:b/>
          <w:color w:val="00B0F0"/>
          <w:sz w:val="28"/>
          <w:szCs w:val="28"/>
        </w:rPr>
        <w:t>https://www.chinayanghe.com/</w:t>
      </w:r>
    </w:p>
    <w:p w:rsidR="008C3419" w:rsidRPr="008C3419" w:rsidRDefault="0061602C" w:rsidP="0061602C">
      <w:pPr>
        <w:spacing w:line="220" w:lineRule="atLeast"/>
        <w:rPr>
          <w:rFonts w:ascii="仿宋" w:eastAsia="仿宋" w:hAnsi="仿宋"/>
          <w:b/>
          <w:sz w:val="36"/>
          <w:szCs w:val="28"/>
        </w:rPr>
      </w:pPr>
      <w:r w:rsidRPr="0072204C">
        <w:rPr>
          <w:rFonts w:ascii="仿宋" w:eastAsia="仿宋" w:hAnsi="仿宋" w:hint="eastAsia"/>
          <w:b/>
          <w:sz w:val="28"/>
          <w:szCs w:val="28"/>
        </w:rPr>
        <w:t>回答嘉寓股份</w:t>
      </w:r>
      <w:r w:rsidR="008C3419">
        <w:rPr>
          <w:rFonts w:ascii="仿宋" w:eastAsia="仿宋" w:hAnsi="仿宋" w:hint="eastAsia"/>
          <w:b/>
          <w:sz w:val="28"/>
          <w:szCs w:val="28"/>
        </w:rPr>
        <w:t>的</w:t>
      </w:r>
      <w:r w:rsidRPr="0072204C">
        <w:rPr>
          <w:rFonts w:ascii="仿宋" w:eastAsia="仿宋" w:hAnsi="仿宋" w:hint="eastAsia"/>
          <w:b/>
          <w:sz w:val="28"/>
          <w:szCs w:val="28"/>
        </w:rPr>
        <w:t>产品</w:t>
      </w:r>
      <w:r w:rsidR="008C3419">
        <w:rPr>
          <w:rFonts w:ascii="仿宋" w:eastAsia="仿宋" w:hAnsi="仿宋" w:hint="eastAsia"/>
          <w:b/>
          <w:sz w:val="28"/>
          <w:szCs w:val="28"/>
        </w:rPr>
        <w:t>有：</w:t>
      </w:r>
      <w:r w:rsidR="008C3419" w:rsidRPr="008C3419">
        <w:rPr>
          <w:rFonts w:ascii="仿宋" w:eastAsia="仿宋" w:hAnsi="仿宋" w:cs="Tahoma"/>
          <w:b/>
          <w:color w:val="00B0F0"/>
          <w:sz w:val="24"/>
          <w:szCs w:val="21"/>
          <w:shd w:val="clear" w:color="auto" w:fill="FFFFFF"/>
        </w:rPr>
        <w:t>北京嘉寓门窗幕墙股份有限公司主营业务分为节能门窗幕墙、太阳能光伏和高端智能装备三大体系。公司主要产品包括节能门窗幕墙产品、太阳能光伏产品、高端智能装备产品。</w:t>
      </w:r>
    </w:p>
    <w:p w:rsidR="0061602C" w:rsidRPr="0072204C" w:rsidRDefault="0061602C" w:rsidP="0061602C">
      <w:pPr>
        <w:spacing w:line="220" w:lineRule="atLeast"/>
        <w:rPr>
          <w:rFonts w:ascii="仿宋" w:eastAsia="仿宋" w:hAnsi="仿宋"/>
          <w:b/>
          <w:sz w:val="28"/>
          <w:szCs w:val="28"/>
        </w:rPr>
      </w:pPr>
      <w:r w:rsidRPr="0072204C">
        <w:rPr>
          <w:rFonts w:ascii="仿宋" w:eastAsia="仿宋" w:hAnsi="仿宋" w:hint="eastAsia"/>
          <w:b/>
          <w:sz w:val="28"/>
          <w:szCs w:val="28"/>
        </w:rPr>
        <w:t>二、营业收入分析</w:t>
      </w:r>
    </w:p>
    <w:p w:rsidR="0061602C" w:rsidRPr="0072204C" w:rsidRDefault="0061602C" w:rsidP="0061602C">
      <w:pPr>
        <w:spacing w:line="220" w:lineRule="atLeast"/>
        <w:rPr>
          <w:rFonts w:ascii="仿宋" w:eastAsia="仿宋" w:hAnsi="仿宋"/>
          <w:b/>
          <w:sz w:val="28"/>
          <w:szCs w:val="28"/>
        </w:rPr>
      </w:pPr>
      <w:r w:rsidRPr="0072204C">
        <w:rPr>
          <w:rFonts w:ascii="仿宋" w:eastAsia="仿宋" w:hAnsi="仿宋" w:hint="eastAsia"/>
          <w:b/>
          <w:sz w:val="28"/>
          <w:szCs w:val="28"/>
        </w:rPr>
        <w:t>我们先看年报“经营情况讨论与分析”中企业对当年的营业收入的</w:t>
      </w:r>
    </w:p>
    <w:p w:rsidR="0061602C" w:rsidRPr="0072204C" w:rsidRDefault="0061602C" w:rsidP="0061602C">
      <w:pPr>
        <w:spacing w:line="220" w:lineRule="atLeast"/>
        <w:rPr>
          <w:rFonts w:ascii="仿宋" w:eastAsia="仿宋" w:hAnsi="仿宋"/>
          <w:b/>
          <w:sz w:val="28"/>
          <w:szCs w:val="28"/>
        </w:rPr>
      </w:pPr>
      <w:r w:rsidRPr="0072204C">
        <w:rPr>
          <w:rFonts w:ascii="仿宋" w:eastAsia="仿宋" w:hAnsi="仿宋" w:hint="eastAsia"/>
          <w:b/>
          <w:sz w:val="28"/>
          <w:szCs w:val="28"/>
        </w:rPr>
        <w:t>概述，在如下图位置：</w:t>
      </w:r>
    </w:p>
    <w:p w:rsidR="009E11E6" w:rsidRPr="0072204C" w:rsidRDefault="008C3419" w:rsidP="0061602C">
      <w:pPr>
        <w:spacing w:line="220" w:lineRule="atLeast"/>
        <w:rPr>
          <w:rFonts w:ascii="仿宋" w:eastAsia="仿宋" w:hAnsi="仿宋"/>
          <w:b/>
          <w:sz w:val="28"/>
          <w:szCs w:val="28"/>
        </w:rPr>
      </w:pPr>
      <w:r>
        <w:rPr>
          <w:rFonts w:ascii="仿宋" w:eastAsia="仿宋" w:hAnsi="仿宋"/>
          <w:b/>
          <w:noProof/>
          <w:sz w:val="28"/>
          <w:szCs w:val="28"/>
        </w:rPr>
        <w:lastRenderedPageBreak/>
        <w:drawing>
          <wp:inline distT="0" distB="0" distL="0" distR="0">
            <wp:extent cx="5274310" cy="6238105"/>
            <wp:effectExtent l="19050" t="0" r="2540" b="0"/>
            <wp:docPr id="13" name="图片 2" descr="C:\Users\ADMINI~1\AppData\Local\Temp\16056207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605620754(1).png"/>
                    <pic:cNvPicPr>
                      <a:picLocks noChangeAspect="1" noChangeArrowheads="1"/>
                    </pic:cNvPicPr>
                  </pic:nvPicPr>
                  <pic:blipFill>
                    <a:blip r:embed="rId18" cstate="print"/>
                    <a:srcRect/>
                    <a:stretch>
                      <a:fillRect/>
                    </a:stretch>
                  </pic:blipFill>
                  <pic:spPr bwMode="auto">
                    <a:xfrm>
                      <a:off x="0" y="0"/>
                      <a:ext cx="5274310" cy="6238105"/>
                    </a:xfrm>
                    <a:prstGeom prst="rect">
                      <a:avLst/>
                    </a:prstGeom>
                    <a:noFill/>
                    <a:ln w="9525">
                      <a:noFill/>
                      <a:miter lim="800000"/>
                      <a:headEnd/>
                      <a:tailEnd/>
                    </a:ln>
                  </pic:spPr>
                </pic:pic>
              </a:graphicData>
            </a:graphic>
          </wp:inline>
        </w:drawing>
      </w:r>
    </w:p>
    <w:p w:rsidR="009E11E6" w:rsidRPr="0072204C" w:rsidRDefault="009E11E6" w:rsidP="00521D5C">
      <w:pPr>
        <w:spacing w:line="220" w:lineRule="atLeast"/>
        <w:rPr>
          <w:rFonts w:ascii="仿宋" w:eastAsia="仿宋" w:hAnsi="仿宋"/>
          <w:b/>
          <w:sz w:val="28"/>
          <w:szCs w:val="28"/>
        </w:rPr>
      </w:pPr>
      <w:r w:rsidRPr="0072204C">
        <w:rPr>
          <w:rFonts w:ascii="仿宋" w:eastAsia="仿宋" w:hAnsi="仿宋" w:hint="eastAsia"/>
          <w:b/>
          <w:sz w:val="28"/>
          <w:szCs w:val="28"/>
        </w:rPr>
        <w:t>对</w:t>
      </w:r>
      <w:r w:rsidR="008C3419">
        <w:rPr>
          <w:rFonts w:ascii="仿宋" w:eastAsia="仿宋" w:hAnsi="仿宋" w:hint="eastAsia"/>
          <w:b/>
          <w:sz w:val="28"/>
          <w:szCs w:val="28"/>
        </w:rPr>
        <w:t>嘉寓股份</w:t>
      </w:r>
      <w:r w:rsidRPr="0072204C">
        <w:rPr>
          <w:rFonts w:ascii="仿宋" w:eastAsia="仿宋" w:hAnsi="仿宋" w:hint="eastAsia"/>
          <w:b/>
          <w:sz w:val="28"/>
          <w:szCs w:val="28"/>
        </w:rPr>
        <w:t>的营业收入有了大概了解之后，用营业收入规模和增长率两个维度进行分析。</w:t>
      </w:r>
      <w:r w:rsidR="00521D5C" w:rsidRPr="00521D5C">
        <w:rPr>
          <w:rFonts w:ascii="仿宋" w:eastAsia="仿宋" w:hAnsi="仿宋" w:hint="eastAsia"/>
          <w:b/>
          <w:sz w:val="28"/>
          <w:szCs w:val="28"/>
        </w:rPr>
        <w:t>报告期内，实现营业收入34.37亿元，同比</w:t>
      </w:r>
      <w:r w:rsidR="00521D5C" w:rsidRPr="00521D5C">
        <w:rPr>
          <w:rFonts w:ascii="仿宋" w:eastAsia="仿宋" w:hAnsi="仿宋" w:hint="eastAsia"/>
          <w:b/>
          <w:color w:val="FF0000"/>
          <w:sz w:val="28"/>
          <w:szCs w:val="28"/>
        </w:rPr>
        <w:t>下降19.21%</w:t>
      </w:r>
      <w:r w:rsidR="00521D5C" w:rsidRPr="00521D5C">
        <w:rPr>
          <w:rFonts w:ascii="仿宋" w:eastAsia="仿宋" w:hAnsi="仿宋" w:hint="eastAsia"/>
          <w:b/>
          <w:sz w:val="28"/>
          <w:szCs w:val="28"/>
        </w:rPr>
        <w:t>；实现回款36.53亿元，同比</w:t>
      </w:r>
      <w:r w:rsidR="00521D5C" w:rsidRPr="00521D5C">
        <w:rPr>
          <w:rFonts w:ascii="仿宋" w:eastAsia="仿宋" w:hAnsi="仿宋" w:hint="eastAsia"/>
          <w:b/>
          <w:color w:val="FF0000"/>
          <w:sz w:val="28"/>
          <w:szCs w:val="28"/>
        </w:rPr>
        <w:t>下降2.14%</w:t>
      </w:r>
      <w:r w:rsidR="00521D5C" w:rsidRPr="00521D5C">
        <w:rPr>
          <w:rFonts w:ascii="仿宋" w:eastAsia="仿宋" w:hAnsi="仿宋" w:hint="eastAsia"/>
          <w:b/>
          <w:sz w:val="28"/>
          <w:szCs w:val="28"/>
        </w:rPr>
        <w:t>，实现利润0.26亿元，同比</w:t>
      </w:r>
      <w:r w:rsidR="00521D5C" w:rsidRPr="00521D5C">
        <w:rPr>
          <w:rFonts w:ascii="仿宋" w:eastAsia="仿宋" w:hAnsi="仿宋" w:hint="eastAsia"/>
          <w:b/>
          <w:color w:val="FF0000"/>
          <w:sz w:val="28"/>
          <w:szCs w:val="28"/>
        </w:rPr>
        <w:t>下降56.50%</w:t>
      </w:r>
      <w:r w:rsidR="00521D5C">
        <w:rPr>
          <w:rFonts w:ascii="仿宋" w:eastAsia="仿宋" w:hAnsi="仿宋" w:hint="eastAsia"/>
          <w:b/>
          <w:sz w:val="28"/>
          <w:szCs w:val="28"/>
        </w:rPr>
        <w:t>，通过这几组数字，我们可以看出嘉寓股份营业收入及利润都在逐年下降，这是公司竞争力下降，连续走下坡路的表现。</w:t>
      </w:r>
    </w:p>
    <w:p w:rsidR="009E11E6" w:rsidRPr="0072204C" w:rsidRDefault="009E11E6" w:rsidP="009E11E6">
      <w:pPr>
        <w:spacing w:line="220" w:lineRule="atLeast"/>
        <w:rPr>
          <w:rFonts w:ascii="仿宋" w:eastAsia="仿宋" w:hAnsi="仿宋"/>
          <w:b/>
          <w:sz w:val="28"/>
          <w:szCs w:val="28"/>
        </w:rPr>
      </w:pPr>
      <w:r w:rsidRPr="0072204C">
        <w:rPr>
          <w:rFonts w:ascii="仿宋" w:eastAsia="仿宋" w:hAnsi="仿宋" w:hint="eastAsia"/>
          <w:b/>
          <w:sz w:val="28"/>
          <w:szCs w:val="28"/>
        </w:rPr>
        <w:t>（1）营业收入规模分析</w:t>
      </w:r>
    </w:p>
    <w:p w:rsidR="009E11E6" w:rsidRPr="0072204C" w:rsidRDefault="009E11E6" w:rsidP="009E11E6">
      <w:pPr>
        <w:spacing w:line="220" w:lineRule="atLeast"/>
        <w:rPr>
          <w:rFonts w:ascii="仿宋" w:eastAsia="仿宋" w:hAnsi="仿宋"/>
          <w:b/>
          <w:sz w:val="28"/>
          <w:szCs w:val="28"/>
        </w:rPr>
      </w:pPr>
      <w:r w:rsidRPr="0072204C">
        <w:rPr>
          <w:rFonts w:ascii="仿宋" w:eastAsia="仿宋" w:hAnsi="仿宋" w:hint="eastAsia"/>
          <w:b/>
          <w:sz w:val="28"/>
          <w:szCs w:val="28"/>
        </w:rPr>
        <w:t>营业收入规模的判断需要和同行业的企业进行对比，这里我们需要</w:t>
      </w:r>
    </w:p>
    <w:p w:rsidR="009E11E6" w:rsidRPr="0072204C" w:rsidRDefault="009E11E6" w:rsidP="009E11E6">
      <w:pPr>
        <w:spacing w:line="220" w:lineRule="atLeast"/>
        <w:rPr>
          <w:rFonts w:ascii="仿宋" w:eastAsia="仿宋" w:hAnsi="仿宋"/>
          <w:b/>
          <w:sz w:val="28"/>
          <w:szCs w:val="28"/>
        </w:rPr>
      </w:pPr>
      <w:r w:rsidRPr="0072204C">
        <w:rPr>
          <w:rFonts w:ascii="仿宋" w:eastAsia="仿宋" w:hAnsi="仿宋" w:hint="eastAsia"/>
          <w:b/>
          <w:sz w:val="28"/>
          <w:szCs w:val="28"/>
        </w:rPr>
        <w:t>使用外部的网站——同花顺：</w:t>
      </w:r>
    </w:p>
    <w:p w:rsidR="009E11E6" w:rsidRPr="0072204C" w:rsidRDefault="008E2566" w:rsidP="009E11E6">
      <w:pPr>
        <w:spacing w:line="220" w:lineRule="atLeast"/>
        <w:rPr>
          <w:rFonts w:ascii="仿宋" w:eastAsia="仿宋" w:hAnsi="仿宋"/>
          <w:b/>
          <w:sz w:val="28"/>
          <w:szCs w:val="28"/>
        </w:rPr>
      </w:pPr>
      <w:hyperlink r:id="rId19" w:anchor="refCountId=stockpage_5c3e9aef_93" w:history="1">
        <w:r w:rsidR="009E11E6" w:rsidRPr="0072204C">
          <w:rPr>
            <w:rStyle w:val="a4"/>
            <w:rFonts w:ascii="仿宋" w:eastAsia="仿宋" w:hAnsi="仿宋"/>
            <w:b/>
            <w:sz w:val="28"/>
            <w:szCs w:val="28"/>
          </w:rPr>
          <w:t>http://stockpage.10jqka.com.cn/300033/#refCountId=stockpage_5c3e9aef_93</w:t>
        </w:r>
      </w:hyperlink>
    </w:p>
    <w:p w:rsidR="009E11E6" w:rsidRPr="0072204C" w:rsidRDefault="009E11E6" w:rsidP="009E11E6">
      <w:pPr>
        <w:spacing w:line="220" w:lineRule="atLeast"/>
        <w:rPr>
          <w:rFonts w:ascii="仿宋" w:eastAsia="仿宋" w:hAnsi="仿宋"/>
          <w:b/>
          <w:sz w:val="28"/>
          <w:szCs w:val="28"/>
        </w:rPr>
      </w:pPr>
      <w:r w:rsidRPr="0072204C">
        <w:rPr>
          <w:rFonts w:ascii="仿宋" w:eastAsia="仿宋" w:hAnsi="仿宋" w:hint="eastAsia"/>
          <w:b/>
          <w:sz w:val="28"/>
          <w:szCs w:val="28"/>
        </w:rPr>
        <w:t>我们打开网站后在搜索框输入要分析的股票的代码或者简称，跳转</w:t>
      </w:r>
    </w:p>
    <w:p w:rsidR="009E11E6" w:rsidRDefault="009E11E6" w:rsidP="009E11E6">
      <w:pPr>
        <w:spacing w:line="220" w:lineRule="atLeast"/>
        <w:rPr>
          <w:rFonts w:ascii="仿宋" w:eastAsia="仿宋" w:hAnsi="仿宋"/>
          <w:b/>
          <w:sz w:val="28"/>
          <w:szCs w:val="28"/>
        </w:rPr>
      </w:pPr>
      <w:r w:rsidRPr="0072204C">
        <w:rPr>
          <w:rFonts w:ascii="仿宋" w:eastAsia="仿宋" w:hAnsi="仿宋" w:hint="eastAsia"/>
          <w:b/>
          <w:sz w:val="28"/>
          <w:szCs w:val="28"/>
        </w:rPr>
        <w:t>到</w:t>
      </w:r>
      <w:r w:rsidR="00521D5C">
        <w:rPr>
          <w:rFonts w:ascii="仿宋" w:eastAsia="仿宋" w:hAnsi="仿宋" w:hint="eastAsia"/>
          <w:b/>
          <w:sz w:val="28"/>
          <w:szCs w:val="28"/>
        </w:rPr>
        <w:t>嘉寓股份</w:t>
      </w:r>
      <w:r w:rsidRPr="0072204C">
        <w:rPr>
          <w:rFonts w:ascii="仿宋" w:eastAsia="仿宋" w:hAnsi="仿宋" w:hint="eastAsia"/>
          <w:b/>
          <w:sz w:val="28"/>
          <w:szCs w:val="28"/>
        </w:rPr>
        <w:t>主页面后我们选择行业分析—行业地位。</w:t>
      </w:r>
    </w:p>
    <w:p w:rsidR="00521D5C" w:rsidRDefault="00521D5C" w:rsidP="009E11E6">
      <w:pPr>
        <w:spacing w:line="220" w:lineRule="atLeast"/>
        <w:rPr>
          <w:rFonts w:ascii="仿宋" w:eastAsia="仿宋" w:hAnsi="仿宋"/>
          <w:b/>
          <w:sz w:val="28"/>
          <w:szCs w:val="28"/>
        </w:rPr>
      </w:pPr>
      <w:r>
        <w:rPr>
          <w:rFonts w:ascii="仿宋" w:eastAsia="仿宋" w:hAnsi="仿宋"/>
          <w:b/>
          <w:noProof/>
          <w:sz w:val="28"/>
          <w:szCs w:val="28"/>
        </w:rPr>
        <w:drawing>
          <wp:inline distT="0" distB="0" distL="0" distR="0">
            <wp:extent cx="5274310" cy="4572000"/>
            <wp:effectExtent l="19050" t="0" r="2540" b="0"/>
            <wp:docPr id="14" name="图片 3" descr="C:\Users\ADMINI~1\AppData\Local\Temp\1605621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605621203(1).png"/>
                    <pic:cNvPicPr>
                      <a:picLocks noChangeAspect="1" noChangeArrowheads="1"/>
                    </pic:cNvPicPr>
                  </pic:nvPicPr>
                  <pic:blipFill>
                    <a:blip r:embed="rId20" cstate="print"/>
                    <a:srcRect/>
                    <a:stretch>
                      <a:fillRect/>
                    </a:stretch>
                  </pic:blipFill>
                  <pic:spPr bwMode="auto">
                    <a:xfrm>
                      <a:off x="0" y="0"/>
                      <a:ext cx="5274310" cy="4572000"/>
                    </a:xfrm>
                    <a:prstGeom prst="rect">
                      <a:avLst/>
                    </a:prstGeom>
                    <a:noFill/>
                    <a:ln w="9525">
                      <a:noFill/>
                      <a:miter lim="800000"/>
                      <a:headEnd/>
                      <a:tailEnd/>
                    </a:ln>
                  </pic:spPr>
                </pic:pic>
              </a:graphicData>
            </a:graphic>
          </wp:inline>
        </w:drawing>
      </w:r>
    </w:p>
    <w:p w:rsidR="00521D5C" w:rsidRDefault="00521D5C" w:rsidP="009E11E6">
      <w:pPr>
        <w:spacing w:line="220" w:lineRule="atLeast"/>
        <w:rPr>
          <w:rFonts w:ascii="仿宋" w:eastAsia="仿宋" w:hAnsi="仿宋"/>
          <w:b/>
          <w:sz w:val="28"/>
          <w:szCs w:val="28"/>
        </w:rPr>
      </w:pPr>
      <w:r w:rsidRPr="00521D5C">
        <w:rPr>
          <w:rFonts w:ascii="仿宋" w:eastAsia="仿宋" w:hAnsi="仿宋" w:hint="eastAsia"/>
          <w:b/>
          <w:sz w:val="28"/>
          <w:szCs w:val="28"/>
        </w:rPr>
        <w:t>通过行业对比，我们判断</w:t>
      </w:r>
      <w:r>
        <w:rPr>
          <w:rFonts w:ascii="仿宋" w:eastAsia="仿宋" w:hAnsi="仿宋" w:hint="eastAsia"/>
          <w:b/>
          <w:sz w:val="28"/>
          <w:szCs w:val="28"/>
        </w:rPr>
        <w:t>嘉寓股份</w:t>
      </w:r>
      <w:r w:rsidRPr="00521D5C">
        <w:rPr>
          <w:rFonts w:ascii="仿宋" w:eastAsia="仿宋" w:hAnsi="仿宋" w:hint="eastAsia"/>
          <w:b/>
          <w:sz w:val="28"/>
          <w:szCs w:val="28"/>
        </w:rPr>
        <w:t>的营业收入规模</w:t>
      </w:r>
      <w:r>
        <w:rPr>
          <w:rFonts w:ascii="仿宋" w:eastAsia="仿宋" w:hAnsi="仿宋" w:hint="eastAsia"/>
          <w:b/>
          <w:sz w:val="28"/>
          <w:szCs w:val="28"/>
        </w:rPr>
        <w:t>还是不怎么样的。</w:t>
      </w:r>
    </w:p>
    <w:p w:rsidR="00521D5C" w:rsidRDefault="00521D5C" w:rsidP="009E11E6">
      <w:pPr>
        <w:spacing w:line="220" w:lineRule="atLeast"/>
        <w:rPr>
          <w:rFonts w:ascii="仿宋" w:eastAsia="仿宋" w:hAnsi="仿宋"/>
          <w:b/>
          <w:sz w:val="28"/>
          <w:szCs w:val="28"/>
        </w:rPr>
      </w:pPr>
      <w:r w:rsidRPr="00521D5C">
        <w:rPr>
          <w:rFonts w:ascii="仿宋" w:eastAsia="仿宋" w:hAnsi="仿宋" w:hint="eastAsia"/>
          <w:b/>
          <w:sz w:val="28"/>
          <w:szCs w:val="28"/>
        </w:rPr>
        <w:t>（2）营业收入增长率分析</w:t>
      </w:r>
      <w:r>
        <w:rPr>
          <w:rFonts w:ascii="仿宋" w:eastAsia="仿宋" w:hAnsi="仿宋" w:hint="eastAsia"/>
          <w:b/>
          <w:sz w:val="28"/>
          <w:szCs w:val="28"/>
        </w:rPr>
        <w:t>：连年的负增长，能说明这家企业未来有较大的发展吗？这显然是不可能的。</w:t>
      </w:r>
    </w:p>
    <w:p w:rsidR="00C104BC" w:rsidRPr="00C104BC" w:rsidRDefault="00C104BC" w:rsidP="00C104BC">
      <w:pPr>
        <w:spacing w:line="220" w:lineRule="atLeast"/>
        <w:rPr>
          <w:rFonts w:ascii="仿宋" w:eastAsia="仿宋" w:hAnsi="仿宋"/>
          <w:b/>
          <w:sz w:val="28"/>
          <w:szCs w:val="28"/>
        </w:rPr>
      </w:pPr>
      <w:r w:rsidRPr="00C104BC">
        <w:rPr>
          <w:rFonts w:ascii="仿宋" w:eastAsia="仿宋" w:hAnsi="仿宋" w:hint="eastAsia"/>
          <w:b/>
          <w:sz w:val="28"/>
          <w:szCs w:val="28"/>
        </w:rPr>
        <w:t>接下来我们需要看收入细分看哪一类收入下降导致总收入增长率</w:t>
      </w:r>
    </w:p>
    <w:p w:rsidR="00C104BC" w:rsidRPr="00C104BC" w:rsidRDefault="00C104BC" w:rsidP="00C104BC">
      <w:pPr>
        <w:spacing w:line="220" w:lineRule="atLeast"/>
        <w:rPr>
          <w:rFonts w:ascii="仿宋" w:eastAsia="仿宋" w:hAnsi="仿宋"/>
          <w:b/>
          <w:sz w:val="28"/>
          <w:szCs w:val="28"/>
        </w:rPr>
      </w:pPr>
      <w:r w:rsidRPr="00C104BC">
        <w:rPr>
          <w:rFonts w:ascii="仿宋" w:eastAsia="仿宋" w:hAnsi="仿宋" w:hint="eastAsia"/>
          <w:b/>
          <w:sz w:val="28"/>
          <w:szCs w:val="28"/>
        </w:rPr>
        <w:t>下降。</w:t>
      </w:r>
    </w:p>
    <w:p w:rsidR="00C104BC" w:rsidRPr="00C104BC" w:rsidRDefault="00C104BC" w:rsidP="00C104BC">
      <w:pPr>
        <w:pStyle w:val="a6"/>
        <w:numPr>
          <w:ilvl w:val="0"/>
          <w:numId w:val="2"/>
        </w:numPr>
        <w:spacing w:line="220" w:lineRule="atLeast"/>
        <w:ind w:firstLineChars="0"/>
        <w:rPr>
          <w:rFonts w:ascii="仿宋" w:eastAsia="仿宋" w:hAnsi="仿宋"/>
          <w:b/>
          <w:sz w:val="28"/>
          <w:szCs w:val="28"/>
        </w:rPr>
      </w:pPr>
      <w:r w:rsidRPr="00C104BC">
        <w:rPr>
          <w:rFonts w:ascii="仿宋" w:eastAsia="仿宋" w:hAnsi="仿宋" w:hint="eastAsia"/>
          <w:b/>
          <w:sz w:val="28"/>
          <w:szCs w:val="28"/>
        </w:rPr>
        <w:t>按行业</w:t>
      </w:r>
    </w:p>
    <w:p w:rsidR="00C104BC" w:rsidRDefault="00C104BC" w:rsidP="00C104BC">
      <w:pPr>
        <w:pStyle w:val="a6"/>
        <w:spacing w:line="220" w:lineRule="atLeast"/>
        <w:ind w:left="360" w:firstLineChars="0" w:firstLine="0"/>
        <w:rPr>
          <w:rFonts w:ascii="仿宋" w:eastAsia="仿宋" w:hAnsi="仿宋"/>
          <w:b/>
          <w:sz w:val="28"/>
          <w:szCs w:val="28"/>
        </w:rPr>
      </w:pPr>
      <w:r>
        <w:rPr>
          <w:rFonts w:ascii="仿宋" w:eastAsia="仿宋" w:hAnsi="仿宋"/>
          <w:b/>
          <w:noProof/>
          <w:sz w:val="28"/>
          <w:szCs w:val="28"/>
        </w:rPr>
        <w:lastRenderedPageBreak/>
        <w:drawing>
          <wp:inline distT="0" distB="0" distL="0" distR="0">
            <wp:extent cx="5273138" cy="4210050"/>
            <wp:effectExtent l="19050" t="0" r="3712" b="0"/>
            <wp:docPr id="15" name="图片 4" descr="C:\Users\ADMINI~1\AppData\Local\Temp\16056215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605621522(1).png"/>
                    <pic:cNvPicPr>
                      <a:picLocks noChangeAspect="1" noChangeArrowheads="1"/>
                    </pic:cNvPicPr>
                  </pic:nvPicPr>
                  <pic:blipFill>
                    <a:blip r:embed="rId21" cstate="print"/>
                    <a:srcRect/>
                    <a:stretch>
                      <a:fillRect/>
                    </a:stretch>
                  </pic:blipFill>
                  <pic:spPr bwMode="auto">
                    <a:xfrm>
                      <a:off x="0" y="0"/>
                      <a:ext cx="5274310" cy="4210985"/>
                    </a:xfrm>
                    <a:prstGeom prst="rect">
                      <a:avLst/>
                    </a:prstGeom>
                    <a:noFill/>
                    <a:ln w="9525">
                      <a:noFill/>
                      <a:miter lim="800000"/>
                      <a:headEnd/>
                      <a:tailEnd/>
                    </a:ln>
                  </pic:spPr>
                </pic:pic>
              </a:graphicData>
            </a:graphic>
          </wp:inline>
        </w:drawing>
      </w:r>
    </w:p>
    <w:p w:rsidR="00C104BC" w:rsidRPr="00E436A6" w:rsidRDefault="00C104BC" w:rsidP="00E436A6">
      <w:pPr>
        <w:pStyle w:val="a6"/>
        <w:spacing w:line="220" w:lineRule="atLeast"/>
        <w:ind w:left="360" w:firstLineChars="0" w:firstLine="0"/>
        <w:rPr>
          <w:rFonts w:ascii="仿宋" w:eastAsia="仿宋" w:hAnsi="仿宋"/>
          <w:b/>
          <w:sz w:val="28"/>
          <w:szCs w:val="28"/>
        </w:rPr>
      </w:pPr>
      <w:r w:rsidRPr="00C104BC">
        <w:rPr>
          <w:rFonts w:ascii="仿宋" w:eastAsia="仿宋" w:hAnsi="仿宋" w:hint="eastAsia"/>
          <w:b/>
          <w:sz w:val="28"/>
          <w:szCs w:val="28"/>
        </w:rPr>
        <w:t>我们通过这里可以得到什么结论</w:t>
      </w:r>
      <w:r w:rsidR="00E436A6">
        <w:rPr>
          <w:rFonts w:ascii="仿宋" w:eastAsia="仿宋" w:hAnsi="仿宋" w:hint="eastAsia"/>
          <w:b/>
          <w:sz w:val="28"/>
          <w:szCs w:val="28"/>
        </w:rPr>
        <w:t>嘉寓股份不值得纳入我们的目标公司。</w:t>
      </w:r>
    </w:p>
    <w:p w:rsidR="00C104BC" w:rsidRPr="00C104BC" w:rsidRDefault="00C104BC" w:rsidP="00C104BC">
      <w:pPr>
        <w:pStyle w:val="a6"/>
        <w:spacing w:line="220" w:lineRule="atLeast"/>
        <w:ind w:left="360" w:firstLine="562"/>
        <w:rPr>
          <w:rFonts w:ascii="仿宋" w:eastAsia="仿宋" w:hAnsi="仿宋"/>
          <w:b/>
          <w:sz w:val="28"/>
          <w:szCs w:val="28"/>
        </w:rPr>
      </w:pPr>
      <w:r w:rsidRPr="00C104BC">
        <w:rPr>
          <w:rFonts w:ascii="仿宋" w:eastAsia="仿宋" w:hAnsi="仿宋" w:hint="eastAsia"/>
          <w:b/>
          <w:sz w:val="28"/>
          <w:szCs w:val="28"/>
        </w:rPr>
        <w:t>三、毛利率</w:t>
      </w:r>
    </w:p>
    <w:p w:rsidR="00C104BC" w:rsidRPr="00C104BC" w:rsidRDefault="00C104BC" w:rsidP="00C104BC">
      <w:pPr>
        <w:pStyle w:val="a6"/>
        <w:spacing w:line="220" w:lineRule="atLeast"/>
        <w:ind w:left="360" w:firstLine="562"/>
        <w:rPr>
          <w:rFonts w:ascii="仿宋" w:eastAsia="仿宋" w:hAnsi="仿宋"/>
          <w:b/>
          <w:sz w:val="28"/>
          <w:szCs w:val="28"/>
        </w:rPr>
      </w:pPr>
      <w:r w:rsidRPr="00C104BC">
        <w:rPr>
          <w:rFonts w:ascii="仿宋" w:eastAsia="仿宋" w:hAnsi="仿宋" w:hint="eastAsia"/>
          <w:b/>
          <w:sz w:val="28"/>
          <w:szCs w:val="28"/>
        </w:rPr>
        <w:t>（1）毛利率排名</w:t>
      </w:r>
    </w:p>
    <w:p w:rsidR="00C104BC" w:rsidRPr="00C104BC" w:rsidRDefault="00C104BC" w:rsidP="00C104BC">
      <w:pPr>
        <w:pStyle w:val="a6"/>
        <w:spacing w:line="220" w:lineRule="atLeast"/>
        <w:ind w:left="360" w:firstLine="562"/>
        <w:rPr>
          <w:rFonts w:ascii="仿宋" w:eastAsia="仿宋" w:hAnsi="仿宋"/>
          <w:b/>
          <w:sz w:val="28"/>
          <w:szCs w:val="28"/>
        </w:rPr>
      </w:pPr>
      <w:r w:rsidRPr="00C104BC">
        <w:rPr>
          <w:rFonts w:ascii="仿宋" w:eastAsia="仿宋" w:hAnsi="仿宋" w:hint="eastAsia"/>
          <w:b/>
          <w:sz w:val="28"/>
          <w:szCs w:val="28"/>
        </w:rPr>
        <w:t>我们使用同花顺网站中的-行业分析-行业地位功能：</w:t>
      </w:r>
    </w:p>
    <w:p w:rsidR="00C104BC" w:rsidRPr="00C104BC" w:rsidRDefault="00C104BC" w:rsidP="00C104BC">
      <w:pPr>
        <w:pStyle w:val="a6"/>
        <w:spacing w:line="220" w:lineRule="atLeast"/>
        <w:ind w:left="360" w:firstLineChars="0" w:firstLine="0"/>
        <w:rPr>
          <w:rFonts w:ascii="仿宋" w:eastAsia="仿宋" w:hAnsi="仿宋"/>
          <w:b/>
          <w:color w:val="548DD4" w:themeColor="text2" w:themeTint="99"/>
          <w:sz w:val="28"/>
          <w:szCs w:val="28"/>
        </w:rPr>
      </w:pPr>
      <w:r w:rsidRPr="00C104BC">
        <w:rPr>
          <w:rFonts w:ascii="仿宋" w:eastAsia="仿宋" w:hAnsi="仿宋"/>
          <w:b/>
          <w:color w:val="548DD4" w:themeColor="text2" w:themeTint="99"/>
          <w:sz w:val="28"/>
          <w:szCs w:val="28"/>
        </w:rPr>
        <w:t>http://stockpage.10jqka.com.cn/603288/field/#fieldstatus</w:t>
      </w:r>
    </w:p>
    <w:p w:rsidR="00C104BC" w:rsidRDefault="00C104BC">
      <w:pPr>
        <w:pStyle w:val="a6"/>
        <w:spacing w:line="220" w:lineRule="atLeast"/>
        <w:ind w:left="360" w:firstLineChars="0" w:firstLine="0"/>
        <w:rPr>
          <w:rFonts w:ascii="仿宋" w:eastAsia="仿宋" w:hAnsi="仿宋"/>
          <w:b/>
          <w:color w:val="548DD4" w:themeColor="text2" w:themeTint="99"/>
          <w:sz w:val="28"/>
          <w:szCs w:val="28"/>
        </w:rPr>
      </w:pPr>
      <w:r>
        <w:rPr>
          <w:rFonts w:ascii="仿宋" w:eastAsia="仿宋" w:hAnsi="仿宋"/>
          <w:b/>
          <w:noProof/>
          <w:color w:val="548DD4" w:themeColor="text2" w:themeTint="99"/>
          <w:sz w:val="28"/>
          <w:szCs w:val="28"/>
        </w:rPr>
        <w:drawing>
          <wp:inline distT="0" distB="0" distL="0" distR="0">
            <wp:extent cx="5273880" cy="2324100"/>
            <wp:effectExtent l="19050" t="0" r="2970" b="0"/>
            <wp:docPr id="16" name="图片 5" descr="C:\Users\ADMINI~1\AppData\Local\Temp\16056216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605621689(1).png"/>
                    <pic:cNvPicPr>
                      <a:picLocks noChangeAspect="1" noChangeArrowheads="1"/>
                    </pic:cNvPicPr>
                  </pic:nvPicPr>
                  <pic:blipFill>
                    <a:blip r:embed="rId22" cstate="print"/>
                    <a:srcRect/>
                    <a:stretch>
                      <a:fillRect/>
                    </a:stretch>
                  </pic:blipFill>
                  <pic:spPr bwMode="auto">
                    <a:xfrm>
                      <a:off x="0" y="0"/>
                      <a:ext cx="5274310" cy="2324290"/>
                    </a:xfrm>
                    <a:prstGeom prst="rect">
                      <a:avLst/>
                    </a:prstGeom>
                    <a:noFill/>
                    <a:ln w="9525">
                      <a:noFill/>
                      <a:miter lim="800000"/>
                      <a:headEnd/>
                      <a:tailEnd/>
                    </a:ln>
                  </pic:spPr>
                </pic:pic>
              </a:graphicData>
            </a:graphic>
          </wp:inline>
        </w:drawing>
      </w:r>
    </w:p>
    <w:p w:rsidR="00C104BC" w:rsidRDefault="00C104BC" w:rsidP="00C104BC">
      <w:pPr>
        <w:spacing w:line="220" w:lineRule="atLeast"/>
        <w:rPr>
          <w:rFonts w:ascii="仿宋" w:eastAsia="仿宋" w:hAnsi="仿宋"/>
          <w:b/>
          <w:color w:val="000000" w:themeColor="text1"/>
          <w:sz w:val="28"/>
          <w:szCs w:val="28"/>
        </w:rPr>
      </w:pPr>
      <w:r w:rsidRPr="00C104BC">
        <w:rPr>
          <w:rFonts w:ascii="仿宋" w:eastAsia="仿宋" w:hAnsi="仿宋" w:hint="eastAsia"/>
          <w:b/>
          <w:color w:val="000000" w:themeColor="text1"/>
          <w:sz w:val="28"/>
          <w:szCs w:val="28"/>
        </w:rPr>
        <w:lastRenderedPageBreak/>
        <w:t>嘉寓股份的毛利率如何？在年报中搜索“毛利率”，第四节出现如下内容：</w:t>
      </w:r>
    </w:p>
    <w:p w:rsidR="00C104BC" w:rsidRDefault="00C104BC" w:rsidP="00C104BC">
      <w:pPr>
        <w:spacing w:line="220" w:lineRule="atLeast"/>
        <w:ind w:firstLineChars="149" w:firstLine="419"/>
        <w:rPr>
          <w:rFonts w:ascii="仿宋" w:eastAsia="仿宋" w:hAnsi="仿宋"/>
          <w:b/>
          <w:color w:val="000000" w:themeColor="text1"/>
          <w:sz w:val="28"/>
          <w:szCs w:val="28"/>
        </w:rPr>
      </w:pPr>
      <w:r>
        <w:rPr>
          <w:rFonts w:ascii="仿宋" w:eastAsia="仿宋" w:hAnsi="仿宋"/>
          <w:b/>
          <w:noProof/>
          <w:color w:val="000000" w:themeColor="text1"/>
          <w:sz w:val="28"/>
          <w:szCs w:val="28"/>
        </w:rPr>
        <w:drawing>
          <wp:inline distT="0" distB="0" distL="0" distR="0">
            <wp:extent cx="5273125" cy="4352925"/>
            <wp:effectExtent l="19050" t="0" r="3725" b="0"/>
            <wp:docPr id="17" name="图片 6" descr="C:\Users\ADMINI~1\AppData\Local\Temp\16056218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605621839(1).png"/>
                    <pic:cNvPicPr>
                      <a:picLocks noChangeAspect="1" noChangeArrowheads="1"/>
                    </pic:cNvPicPr>
                  </pic:nvPicPr>
                  <pic:blipFill>
                    <a:blip r:embed="rId23" cstate="print"/>
                    <a:srcRect/>
                    <a:stretch>
                      <a:fillRect/>
                    </a:stretch>
                  </pic:blipFill>
                  <pic:spPr bwMode="auto">
                    <a:xfrm>
                      <a:off x="0" y="0"/>
                      <a:ext cx="5274310" cy="4353903"/>
                    </a:xfrm>
                    <a:prstGeom prst="rect">
                      <a:avLst/>
                    </a:prstGeom>
                    <a:noFill/>
                    <a:ln w="9525">
                      <a:noFill/>
                      <a:miter lim="800000"/>
                      <a:headEnd/>
                      <a:tailEnd/>
                    </a:ln>
                  </pic:spPr>
                </pic:pic>
              </a:graphicData>
            </a:graphic>
          </wp:inline>
        </w:drawing>
      </w:r>
    </w:p>
    <w:p w:rsidR="00C104BC" w:rsidRDefault="00C104BC" w:rsidP="00C104BC">
      <w:pPr>
        <w:spacing w:line="220" w:lineRule="atLeast"/>
        <w:ind w:firstLineChars="149" w:firstLine="419"/>
        <w:rPr>
          <w:rFonts w:ascii="仿宋" w:eastAsia="仿宋" w:hAnsi="仿宋"/>
          <w:b/>
          <w:color w:val="000000" w:themeColor="text1"/>
          <w:sz w:val="28"/>
          <w:szCs w:val="28"/>
        </w:rPr>
      </w:pPr>
      <w:r>
        <w:rPr>
          <w:rFonts w:ascii="仿宋" w:eastAsia="仿宋" w:hAnsi="仿宋" w:hint="eastAsia"/>
          <w:b/>
          <w:color w:val="000000" w:themeColor="text1"/>
          <w:sz w:val="28"/>
          <w:szCs w:val="28"/>
        </w:rPr>
        <w:t>嘉寓股份</w:t>
      </w:r>
      <w:r w:rsidRPr="00C104BC">
        <w:rPr>
          <w:rFonts w:ascii="仿宋" w:eastAsia="仿宋" w:hAnsi="仿宋" w:hint="eastAsia"/>
          <w:b/>
          <w:color w:val="000000" w:themeColor="text1"/>
          <w:sz w:val="28"/>
          <w:szCs w:val="28"/>
        </w:rPr>
        <w:t>各产品的毛利率水平</w:t>
      </w:r>
      <w:r w:rsidR="00E436A6">
        <w:rPr>
          <w:rFonts w:ascii="仿宋" w:eastAsia="仿宋" w:hAnsi="仿宋" w:hint="eastAsia"/>
          <w:b/>
          <w:color w:val="000000" w:themeColor="text1"/>
          <w:sz w:val="28"/>
          <w:szCs w:val="28"/>
        </w:rPr>
        <w:t>比较低</w:t>
      </w:r>
      <w:r w:rsidRPr="00C104BC">
        <w:rPr>
          <w:rFonts w:ascii="仿宋" w:eastAsia="仿宋" w:hAnsi="仿宋" w:hint="eastAsia"/>
          <w:b/>
          <w:color w:val="000000" w:themeColor="text1"/>
          <w:sz w:val="28"/>
          <w:szCs w:val="28"/>
        </w:rPr>
        <w:t>，产品盈利能力</w:t>
      </w:r>
      <w:r w:rsidR="00E436A6">
        <w:rPr>
          <w:rFonts w:ascii="仿宋" w:eastAsia="仿宋" w:hAnsi="仿宋" w:hint="eastAsia"/>
          <w:b/>
          <w:color w:val="000000" w:themeColor="text1"/>
          <w:sz w:val="28"/>
          <w:szCs w:val="28"/>
        </w:rPr>
        <w:t>不行。</w:t>
      </w:r>
    </w:p>
    <w:p w:rsidR="00C104BC" w:rsidRDefault="00C104BC" w:rsidP="00C104BC">
      <w:pPr>
        <w:spacing w:line="220" w:lineRule="atLeast"/>
        <w:ind w:firstLineChars="149" w:firstLine="419"/>
        <w:rPr>
          <w:rFonts w:ascii="仿宋" w:eastAsia="仿宋" w:hAnsi="仿宋"/>
          <w:b/>
          <w:color w:val="000000" w:themeColor="text1"/>
          <w:sz w:val="28"/>
          <w:szCs w:val="28"/>
        </w:rPr>
      </w:pPr>
      <w:r w:rsidRPr="00C104BC">
        <w:rPr>
          <w:rFonts w:ascii="仿宋" w:eastAsia="仿宋" w:hAnsi="仿宋" w:hint="eastAsia"/>
          <w:b/>
          <w:color w:val="000000" w:themeColor="text1"/>
          <w:sz w:val="28"/>
          <w:szCs w:val="28"/>
        </w:rPr>
        <w:t>（2）毛利率变动</w:t>
      </w:r>
    </w:p>
    <w:p w:rsidR="00C104BC" w:rsidRDefault="00C104BC" w:rsidP="00C104BC">
      <w:pPr>
        <w:spacing w:line="220" w:lineRule="atLeast"/>
        <w:ind w:firstLineChars="149" w:firstLine="419"/>
        <w:rPr>
          <w:rFonts w:ascii="仿宋" w:eastAsia="仿宋" w:hAnsi="仿宋"/>
          <w:b/>
          <w:color w:val="000000" w:themeColor="text1"/>
          <w:sz w:val="28"/>
          <w:szCs w:val="28"/>
        </w:rPr>
      </w:pPr>
      <w:r w:rsidRPr="00C104BC">
        <w:rPr>
          <w:rFonts w:ascii="仿宋" w:eastAsia="仿宋" w:hAnsi="仿宋" w:hint="eastAsia"/>
          <w:b/>
          <w:color w:val="000000" w:themeColor="text1"/>
          <w:sz w:val="28"/>
          <w:szCs w:val="28"/>
        </w:rPr>
        <w:t>在年报第四节中查找“营业成本构成”</w:t>
      </w:r>
    </w:p>
    <w:p w:rsidR="00C104BC" w:rsidRDefault="00C104BC" w:rsidP="00C104BC">
      <w:pPr>
        <w:spacing w:line="220" w:lineRule="atLeast"/>
        <w:ind w:firstLineChars="149" w:firstLine="419"/>
        <w:rPr>
          <w:rFonts w:ascii="仿宋" w:eastAsia="仿宋" w:hAnsi="仿宋"/>
          <w:b/>
          <w:color w:val="000000" w:themeColor="text1"/>
          <w:sz w:val="28"/>
          <w:szCs w:val="28"/>
        </w:rPr>
      </w:pPr>
      <w:r>
        <w:rPr>
          <w:rFonts w:ascii="仿宋" w:eastAsia="仿宋" w:hAnsi="仿宋"/>
          <w:b/>
          <w:noProof/>
          <w:color w:val="000000" w:themeColor="text1"/>
          <w:sz w:val="28"/>
          <w:szCs w:val="28"/>
        </w:rPr>
        <w:drawing>
          <wp:inline distT="0" distB="0" distL="0" distR="0">
            <wp:extent cx="5274310" cy="188868"/>
            <wp:effectExtent l="19050" t="0" r="2540" b="0"/>
            <wp:docPr id="19" name="图片 8" descr="C:\Users\ADMINI~1\AppData\Local\Temp\16056220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1605622007(1).png"/>
                    <pic:cNvPicPr>
                      <a:picLocks noChangeAspect="1" noChangeArrowheads="1"/>
                    </pic:cNvPicPr>
                  </pic:nvPicPr>
                  <pic:blipFill>
                    <a:blip r:embed="rId24" cstate="print"/>
                    <a:srcRect/>
                    <a:stretch>
                      <a:fillRect/>
                    </a:stretch>
                  </pic:blipFill>
                  <pic:spPr bwMode="auto">
                    <a:xfrm>
                      <a:off x="0" y="0"/>
                      <a:ext cx="5274310" cy="188868"/>
                    </a:xfrm>
                    <a:prstGeom prst="rect">
                      <a:avLst/>
                    </a:prstGeom>
                    <a:noFill/>
                    <a:ln w="9525">
                      <a:noFill/>
                      <a:miter lim="800000"/>
                      <a:headEnd/>
                      <a:tailEnd/>
                    </a:ln>
                  </pic:spPr>
                </pic:pic>
              </a:graphicData>
            </a:graphic>
          </wp:inline>
        </w:drawing>
      </w:r>
    </w:p>
    <w:p w:rsidR="00E436A6" w:rsidRDefault="00E436A6" w:rsidP="00E436A6">
      <w:pPr>
        <w:spacing w:line="220" w:lineRule="atLeast"/>
        <w:ind w:firstLineChars="149" w:firstLine="419"/>
        <w:rPr>
          <w:rFonts w:ascii="仿宋" w:eastAsia="仿宋" w:hAnsi="仿宋"/>
          <w:b/>
          <w:color w:val="000000" w:themeColor="text1"/>
          <w:sz w:val="28"/>
          <w:szCs w:val="28"/>
        </w:rPr>
      </w:pPr>
      <w:r>
        <w:rPr>
          <w:rFonts w:ascii="仿宋" w:eastAsia="仿宋" w:hAnsi="仿宋"/>
          <w:b/>
          <w:noProof/>
          <w:color w:val="000000" w:themeColor="text1"/>
          <w:sz w:val="28"/>
          <w:szCs w:val="28"/>
        </w:rPr>
        <w:drawing>
          <wp:inline distT="0" distB="0" distL="0" distR="0">
            <wp:extent cx="5268489" cy="2352675"/>
            <wp:effectExtent l="19050" t="0" r="8361" b="0"/>
            <wp:docPr id="20" name="图片 9" descr="C:\Users\ADMINI~1\AppData\Local\Temp\1605622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605622035(1).png"/>
                    <pic:cNvPicPr>
                      <a:picLocks noChangeAspect="1" noChangeArrowheads="1"/>
                    </pic:cNvPicPr>
                  </pic:nvPicPr>
                  <pic:blipFill>
                    <a:blip r:embed="rId25" cstate="print"/>
                    <a:srcRect/>
                    <a:stretch>
                      <a:fillRect/>
                    </a:stretch>
                  </pic:blipFill>
                  <pic:spPr bwMode="auto">
                    <a:xfrm>
                      <a:off x="0" y="0"/>
                      <a:ext cx="5274310" cy="2355274"/>
                    </a:xfrm>
                    <a:prstGeom prst="rect">
                      <a:avLst/>
                    </a:prstGeom>
                    <a:noFill/>
                    <a:ln w="9525">
                      <a:noFill/>
                      <a:miter lim="800000"/>
                      <a:headEnd/>
                      <a:tailEnd/>
                    </a:ln>
                  </pic:spPr>
                </pic:pic>
              </a:graphicData>
            </a:graphic>
          </wp:inline>
        </w:drawing>
      </w:r>
    </w:p>
    <w:p w:rsidR="00E436A6" w:rsidRPr="00E436A6" w:rsidRDefault="00E436A6" w:rsidP="00E436A6">
      <w:pPr>
        <w:spacing w:line="220" w:lineRule="atLeast"/>
        <w:ind w:firstLineChars="149" w:firstLine="419"/>
        <w:rPr>
          <w:rFonts w:ascii="仿宋" w:eastAsia="仿宋" w:hAnsi="仿宋"/>
          <w:b/>
          <w:color w:val="000000" w:themeColor="text1"/>
          <w:sz w:val="28"/>
          <w:szCs w:val="28"/>
        </w:rPr>
      </w:pPr>
      <w:r w:rsidRPr="00E436A6">
        <w:rPr>
          <w:rFonts w:ascii="仿宋" w:eastAsia="仿宋" w:hAnsi="仿宋" w:hint="eastAsia"/>
          <w:b/>
          <w:color w:val="000000" w:themeColor="text1"/>
          <w:sz w:val="28"/>
          <w:szCs w:val="28"/>
        </w:rPr>
        <w:lastRenderedPageBreak/>
        <w:t>四、经营优势劣势分析：</w:t>
      </w:r>
    </w:p>
    <w:p w:rsidR="00E436A6" w:rsidRPr="00E436A6" w:rsidRDefault="00E436A6" w:rsidP="00E436A6">
      <w:pPr>
        <w:spacing w:line="220" w:lineRule="atLeast"/>
        <w:ind w:firstLineChars="149" w:firstLine="419"/>
        <w:rPr>
          <w:rFonts w:ascii="仿宋" w:eastAsia="仿宋" w:hAnsi="仿宋"/>
          <w:b/>
          <w:color w:val="000000" w:themeColor="text1"/>
          <w:sz w:val="28"/>
          <w:szCs w:val="28"/>
        </w:rPr>
      </w:pPr>
      <w:r w:rsidRPr="00E436A6">
        <w:rPr>
          <w:rFonts w:ascii="仿宋" w:eastAsia="仿宋" w:hAnsi="仿宋" w:hint="eastAsia"/>
          <w:b/>
          <w:color w:val="000000" w:themeColor="text1"/>
          <w:sz w:val="28"/>
          <w:szCs w:val="28"/>
        </w:rPr>
        <w:t>通过以上三个方向（收入</w:t>
      </w:r>
      <w:r>
        <w:rPr>
          <w:rFonts w:ascii="仿宋" w:eastAsia="仿宋" w:hAnsi="仿宋" w:hint="eastAsia"/>
          <w:b/>
          <w:color w:val="000000" w:themeColor="text1"/>
          <w:sz w:val="28"/>
          <w:szCs w:val="28"/>
        </w:rPr>
        <w:t>逐年下降</w:t>
      </w:r>
      <w:r w:rsidRPr="00E436A6">
        <w:rPr>
          <w:rFonts w:ascii="仿宋" w:eastAsia="仿宋" w:hAnsi="仿宋" w:hint="eastAsia"/>
          <w:b/>
          <w:color w:val="000000" w:themeColor="text1"/>
          <w:sz w:val="28"/>
          <w:szCs w:val="28"/>
        </w:rPr>
        <w:t>、成本</w:t>
      </w:r>
      <w:r>
        <w:rPr>
          <w:rFonts w:ascii="仿宋" w:eastAsia="仿宋" w:hAnsi="仿宋" w:hint="eastAsia"/>
          <w:b/>
          <w:color w:val="000000" w:themeColor="text1"/>
          <w:sz w:val="28"/>
          <w:szCs w:val="28"/>
        </w:rPr>
        <w:t>不较高</w:t>
      </w:r>
      <w:r w:rsidRPr="00E436A6">
        <w:rPr>
          <w:rFonts w:ascii="仿宋" w:eastAsia="仿宋" w:hAnsi="仿宋" w:hint="eastAsia"/>
          <w:b/>
          <w:color w:val="000000" w:themeColor="text1"/>
          <w:sz w:val="28"/>
          <w:szCs w:val="28"/>
        </w:rPr>
        <w:t>、毛利率</w:t>
      </w:r>
      <w:r>
        <w:rPr>
          <w:rFonts w:ascii="仿宋" w:eastAsia="仿宋" w:hAnsi="仿宋" w:hint="eastAsia"/>
          <w:b/>
          <w:color w:val="000000" w:themeColor="text1"/>
          <w:sz w:val="28"/>
          <w:szCs w:val="28"/>
        </w:rPr>
        <w:t>比较低</w:t>
      </w:r>
      <w:r w:rsidRPr="00E436A6">
        <w:rPr>
          <w:rFonts w:ascii="仿宋" w:eastAsia="仿宋" w:hAnsi="仿宋" w:hint="eastAsia"/>
          <w:b/>
          <w:color w:val="000000" w:themeColor="text1"/>
          <w:sz w:val="28"/>
          <w:szCs w:val="28"/>
        </w:rPr>
        <w:t>）的分析，</w:t>
      </w:r>
      <w:r>
        <w:rPr>
          <w:rFonts w:ascii="仿宋" w:eastAsia="仿宋" w:hAnsi="仿宋" w:hint="eastAsia"/>
          <w:b/>
          <w:color w:val="000000" w:themeColor="text1"/>
          <w:sz w:val="28"/>
          <w:szCs w:val="28"/>
        </w:rPr>
        <w:t>所以嘉寓股份不值得我们去投资。</w:t>
      </w:r>
    </w:p>
    <w:p w:rsidR="00E436A6" w:rsidRPr="00C104BC" w:rsidRDefault="00E436A6" w:rsidP="00E436A6">
      <w:pPr>
        <w:spacing w:line="220" w:lineRule="atLeast"/>
        <w:ind w:firstLineChars="149" w:firstLine="419"/>
        <w:rPr>
          <w:rFonts w:ascii="仿宋" w:eastAsia="仿宋" w:hAnsi="仿宋"/>
          <w:b/>
          <w:color w:val="000000" w:themeColor="text1"/>
          <w:sz w:val="28"/>
          <w:szCs w:val="28"/>
        </w:rPr>
      </w:pPr>
    </w:p>
    <w:sectPr w:rsidR="00E436A6" w:rsidRPr="00C104BC"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方正粗黑宋简体">
    <w:panose1 w:val="02000000000000000000"/>
    <w:charset w:val="86"/>
    <w:family w:val="auto"/>
    <w:pitch w:val="variable"/>
    <w:sig w:usb0="A00002BF" w:usb1="184F6CFA" w:usb2="00000012" w:usb3="00000000" w:csb0="00040001"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BF2510"/>
    <w:multiLevelType w:val="hybridMultilevel"/>
    <w:tmpl w:val="4F3AC6E2"/>
    <w:lvl w:ilvl="0" w:tplc="E65C1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2993252"/>
    <w:multiLevelType w:val="hybridMultilevel"/>
    <w:tmpl w:val="9F0ACACC"/>
    <w:lvl w:ilvl="0" w:tplc="8FA427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compat>
    <w:useFELayout/>
  </w:compat>
  <w:rsids>
    <w:rsidRoot w:val="00D31D50"/>
    <w:rsid w:val="000549E2"/>
    <w:rsid w:val="00323B43"/>
    <w:rsid w:val="00341DF7"/>
    <w:rsid w:val="00354B06"/>
    <w:rsid w:val="003D37D8"/>
    <w:rsid w:val="00426133"/>
    <w:rsid w:val="004358AB"/>
    <w:rsid w:val="00521D5C"/>
    <w:rsid w:val="0061602C"/>
    <w:rsid w:val="006D1320"/>
    <w:rsid w:val="0072204C"/>
    <w:rsid w:val="007B182F"/>
    <w:rsid w:val="007D7EC9"/>
    <w:rsid w:val="008B7726"/>
    <w:rsid w:val="008C3419"/>
    <w:rsid w:val="008E2566"/>
    <w:rsid w:val="009E11E6"/>
    <w:rsid w:val="00C104BC"/>
    <w:rsid w:val="00D31D50"/>
    <w:rsid w:val="00E436A6"/>
    <w:rsid w:val="00E665C9"/>
    <w:rsid w:val="00F32A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1602C"/>
    <w:pPr>
      <w:spacing w:after="0"/>
    </w:pPr>
    <w:rPr>
      <w:sz w:val="18"/>
      <w:szCs w:val="18"/>
    </w:rPr>
  </w:style>
  <w:style w:type="character" w:customStyle="1" w:styleId="Char">
    <w:name w:val="批注框文本 Char"/>
    <w:basedOn w:val="a0"/>
    <w:link w:val="a3"/>
    <w:uiPriority w:val="99"/>
    <w:semiHidden/>
    <w:rsid w:val="0061602C"/>
    <w:rPr>
      <w:rFonts w:ascii="Tahoma" w:hAnsi="Tahoma"/>
      <w:sz w:val="18"/>
      <w:szCs w:val="18"/>
    </w:rPr>
  </w:style>
  <w:style w:type="character" w:styleId="a4">
    <w:name w:val="Hyperlink"/>
    <w:basedOn w:val="a0"/>
    <w:uiPriority w:val="99"/>
    <w:unhideWhenUsed/>
    <w:rsid w:val="0061602C"/>
    <w:rPr>
      <w:color w:val="0000FF" w:themeColor="hyperlink"/>
      <w:u w:val="single"/>
    </w:rPr>
  </w:style>
  <w:style w:type="character" w:styleId="a5">
    <w:name w:val="FollowedHyperlink"/>
    <w:basedOn w:val="a0"/>
    <w:uiPriority w:val="99"/>
    <w:semiHidden/>
    <w:unhideWhenUsed/>
    <w:rsid w:val="009E11E6"/>
    <w:rPr>
      <w:color w:val="800080" w:themeColor="followedHyperlink"/>
      <w:u w:val="single"/>
    </w:rPr>
  </w:style>
  <w:style w:type="paragraph" w:styleId="a6">
    <w:name w:val="List Paragraph"/>
    <w:basedOn w:val="a"/>
    <w:uiPriority w:val="34"/>
    <w:qFormat/>
    <w:rsid w:val="00F32A9C"/>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chinayanghe.com/"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http://stockpage.10jqka.com.cn/300033/" TargetMode="External"/><Relationship Id="rId4" Type="http://schemas.openxmlformats.org/officeDocument/2006/relationships/webSettings" Target="webSettings.xml"/><Relationship Id="rId9" Type="http://schemas.openxmlformats.org/officeDocument/2006/relationships/hyperlink" Target="http://stockpage.10jqka.com.cn/300033/"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1</Pages>
  <Words>366</Words>
  <Characters>2088</Characters>
  <Application>Microsoft Office Word</Application>
  <DocSecurity>0</DocSecurity>
  <Lines>17</Lines>
  <Paragraphs>4</Paragraphs>
  <ScaleCrop>false</ScaleCrop>
  <Company/>
  <LinksUpToDate>false</LinksUpToDate>
  <CharactersWithSpaces>2450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7</cp:revision>
  <dcterms:created xsi:type="dcterms:W3CDTF">2008-09-11T17:20:00Z</dcterms:created>
  <dcterms:modified xsi:type="dcterms:W3CDTF">2020-11-18T14:44:00Z</dcterms:modified>
</cp:coreProperties>
</file>