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991" w:rsidRPr="005F47E4" w:rsidRDefault="00490991" w:rsidP="00490991">
      <w:pPr>
        <w:pStyle w:val="a3"/>
        <w:rPr>
          <w:rFonts w:ascii="微软雅黑" w:eastAsia="微软雅黑" w:hAnsi="微软雅黑"/>
        </w:rPr>
      </w:pPr>
      <w:r w:rsidRPr="005F47E4">
        <w:rPr>
          <w:rFonts w:ascii="微软雅黑" w:eastAsia="微软雅黑" w:hAnsi="微软雅黑" w:hint="eastAsia"/>
        </w:rPr>
        <w:t>第</w:t>
      </w:r>
      <w:r w:rsidRPr="005F47E4">
        <w:rPr>
          <w:rFonts w:ascii="微软雅黑" w:eastAsia="微软雅黑" w:hAnsi="微软雅黑"/>
        </w:rPr>
        <w:t>1</w:t>
      </w:r>
      <w:r>
        <w:rPr>
          <w:rFonts w:ascii="微软雅黑" w:eastAsia="微软雅黑" w:hAnsi="微软雅黑"/>
        </w:rPr>
        <w:t>3</w:t>
      </w:r>
      <w:r w:rsidRPr="005F47E4">
        <w:rPr>
          <w:rFonts w:ascii="微软雅黑" w:eastAsia="微软雅黑" w:hAnsi="微软雅黑" w:hint="eastAsia"/>
        </w:rPr>
        <w:t>周作业</w:t>
      </w:r>
    </w:p>
    <w:p w:rsidR="00490991" w:rsidRDefault="00490991" w:rsidP="00490991">
      <w:pPr>
        <w:rPr>
          <w:rFonts w:ascii="微软雅黑" w:hAnsi="微软雅黑" w:cs="宋体"/>
          <w:b/>
          <w:bCs/>
          <w:sz w:val="24"/>
        </w:rPr>
      </w:pPr>
      <w:r>
        <w:rPr>
          <w:rFonts w:ascii="微软雅黑" w:hAnsi="微软雅黑" w:cs="宋体" w:hint="eastAsia"/>
          <w:b/>
          <w:bCs/>
          <w:sz w:val="24"/>
        </w:rPr>
        <w:t>案例分析题</w:t>
      </w:r>
    </w:p>
    <w:p w:rsidR="00490991" w:rsidRDefault="00490991" w:rsidP="00490991">
      <w:pPr>
        <w:rPr>
          <w:rFonts w:ascii="微软雅黑" w:hAnsi="微软雅黑" w:cs="宋体"/>
          <w:sz w:val="24"/>
        </w:rPr>
      </w:pPr>
      <w:r>
        <w:rPr>
          <w:rFonts w:ascii="微软雅黑" w:hAnsi="微软雅黑" w:cs="宋体" w:hint="eastAsia"/>
          <w:sz w:val="24"/>
        </w:rPr>
        <w:t>1、 根据洋河股份最近一年年报中的“董事、监事、高级管理人员与员工情况“章节、”</w:t>
      </w:r>
      <w:r w:rsidRPr="00AB5359">
        <w:rPr>
          <w:rFonts w:ascii="微软雅黑" w:hAnsi="微软雅黑" w:cs="宋体" w:hint="eastAsia"/>
          <w:sz w:val="24"/>
        </w:rPr>
        <w:t>股份变动及股东情况</w:t>
      </w:r>
      <w:r>
        <w:rPr>
          <w:rFonts w:ascii="微软雅黑" w:hAnsi="微软雅黑" w:cs="宋体" w:hint="eastAsia"/>
          <w:sz w:val="24"/>
        </w:rPr>
        <w:t>“章节和“重要事项”章节，分析以下</w:t>
      </w:r>
      <w:r>
        <w:rPr>
          <w:rFonts w:ascii="微软雅黑" w:hAnsi="微软雅黑" w:cs="宋体"/>
          <w:sz w:val="24"/>
        </w:rPr>
        <w:t>3</w:t>
      </w:r>
      <w:r>
        <w:rPr>
          <w:rFonts w:ascii="微软雅黑" w:hAnsi="微软雅黑" w:cs="宋体" w:hint="eastAsia"/>
          <w:sz w:val="24"/>
        </w:rPr>
        <w:t>个方面的异常情况：公司的治理结构、股权结构和重要事项。（100 分）</w:t>
      </w:r>
    </w:p>
    <w:p w:rsidR="00230E91" w:rsidRDefault="00687D9E" w:rsidP="009F6FDF">
      <w:pPr>
        <w:spacing w:line="220" w:lineRule="atLeast"/>
        <w:ind w:left="220" w:hangingChars="100" w:hanging="220"/>
      </w:pPr>
      <w:r w:rsidRPr="00687D9E">
        <w:rPr>
          <w:noProof/>
        </w:rPr>
        <w:drawing>
          <wp:inline distT="0" distB="0" distL="0" distR="0">
            <wp:extent cx="5274310" cy="1704994"/>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274310" cy="1704994"/>
                    </a:xfrm>
                    <a:prstGeom prst="rect">
                      <a:avLst/>
                    </a:prstGeom>
                  </pic:spPr>
                </pic:pic>
              </a:graphicData>
            </a:graphic>
          </wp:inline>
        </w:drawing>
      </w:r>
      <w:r w:rsidR="00DA3BAE">
        <w:rPr>
          <w:rFonts w:hint="eastAsia"/>
        </w:rPr>
        <w:t xml:space="preserve"> </w:t>
      </w:r>
      <w:r w:rsidR="009F6FDF">
        <w:rPr>
          <w:rFonts w:hint="eastAsia"/>
          <w:noProof/>
        </w:rPr>
        <w:drawing>
          <wp:inline distT="0" distB="0" distL="0" distR="0">
            <wp:extent cx="3324225" cy="209550"/>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24225" cy="209550"/>
                    </a:xfrm>
                    <a:prstGeom prst="rect">
                      <a:avLst/>
                    </a:prstGeom>
                    <a:noFill/>
                    <a:ln w="9525">
                      <a:noFill/>
                      <a:miter lim="800000"/>
                      <a:headEnd/>
                      <a:tailEnd/>
                    </a:ln>
                  </pic:spPr>
                </pic:pic>
              </a:graphicData>
            </a:graphic>
          </wp:inline>
        </w:drawing>
      </w:r>
      <w:r w:rsidR="00DA3BAE" w:rsidRPr="00DA3BAE">
        <w:rPr>
          <w:noProof/>
        </w:rPr>
        <w:drawing>
          <wp:inline distT="0" distB="0" distL="0" distR="0">
            <wp:extent cx="5274310" cy="429514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4295148"/>
                    </a:xfrm>
                    <a:prstGeom prst="rect">
                      <a:avLst/>
                    </a:prstGeom>
                    <a:noFill/>
                    <a:ln w="9525">
                      <a:noFill/>
                      <a:miter lim="800000"/>
                      <a:headEnd/>
                      <a:tailEnd/>
                    </a:ln>
                  </pic:spPr>
                </pic:pic>
              </a:graphicData>
            </a:graphic>
          </wp:inline>
        </w:drawing>
      </w:r>
      <w:r w:rsidR="00DD4F84">
        <w:rPr>
          <w:rFonts w:hint="eastAsia"/>
          <w:noProof/>
        </w:rPr>
        <w:lastRenderedPageBreak/>
        <w:drawing>
          <wp:inline distT="0" distB="0" distL="0" distR="0">
            <wp:extent cx="5274310" cy="16841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684164"/>
                    </a:xfrm>
                    <a:prstGeom prst="rect">
                      <a:avLst/>
                    </a:prstGeom>
                    <a:noFill/>
                    <a:ln w="9525">
                      <a:noFill/>
                      <a:miter lim="800000"/>
                      <a:headEnd/>
                      <a:tailEnd/>
                    </a:ln>
                  </pic:spPr>
                </pic:pic>
              </a:graphicData>
            </a:graphic>
          </wp:inline>
        </w:drawing>
      </w:r>
      <w:r w:rsidR="00DA3BAE">
        <w:rPr>
          <w:rFonts w:hint="eastAsia"/>
        </w:rPr>
        <w:t xml:space="preserve"> </w:t>
      </w:r>
      <w:r w:rsidR="00DD4F84">
        <w:rPr>
          <w:rFonts w:hint="eastAsia"/>
          <w:noProof/>
        </w:rPr>
        <w:drawing>
          <wp:inline distT="0" distB="0" distL="0" distR="0">
            <wp:extent cx="5274310" cy="977912"/>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977912"/>
                    </a:xfrm>
                    <a:prstGeom prst="rect">
                      <a:avLst/>
                    </a:prstGeom>
                    <a:noFill/>
                    <a:ln w="9525">
                      <a:noFill/>
                      <a:miter lim="800000"/>
                      <a:headEnd/>
                      <a:tailEnd/>
                    </a:ln>
                  </pic:spPr>
                </pic:pic>
              </a:graphicData>
            </a:graphic>
          </wp:inline>
        </w:drawing>
      </w:r>
      <w:r w:rsidR="00230E91">
        <w:rPr>
          <w:rFonts w:hint="eastAsia"/>
        </w:rPr>
        <w:t>公司的高级管理人员有位已经离职，公司的核心管理人员有</w:t>
      </w:r>
      <w:r w:rsidR="00230E91">
        <w:rPr>
          <w:rFonts w:hint="eastAsia"/>
        </w:rPr>
        <w:t>5</w:t>
      </w:r>
      <w:r w:rsidR="00230E91">
        <w:rPr>
          <w:rFonts w:hint="eastAsia"/>
        </w:rPr>
        <w:t>位持有公司股份，可以看出公司的核心团队离职率不高且有的有持有公司股份，证明公司工作动力很强，团队相对稳定</w:t>
      </w:r>
      <w:r w:rsidR="00230E91">
        <w:rPr>
          <w:rFonts w:hint="eastAsia"/>
        </w:rPr>
        <w:t xml:space="preserve">                                                                                                 </w:t>
      </w:r>
      <w:r w:rsidR="009F6FDF">
        <w:rPr>
          <w:rFonts w:hint="eastAsia"/>
        </w:rPr>
        <w:t xml:space="preserve">    </w:t>
      </w:r>
      <w:r w:rsidR="00230E91">
        <w:rPr>
          <w:rFonts w:hint="eastAsia"/>
        </w:rPr>
        <w:t xml:space="preserve">  </w:t>
      </w:r>
      <w:r w:rsidR="00230E91">
        <w:rPr>
          <w:rFonts w:hint="eastAsia"/>
        </w:rPr>
        <w:t>二、看任职经历</w:t>
      </w:r>
    </w:p>
    <w:p w:rsidR="00230E91" w:rsidRDefault="00230E91" w:rsidP="00230E91">
      <w:pPr>
        <w:spacing w:line="220" w:lineRule="atLeast"/>
      </w:pPr>
      <w:r>
        <w:rPr>
          <w:rFonts w:hint="eastAsia"/>
        </w:rPr>
        <w:t>公司现任董事、监事、高级管理人员专业背景、主要工作经历以及目前在公司的主要职责</w:t>
      </w:r>
    </w:p>
    <w:p w:rsidR="00230E91" w:rsidRDefault="00230E91" w:rsidP="00230E91">
      <w:pPr>
        <w:spacing w:line="220" w:lineRule="atLeast"/>
      </w:pPr>
      <w:r>
        <w:rPr>
          <w:rFonts w:hint="eastAsia"/>
        </w:rPr>
        <w:t>1</w:t>
      </w:r>
      <w:r>
        <w:rPr>
          <w:rFonts w:hint="eastAsia"/>
        </w:rPr>
        <w:t>、董事</w:t>
      </w:r>
    </w:p>
    <w:p w:rsidR="00230E91" w:rsidRDefault="00230E91" w:rsidP="00230E91">
      <w:pPr>
        <w:spacing w:line="220" w:lineRule="atLeast"/>
      </w:pPr>
      <w:r>
        <w:rPr>
          <w:rFonts w:hint="eastAsia"/>
        </w:rPr>
        <w:t>王耀先生，</w:t>
      </w:r>
      <w:r>
        <w:rPr>
          <w:rFonts w:hint="eastAsia"/>
        </w:rPr>
        <w:t>1965</w:t>
      </w:r>
      <w:r>
        <w:rPr>
          <w:rFonts w:hint="eastAsia"/>
        </w:rPr>
        <w:t>年</w:t>
      </w:r>
      <w:r>
        <w:rPr>
          <w:rFonts w:hint="eastAsia"/>
        </w:rPr>
        <w:t>12</w:t>
      </w:r>
      <w:r>
        <w:rPr>
          <w:rFonts w:hint="eastAsia"/>
        </w:rPr>
        <w:t>月出生，江南大学工程硕士、南京大学工商管理硕士，研究员级高级工程师，十九大党代表，中国白酒工艺大师。历任江苏洋河酒厂粉碎制曲车间主任、党支部书记，江苏洋河集团彩印有限公司董事长、总经理、党委书记，江苏双沟酒业股份有限公司副总经理、党委副书记、纪委书记，江苏苏酒实业股份有限公司常务副总经理、党委副书记，公司总裁助理，双沟酒业总经理，公司副总裁，苏酒集团贸易股份有限公司董事长、党委书记。现任公司董事长、党委书记。</w:t>
      </w:r>
    </w:p>
    <w:p w:rsidR="00230E91" w:rsidRDefault="00230E91" w:rsidP="00230E91">
      <w:pPr>
        <w:spacing w:line="220" w:lineRule="atLeast"/>
      </w:pPr>
      <w:r>
        <w:rPr>
          <w:rFonts w:hint="eastAsia"/>
        </w:rPr>
        <w:t>钟雨先生，</w:t>
      </w:r>
      <w:r>
        <w:rPr>
          <w:rFonts w:hint="eastAsia"/>
        </w:rPr>
        <w:t>1964</w:t>
      </w:r>
      <w:r>
        <w:rPr>
          <w:rFonts w:hint="eastAsia"/>
        </w:rPr>
        <w:t>年</w:t>
      </w:r>
      <w:r>
        <w:rPr>
          <w:rFonts w:hint="eastAsia"/>
        </w:rPr>
        <w:t>5</w:t>
      </w:r>
      <w:r>
        <w:rPr>
          <w:rFonts w:hint="eastAsia"/>
        </w:rPr>
        <w:t>月出生，硕士研究生、高级工程师、中国白酒大师，江苏第十三届人大代表。历任江苏双沟酒厂技术处处长兼环保处处长、技术中心主任；江苏双沟酒业股份有限公司副总工程师、总经理助理兼生产技术部部长、技术中心主任，洋河股份洋河分公司副总经理，公司酿造总监、总裁助理、副总裁、泗阳分公司总经理。现任公司副董事长、总裁、党委副书记、洋河分公司总经理，双沟酒业董事长。</w:t>
      </w:r>
    </w:p>
    <w:p w:rsidR="00230E91" w:rsidRDefault="00230E91" w:rsidP="00230E91">
      <w:pPr>
        <w:spacing w:line="220" w:lineRule="atLeast"/>
      </w:pPr>
      <w:r>
        <w:rPr>
          <w:rFonts w:hint="eastAsia"/>
        </w:rPr>
        <w:t>刘化霜先生，</w:t>
      </w:r>
      <w:r>
        <w:rPr>
          <w:rFonts w:hint="eastAsia"/>
        </w:rPr>
        <w:t xml:space="preserve">1970 </w:t>
      </w:r>
      <w:r>
        <w:rPr>
          <w:rFonts w:hint="eastAsia"/>
        </w:rPr>
        <w:t>年</w:t>
      </w:r>
      <w:r>
        <w:rPr>
          <w:rFonts w:hint="eastAsia"/>
        </w:rPr>
        <w:t xml:space="preserve"> 12 </w:t>
      </w:r>
      <w:r>
        <w:rPr>
          <w:rFonts w:hint="eastAsia"/>
        </w:rPr>
        <w:t>月出生，复旦大学工商管理硕士，会计师。历任江苏洋河酒业有限公司市场部部长、副总经理兼洋河蓝色经典总经理，江苏洋河酒业有限公司总经理，公司党委常委、战略研究总监，江苏苏酒实业股份有限公司常务副总经理、党</w:t>
      </w:r>
      <w:r>
        <w:rPr>
          <w:rFonts w:hint="eastAsia"/>
        </w:rPr>
        <w:lastRenderedPageBreak/>
        <w:t>委副书记，苏酒集团贸易股份有限公司党委书记、副董事长。现任公司董事、常务副总裁、党委常委，苏酒集团贸易股份有限公司党委书记、董事长。</w:t>
      </w:r>
    </w:p>
    <w:p w:rsidR="00230E91" w:rsidRDefault="00230E91" w:rsidP="00230E91">
      <w:pPr>
        <w:spacing w:line="220" w:lineRule="atLeast"/>
      </w:pPr>
      <w:r>
        <w:rPr>
          <w:rFonts w:hint="eastAsia"/>
        </w:rPr>
        <w:t>丛学年先生，</w:t>
      </w:r>
      <w:r>
        <w:rPr>
          <w:rFonts w:hint="eastAsia"/>
        </w:rPr>
        <w:t>1966</w:t>
      </w:r>
      <w:r>
        <w:rPr>
          <w:rFonts w:hint="eastAsia"/>
        </w:rPr>
        <w:t>年</w:t>
      </w:r>
      <w:r>
        <w:rPr>
          <w:rFonts w:hint="eastAsia"/>
        </w:rPr>
        <w:t>1</w:t>
      </w:r>
      <w:r>
        <w:rPr>
          <w:rFonts w:hint="eastAsia"/>
        </w:rPr>
        <w:t>月出生，硕士研究生，高级经济师。历任江苏洋河酒厂总帐会计、财务处长、洋河集团财务部长、总会计师，公司董事会秘书、财务负责人、董事、副总裁。现任公司董事、副总裁、董事会秘书、财务负责人、苏酒集团江苏财富管理有限公司董事长，江苏洋河投资管理有限公司董事长。</w:t>
      </w:r>
    </w:p>
    <w:p w:rsidR="00230E91" w:rsidRDefault="00230E91" w:rsidP="00230E91">
      <w:pPr>
        <w:spacing w:line="220" w:lineRule="atLeast"/>
      </w:pPr>
      <w:r>
        <w:rPr>
          <w:rFonts w:hint="eastAsia"/>
        </w:rPr>
        <w:t>周新虎先生，</w:t>
      </w:r>
      <w:r>
        <w:rPr>
          <w:rFonts w:hint="eastAsia"/>
        </w:rPr>
        <w:t>1962</w:t>
      </w:r>
      <w:r>
        <w:rPr>
          <w:rFonts w:hint="eastAsia"/>
        </w:rPr>
        <w:t>年</w:t>
      </w:r>
      <w:r>
        <w:rPr>
          <w:rFonts w:hint="eastAsia"/>
        </w:rPr>
        <w:t>8</w:t>
      </w:r>
      <w:r>
        <w:rPr>
          <w:rFonts w:hint="eastAsia"/>
        </w:rPr>
        <w:t>月出生，硕士研究生，高级工程师、中国食品工业协会白酒专业委员会专家组成员，中国首席品酒师、中国评酒大师。历任洋河集团技术员、质量检验科长，公司勾储部部长，江苏洋河酒业有限公司副总经理，公司副总工程师、总工程师、副总裁。现任公司董事、副总裁、总工程师。</w:t>
      </w:r>
    </w:p>
    <w:p w:rsidR="009F6FDF" w:rsidRDefault="00230E91" w:rsidP="009F6FDF">
      <w:pPr>
        <w:spacing w:line="220" w:lineRule="atLeast"/>
      </w:pPr>
      <w:r>
        <w:rPr>
          <w:rFonts w:hint="eastAsia"/>
        </w:rPr>
        <w:t>王凯先生，</w:t>
      </w:r>
      <w:r>
        <w:rPr>
          <w:rFonts w:hint="eastAsia"/>
        </w:rPr>
        <w:t>1977</w:t>
      </w:r>
      <w:r>
        <w:rPr>
          <w:rFonts w:hint="eastAsia"/>
        </w:rPr>
        <w:t>年</w:t>
      </w:r>
      <w:r>
        <w:rPr>
          <w:rFonts w:hint="eastAsia"/>
        </w:rPr>
        <w:t>8</w:t>
      </w:r>
      <w:r>
        <w:rPr>
          <w:rFonts w:hint="eastAsia"/>
        </w:rPr>
        <w:t>月出生，本科学历，中</w:t>
      </w:r>
      <w:r w:rsidR="00D56B3F">
        <w:rPr>
          <w:rFonts w:hint="eastAsia"/>
        </w:rPr>
        <w:t>级经济师。历任上海烟草集团有限责任公司营销中心品牌部经理、上海</w:t>
      </w:r>
      <w:r>
        <w:rPr>
          <w:rFonts w:hint="eastAsia"/>
        </w:rPr>
        <w:t>烟</w:t>
      </w:r>
      <w:r w:rsidR="00D56B3F">
        <w:rPr>
          <w:rFonts w:hint="eastAsia"/>
        </w:rPr>
        <w:t>草</w:t>
      </w:r>
      <w:r>
        <w:rPr>
          <w:rFonts w:hint="eastAsia"/>
        </w:rPr>
        <w:t>物流发展有限公司总经理助理。现任公司董事，上海海烟物流发展有限公司副总经理。</w:t>
      </w:r>
      <w:r w:rsidR="00C16E42">
        <w:rPr>
          <w:rFonts w:hint="eastAsia"/>
        </w:rPr>
        <w:t xml:space="preserve">                                                                 </w:t>
      </w:r>
      <w:r w:rsidR="009F6FDF">
        <w:rPr>
          <w:rFonts w:hint="eastAsia"/>
        </w:rPr>
        <w:t xml:space="preserve"> </w:t>
      </w:r>
      <w:r w:rsidR="00C16E42">
        <w:rPr>
          <w:rFonts w:hint="eastAsia"/>
        </w:rPr>
        <w:t xml:space="preserve"> </w:t>
      </w:r>
      <w:r w:rsidR="009F6FDF">
        <w:rPr>
          <w:rFonts w:hint="eastAsia"/>
        </w:rPr>
        <w:t>林青女士，</w:t>
      </w:r>
      <w:r w:rsidR="009F6FDF">
        <w:rPr>
          <w:rFonts w:hint="eastAsia"/>
        </w:rPr>
        <w:t>1975</w:t>
      </w:r>
      <w:r w:rsidR="009F6FDF">
        <w:rPr>
          <w:rFonts w:hint="eastAsia"/>
        </w:rPr>
        <w:t>年</w:t>
      </w:r>
      <w:r w:rsidR="009F6FDF">
        <w:rPr>
          <w:rFonts w:hint="eastAsia"/>
        </w:rPr>
        <w:t>5</w:t>
      </w:r>
      <w:r w:rsidR="009F6FDF">
        <w:rPr>
          <w:rFonts w:hint="eastAsia"/>
        </w:rPr>
        <w:t>月出生，硕士研究生、高级会计师、注册会计师。历任江苏省宿迁市财政局企业处副处长，市物价局局长助理，市发改委党组成员、副主任，公司党委常委，公司副总裁。现任公司副总裁、内部审计机构负责人、党委常委。</w:t>
      </w:r>
    </w:p>
    <w:p w:rsidR="009F6FDF" w:rsidRDefault="009F6FDF" w:rsidP="009F6FDF">
      <w:pPr>
        <w:spacing w:line="220" w:lineRule="atLeast"/>
      </w:pPr>
      <w:r>
        <w:rPr>
          <w:rFonts w:hint="eastAsia"/>
        </w:rPr>
        <w:t>郑步军先生，</w:t>
      </w:r>
      <w:r>
        <w:rPr>
          <w:rFonts w:hint="eastAsia"/>
        </w:rPr>
        <w:t>1967</w:t>
      </w:r>
      <w:r>
        <w:rPr>
          <w:rFonts w:hint="eastAsia"/>
        </w:rPr>
        <w:t>年</w:t>
      </w:r>
      <w:r>
        <w:rPr>
          <w:rFonts w:hint="eastAsia"/>
        </w:rPr>
        <w:t>1</w:t>
      </w:r>
      <w:r>
        <w:rPr>
          <w:rFonts w:hint="eastAsia"/>
        </w:rPr>
        <w:t>月出生，</w:t>
      </w:r>
      <w:r>
        <w:rPr>
          <w:rFonts w:hint="eastAsia"/>
        </w:rPr>
        <w:t>MBA</w:t>
      </w:r>
      <w:r>
        <w:rPr>
          <w:rFonts w:hint="eastAsia"/>
        </w:rPr>
        <w:t>学历，高级工程师。历任江苏洋河集团有限公司总经理、宿迁市国有投资有限公司总经理、江苏双沟酒业股份有限公司副总经理、洋河股份采供物流总监、总裁助理。现任公司副总裁、党委常委，公司泗阳分公司总经理、党委书记。</w:t>
      </w:r>
    </w:p>
    <w:p w:rsidR="00230E91" w:rsidRDefault="009F6FDF" w:rsidP="009F6FDF">
      <w:pPr>
        <w:spacing w:line="220" w:lineRule="atLeast"/>
      </w:pPr>
      <w:r>
        <w:rPr>
          <w:rFonts w:hint="eastAsia"/>
        </w:rPr>
        <w:t>傅宏兵先生，</w:t>
      </w:r>
      <w:r>
        <w:rPr>
          <w:rFonts w:hint="eastAsia"/>
        </w:rPr>
        <w:t>1962</w:t>
      </w:r>
      <w:r>
        <w:rPr>
          <w:rFonts w:hint="eastAsia"/>
        </w:rPr>
        <w:t>年</w:t>
      </w:r>
      <w:r>
        <w:rPr>
          <w:rFonts w:hint="eastAsia"/>
        </w:rPr>
        <w:t>1</w:t>
      </w:r>
      <w:r>
        <w:rPr>
          <w:rFonts w:hint="eastAsia"/>
        </w:rPr>
        <w:t>月出生，中国白酒工艺大师，高级酿酒师。历任江苏洋河集团有限公司管理与质量部部长，公司副总工程师、质量部部长，公司洋河分公司总经理助理、质量部部长、副总经理，公司总裁助理，贵州贵酒集团有限公司董事长。现任公司副总裁，贵州贵酒集团有限公司董事长、党委书记。</w:t>
      </w:r>
      <w:r w:rsidR="00C16E42">
        <w:rPr>
          <w:rFonts w:hint="eastAsia"/>
        </w:rPr>
        <w:t xml:space="preserve">                                               </w:t>
      </w:r>
      <w:r w:rsidR="00C16E42">
        <w:rPr>
          <w:rFonts w:hint="eastAsia"/>
        </w:rPr>
        <w:t>从以上可以看出我们的核心团队大部分都是年龄比较大，工作经验比较足</w:t>
      </w:r>
      <w:r w:rsidR="00F41B7A">
        <w:rPr>
          <w:rFonts w:hint="eastAsia"/>
        </w:rPr>
        <w:t>，专业性也比较强，有的白酒生产制造经验很丰富，有利于公司发展</w:t>
      </w:r>
      <w:r>
        <w:rPr>
          <w:rFonts w:hint="eastAsia"/>
        </w:rPr>
        <w:t xml:space="preserve">                                                                                                 </w:t>
      </w:r>
    </w:p>
    <w:p w:rsidR="00230E91" w:rsidRDefault="009F6FDF" w:rsidP="00230E91">
      <w:pPr>
        <w:spacing w:line="220" w:lineRule="atLeast"/>
      </w:pPr>
      <w:r>
        <w:rPr>
          <w:rFonts w:hint="eastAsia"/>
        </w:rPr>
        <w:t>三、</w:t>
      </w:r>
      <w:r w:rsidR="008A1C01">
        <w:rPr>
          <w:rFonts w:hint="eastAsia"/>
        </w:rPr>
        <w:t>股权结构分析</w:t>
      </w:r>
    </w:p>
    <w:p w:rsidR="00AB1CD3" w:rsidRDefault="008A1C01" w:rsidP="00D31D50">
      <w:pPr>
        <w:spacing w:line="220" w:lineRule="atLeast"/>
      </w:pPr>
      <w:r>
        <w:rPr>
          <w:noProof/>
        </w:rPr>
        <w:lastRenderedPageBreak/>
        <w:drawing>
          <wp:inline distT="0" distB="0" distL="0" distR="0">
            <wp:extent cx="5439156" cy="1723454"/>
            <wp:effectExtent l="19050" t="0" r="9144"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39156" cy="1723454"/>
                    </a:xfrm>
                    <a:prstGeom prst="rect">
                      <a:avLst/>
                    </a:prstGeom>
                    <a:noFill/>
                    <a:ln w="9525">
                      <a:noFill/>
                      <a:miter lim="800000"/>
                      <a:headEnd/>
                      <a:tailEnd/>
                    </a:ln>
                  </pic:spPr>
                </pic:pic>
              </a:graphicData>
            </a:graphic>
          </wp:inline>
        </w:drawing>
      </w:r>
      <w:r>
        <w:rPr>
          <w:noProof/>
        </w:rPr>
        <w:drawing>
          <wp:inline distT="0" distB="0" distL="0" distR="0">
            <wp:extent cx="3381375" cy="2762250"/>
            <wp:effectExtent l="19050" t="0" r="952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381375" cy="2762250"/>
                    </a:xfrm>
                    <a:prstGeom prst="rect">
                      <a:avLst/>
                    </a:prstGeom>
                    <a:noFill/>
                    <a:ln w="9525">
                      <a:noFill/>
                      <a:miter lim="800000"/>
                      <a:headEnd/>
                      <a:tailEnd/>
                    </a:ln>
                  </pic:spPr>
                </pic:pic>
              </a:graphicData>
            </a:graphic>
          </wp:inline>
        </w:drawing>
      </w:r>
      <w:r>
        <w:rPr>
          <w:rFonts w:hint="eastAsia"/>
        </w:rPr>
        <w:t xml:space="preserve">                                                    </w:t>
      </w:r>
      <w:r>
        <w:t>洋河股份的实际控制人是赵晓莉，他通过控制江苏洋河集团有限公司来控制洋河股份</w:t>
      </w:r>
      <w:r w:rsidR="00D750A3">
        <w:t>（</w:t>
      </w:r>
      <w:r w:rsidR="00D750A3">
        <w:rPr>
          <w:rFonts w:hint="eastAsia"/>
        </w:rPr>
        <w:t>2</w:t>
      </w:r>
      <w:r w:rsidR="00D750A3">
        <w:t>）看实际控制人的股权</w:t>
      </w:r>
      <w:r w:rsidR="00D750A3">
        <w:rPr>
          <w:noProof/>
        </w:rPr>
        <w:lastRenderedPageBreak/>
        <w:drawing>
          <wp:inline distT="0" distB="0" distL="0" distR="0">
            <wp:extent cx="5274310" cy="4192195"/>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4192195"/>
                    </a:xfrm>
                    <a:prstGeom prst="rect">
                      <a:avLst/>
                    </a:prstGeom>
                    <a:noFill/>
                    <a:ln w="9525">
                      <a:noFill/>
                      <a:miter lim="800000"/>
                      <a:headEnd/>
                      <a:tailEnd/>
                    </a:ln>
                  </pic:spPr>
                </pic:pic>
              </a:graphicData>
            </a:graphic>
          </wp:inline>
        </w:drawing>
      </w:r>
      <w:r w:rsidR="00D750A3">
        <w:rPr>
          <w:noProof/>
        </w:rPr>
        <w:drawing>
          <wp:inline distT="0" distB="0" distL="0" distR="0">
            <wp:extent cx="5274310" cy="1157775"/>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1157775"/>
                    </a:xfrm>
                    <a:prstGeom prst="rect">
                      <a:avLst/>
                    </a:prstGeom>
                    <a:noFill/>
                    <a:ln w="9525">
                      <a:noFill/>
                      <a:miter lim="800000"/>
                      <a:headEnd/>
                      <a:tailEnd/>
                    </a:ln>
                  </pic:spPr>
                </pic:pic>
              </a:graphicData>
            </a:graphic>
          </wp:inline>
        </w:drawing>
      </w:r>
      <w:r w:rsidR="00D750A3">
        <w:t>洋河股份的实际控制人是洋河股份的国有法人</w:t>
      </w:r>
      <w:r w:rsidR="00AB1CD3">
        <w:t>赵晓莉，持有洋河股份</w:t>
      </w:r>
      <w:r w:rsidR="00AB1CD3">
        <w:rPr>
          <w:rFonts w:hint="eastAsia"/>
        </w:rPr>
        <w:t>34.16%</w:t>
      </w:r>
      <w:r w:rsidR="00AB1CD3">
        <w:rPr>
          <w:rFonts w:hint="eastAsia"/>
        </w:rPr>
        <w:t>，能稳定控制洋河股份；洋河股份有</w:t>
      </w:r>
      <w:r w:rsidR="00AB1CD3">
        <w:rPr>
          <w:rFonts w:hint="eastAsia"/>
        </w:rPr>
        <w:t>2</w:t>
      </w:r>
      <w:r w:rsidR="00AB1CD3">
        <w:rPr>
          <w:rFonts w:hint="eastAsia"/>
        </w:rPr>
        <w:t>个股东减持股份，</w:t>
      </w:r>
      <w:r w:rsidR="004B21AC">
        <w:rPr>
          <w:rFonts w:hint="eastAsia"/>
        </w:rPr>
        <w:t>但是在总股本的合理范围；洋河股份没有质押，说明洋河股份资金充足。</w:t>
      </w:r>
      <w:r w:rsidR="00D153C9">
        <w:rPr>
          <w:rFonts w:hint="eastAsia"/>
        </w:rPr>
        <w:t xml:space="preserve">                                                                     </w:t>
      </w:r>
    </w:p>
    <w:p w:rsidR="004B21AC" w:rsidRDefault="007C5FF0" w:rsidP="004B21AC">
      <w:pPr>
        <w:spacing w:line="220" w:lineRule="atLeast"/>
      </w:pPr>
      <w:r>
        <w:rPr>
          <w:rFonts w:hint="eastAsia"/>
        </w:rPr>
        <w:t>四</w:t>
      </w:r>
      <w:r w:rsidR="004B21AC">
        <w:rPr>
          <w:rFonts w:hint="eastAsia"/>
        </w:rPr>
        <w:t>、</w:t>
      </w:r>
      <w:r>
        <w:rPr>
          <w:rFonts w:hint="eastAsia"/>
        </w:rPr>
        <w:t>重要事项</w:t>
      </w:r>
    </w:p>
    <w:p w:rsidR="004B21AC" w:rsidRPr="00AB1CD3" w:rsidRDefault="007C5FF0" w:rsidP="004B21AC">
      <w:r>
        <w:rPr>
          <w:noProof/>
        </w:rPr>
        <w:drawing>
          <wp:inline distT="0" distB="0" distL="0" distR="0">
            <wp:extent cx="5274310" cy="1723049"/>
            <wp:effectExtent l="19050" t="0" r="254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1723049"/>
                    </a:xfrm>
                    <a:prstGeom prst="rect">
                      <a:avLst/>
                    </a:prstGeom>
                    <a:noFill/>
                    <a:ln w="9525">
                      <a:noFill/>
                      <a:miter lim="800000"/>
                      <a:headEnd/>
                      <a:tailEnd/>
                    </a:ln>
                  </pic:spPr>
                </pic:pic>
              </a:graphicData>
            </a:graphic>
          </wp:inline>
        </w:drawing>
      </w:r>
      <w:r w:rsidRPr="007C5FF0">
        <w:t xml:space="preserve"> </w:t>
      </w:r>
      <w:r>
        <w:rPr>
          <w:noProof/>
        </w:rPr>
        <w:lastRenderedPageBreak/>
        <w:drawing>
          <wp:inline distT="0" distB="0" distL="0" distR="0">
            <wp:extent cx="5274310" cy="2138545"/>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274310" cy="2138545"/>
                    </a:xfrm>
                    <a:prstGeom prst="rect">
                      <a:avLst/>
                    </a:prstGeom>
                    <a:noFill/>
                    <a:ln w="9525">
                      <a:noFill/>
                      <a:miter lim="800000"/>
                      <a:headEnd/>
                      <a:tailEnd/>
                    </a:ln>
                  </pic:spPr>
                </pic:pic>
              </a:graphicData>
            </a:graphic>
          </wp:inline>
        </w:drawing>
      </w:r>
      <w:r w:rsidR="008F437D">
        <w:t>从上可以看出洋河股份每年的分红比例都超过</w:t>
      </w:r>
      <w:r w:rsidR="008F437D">
        <w:rPr>
          <w:rFonts w:hint="eastAsia"/>
        </w:rPr>
        <w:t>50%</w:t>
      </w:r>
      <w:r w:rsidR="008F437D">
        <w:rPr>
          <w:rFonts w:hint="eastAsia"/>
        </w:rPr>
        <w:t>，证明洋河股份资金充足对股东很慷慨。</w:t>
      </w:r>
      <w:r w:rsidR="00D153C9">
        <w:rPr>
          <w:rFonts w:hint="eastAsia"/>
        </w:rPr>
        <w:t xml:space="preserve">                                                                                                                     </w:t>
      </w:r>
      <w:r w:rsidR="00D153C9">
        <w:rPr>
          <w:rFonts w:hint="eastAsia"/>
        </w:rPr>
        <w:t>公司员工情况</w:t>
      </w:r>
    </w:p>
    <w:p w:rsidR="004B21AC" w:rsidRPr="00AB1CD3" w:rsidRDefault="00D153C9" w:rsidP="004B21AC">
      <w:r>
        <w:rPr>
          <w:noProof/>
        </w:rPr>
        <w:drawing>
          <wp:inline distT="0" distB="0" distL="0" distR="0">
            <wp:extent cx="5274310" cy="465142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274310" cy="4651424"/>
                    </a:xfrm>
                    <a:prstGeom prst="rect">
                      <a:avLst/>
                    </a:prstGeom>
                    <a:noFill/>
                    <a:ln w="9525">
                      <a:noFill/>
                      <a:miter lim="800000"/>
                      <a:headEnd/>
                      <a:tailEnd/>
                    </a:ln>
                  </pic:spPr>
                </pic:pic>
              </a:graphicData>
            </a:graphic>
          </wp:inline>
        </w:drawing>
      </w:r>
    </w:p>
    <w:p w:rsidR="004B21AC" w:rsidRPr="00AB1CD3" w:rsidRDefault="00A42B0E" w:rsidP="004B21AC">
      <w:r>
        <w:t>对比了洋河股份</w:t>
      </w:r>
      <w:r>
        <w:rPr>
          <w:rFonts w:hint="eastAsia"/>
        </w:rPr>
        <w:t>2018</w:t>
      </w:r>
      <w:r>
        <w:rPr>
          <w:rFonts w:hint="eastAsia"/>
        </w:rPr>
        <w:t>年的年报中的员工情况，洋河股份员工有增加了一些，说明洋河股份还是有所增长。</w:t>
      </w:r>
    </w:p>
    <w:p w:rsidR="00F734E5" w:rsidRPr="00C37408" w:rsidRDefault="00736A3E" w:rsidP="00AB1CD3">
      <w:pPr>
        <w:rPr>
          <w:rFonts w:ascii="微软雅黑" w:hAnsi="微软雅黑" w:cs="宋体"/>
          <w:sz w:val="24"/>
        </w:rPr>
      </w:pPr>
      <w:r>
        <w:rPr>
          <w:rFonts w:ascii="微软雅黑" w:hAnsi="微软雅黑" w:cs="宋体"/>
          <w:sz w:val="24"/>
        </w:rPr>
        <w:lastRenderedPageBreak/>
        <w:t>2</w:t>
      </w:r>
      <w:r>
        <w:rPr>
          <w:rFonts w:ascii="微软雅黑" w:hAnsi="微软雅黑" w:cs="宋体" w:hint="eastAsia"/>
          <w:sz w:val="24"/>
        </w:rPr>
        <w:t>、 根据嘉寓股份最近一年年报中的“董事、监事、高级管理人员与员工情况章节”、”</w:t>
      </w:r>
      <w:r w:rsidRPr="00AB5359">
        <w:rPr>
          <w:rFonts w:ascii="微软雅黑" w:hAnsi="微软雅黑" w:cs="宋体" w:hint="eastAsia"/>
          <w:sz w:val="24"/>
        </w:rPr>
        <w:t>股份变动及股东情况</w:t>
      </w:r>
      <w:r>
        <w:rPr>
          <w:rFonts w:ascii="微软雅黑" w:hAnsi="微软雅黑" w:cs="宋体" w:hint="eastAsia"/>
          <w:sz w:val="24"/>
        </w:rPr>
        <w:t>“章节和“重要事项”章节，分析以下</w:t>
      </w:r>
      <w:r>
        <w:rPr>
          <w:rFonts w:ascii="微软雅黑" w:hAnsi="微软雅黑" w:cs="宋体"/>
          <w:sz w:val="24"/>
        </w:rPr>
        <w:t>3</w:t>
      </w:r>
      <w:r>
        <w:rPr>
          <w:rFonts w:ascii="微软雅黑" w:hAnsi="微软雅黑" w:cs="宋体" w:hint="eastAsia"/>
          <w:sz w:val="24"/>
        </w:rPr>
        <w:t>个方面的异常情况：公司的治理结构、股权结构和重要事项。（100 分）</w:t>
      </w:r>
    </w:p>
    <w:p w:rsidR="00F734E5" w:rsidRDefault="00F734E5" w:rsidP="00F734E5"/>
    <w:p w:rsidR="00C65064" w:rsidRDefault="00C37408" w:rsidP="00F734E5">
      <w:r>
        <w:rPr>
          <w:noProof/>
        </w:rPr>
        <w:drawing>
          <wp:inline distT="0" distB="0" distL="0" distR="0">
            <wp:extent cx="5274310" cy="4793394"/>
            <wp:effectExtent l="19050" t="0" r="254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74310" cy="4793394"/>
                    </a:xfrm>
                    <a:prstGeom prst="rect">
                      <a:avLst/>
                    </a:prstGeom>
                    <a:noFill/>
                    <a:ln w="9525">
                      <a:noFill/>
                      <a:miter lim="800000"/>
                      <a:headEnd/>
                      <a:tailEnd/>
                    </a:ln>
                  </pic:spPr>
                </pic:pic>
              </a:graphicData>
            </a:graphic>
          </wp:inline>
        </w:drawing>
      </w:r>
      <w:r>
        <w:rPr>
          <w:noProof/>
        </w:rPr>
        <w:drawing>
          <wp:inline distT="0" distB="0" distL="0" distR="0">
            <wp:extent cx="5274310" cy="196478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274310" cy="1964781"/>
                    </a:xfrm>
                    <a:prstGeom prst="rect">
                      <a:avLst/>
                    </a:prstGeom>
                    <a:noFill/>
                    <a:ln w="9525">
                      <a:noFill/>
                      <a:miter lim="800000"/>
                      <a:headEnd/>
                      <a:tailEnd/>
                    </a:ln>
                  </pic:spPr>
                </pic:pic>
              </a:graphicData>
            </a:graphic>
          </wp:inline>
        </w:drawing>
      </w:r>
      <w:r>
        <w:rPr>
          <w:noProof/>
        </w:rPr>
        <w:lastRenderedPageBreak/>
        <w:drawing>
          <wp:inline distT="0" distB="0" distL="0" distR="0">
            <wp:extent cx="5274310" cy="483007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274310" cy="4830073"/>
                    </a:xfrm>
                    <a:prstGeom prst="rect">
                      <a:avLst/>
                    </a:prstGeom>
                    <a:noFill/>
                    <a:ln w="9525">
                      <a:noFill/>
                      <a:miter lim="800000"/>
                      <a:headEnd/>
                      <a:tailEnd/>
                    </a:ln>
                  </pic:spPr>
                </pic:pic>
              </a:graphicData>
            </a:graphic>
          </wp:inline>
        </w:drawing>
      </w:r>
      <w:r>
        <w:rPr>
          <w:noProof/>
        </w:rPr>
        <w:drawing>
          <wp:inline distT="0" distB="0" distL="0" distR="0">
            <wp:extent cx="5274310" cy="261288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274310" cy="2612887"/>
                    </a:xfrm>
                    <a:prstGeom prst="rect">
                      <a:avLst/>
                    </a:prstGeom>
                    <a:noFill/>
                    <a:ln w="9525">
                      <a:noFill/>
                      <a:miter lim="800000"/>
                      <a:headEnd/>
                      <a:tailEnd/>
                    </a:ln>
                  </pic:spPr>
                </pic:pic>
              </a:graphicData>
            </a:graphic>
          </wp:inline>
        </w:drawing>
      </w:r>
      <w:r>
        <w:rPr>
          <w:noProof/>
        </w:rPr>
        <w:lastRenderedPageBreak/>
        <w:drawing>
          <wp:inline distT="0" distB="0" distL="0" distR="0">
            <wp:extent cx="5274310" cy="3214664"/>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5274310" cy="3214664"/>
                    </a:xfrm>
                    <a:prstGeom prst="rect">
                      <a:avLst/>
                    </a:prstGeom>
                    <a:noFill/>
                    <a:ln w="9525">
                      <a:noFill/>
                      <a:miter lim="800000"/>
                      <a:headEnd/>
                      <a:tailEnd/>
                    </a:ln>
                  </pic:spPr>
                </pic:pic>
              </a:graphicData>
            </a:graphic>
          </wp:inline>
        </w:drawing>
      </w:r>
      <w:r w:rsidR="00A6037A">
        <w:rPr>
          <w:rFonts w:hint="eastAsia"/>
        </w:rPr>
        <w:t>公司的高级管理人员有两位已经离职且公司的核心管理人员没有人持有公司股份，可以看出公司的核心团队离职率高，且无人持有公司的股份证明公司工作动力不强团队不稳定</w:t>
      </w:r>
    </w:p>
    <w:p w:rsidR="00C65064" w:rsidRDefault="00C65064" w:rsidP="00C65064">
      <w:pPr>
        <w:spacing w:line="220" w:lineRule="atLeast"/>
        <w:ind w:left="220" w:hangingChars="100" w:hanging="220"/>
      </w:pPr>
      <w:r>
        <w:rPr>
          <w:rFonts w:hint="eastAsia"/>
        </w:rPr>
        <w:t>二、看任职经历</w:t>
      </w:r>
    </w:p>
    <w:p w:rsidR="00C65064" w:rsidRDefault="00C65064" w:rsidP="00C65064">
      <w:r>
        <w:rPr>
          <w:rFonts w:hint="eastAsia"/>
        </w:rPr>
        <w:t>公司现任董事、监事、高级管理人员专业背景、主要工作经历以及目前在公司的主要职责</w:t>
      </w:r>
    </w:p>
    <w:p w:rsidR="00C65064" w:rsidRDefault="00C65064" w:rsidP="00C65064">
      <w:r>
        <w:rPr>
          <w:rFonts w:hint="eastAsia"/>
        </w:rPr>
        <w:t>（一）董事</w:t>
      </w:r>
    </w:p>
    <w:p w:rsidR="00C65064" w:rsidRDefault="00C65064" w:rsidP="00C65064">
      <w:r>
        <w:rPr>
          <w:rFonts w:hint="eastAsia"/>
        </w:rPr>
        <w:t>田新甲，</w:t>
      </w:r>
      <w:r>
        <w:rPr>
          <w:rFonts w:hint="eastAsia"/>
        </w:rPr>
        <w:t>1984</w:t>
      </w:r>
      <w:r>
        <w:rPr>
          <w:rFonts w:hint="eastAsia"/>
        </w:rPr>
        <w:t>年出生，中国国籍，研究生学历，硕士学位</w:t>
      </w:r>
      <w:r>
        <w:rPr>
          <w:rFonts w:hint="eastAsia"/>
        </w:rPr>
        <w:t>,</w:t>
      </w:r>
      <w:r>
        <w:rPr>
          <w:rFonts w:hint="eastAsia"/>
        </w:rPr>
        <w:t>北京市青年委员、政协北京市顺义区第五届委员会常务委员会委员。</w:t>
      </w:r>
      <w:r>
        <w:rPr>
          <w:rFonts w:hint="eastAsia"/>
        </w:rPr>
        <w:t>2003</w:t>
      </w:r>
      <w:r>
        <w:rPr>
          <w:rFonts w:hint="eastAsia"/>
        </w:rPr>
        <w:t>年</w:t>
      </w:r>
      <w:r>
        <w:rPr>
          <w:rFonts w:hint="eastAsia"/>
        </w:rPr>
        <w:t>9</w:t>
      </w:r>
      <w:r>
        <w:rPr>
          <w:rFonts w:hint="eastAsia"/>
        </w:rPr>
        <w:t>月至</w:t>
      </w:r>
      <w:r>
        <w:rPr>
          <w:rFonts w:hint="eastAsia"/>
        </w:rPr>
        <w:t>2007</w:t>
      </w:r>
      <w:r>
        <w:rPr>
          <w:rFonts w:hint="eastAsia"/>
        </w:rPr>
        <w:t>年</w:t>
      </w:r>
      <w:r>
        <w:rPr>
          <w:rFonts w:hint="eastAsia"/>
        </w:rPr>
        <w:t>9</w:t>
      </w:r>
      <w:r>
        <w:rPr>
          <w:rFonts w:hint="eastAsia"/>
        </w:rPr>
        <w:t>月在英国留学；</w:t>
      </w:r>
      <w:r>
        <w:rPr>
          <w:rFonts w:hint="eastAsia"/>
        </w:rPr>
        <w:t>2006</w:t>
      </w:r>
      <w:r>
        <w:rPr>
          <w:rFonts w:hint="eastAsia"/>
        </w:rPr>
        <w:t>年</w:t>
      </w:r>
      <w:r>
        <w:rPr>
          <w:rFonts w:hint="eastAsia"/>
        </w:rPr>
        <w:t>9</w:t>
      </w:r>
      <w:r>
        <w:rPr>
          <w:rFonts w:hint="eastAsia"/>
        </w:rPr>
        <w:t>月至</w:t>
      </w:r>
      <w:r>
        <w:rPr>
          <w:rFonts w:hint="eastAsia"/>
        </w:rPr>
        <w:t>2007</w:t>
      </w:r>
      <w:r>
        <w:rPr>
          <w:rFonts w:hint="eastAsia"/>
        </w:rPr>
        <w:t>年</w:t>
      </w:r>
      <w:r>
        <w:rPr>
          <w:rFonts w:hint="eastAsia"/>
        </w:rPr>
        <w:t>9</w:t>
      </w:r>
      <w:r>
        <w:rPr>
          <w:rFonts w:hint="eastAsia"/>
        </w:rPr>
        <w:t>月，任英国嘉寓有限公司总经理、法定代表人；</w:t>
      </w:r>
      <w:r>
        <w:rPr>
          <w:rFonts w:hint="eastAsia"/>
        </w:rPr>
        <w:t>2007</w:t>
      </w:r>
      <w:r>
        <w:rPr>
          <w:rFonts w:hint="eastAsia"/>
        </w:rPr>
        <w:t>年</w:t>
      </w:r>
      <w:r>
        <w:rPr>
          <w:rFonts w:hint="eastAsia"/>
        </w:rPr>
        <w:t>10</w:t>
      </w:r>
    </w:p>
    <w:p w:rsidR="00C65064" w:rsidRDefault="00C65064" w:rsidP="00C65064">
      <w:r>
        <w:rPr>
          <w:rFonts w:hint="eastAsia"/>
        </w:rPr>
        <w:t>月至</w:t>
      </w:r>
      <w:r>
        <w:rPr>
          <w:rFonts w:hint="eastAsia"/>
        </w:rPr>
        <w:t>2010</w:t>
      </w:r>
      <w:r>
        <w:rPr>
          <w:rFonts w:hint="eastAsia"/>
        </w:rPr>
        <w:t>年</w:t>
      </w:r>
      <w:r>
        <w:rPr>
          <w:rFonts w:hint="eastAsia"/>
        </w:rPr>
        <w:t>9</w:t>
      </w:r>
      <w:r>
        <w:rPr>
          <w:rFonts w:hint="eastAsia"/>
        </w:rPr>
        <w:t>月任北京嘉寓门窗幕墙股份有限公司迪拜公司总经理、法定代表人；</w:t>
      </w:r>
      <w:r>
        <w:rPr>
          <w:rFonts w:hint="eastAsia"/>
        </w:rPr>
        <w:t>2010</w:t>
      </w:r>
      <w:r>
        <w:rPr>
          <w:rFonts w:hint="eastAsia"/>
        </w:rPr>
        <w:t>年</w:t>
      </w:r>
      <w:r>
        <w:rPr>
          <w:rFonts w:hint="eastAsia"/>
        </w:rPr>
        <w:t>10</w:t>
      </w:r>
      <w:r>
        <w:rPr>
          <w:rFonts w:hint="eastAsia"/>
        </w:rPr>
        <w:t>月至</w:t>
      </w:r>
      <w:r>
        <w:rPr>
          <w:rFonts w:hint="eastAsia"/>
        </w:rPr>
        <w:t>2013</w:t>
      </w:r>
      <w:r>
        <w:rPr>
          <w:rFonts w:hint="eastAsia"/>
        </w:rPr>
        <w:t>年</w:t>
      </w:r>
      <w:r>
        <w:rPr>
          <w:rFonts w:hint="eastAsia"/>
        </w:rPr>
        <w:t>10</w:t>
      </w:r>
      <w:r>
        <w:rPr>
          <w:rFonts w:hint="eastAsia"/>
        </w:rPr>
        <w:t>月任公司华南区域</w:t>
      </w:r>
    </w:p>
    <w:p w:rsidR="00C65064" w:rsidRDefault="00C65064" w:rsidP="00C65064">
      <w:r>
        <w:rPr>
          <w:rFonts w:hint="eastAsia"/>
        </w:rPr>
        <w:t>总经理；</w:t>
      </w:r>
      <w:r>
        <w:rPr>
          <w:rFonts w:hint="eastAsia"/>
        </w:rPr>
        <w:t>2012</w:t>
      </w:r>
      <w:r>
        <w:rPr>
          <w:rFonts w:hint="eastAsia"/>
        </w:rPr>
        <w:t>年至</w:t>
      </w:r>
      <w:r>
        <w:rPr>
          <w:rFonts w:hint="eastAsia"/>
        </w:rPr>
        <w:t>2017</w:t>
      </w:r>
      <w:r>
        <w:rPr>
          <w:rFonts w:hint="eastAsia"/>
        </w:rPr>
        <w:t>年</w:t>
      </w:r>
      <w:r>
        <w:rPr>
          <w:rFonts w:hint="eastAsia"/>
        </w:rPr>
        <w:t>8</w:t>
      </w:r>
      <w:r>
        <w:rPr>
          <w:rFonts w:hint="eastAsia"/>
        </w:rPr>
        <w:t>月任广东嘉寓门窗幕墙有限公司执行董事、法定代表人；</w:t>
      </w:r>
      <w:r>
        <w:rPr>
          <w:rFonts w:hint="eastAsia"/>
        </w:rPr>
        <w:t>2014</w:t>
      </w:r>
      <w:r>
        <w:rPr>
          <w:rFonts w:hint="eastAsia"/>
        </w:rPr>
        <w:t>年至</w:t>
      </w:r>
      <w:r>
        <w:rPr>
          <w:rFonts w:hint="eastAsia"/>
        </w:rPr>
        <w:t>2018</w:t>
      </w:r>
      <w:r>
        <w:rPr>
          <w:rFonts w:hint="eastAsia"/>
        </w:rPr>
        <w:t>年</w:t>
      </w:r>
      <w:r>
        <w:rPr>
          <w:rFonts w:hint="eastAsia"/>
        </w:rPr>
        <w:t>4</w:t>
      </w:r>
      <w:r>
        <w:rPr>
          <w:rFonts w:hint="eastAsia"/>
        </w:rPr>
        <w:t>月任江西嘉寓门窗幕墙</w:t>
      </w:r>
    </w:p>
    <w:p w:rsidR="00C65064" w:rsidRDefault="00C65064" w:rsidP="00C65064">
      <w:r>
        <w:rPr>
          <w:rFonts w:hint="eastAsia"/>
        </w:rPr>
        <w:t>有限公司执行董事、法定代表人；</w:t>
      </w:r>
      <w:r>
        <w:rPr>
          <w:rFonts w:hint="eastAsia"/>
        </w:rPr>
        <w:t>2007</w:t>
      </w:r>
      <w:r>
        <w:rPr>
          <w:rFonts w:hint="eastAsia"/>
        </w:rPr>
        <w:t>年</w:t>
      </w:r>
      <w:r>
        <w:rPr>
          <w:rFonts w:hint="eastAsia"/>
        </w:rPr>
        <w:t>9</w:t>
      </w:r>
      <w:r>
        <w:rPr>
          <w:rFonts w:hint="eastAsia"/>
        </w:rPr>
        <w:t>月至今任公司董事；</w:t>
      </w:r>
      <w:r>
        <w:rPr>
          <w:rFonts w:hint="eastAsia"/>
        </w:rPr>
        <w:t>2011</w:t>
      </w:r>
      <w:r>
        <w:rPr>
          <w:rFonts w:hint="eastAsia"/>
        </w:rPr>
        <w:t>年</w:t>
      </w:r>
      <w:r>
        <w:rPr>
          <w:rFonts w:hint="eastAsia"/>
        </w:rPr>
        <w:t>9</w:t>
      </w:r>
      <w:r>
        <w:rPr>
          <w:rFonts w:hint="eastAsia"/>
        </w:rPr>
        <w:t>月至</w:t>
      </w:r>
      <w:r>
        <w:rPr>
          <w:rFonts w:hint="eastAsia"/>
        </w:rPr>
        <w:t>2015</w:t>
      </w:r>
      <w:r>
        <w:rPr>
          <w:rFonts w:hint="eastAsia"/>
        </w:rPr>
        <w:t>年</w:t>
      </w:r>
      <w:r>
        <w:rPr>
          <w:rFonts w:hint="eastAsia"/>
        </w:rPr>
        <w:t>9</w:t>
      </w:r>
      <w:r>
        <w:rPr>
          <w:rFonts w:hint="eastAsia"/>
        </w:rPr>
        <w:t>月任公司副总经理；</w:t>
      </w:r>
      <w:r>
        <w:rPr>
          <w:rFonts w:hint="eastAsia"/>
        </w:rPr>
        <w:t>2015</w:t>
      </w:r>
      <w:r>
        <w:rPr>
          <w:rFonts w:hint="eastAsia"/>
        </w:rPr>
        <w:t>年</w:t>
      </w:r>
      <w:r>
        <w:rPr>
          <w:rFonts w:hint="eastAsia"/>
        </w:rPr>
        <w:t>7</w:t>
      </w:r>
      <w:r>
        <w:rPr>
          <w:rFonts w:hint="eastAsia"/>
        </w:rPr>
        <w:t>月至</w:t>
      </w:r>
      <w:r>
        <w:rPr>
          <w:rFonts w:hint="eastAsia"/>
        </w:rPr>
        <w:t>2016</w:t>
      </w:r>
    </w:p>
    <w:p w:rsidR="00C65064" w:rsidRDefault="00C65064" w:rsidP="00C65064">
      <w:r>
        <w:rPr>
          <w:rFonts w:hint="eastAsia"/>
        </w:rPr>
        <w:t>年</w:t>
      </w:r>
      <w:r>
        <w:rPr>
          <w:rFonts w:hint="eastAsia"/>
        </w:rPr>
        <w:t>12</w:t>
      </w:r>
      <w:r>
        <w:rPr>
          <w:rFonts w:hint="eastAsia"/>
        </w:rPr>
        <w:t>月任公司副董事长。</w:t>
      </w:r>
      <w:r>
        <w:rPr>
          <w:rFonts w:hint="eastAsia"/>
        </w:rPr>
        <w:t>2016</w:t>
      </w:r>
      <w:r>
        <w:rPr>
          <w:rFonts w:hint="eastAsia"/>
        </w:rPr>
        <w:t>年</w:t>
      </w:r>
      <w:r>
        <w:rPr>
          <w:rFonts w:hint="eastAsia"/>
        </w:rPr>
        <w:t>12</w:t>
      </w:r>
      <w:r>
        <w:rPr>
          <w:rFonts w:hint="eastAsia"/>
        </w:rPr>
        <w:t>月至今任公司董事长、总经理。</w:t>
      </w:r>
    </w:p>
    <w:p w:rsidR="00C65064" w:rsidRDefault="00C65064" w:rsidP="00C65064">
      <w:r>
        <w:rPr>
          <w:rFonts w:hint="eastAsia"/>
        </w:rPr>
        <w:lastRenderedPageBreak/>
        <w:t>张国峰，</w:t>
      </w:r>
      <w:r>
        <w:rPr>
          <w:rFonts w:hint="eastAsia"/>
        </w:rPr>
        <w:t>1978</w:t>
      </w:r>
      <w:r>
        <w:rPr>
          <w:rFonts w:hint="eastAsia"/>
        </w:rPr>
        <w:t>年出生，中国国籍，高级工程师。</w:t>
      </w:r>
      <w:r>
        <w:rPr>
          <w:rFonts w:hint="eastAsia"/>
        </w:rPr>
        <w:t>2004</w:t>
      </w:r>
      <w:r>
        <w:rPr>
          <w:rFonts w:hint="eastAsia"/>
        </w:rPr>
        <w:t>年</w:t>
      </w:r>
      <w:r>
        <w:rPr>
          <w:rFonts w:hint="eastAsia"/>
        </w:rPr>
        <w:t>11</w:t>
      </w:r>
      <w:r>
        <w:rPr>
          <w:rFonts w:hint="eastAsia"/>
        </w:rPr>
        <w:t>月至</w:t>
      </w:r>
      <w:r>
        <w:rPr>
          <w:rFonts w:hint="eastAsia"/>
        </w:rPr>
        <w:t>2010</w:t>
      </w:r>
      <w:r>
        <w:rPr>
          <w:rFonts w:hint="eastAsia"/>
        </w:rPr>
        <w:t>年</w:t>
      </w:r>
      <w:r>
        <w:rPr>
          <w:rFonts w:hint="eastAsia"/>
        </w:rPr>
        <w:t>10</w:t>
      </w:r>
      <w:r>
        <w:rPr>
          <w:rFonts w:hint="eastAsia"/>
        </w:rPr>
        <w:t>月历任本公司工艺组组长、产品研发设计师、技术研发部经理、技术副总监，</w:t>
      </w:r>
      <w:r>
        <w:rPr>
          <w:rFonts w:hint="eastAsia"/>
        </w:rPr>
        <w:t>2010</w:t>
      </w:r>
      <w:r>
        <w:rPr>
          <w:rFonts w:hint="eastAsia"/>
        </w:rPr>
        <w:t>年</w:t>
      </w:r>
      <w:r>
        <w:rPr>
          <w:rFonts w:hint="eastAsia"/>
        </w:rPr>
        <w:t>11</w:t>
      </w:r>
      <w:r>
        <w:rPr>
          <w:rFonts w:hint="eastAsia"/>
        </w:rPr>
        <w:t>月至</w:t>
      </w:r>
      <w:r>
        <w:rPr>
          <w:rFonts w:hint="eastAsia"/>
        </w:rPr>
        <w:t>2019</w:t>
      </w:r>
      <w:r>
        <w:rPr>
          <w:rFonts w:hint="eastAsia"/>
        </w:rPr>
        <w:t>年</w:t>
      </w:r>
      <w:r>
        <w:rPr>
          <w:rFonts w:hint="eastAsia"/>
        </w:rPr>
        <w:t>12</w:t>
      </w:r>
      <w:r>
        <w:rPr>
          <w:rFonts w:hint="eastAsia"/>
        </w:rPr>
        <w:t>月任本公司副总经理兼总工程师，</w:t>
      </w:r>
      <w:r>
        <w:rPr>
          <w:rFonts w:hint="eastAsia"/>
        </w:rPr>
        <w:t>2020</w:t>
      </w:r>
      <w:r>
        <w:rPr>
          <w:rFonts w:hint="eastAsia"/>
        </w:rPr>
        <w:t>年</w:t>
      </w:r>
      <w:r>
        <w:rPr>
          <w:rFonts w:hint="eastAsia"/>
        </w:rPr>
        <w:t>1</w:t>
      </w:r>
      <w:r>
        <w:rPr>
          <w:rFonts w:hint="eastAsia"/>
        </w:rPr>
        <w:t>月任公司副董事长；擅长各</w:t>
      </w:r>
    </w:p>
    <w:p w:rsidR="00C65064" w:rsidRDefault="00C65064" w:rsidP="00C65064">
      <w:r>
        <w:rPr>
          <w:rFonts w:hint="eastAsia"/>
        </w:rPr>
        <w:t>类节能门窗、建筑幕墙新产品开发、生产施工技术研究与应用，是公司多项技术专利的主设计人，现担任全国建筑幕墙门窗标准化技术委员会委员、住房和城乡建设部建筑制品与构配件标准化技术委员会委员、中国建筑金属结构协会铝门窗幕墙委</w:t>
      </w:r>
    </w:p>
    <w:p w:rsidR="00C65064" w:rsidRDefault="00C65064" w:rsidP="00C65064">
      <w:r>
        <w:rPr>
          <w:rFonts w:hint="eastAsia"/>
        </w:rPr>
        <w:t>员会专家组专家、北京市危险性较大分部分项工程专家库专家等社会职务，参加了门窗幕墙、新能源光伏等领域多个国家标准，规范及行业标准的制定工作。</w:t>
      </w:r>
    </w:p>
    <w:p w:rsidR="006531AE" w:rsidRDefault="00C65064" w:rsidP="006531AE">
      <w:r>
        <w:rPr>
          <w:rFonts w:hint="eastAsia"/>
        </w:rPr>
        <w:t>喻久旺，</w:t>
      </w:r>
      <w:r>
        <w:rPr>
          <w:rFonts w:hint="eastAsia"/>
        </w:rPr>
        <w:t>1979</w:t>
      </w:r>
      <w:r>
        <w:rPr>
          <w:rFonts w:hint="eastAsia"/>
        </w:rPr>
        <w:t>年</w:t>
      </w:r>
      <w:r>
        <w:rPr>
          <w:rFonts w:hint="eastAsia"/>
        </w:rPr>
        <w:t>1</w:t>
      </w:r>
      <w:r>
        <w:rPr>
          <w:rFonts w:hint="eastAsia"/>
        </w:rPr>
        <w:t>月出生，中国国籍，</w:t>
      </w:r>
      <w:r>
        <w:rPr>
          <w:rFonts w:hint="eastAsia"/>
        </w:rPr>
        <w:t>1998</w:t>
      </w:r>
      <w:r>
        <w:rPr>
          <w:rFonts w:hint="eastAsia"/>
        </w:rPr>
        <w:t>年</w:t>
      </w:r>
      <w:r>
        <w:rPr>
          <w:rFonts w:hint="eastAsia"/>
        </w:rPr>
        <w:t>7</w:t>
      </w:r>
      <w:r>
        <w:rPr>
          <w:rFonts w:hint="eastAsia"/>
        </w:rPr>
        <w:t>月毕业于北京汽车工业学校机械制造专业。</w:t>
      </w:r>
      <w:r>
        <w:rPr>
          <w:rFonts w:hint="eastAsia"/>
        </w:rPr>
        <w:t>1998</w:t>
      </w:r>
      <w:r>
        <w:rPr>
          <w:rFonts w:hint="eastAsia"/>
        </w:rPr>
        <w:t>年</w:t>
      </w:r>
      <w:r>
        <w:rPr>
          <w:rFonts w:hint="eastAsia"/>
        </w:rPr>
        <w:t>8</w:t>
      </w:r>
      <w:r>
        <w:rPr>
          <w:rFonts w:hint="eastAsia"/>
        </w:rPr>
        <w:t>月入职公司，历任本公司二分公司项目经理、工程部经理、二分公司工程副总，华北区域工程副总，总经理。</w:t>
      </w:r>
      <w:r>
        <w:rPr>
          <w:rFonts w:hint="eastAsia"/>
        </w:rPr>
        <w:t>2015</w:t>
      </w:r>
      <w:r>
        <w:rPr>
          <w:rFonts w:hint="eastAsia"/>
        </w:rPr>
        <w:t>年</w:t>
      </w:r>
      <w:r>
        <w:rPr>
          <w:rFonts w:hint="eastAsia"/>
        </w:rPr>
        <w:t>2</w:t>
      </w:r>
      <w:r>
        <w:rPr>
          <w:rFonts w:hint="eastAsia"/>
        </w:rPr>
        <w:t>月至今任华北区域董事长，</w:t>
      </w:r>
      <w:r>
        <w:rPr>
          <w:rFonts w:hint="eastAsia"/>
        </w:rPr>
        <w:t>2013</w:t>
      </w:r>
      <w:r>
        <w:rPr>
          <w:rFonts w:hint="eastAsia"/>
        </w:rPr>
        <w:t>年</w:t>
      </w:r>
      <w:r>
        <w:rPr>
          <w:rFonts w:hint="eastAsia"/>
        </w:rPr>
        <w:t>12</w:t>
      </w:r>
      <w:r>
        <w:rPr>
          <w:rFonts w:hint="eastAsia"/>
        </w:rPr>
        <w:t>月至今任公司副总裁，</w:t>
      </w:r>
      <w:r>
        <w:rPr>
          <w:rFonts w:hint="eastAsia"/>
        </w:rPr>
        <w:t>2019</w:t>
      </w:r>
      <w:r>
        <w:rPr>
          <w:rFonts w:hint="eastAsia"/>
        </w:rPr>
        <w:t>年</w:t>
      </w:r>
      <w:r>
        <w:rPr>
          <w:rFonts w:hint="eastAsia"/>
        </w:rPr>
        <w:t>12</w:t>
      </w:r>
      <w:r>
        <w:rPr>
          <w:rFonts w:hint="eastAsia"/>
        </w:rPr>
        <w:t>月起任公司董事。</w:t>
      </w:r>
      <w:r w:rsidR="006531AE">
        <w:rPr>
          <w:rFonts w:hint="eastAsia"/>
        </w:rPr>
        <w:t xml:space="preserve">                                    </w:t>
      </w:r>
      <w:r w:rsidR="006531AE">
        <w:rPr>
          <w:rFonts w:hint="eastAsia"/>
        </w:rPr>
        <w:t>魏守满，</w:t>
      </w:r>
      <w:r w:rsidR="006531AE">
        <w:rPr>
          <w:rFonts w:hint="eastAsia"/>
        </w:rPr>
        <w:t>1976</w:t>
      </w:r>
      <w:r w:rsidR="006531AE">
        <w:rPr>
          <w:rFonts w:hint="eastAsia"/>
        </w:rPr>
        <w:t>年出生，中国国籍，本科学历。</w:t>
      </w:r>
      <w:r w:rsidR="006531AE">
        <w:rPr>
          <w:rFonts w:hint="eastAsia"/>
        </w:rPr>
        <w:t>1999</w:t>
      </w:r>
      <w:r w:rsidR="006531AE">
        <w:rPr>
          <w:rFonts w:hint="eastAsia"/>
        </w:rPr>
        <w:t>年至</w:t>
      </w:r>
      <w:r w:rsidR="006531AE">
        <w:rPr>
          <w:rFonts w:hint="eastAsia"/>
        </w:rPr>
        <w:t>2015</w:t>
      </w:r>
      <w:r w:rsidR="006531AE">
        <w:rPr>
          <w:rFonts w:hint="eastAsia"/>
        </w:rPr>
        <w:t>年任辽宁东林瑞纳斯股份有限公司常务副总裁，</w:t>
      </w:r>
      <w:r w:rsidR="006531AE">
        <w:rPr>
          <w:rFonts w:hint="eastAsia"/>
        </w:rPr>
        <w:t>2015</w:t>
      </w:r>
      <w:r w:rsidR="006531AE">
        <w:rPr>
          <w:rFonts w:hint="eastAsia"/>
        </w:rPr>
        <w:t>年</w:t>
      </w:r>
      <w:r w:rsidR="006531AE">
        <w:rPr>
          <w:rFonts w:hint="eastAsia"/>
        </w:rPr>
        <w:t>11</w:t>
      </w:r>
      <w:r w:rsidR="006531AE">
        <w:rPr>
          <w:rFonts w:hint="eastAsia"/>
        </w:rPr>
        <w:t>月入职公司，历任公司经营管理中心总经理、大客户事业部总经理，</w:t>
      </w:r>
      <w:r w:rsidR="006531AE">
        <w:rPr>
          <w:rFonts w:hint="eastAsia"/>
        </w:rPr>
        <w:t>2016</w:t>
      </w:r>
      <w:r w:rsidR="006531AE">
        <w:rPr>
          <w:rFonts w:hint="eastAsia"/>
        </w:rPr>
        <w:t>年</w:t>
      </w:r>
      <w:r w:rsidR="006531AE">
        <w:rPr>
          <w:rFonts w:hint="eastAsia"/>
        </w:rPr>
        <w:t>12</w:t>
      </w:r>
      <w:r w:rsidR="006531AE">
        <w:rPr>
          <w:rFonts w:hint="eastAsia"/>
        </w:rPr>
        <w:t>月至今任公司副总裁，</w:t>
      </w:r>
      <w:r w:rsidR="006531AE">
        <w:rPr>
          <w:rFonts w:hint="eastAsia"/>
        </w:rPr>
        <w:t>2019</w:t>
      </w:r>
      <w:r w:rsidR="006531AE">
        <w:rPr>
          <w:rFonts w:hint="eastAsia"/>
        </w:rPr>
        <w:t>年</w:t>
      </w:r>
      <w:r w:rsidR="006531AE">
        <w:rPr>
          <w:rFonts w:hint="eastAsia"/>
        </w:rPr>
        <w:t>12</w:t>
      </w:r>
      <w:r w:rsidR="006531AE">
        <w:rPr>
          <w:rFonts w:hint="eastAsia"/>
        </w:rPr>
        <w:t>月起任公司董事。</w:t>
      </w:r>
    </w:p>
    <w:p w:rsidR="006531AE" w:rsidRDefault="006531AE" w:rsidP="006531AE">
      <w:r>
        <w:rPr>
          <w:rFonts w:hint="eastAsia"/>
        </w:rPr>
        <w:t>黄秋艳，</w:t>
      </w:r>
      <w:r>
        <w:rPr>
          <w:rFonts w:hint="eastAsia"/>
        </w:rPr>
        <w:t>1985</w:t>
      </w:r>
      <w:r>
        <w:rPr>
          <w:rFonts w:hint="eastAsia"/>
        </w:rPr>
        <w:t>年出生，女，中国国籍，</w:t>
      </w:r>
      <w:r>
        <w:rPr>
          <w:rFonts w:hint="eastAsia"/>
        </w:rPr>
        <w:t>2011</w:t>
      </w:r>
      <w:r>
        <w:rPr>
          <w:rFonts w:hint="eastAsia"/>
        </w:rPr>
        <w:t>年毕业于北方工业大学，会计学硕士，中级会计师职称，具有美国注册管理会计师资格，深圳证券交易所董事会秘书资格。</w:t>
      </w:r>
      <w:r>
        <w:rPr>
          <w:rFonts w:hint="eastAsia"/>
        </w:rPr>
        <w:t>2011</w:t>
      </w:r>
      <w:r>
        <w:rPr>
          <w:rFonts w:hint="eastAsia"/>
        </w:rPr>
        <w:t>年</w:t>
      </w:r>
      <w:r>
        <w:rPr>
          <w:rFonts w:hint="eastAsia"/>
        </w:rPr>
        <w:t>7</w:t>
      </w:r>
      <w:r>
        <w:rPr>
          <w:rFonts w:hint="eastAsia"/>
        </w:rPr>
        <w:t>月至</w:t>
      </w:r>
      <w:r>
        <w:rPr>
          <w:rFonts w:hint="eastAsia"/>
        </w:rPr>
        <w:t>2013</w:t>
      </w:r>
      <w:r>
        <w:rPr>
          <w:rFonts w:hint="eastAsia"/>
        </w:rPr>
        <w:t>年</w:t>
      </w:r>
      <w:r>
        <w:rPr>
          <w:rFonts w:hint="eastAsia"/>
        </w:rPr>
        <w:t>10</w:t>
      </w:r>
      <w:r>
        <w:rPr>
          <w:rFonts w:hint="eastAsia"/>
        </w:rPr>
        <w:t>月任嘉寓股份华南区域主管会计，</w:t>
      </w:r>
      <w:r>
        <w:rPr>
          <w:rFonts w:hint="eastAsia"/>
        </w:rPr>
        <w:t>2013</w:t>
      </w:r>
      <w:r>
        <w:rPr>
          <w:rFonts w:hint="eastAsia"/>
        </w:rPr>
        <w:t>年</w:t>
      </w:r>
      <w:r>
        <w:rPr>
          <w:rFonts w:hint="eastAsia"/>
        </w:rPr>
        <w:t>11</w:t>
      </w:r>
      <w:r>
        <w:rPr>
          <w:rFonts w:hint="eastAsia"/>
        </w:rPr>
        <w:t>月至</w:t>
      </w:r>
      <w:r>
        <w:rPr>
          <w:rFonts w:hint="eastAsia"/>
        </w:rPr>
        <w:t>2015</w:t>
      </w:r>
      <w:r>
        <w:rPr>
          <w:rFonts w:hint="eastAsia"/>
        </w:rPr>
        <w:t>年</w:t>
      </w:r>
      <w:r>
        <w:rPr>
          <w:rFonts w:hint="eastAsia"/>
        </w:rPr>
        <w:t>4</w:t>
      </w:r>
      <w:r>
        <w:rPr>
          <w:rFonts w:hint="eastAsia"/>
        </w:rPr>
        <w:t>月任嘉寓股份华南区域财务经理，</w:t>
      </w:r>
      <w:r>
        <w:rPr>
          <w:rFonts w:hint="eastAsia"/>
        </w:rPr>
        <w:t>2015</w:t>
      </w:r>
      <w:r>
        <w:rPr>
          <w:rFonts w:hint="eastAsia"/>
        </w:rPr>
        <w:t>年</w:t>
      </w:r>
      <w:r>
        <w:rPr>
          <w:rFonts w:hint="eastAsia"/>
        </w:rPr>
        <w:t>5</w:t>
      </w:r>
      <w:r>
        <w:rPr>
          <w:rFonts w:hint="eastAsia"/>
        </w:rPr>
        <w:t>月至</w:t>
      </w:r>
      <w:r>
        <w:rPr>
          <w:rFonts w:hint="eastAsia"/>
        </w:rPr>
        <w:t>2017</w:t>
      </w:r>
      <w:r>
        <w:rPr>
          <w:rFonts w:hint="eastAsia"/>
        </w:rPr>
        <w:t>年</w:t>
      </w:r>
      <w:r>
        <w:rPr>
          <w:rFonts w:hint="eastAsia"/>
        </w:rPr>
        <w:t>1</w:t>
      </w:r>
      <w:r>
        <w:rPr>
          <w:rFonts w:hint="eastAsia"/>
        </w:rPr>
        <w:t>月任嘉寓股份财务部经理，</w:t>
      </w:r>
      <w:r>
        <w:rPr>
          <w:rFonts w:hint="eastAsia"/>
        </w:rPr>
        <w:t>2017</w:t>
      </w:r>
      <w:r>
        <w:rPr>
          <w:rFonts w:hint="eastAsia"/>
        </w:rPr>
        <w:t>年</w:t>
      </w:r>
      <w:r>
        <w:rPr>
          <w:rFonts w:hint="eastAsia"/>
        </w:rPr>
        <w:t>1</w:t>
      </w:r>
      <w:r>
        <w:rPr>
          <w:rFonts w:hint="eastAsia"/>
        </w:rPr>
        <w:t>月至</w:t>
      </w:r>
      <w:r>
        <w:rPr>
          <w:rFonts w:hint="eastAsia"/>
        </w:rPr>
        <w:t>2019</w:t>
      </w:r>
      <w:r>
        <w:rPr>
          <w:rFonts w:hint="eastAsia"/>
        </w:rPr>
        <w:t>年</w:t>
      </w:r>
      <w:r>
        <w:rPr>
          <w:rFonts w:hint="eastAsia"/>
        </w:rPr>
        <w:t>2</w:t>
      </w:r>
      <w:r>
        <w:rPr>
          <w:rFonts w:hint="eastAsia"/>
        </w:rPr>
        <w:t>月任公司财务副总监，</w:t>
      </w:r>
      <w:r>
        <w:rPr>
          <w:rFonts w:hint="eastAsia"/>
        </w:rPr>
        <w:t>2019</w:t>
      </w:r>
      <w:r>
        <w:rPr>
          <w:rFonts w:hint="eastAsia"/>
        </w:rPr>
        <w:t>年</w:t>
      </w:r>
      <w:r>
        <w:rPr>
          <w:rFonts w:hint="eastAsia"/>
        </w:rPr>
        <w:t>2</w:t>
      </w:r>
      <w:r>
        <w:rPr>
          <w:rFonts w:hint="eastAsia"/>
        </w:rPr>
        <w:t>月至今任公司财务总监。</w:t>
      </w:r>
      <w:r>
        <w:rPr>
          <w:rFonts w:hint="eastAsia"/>
        </w:rPr>
        <w:t>2020</w:t>
      </w:r>
      <w:r>
        <w:rPr>
          <w:rFonts w:hint="eastAsia"/>
        </w:rPr>
        <w:t>年</w:t>
      </w:r>
      <w:r>
        <w:rPr>
          <w:rFonts w:hint="eastAsia"/>
        </w:rPr>
        <w:t>1</w:t>
      </w:r>
      <w:r>
        <w:rPr>
          <w:rFonts w:hint="eastAsia"/>
        </w:rPr>
        <w:t>月起任公司财务总监、董事会秘书。</w:t>
      </w:r>
    </w:p>
    <w:p w:rsidR="00582627" w:rsidRDefault="006531AE" w:rsidP="006531AE">
      <w:r>
        <w:rPr>
          <w:rFonts w:hint="eastAsia"/>
        </w:rPr>
        <w:t>从以上可以看出我们的核心管理团队都有十年左右的嘉寓任职的经验，但是相比于核心的龙头好公司还是有一定的差距的</w:t>
      </w:r>
    </w:p>
    <w:p w:rsidR="00582627" w:rsidRDefault="00582627" w:rsidP="00582627">
      <w:pPr>
        <w:spacing w:line="220" w:lineRule="atLeast"/>
      </w:pPr>
      <w:r>
        <w:rPr>
          <w:rFonts w:hint="eastAsia"/>
        </w:rPr>
        <w:t>三、股权结构分析</w:t>
      </w:r>
    </w:p>
    <w:p w:rsidR="00582627" w:rsidRDefault="00582627" w:rsidP="00582627">
      <w:r>
        <w:rPr>
          <w:noProof/>
        </w:rPr>
        <w:lastRenderedPageBreak/>
        <w:drawing>
          <wp:inline distT="0" distB="0" distL="0" distR="0">
            <wp:extent cx="5274310" cy="1509239"/>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274310" cy="1509239"/>
                    </a:xfrm>
                    <a:prstGeom prst="rect">
                      <a:avLst/>
                    </a:prstGeom>
                    <a:noFill/>
                    <a:ln w="9525">
                      <a:noFill/>
                      <a:miter lim="800000"/>
                      <a:headEnd/>
                      <a:tailEnd/>
                    </a:ln>
                  </pic:spPr>
                </pic:pic>
              </a:graphicData>
            </a:graphic>
          </wp:inline>
        </w:drawing>
      </w:r>
      <w:r w:rsidRPr="00582627">
        <w:t xml:space="preserve"> </w:t>
      </w:r>
      <w:r>
        <w:rPr>
          <w:noProof/>
        </w:rPr>
        <w:drawing>
          <wp:inline distT="0" distB="0" distL="0" distR="0">
            <wp:extent cx="5274310" cy="2836106"/>
            <wp:effectExtent l="19050" t="0" r="254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274310" cy="2836106"/>
                    </a:xfrm>
                    <a:prstGeom prst="rect">
                      <a:avLst/>
                    </a:prstGeom>
                    <a:noFill/>
                    <a:ln w="9525">
                      <a:noFill/>
                      <a:miter lim="800000"/>
                      <a:headEnd/>
                      <a:tailEnd/>
                    </a:ln>
                  </pic:spPr>
                </pic:pic>
              </a:graphicData>
            </a:graphic>
          </wp:inline>
        </w:drawing>
      </w:r>
    </w:p>
    <w:p w:rsidR="00582627" w:rsidRDefault="00582627" w:rsidP="00582627">
      <w:r>
        <w:rPr>
          <w:rFonts w:hint="eastAsia"/>
        </w:rPr>
        <w:t>嘉寓股份的实际控制人是田家玉，他通过控制嘉寓新新投资集团有限公司来控制嘉寓股份</w:t>
      </w:r>
      <w:r w:rsidR="00F80017">
        <w:rPr>
          <w:rFonts w:hint="eastAsia"/>
        </w:rPr>
        <w:t>。</w:t>
      </w:r>
    </w:p>
    <w:p w:rsidR="00694EC4" w:rsidRDefault="00582627" w:rsidP="00582627">
      <w:r>
        <w:rPr>
          <w:noProof/>
        </w:rPr>
        <w:lastRenderedPageBreak/>
        <w:drawing>
          <wp:inline distT="0" distB="0" distL="0" distR="0">
            <wp:extent cx="5274310" cy="2784772"/>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274310" cy="2784772"/>
                    </a:xfrm>
                    <a:prstGeom prst="rect">
                      <a:avLst/>
                    </a:prstGeom>
                    <a:noFill/>
                    <a:ln w="9525">
                      <a:noFill/>
                      <a:miter lim="800000"/>
                      <a:headEnd/>
                      <a:tailEnd/>
                    </a:ln>
                  </pic:spPr>
                </pic:pic>
              </a:graphicData>
            </a:graphic>
          </wp:inline>
        </w:drawing>
      </w:r>
      <w:r w:rsidR="00694EC4" w:rsidRPr="00694EC4">
        <w:t xml:space="preserve"> </w:t>
      </w:r>
      <w:r w:rsidR="00694EC4">
        <w:rPr>
          <w:noProof/>
        </w:rPr>
        <w:drawing>
          <wp:inline distT="0" distB="0" distL="0" distR="0">
            <wp:extent cx="5274310" cy="2503329"/>
            <wp:effectExtent l="19050" t="0" r="254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274310" cy="2503329"/>
                    </a:xfrm>
                    <a:prstGeom prst="rect">
                      <a:avLst/>
                    </a:prstGeom>
                    <a:noFill/>
                    <a:ln w="9525">
                      <a:noFill/>
                      <a:miter lim="800000"/>
                      <a:headEnd/>
                      <a:tailEnd/>
                    </a:ln>
                  </pic:spPr>
                </pic:pic>
              </a:graphicData>
            </a:graphic>
          </wp:inline>
        </w:drawing>
      </w:r>
    </w:p>
    <w:p w:rsidR="00EA20C5" w:rsidRDefault="00694EC4" w:rsidP="00694EC4">
      <w:pPr>
        <w:spacing w:line="360" w:lineRule="auto"/>
      </w:pPr>
      <w:r>
        <w:rPr>
          <w:rFonts w:hint="eastAsia"/>
        </w:rPr>
        <w:t>嘉寓股份的实际控制人是田家玉，他持有</w:t>
      </w:r>
      <w:r>
        <w:rPr>
          <w:rFonts w:hint="eastAsia"/>
        </w:rPr>
        <w:t>41.66%</w:t>
      </w:r>
      <w:r>
        <w:rPr>
          <w:rFonts w:hint="eastAsia"/>
        </w:rPr>
        <w:t>的股份接近</w:t>
      </w:r>
      <w:r>
        <w:rPr>
          <w:rFonts w:hint="eastAsia"/>
        </w:rPr>
        <w:t>50%</w:t>
      </w:r>
      <w:r>
        <w:rPr>
          <w:rFonts w:hint="eastAsia"/>
        </w:rPr>
        <w:t>，较为集中和稳定，可以说嘉寓股份未来很可能继续被田家玉父子所控制</w:t>
      </w:r>
      <w:r w:rsidR="00F80017">
        <w:rPr>
          <w:rFonts w:hint="eastAsia"/>
        </w:rPr>
        <w:t xml:space="preserve"> </w:t>
      </w:r>
      <w:r w:rsidR="00F80017">
        <w:rPr>
          <w:rFonts w:hint="eastAsia"/>
        </w:rPr>
        <w:t>。</w:t>
      </w:r>
      <w:r w:rsidR="00F80017">
        <w:rPr>
          <w:rFonts w:hint="eastAsia"/>
        </w:rPr>
        <w:t xml:space="preserve">                                        </w:t>
      </w:r>
      <w:r w:rsidR="00F80017">
        <w:rPr>
          <w:rFonts w:hint="eastAsia"/>
        </w:rPr>
        <w:t>从上面可以看出嘉寓股份的股东很缺钱，如果嘉寓股份未来的股价下跌那么金融机构就很有可能会继续卖出我们质押的股票，股价波动风险较大</w:t>
      </w:r>
    </w:p>
    <w:p w:rsidR="00EA20C5" w:rsidRDefault="00EA20C5" w:rsidP="00EA20C5">
      <w:pPr>
        <w:spacing w:line="220" w:lineRule="atLeast"/>
      </w:pPr>
      <w:r>
        <w:rPr>
          <w:rFonts w:hint="eastAsia"/>
        </w:rPr>
        <w:t>四、重要事项</w:t>
      </w:r>
    </w:p>
    <w:p w:rsidR="004275BC" w:rsidRPr="00AB1CD3" w:rsidRDefault="00EA20C5" w:rsidP="004275BC">
      <w:r>
        <w:rPr>
          <w:noProof/>
        </w:rPr>
        <w:lastRenderedPageBreak/>
        <w:drawing>
          <wp:inline distT="0" distB="0" distL="0" distR="0">
            <wp:extent cx="5274310" cy="193177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274310" cy="1931776"/>
                    </a:xfrm>
                    <a:prstGeom prst="rect">
                      <a:avLst/>
                    </a:prstGeom>
                    <a:noFill/>
                    <a:ln w="9525">
                      <a:noFill/>
                      <a:miter lim="800000"/>
                      <a:headEnd/>
                      <a:tailEnd/>
                    </a:ln>
                  </pic:spPr>
                </pic:pic>
              </a:graphicData>
            </a:graphic>
          </wp:inline>
        </w:drawing>
      </w:r>
      <w:r w:rsidR="001A2351">
        <w:rPr>
          <w:rFonts w:hint="eastAsia"/>
          <w:noProof/>
        </w:rPr>
        <w:drawing>
          <wp:inline distT="0" distB="0" distL="0" distR="0">
            <wp:extent cx="5274310" cy="2542252"/>
            <wp:effectExtent l="19050" t="0" r="254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274310" cy="2542252"/>
                    </a:xfrm>
                    <a:prstGeom prst="rect">
                      <a:avLst/>
                    </a:prstGeom>
                    <a:noFill/>
                    <a:ln w="9525">
                      <a:noFill/>
                      <a:miter lim="800000"/>
                      <a:headEnd/>
                      <a:tailEnd/>
                    </a:ln>
                  </pic:spPr>
                </pic:pic>
              </a:graphicData>
            </a:graphic>
          </wp:inline>
        </w:drawing>
      </w:r>
      <w:r w:rsidR="004275BC">
        <w:rPr>
          <w:rFonts w:hint="eastAsia"/>
        </w:rPr>
        <w:t>从上面可以看出嘉寓股份只有</w:t>
      </w:r>
      <w:r w:rsidR="004275BC">
        <w:rPr>
          <w:rFonts w:hint="eastAsia"/>
        </w:rPr>
        <w:t>17</w:t>
      </w:r>
      <w:r w:rsidR="004275BC">
        <w:rPr>
          <w:rFonts w:hint="eastAsia"/>
        </w:rPr>
        <w:t>年分红比例超过</w:t>
      </w:r>
      <w:r w:rsidR="004275BC">
        <w:rPr>
          <w:rFonts w:hint="eastAsia"/>
        </w:rPr>
        <w:t>10%</w:t>
      </w:r>
      <w:r w:rsidR="004275BC">
        <w:rPr>
          <w:rFonts w:hint="eastAsia"/>
        </w:rPr>
        <w:t>不是很慷慨，看来没什么钱。公司员工情况</w:t>
      </w:r>
    </w:p>
    <w:p w:rsidR="004358AB" w:rsidRPr="00EA20C5" w:rsidRDefault="004275BC" w:rsidP="004275BC">
      <w:pPr>
        <w:spacing w:line="360" w:lineRule="auto"/>
      </w:pPr>
      <w:r>
        <w:rPr>
          <w:noProof/>
        </w:rPr>
        <w:drawing>
          <wp:inline distT="0" distB="0" distL="0" distR="0">
            <wp:extent cx="5274310" cy="2277727"/>
            <wp:effectExtent l="19050" t="0" r="254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274310" cy="2277727"/>
                    </a:xfrm>
                    <a:prstGeom prst="rect">
                      <a:avLst/>
                    </a:prstGeom>
                    <a:noFill/>
                    <a:ln w="9525">
                      <a:noFill/>
                      <a:miter lim="800000"/>
                      <a:headEnd/>
                      <a:tailEnd/>
                    </a:ln>
                  </pic:spPr>
                </pic:pic>
              </a:graphicData>
            </a:graphic>
          </wp:inline>
        </w:drawing>
      </w:r>
      <w:r w:rsidRPr="004275BC">
        <w:t xml:space="preserve"> </w:t>
      </w:r>
      <w:r>
        <w:rPr>
          <w:noProof/>
        </w:rPr>
        <w:lastRenderedPageBreak/>
        <w:drawing>
          <wp:inline distT="0" distB="0" distL="0" distR="0">
            <wp:extent cx="5274310" cy="2428112"/>
            <wp:effectExtent l="19050" t="0" r="254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5274310" cy="2428112"/>
                    </a:xfrm>
                    <a:prstGeom prst="rect">
                      <a:avLst/>
                    </a:prstGeom>
                    <a:noFill/>
                    <a:ln w="9525">
                      <a:noFill/>
                      <a:miter lim="800000"/>
                      <a:headEnd/>
                      <a:tailEnd/>
                    </a:ln>
                  </pic:spPr>
                </pic:pic>
              </a:graphicData>
            </a:graphic>
          </wp:inline>
        </w:drawing>
      </w:r>
      <w:r w:rsidRPr="004275BC">
        <w:t xml:space="preserve"> </w:t>
      </w:r>
      <w:r w:rsidR="00101FCC">
        <w:rPr>
          <w:rFonts w:hint="eastAsia"/>
        </w:rPr>
        <w:t>经过对比</w:t>
      </w:r>
      <w:r w:rsidR="00101FCC">
        <w:rPr>
          <w:rFonts w:hint="eastAsia"/>
        </w:rPr>
        <w:t>2018</w:t>
      </w:r>
      <w:r w:rsidR="00101FCC">
        <w:rPr>
          <w:rFonts w:hint="eastAsia"/>
        </w:rPr>
        <w:t>年的员工数量，嘉寓股份员工数量减少证明嘉寓股份很有可能处于收缩当中</w:t>
      </w:r>
    </w:p>
    <w:sectPr w:rsidR="004358AB" w:rsidRPr="00EA20C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845" w:rsidRDefault="00804845" w:rsidP="00230E91">
      <w:pPr>
        <w:spacing w:after="0"/>
      </w:pPr>
      <w:r>
        <w:separator/>
      </w:r>
    </w:p>
  </w:endnote>
  <w:endnote w:type="continuationSeparator" w:id="0">
    <w:p w:rsidR="00804845" w:rsidRDefault="00804845" w:rsidP="00230E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845" w:rsidRDefault="00804845" w:rsidP="00230E91">
      <w:pPr>
        <w:spacing w:after="0"/>
      </w:pPr>
      <w:r>
        <w:separator/>
      </w:r>
    </w:p>
  </w:footnote>
  <w:footnote w:type="continuationSeparator" w:id="0">
    <w:p w:rsidR="00804845" w:rsidRDefault="00804845" w:rsidP="00230E9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4034"/>
  </w:hdrShapeDefaults>
  <w:footnotePr>
    <w:footnote w:id="-1"/>
    <w:footnote w:id="0"/>
  </w:footnotePr>
  <w:endnotePr>
    <w:endnote w:id="-1"/>
    <w:endnote w:id="0"/>
  </w:endnotePr>
  <w:compat>
    <w:useFELayout/>
  </w:compat>
  <w:rsids>
    <w:rsidRoot w:val="00D31D50"/>
    <w:rsid w:val="00101FCC"/>
    <w:rsid w:val="00145FA1"/>
    <w:rsid w:val="001516A3"/>
    <w:rsid w:val="001A2351"/>
    <w:rsid w:val="001B6561"/>
    <w:rsid w:val="001C5021"/>
    <w:rsid w:val="00211ABC"/>
    <w:rsid w:val="00230E91"/>
    <w:rsid w:val="00305B35"/>
    <w:rsid w:val="00323B43"/>
    <w:rsid w:val="003D37D8"/>
    <w:rsid w:val="00406786"/>
    <w:rsid w:val="0041720F"/>
    <w:rsid w:val="00426133"/>
    <w:rsid w:val="004275BC"/>
    <w:rsid w:val="0043425D"/>
    <w:rsid w:val="004358AB"/>
    <w:rsid w:val="00490991"/>
    <w:rsid w:val="004B21AC"/>
    <w:rsid w:val="004C7A64"/>
    <w:rsid w:val="005744E9"/>
    <w:rsid w:val="00582627"/>
    <w:rsid w:val="00586FA9"/>
    <w:rsid w:val="005D73B9"/>
    <w:rsid w:val="00603BB3"/>
    <w:rsid w:val="006531AE"/>
    <w:rsid w:val="00687D9E"/>
    <w:rsid w:val="00694EC4"/>
    <w:rsid w:val="006C7C6C"/>
    <w:rsid w:val="00736A3E"/>
    <w:rsid w:val="007648AE"/>
    <w:rsid w:val="007C5FF0"/>
    <w:rsid w:val="007F04A8"/>
    <w:rsid w:val="00804845"/>
    <w:rsid w:val="008A1C01"/>
    <w:rsid w:val="008B7726"/>
    <w:rsid w:val="008D105F"/>
    <w:rsid w:val="008F437D"/>
    <w:rsid w:val="00933D61"/>
    <w:rsid w:val="00935E23"/>
    <w:rsid w:val="00946144"/>
    <w:rsid w:val="00994A7F"/>
    <w:rsid w:val="009C492F"/>
    <w:rsid w:val="009F6FDF"/>
    <w:rsid w:val="00A33813"/>
    <w:rsid w:val="00A42B0E"/>
    <w:rsid w:val="00A578F4"/>
    <w:rsid w:val="00A6037A"/>
    <w:rsid w:val="00AB1CD3"/>
    <w:rsid w:val="00B23ED6"/>
    <w:rsid w:val="00B27587"/>
    <w:rsid w:val="00B45C32"/>
    <w:rsid w:val="00B91B58"/>
    <w:rsid w:val="00BB076B"/>
    <w:rsid w:val="00BE0103"/>
    <w:rsid w:val="00C16E42"/>
    <w:rsid w:val="00C37408"/>
    <w:rsid w:val="00C5104E"/>
    <w:rsid w:val="00C65064"/>
    <w:rsid w:val="00C803EE"/>
    <w:rsid w:val="00C83510"/>
    <w:rsid w:val="00D153C9"/>
    <w:rsid w:val="00D20BDE"/>
    <w:rsid w:val="00D31D50"/>
    <w:rsid w:val="00D55BCB"/>
    <w:rsid w:val="00D56B3F"/>
    <w:rsid w:val="00D750A3"/>
    <w:rsid w:val="00DA3BAE"/>
    <w:rsid w:val="00DD4F84"/>
    <w:rsid w:val="00DE6648"/>
    <w:rsid w:val="00E05874"/>
    <w:rsid w:val="00E0595B"/>
    <w:rsid w:val="00EA20C5"/>
    <w:rsid w:val="00F23F46"/>
    <w:rsid w:val="00F41B7A"/>
    <w:rsid w:val="00F734E5"/>
    <w:rsid w:val="00F80017"/>
    <w:rsid w:val="00F832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90991"/>
    <w:pPr>
      <w:widowControl w:val="0"/>
      <w:adjustRightInd/>
      <w:snapToGrid/>
      <w:spacing w:before="240" w:after="60"/>
      <w:jc w:val="center"/>
      <w:outlineLvl w:val="0"/>
    </w:pPr>
    <w:rPr>
      <w:rFonts w:asciiTheme="majorHAnsi" w:eastAsia="宋体" w:hAnsiTheme="majorHAnsi" w:cstheme="majorBidi"/>
      <w:b/>
      <w:bCs/>
      <w:kern w:val="2"/>
      <w:sz w:val="32"/>
      <w:szCs w:val="32"/>
    </w:rPr>
  </w:style>
  <w:style w:type="character" w:customStyle="1" w:styleId="Char">
    <w:name w:val="标题 Char"/>
    <w:basedOn w:val="a0"/>
    <w:link w:val="a3"/>
    <w:uiPriority w:val="10"/>
    <w:qFormat/>
    <w:rsid w:val="00490991"/>
    <w:rPr>
      <w:rFonts w:asciiTheme="majorHAnsi" w:eastAsia="宋体" w:hAnsiTheme="majorHAnsi" w:cstheme="majorBidi"/>
      <w:b/>
      <w:bCs/>
      <w:kern w:val="2"/>
      <w:sz w:val="32"/>
      <w:szCs w:val="32"/>
    </w:rPr>
  </w:style>
  <w:style w:type="paragraph" w:styleId="a4">
    <w:name w:val="Balloon Text"/>
    <w:basedOn w:val="a"/>
    <w:link w:val="Char0"/>
    <w:uiPriority w:val="99"/>
    <w:semiHidden/>
    <w:unhideWhenUsed/>
    <w:rsid w:val="00687D9E"/>
    <w:pPr>
      <w:spacing w:after="0"/>
    </w:pPr>
    <w:rPr>
      <w:sz w:val="18"/>
      <w:szCs w:val="18"/>
    </w:rPr>
  </w:style>
  <w:style w:type="character" w:customStyle="1" w:styleId="Char0">
    <w:name w:val="批注框文本 Char"/>
    <w:basedOn w:val="a0"/>
    <w:link w:val="a4"/>
    <w:uiPriority w:val="99"/>
    <w:semiHidden/>
    <w:rsid w:val="00687D9E"/>
    <w:rPr>
      <w:rFonts w:ascii="Tahoma" w:hAnsi="Tahoma"/>
      <w:sz w:val="18"/>
      <w:szCs w:val="18"/>
    </w:rPr>
  </w:style>
  <w:style w:type="paragraph" w:styleId="a5">
    <w:name w:val="header"/>
    <w:basedOn w:val="a"/>
    <w:link w:val="Char1"/>
    <w:uiPriority w:val="99"/>
    <w:semiHidden/>
    <w:unhideWhenUsed/>
    <w:rsid w:val="00230E91"/>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230E91"/>
    <w:rPr>
      <w:rFonts w:ascii="Tahoma" w:hAnsi="Tahoma"/>
      <w:sz w:val="18"/>
      <w:szCs w:val="18"/>
    </w:rPr>
  </w:style>
  <w:style w:type="paragraph" w:styleId="a6">
    <w:name w:val="footer"/>
    <w:basedOn w:val="a"/>
    <w:link w:val="Char2"/>
    <w:uiPriority w:val="99"/>
    <w:semiHidden/>
    <w:unhideWhenUsed/>
    <w:rsid w:val="00230E91"/>
    <w:pPr>
      <w:tabs>
        <w:tab w:val="center" w:pos="4153"/>
        <w:tab w:val="right" w:pos="8306"/>
      </w:tabs>
    </w:pPr>
    <w:rPr>
      <w:sz w:val="18"/>
      <w:szCs w:val="18"/>
    </w:rPr>
  </w:style>
  <w:style w:type="character" w:customStyle="1" w:styleId="Char2">
    <w:name w:val="页脚 Char"/>
    <w:basedOn w:val="a0"/>
    <w:link w:val="a6"/>
    <w:uiPriority w:val="99"/>
    <w:semiHidden/>
    <w:rsid w:val="00230E9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10</cp:revision>
  <dcterms:created xsi:type="dcterms:W3CDTF">2008-09-11T17:20:00Z</dcterms:created>
  <dcterms:modified xsi:type="dcterms:W3CDTF">2008-12-31T22:30:00Z</dcterms:modified>
</cp:coreProperties>
</file>