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6845300"/>
            <wp:effectExtent l="0" t="0" r="63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7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pStyle w:val="2"/>
        <w:shd w:val="clear" w:fill="FFC000" w:themeFill="accent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选股</w:t>
      </w: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一.一 打开爱问财</w:t>
      </w: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一.二 海选 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 xml:space="preserve">搜索条件: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连续5年的ROE大于20%，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连续5年的净利润现金含量大于80%，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连续5年的毛利率大于40%,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上市大于3年，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平均连续5年净利润现金含量，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连续5年的资产负债率小于60%，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0"/>
          <w:sz w:val="24"/>
          <w:szCs w:val="24"/>
          <w:lang w:val="en-US" w:eastAsia="zh-CN"/>
        </w:rPr>
        <w:t>连续5年的分红比例大于25%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  <w:t>结果如下: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639560" cy="2461895"/>
            <wp:effectExtent l="0" t="0" r="889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641465" cy="2479675"/>
            <wp:effectExtent l="0" t="0" r="698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一.三 精选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精选条件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① 连续5年的平均净利润现金含量低于100%的，淘汰掉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② 连续5年的资产负债率中，有1年或1年以上大于60%的，淘汰掉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③ 连续5年的分红比例中，有1年或1年以上小于25%的，淘汰掉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914640" cy="2487930"/>
            <wp:effectExtent l="0" t="0" r="1016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cs="微软雅黑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096125" cy="272415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7848600" cy="276225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shd w:val="clear" w:fill="FFC000" w:themeFill="accent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一.四 记录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贵州茅台(600519)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海天味业(603288)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伟星新材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002372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老板电器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002508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洋河股份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002304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济川药业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600566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shd w:val="clear" w:fill="FFC000" w:themeFill="accent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 计算好价格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第一步：查询股价、TTM市盈率、TTM股息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判断是否买进股票的条件：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1、深证A股的市盈率小于20且好公司的TTM市盈率小于15；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2、动态股息率大于10年期国债收益率。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当同时满足这两个条件时，我们就可以买入股票了。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391275" cy="237172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计算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洋河股份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和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伟星新材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两家公司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6400800"/>
            <wp:effectExtent l="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 洋河股份 的好价格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市盈率法好价格=15 ×（当前股价÷TTM市盈率）=15×（136.65÷28.59）=71.694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股息率法好价格=TTM股息÷中国十年期国债收益率= 3.00÷3.174%=94.51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最终的好价格为两者的最小值71.694元。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说明：上图中洋河股份的股价为136.65元，远高于好价格，不能马上买入。还需要研究财务报表和企业分析，做进一步的判断。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38875" cy="6419850"/>
            <wp:effectExtent l="0" t="0" r="952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 伟星新材 的好价格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市盈率法好价格=15 ×（当前股价÷TTM市盈率）=15×（14.50÷24.45=8.895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股息率法好价格=TTM股息÷中国十年期国债收益率 = 0.5÷3.174%=15.75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最终的好价格为两者的最小值8.895元。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说明：上图中洋河股份的股价为15.75元，远高于好价格，不能马上买入。还需要研究财务报表和企业分析，做进一步的判断。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根据买入条件1，深证A股的市盈率小于20且好公司的TTM市盈率小于15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ind w:firstLine="320" w:firstLineChars="10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市盈率法好价格 = 15 ×（当前股价÷TTM市盈率）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根据买入条件2，动态股息率大于10年期国债收益率。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ind w:firstLine="320" w:firstLineChars="100"/>
        <w:jc w:val="left"/>
        <w:textAlignment w:val="auto"/>
        <w:rPr>
          <w:rFonts w:hint="eastAsia" w:ascii="微软雅黑" w:hAnsi="微软雅黑" w:eastAsia="微软雅黑" w:cs="微软雅黑"/>
          <w:color w:val="7030A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股息率法好价格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=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TTM股息÷中国十年期国债收益率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pStyle w:val="3"/>
        <w:shd w:val="clear" w:fill="FFC000" w:themeFill="accent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第四周</w:t>
      </w:r>
      <w:bookmarkStart w:id="0" w:name="_GoBack"/>
      <w:bookmarkEnd w:id="0"/>
      <w:r>
        <w:rPr>
          <w:rFonts w:hint="eastAsia"/>
          <w:lang w:val="en-US" w:eastAsia="zh-CN"/>
        </w:rPr>
        <w:t>学到的重点知识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海选和精挑细选A股好公司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掌握股息率、市盈率的概念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A141E"/>
    <w:rsid w:val="06D16446"/>
    <w:rsid w:val="090E70C8"/>
    <w:rsid w:val="0BD23266"/>
    <w:rsid w:val="0F526ADD"/>
    <w:rsid w:val="147E2002"/>
    <w:rsid w:val="15686D76"/>
    <w:rsid w:val="1CD938E5"/>
    <w:rsid w:val="1DAE56B4"/>
    <w:rsid w:val="1DDC1FCF"/>
    <w:rsid w:val="22C03BC2"/>
    <w:rsid w:val="24831DEE"/>
    <w:rsid w:val="26E73C54"/>
    <w:rsid w:val="27231986"/>
    <w:rsid w:val="298151A9"/>
    <w:rsid w:val="2CC43890"/>
    <w:rsid w:val="2DED4D1B"/>
    <w:rsid w:val="2E816839"/>
    <w:rsid w:val="2F901A9C"/>
    <w:rsid w:val="3364025B"/>
    <w:rsid w:val="3B38232B"/>
    <w:rsid w:val="3E211A8C"/>
    <w:rsid w:val="402C0DD4"/>
    <w:rsid w:val="43627902"/>
    <w:rsid w:val="44647682"/>
    <w:rsid w:val="44AD26EB"/>
    <w:rsid w:val="478E183E"/>
    <w:rsid w:val="48633867"/>
    <w:rsid w:val="4BBF459A"/>
    <w:rsid w:val="4C08287A"/>
    <w:rsid w:val="4C0A5CFF"/>
    <w:rsid w:val="4F4619E6"/>
    <w:rsid w:val="52627106"/>
    <w:rsid w:val="53430D07"/>
    <w:rsid w:val="5B4F6065"/>
    <w:rsid w:val="5C0C3696"/>
    <w:rsid w:val="5D840685"/>
    <w:rsid w:val="605DED8A"/>
    <w:rsid w:val="60D9164B"/>
    <w:rsid w:val="61CE16D5"/>
    <w:rsid w:val="65C704A6"/>
    <w:rsid w:val="679E0969"/>
    <w:rsid w:val="67B8660D"/>
    <w:rsid w:val="68A708D7"/>
    <w:rsid w:val="6DBE16A1"/>
    <w:rsid w:val="6FE07617"/>
    <w:rsid w:val="70107505"/>
    <w:rsid w:val="741C2DA7"/>
    <w:rsid w:val="768A17C7"/>
    <w:rsid w:val="76A377C8"/>
    <w:rsid w:val="76B069B5"/>
    <w:rsid w:val="779E7477"/>
    <w:rsid w:val="78D23BE2"/>
    <w:rsid w:val="7A2610B5"/>
    <w:rsid w:val="7A3B30F1"/>
    <w:rsid w:val="7AA734F9"/>
    <w:rsid w:val="7AF975A2"/>
    <w:rsid w:val="7BBC5F40"/>
    <w:rsid w:val="7C0F3F5C"/>
    <w:rsid w:val="7C4A1B99"/>
    <w:rsid w:val="7C9062CC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MSI</cp:lastModifiedBy>
  <dcterms:modified xsi:type="dcterms:W3CDTF">2020-09-14T17:45:41Z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