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第六周作业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4985385"/>
            <wp:effectExtent l="0" t="0" r="825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188845"/>
            <wp:effectExtent l="0" t="0" r="825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622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8136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373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3284220"/>
            <wp:effectExtent l="0" t="0" r="825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367915"/>
            <wp:effectExtent l="0" t="0" r="825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77405" cy="3024505"/>
            <wp:effectExtent l="0" t="0" r="63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t="43047" r="317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54545" cy="473392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06" r="529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62165" cy="501015"/>
            <wp:effectExtent l="0" t="0" r="635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317" t="71461" r="212" b="16491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177405" cy="706755"/>
            <wp:effectExtent l="0" t="0" r="635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106" t="82639" r="212" b="366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选出港股中市值大于100亿的REITS，并且计算出以下港股REITS的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财务自由港股投资方法精挑细选出港股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详见作业解析。</w:t>
      </w:r>
    </w:p>
    <w:tbl>
      <w:tblPr>
        <w:tblStyle w:val="4"/>
        <w:tblW w:w="9064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889"/>
        <w:gridCol w:w="1549"/>
        <w:gridCol w:w="969"/>
        <w:gridCol w:w="905"/>
        <w:gridCol w:w="2064"/>
        <w:gridCol w:w="213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序号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代码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名称</w:t>
            </w:r>
          </w:p>
        </w:tc>
        <w:tc>
          <w:tcPr>
            <w:tcW w:w="969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905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</w:t>
            </w:r>
          </w:p>
        </w:tc>
        <w:tc>
          <w:tcPr>
            <w:tcW w:w="206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2138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好价格=TTM股息÷10%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00823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领展房产基金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00778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置富产业信托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00405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越秀产业信托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查看作业解析，使用美股REITS的选股条件选出美股REITS，并且计算出以下美股REITS的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详见作业解析。</w:t>
      </w:r>
    </w:p>
    <w:tbl>
      <w:tblPr>
        <w:tblStyle w:val="4"/>
        <w:tblW w:w="9064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3"/>
        <w:gridCol w:w="834"/>
        <w:gridCol w:w="1859"/>
        <w:gridCol w:w="1021"/>
        <w:gridCol w:w="945"/>
        <w:gridCol w:w="1859"/>
        <w:gridCol w:w="1873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序号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代码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945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</w:t>
            </w:r>
          </w:p>
        </w:tc>
        <w:tc>
          <w:tcPr>
            <w:tcW w:w="1859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1873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好价格=TTM股息×90%÷8%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DRE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杜克房地产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HST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豪斯特酒店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PLD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安博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PSA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大众仓储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REXR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雷克斯工业房地产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066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A65AA2A"/>
    <w:multiLevelType w:val="singleLevel"/>
    <w:tmpl w:val="EA65AA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177D86"/>
    <w:rsid w:val="06F52AA0"/>
    <w:rsid w:val="0A090384"/>
    <w:rsid w:val="0B4C08D4"/>
    <w:rsid w:val="1CD938E5"/>
    <w:rsid w:val="23DE00F4"/>
    <w:rsid w:val="283E21AF"/>
    <w:rsid w:val="2FD551B3"/>
    <w:rsid w:val="389668C1"/>
    <w:rsid w:val="396117C9"/>
    <w:rsid w:val="3C541DF5"/>
    <w:rsid w:val="3CD77835"/>
    <w:rsid w:val="42E14981"/>
    <w:rsid w:val="46073DA1"/>
    <w:rsid w:val="4F32408A"/>
    <w:rsid w:val="548D5A43"/>
    <w:rsid w:val="56067C71"/>
    <w:rsid w:val="589600FE"/>
    <w:rsid w:val="5AFA133A"/>
    <w:rsid w:val="5DFA1D92"/>
    <w:rsid w:val="605C128F"/>
    <w:rsid w:val="605DED8A"/>
    <w:rsid w:val="61BA4365"/>
    <w:rsid w:val="646A42A1"/>
    <w:rsid w:val="69A97B13"/>
    <w:rsid w:val="6FE07617"/>
    <w:rsid w:val="74DF6DC9"/>
    <w:rsid w:val="75E81FDB"/>
    <w:rsid w:val="7BBC5F40"/>
    <w:rsid w:val="7CC364B5"/>
    <w:rsid w:val="DFFDA70F"/>
    <w:rsid w:val="FADF320E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