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1A" w:rsidRDefault="005C62E9" w:rsidP="00C36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C3691A" w:rsidRDefault="00C3691A" w:rsidP="00C3691A">
      <w:pPr>
        <w:pStyle w:val="a3"/>
        <w:numPr>
          <w:ilvl w:val="1"/>
          <w:numId w:val="1"/>
        </w:numPr>
        <w:ind w:firstLineChars="0"/>
      </w:pPr>
      <w:r>
        <w:t>使用统计数据研究了中文用户和英文用户在设置密码上的差异</w:t>
      </w:r>
    </w:p>
    <w:p w:rsidR="00C3691A" w:rsidRDefault="00C3691A" w:rsidP="00C3691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总结出了中文用户和英文用户的设置密码习惯</w:t>
      </w:r>
      <w:r>
        <w:rPr>
          <w:rFonts w:hint="eastAsia"/>
        </w:rPr>
        <w:t>，</w:t>
      </w:r>
      <w:r>
        <w:t>根据这些结论</w:t>
      </w:r>
      <w:r>
        <w:rPr>
          <w:rFonts w:hint="eastAsia"/>
        </w:rPr>
        <w:t>，</w:t>
      </w:r>
      <w:r w:rsidR="004E29C6">
        <w:t>制定了密码猜测的规则和针对性的词典</w:t>
      </w:r>
      <w:r w:rsidR="004E29C6">
        <w:rPr>
          <w:rFonts w:hint="eastAsia"/>
        </w:rPr>
        <w:t>，实践证明真的有用。</w:t>
      </w:r>
      <w:bookmarkStart w:id="0" w:name="_GoBack"/>
      <w:bookmarkEnd w:id="0"/>
    </w:p>
    <w:p w:rsidR="005C62E9" w:rsidRDefault="005C62E9" w:rsidP="005C6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采用的方法：</w:t>
      </w:r>
    </w:p>
    <w:p w:rsidR="005C62E9" w:rsidRDefault="005C62E9" w:rsidP="005C62E9">
      <w:pPr>
        <w:pStyle w:val="a3"/>
        <w:numPr>
          <w:ilvl w:val="1"/>
          <w:numId w:val="1"/>
        </w:numPr>
        <w:ind w:firstLineChars="0"/>
      </w:pPr>
      <w:r>
        <w:t>数据集说明</w:t>
      </w:r>
    </w:p>
    <w:p w:rsidR="005C62E9" w:rsidRDefault="005C62E9" w:rsidP="005C62E9">
      <w:pPr>
        <w:pStyle w:val="a3"/>
        <w:numPr>
          <w:ilvl w:val="1"/>
          <w:numId w:val="1"/>
        </w:numPr>
        <w:ind w:firstLineChars="0"/>
      </w:pPr>
      <w:r>
        <w:t>研究的方面</w:t>
      </w:r>
      <w:r w:rsidR="00CB1D82">
        <w:rPr>
          <w:rFonts w:hint="eastAsia"/>
        </w:rPr>
        <w:t>：</w:t>
      </w:r>
      <w:r w:rsidR="00CB1D82">
        <w:t>影响因素</w:t>
      </w:r>
      <w:r w:rsidR="00CB1D82">
        <w:rPr>
          <w:rFonts w:hint="eastAsia"/>
        </w:rPr>
        <w:t>，</w:t>
      </w:r>
      <w:r w:rsidR="00CB1D82">
        <w:t>密码的构成因素</w:t>
      </w:r>
    </w:p>
    <w:p w:rsidR="005C62E9" w:rsidRDefault="005C62E9" w:rsidP="005C62E9">
      <w:pPr>
        <w:pStyle w:val="a3"/>
        <w:numPr>
          <w:ilvl w:val="0"/>
          <w:numId w:val="1"/>
        </w:numPr>
        <w:ind w:firstLineChars="0"/>
      </w:pPr>
      <w:r>
        <w:t>量化的标准</w:t>
      </w:r>
    </w:p>
    <w:p w:rsidR="005C62E9" w:rsidRDefault="005C62E9" w:rsidP="005C62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标准</w:t>
      </w:r>
      <w:r w:rsidR="009C7639">
        <w:rPr>
          <w:rFonts w:hint="eastAsia"/>
        </w:rPr>
        <w:t>：几个度量值</w:t>
      </w:r>
      <w:r w:rsidR="009C7639">
        <w:rPr>
          <w:rFonts w:hint="eastAsia"/>
        </w:rPr>
        <w:t>Metric</w:t>
      </w:r>
    </w:p>
    <w:p w:rsidR="005C62E9" w:rsidRDefault="003C3A45" w:rsidP="005C62E9">
      <w:pPr>
        <w:pStyle w:val="a3"/>
        <w:numPr>
          <w:ilvl w:val="0"/>
          <w:numId w:val="3"/>
        </w:numPr>
        <w:ind w:firstLineChars="0"/>
      </w:pPr>
      <w:r>
        <w:t>论证</w:t>
      </w:r>
    </w:p>
    <w:p w:rsidR="003C3A45" w:rsidRDefault="003C3A45" w:rsidP="003C3A45">
      <w:pPr>
        <w:pStyle w:val="a3"/>
        <w:numPr>
          <w:ilvl w:val="1"/>
          <w:numId w:val="3"/>
        </w:numPr>
        <w:ind w:firstLineChars="0"/>
      </w:pPr>
      <w:r>
        <w:t>Intra</w:t>
      </w:r>
      <w:r>
        <w:rPr>
          <w:rFonts w:hint="eastAsia"/>
        </w:rPr>
        <w:t>-</w:t>
      </w:r>
      <w:r>
        <w:t>site</w:t>
      </w:r>
    </w:p>
    <w:p w:rsidR="003C3A45" w:rsidRDefault="003C3A45" w:rsidP="003C3A45">
      <w:pPr>
        <w:pStyle w:val="a3"/>
        <w:numPr>
          <w:ilvl w:val="1"/>
          <w:numId w:val="3"/>
        </w:numPr>
        <w:ind w:firstLineChars="0"/>
      </w:pPr>
      <w:r>
        <w:t>Cross</w:t>
      </w:r>
      <w:r>
        <w:rPr>
          <w:rFonts w:hint="eastAsia"/>
        </w:rPr>
        <w:t>-</w:t>
      </w:r>
      <w:r>
        <w:t>Region site</w:t>
      </w:r>
    </w:p>
    <w:p w:rsidR="003C3A45" w:rsidRDefault="003C3A45" w:rsidP="003C3A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sectPr w:rsidR="003C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AC1"/>
    <w:multiLevelType w:val="hybridMultilevel"/>
    <w:tmpl w:val="DA0EF79C"/>
    <w:lvl w:ilvl="0" w:tplc="D6A8767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00058"/>
    <w:multiLevelType w:val="hybridMultilevel"/>
    <w:tmpl w:val="798427AE"/>
    <w:lvl w:ilvl="0" w:tplc="3A6EE8F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EF85EB7"/>
    <w:multiLevelType w:val="hybridMultilevel"/>
    <w:tmpl w:val="0C0A45BC"/>
    <w:lvl w:ilvl="0" w:tplc="53DED7A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2"/>
    <w:rsid w:val="003C3A45"/>
    <w:rsid w:val="004E29C6"/>
    <w:rsid w:val="005C62E9"/>
    <w:rsid w:val="00776E68"/>
    <w:rsid w:val="009C7639"/>
    <w:rsid w:val="00C3691A"/>
    <w:rsid w:val="00CB1D82"/>
    <w:rsid w:val="00E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B9BC-4FE6-4901-A2C3-DFB0F03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hello_12</dc:creator>
  <cp:keywords/>
  <dc:description/>
  <cp:lastModifiedBy>hello_12</cp:lastModifiedBy>
  <cp:revision>6</cp:revision>
  <dcterms:created xsi:type="dcterms:W3CDTF">2014-08-28T09:45:00Z</dcterms:created>
  <dcterms:modified xsi:type="dcterms:W3CDTF">2014-08-28T09:56:00Z</dcterms:modified>
</cp:coreProperties>
</file>