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4BAFD" w14:textId="77777777" w:rsidR="00C83F57" w:rsidRDefault="00DC5A65">
      <w:pPr>
        <w:pStyle w:val="Heading1"/>
      </w:pPr>
      <w:r>
        <w:t>Experiment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83F57" w14:paraId="1CABB99B" w14:textId="77777777">
        <w:tc>
          <w:tcPr>
            <w:tcW w:w="8640" w:type="dxa"/>
            <w:gridSpan w:val="4"/>
          </w:tcPr>
          <w:p w14:paraId="21462FFD" w14:textId="77777777" w:rsidR="00C83F57" w:rsidRDefault="00DC5A65">
            <w:r>
              <w:t>Victor Frankenstein's Laboratory Journal</w:t>
            </w:r>
          </w:p>
        </w:tc>
      </w:tr>
      <w:tr w:rsidR="00C83F57" w14:paraId="50B59272" w14:textId="77777777">
        <w:tc>
          <w:tcPr>
            <w:tcW w:w="2160" w:type="dxa"/>
          </w:tcPr>
          <w:p w14:paraId="02FC27BC" w14:textId="77777777" w:rsidR="00C83F57" w:rsidRDefault="00DC5A65">
            <w:r>
              <w:t>Date</w:t>
            </w:r>
          </w:p>
        </w:tc>
        <w:tc>
          <w:tcPr>
            <w:tcW w:w="2160" w:type="dxa"/>
          </w:tcPr>
          <w:p w14:paraId="1E8D0229" w14:textId="77777777" w:rsidR="00C83F57" w:rsidRDefault="00DC5A65">
            <w:r>
              <w:t>Activity</w:t>
            </w:r>
          </w:p>
        </w:tc>
        <w:tc>
          <w:tcPr>
            <w:tcW w:w="2160" w:type="dxa"/>
          </w:tcPr>
          <w:p w14:paraId="22988E7A" w14:textId="77777777" w:rsidR="00C83F57" w:rsidRDefault="00DC5A65">
            <w:r>
              <w:t>Results</w:t>
            </w:r>
          </w:p>
        </w:tc>
        <w:tc>
          <w:tcPr>
            <w:tcW w:w="2160" w:type="dxa"/>
          </w:tcPr>
          <w:p w14:paraId="519EB5E9" w14:textId="77777777" w:rsidR="00C83F57" w:rsidRDefault="00DC5A65">
            <w:r>
              <w:t>Notes</w:t>
            </w:r>
          </w:p>
        </w:tc>
      </w:tr>
      <w:tr w:rsidR="00C83F57" w14:paraId="06D2CF9F" w14:textId="77777777">
        <w:tc>
          <w:tcPr>
            <w:tcW w:w="2160" w:type="dxa"/>
          </w:tcPr>
          <w:p w14:paraId="60C00158" w14:textId="77777777" w:rsidR="00C83F57" w:rsidRDefault="00DC5A65">
            <w:r>
              <w:t>Nov 1</w:t>
            </w:r>
          </w:p>
        </w:tc>
        <w:tc>
          <w:tcPr>
            <w:tcW w:w="2160" w:type="dxa"/>
          </w:tcPr>
          <w:p w14:paraId="41007651" w14:textId="77777777" w:rsidR="00C83F57" w:rsidRDefault="00DC5A65">
            <w:r>
              <w:t>Initial assembly</w:t>
            </w:r>
          </w:p>
        </w:tc>
        <w:tc>
          <w:tcPr>
            <w:tcW w:w="2160" w:type="dxa"/>
            <w:vMerge w:val="restart"/>
          </w:tcPr>
          <w:p w14:paraId="49C7EA1A" w14:textId="77777777" w:rsidR="00C83F57" w:rsidRDefault="00DC5A65">
            <w:r>
              <w:t>Promising galvanic response</w:t>
            </w:r>
          </w:p>
        </w:tc>
        <w:tc>
          <w:tcPr>
            <w:tcW w:w="2160" w:type="dxa"/>
          </w:tcPr>
          <w:p w14:paraId="156CB7C5" w14:textId="77777777" w:rsidR="00C83F57" w:rsidRDefault="00DC5A65">
            <w:r>
              <w:t>Continue monitoring</w:t>
            </w:r>
          </w:p>
        </w:tc>
      </w:tr>
      <w:tr w:rsidR="00C83F57" w14:paraId="281EE4C3" w14:textId="77777777">
        <w:tc>
          <w:tcPr>
            <w:tcW w:w="2160" w:type="dxa"/>
          </w:tcPr>
          <w:p w14:paraId="6073AC13" w14:textId="77777777" w:rsidR="00C83F57" w:rsidRDefault="00DC5A65">
            <w:r>
              <w:t>Nov 2</w:t>
            </w:r>
          </w:p>
        </w:tc>
        <w:tc>
          <w:tcPr>
            <w:tcW w:w="2160" w:type="dxa"/>
          </w:tcPr>
          <w:p w14:paraId="509D4046" w14:textId="77777777" w:rsidR="00C83F57" w:rsidRDefault="00DC5A65">
            <w:r>
              <w:t>Electrical infusion</w:t>
            </w:r>
          </w:p>
        </w:tc>
        <w:tc>
          <w:tcPr>
            <w:tcW w:w="2160" w:type="dxa"/>
            <w:vMerge/>
          </w:tcPr>
          <w:p w14:paraId="3BB7A26F" w14:textId="77777777" w:rsidR="00C83F57" w:rsidRDefault="00C83F57"/>
        </w:tc>
        <w:tc>
          <w:tcPr>
            <w:tcW w:w="2160" w:type="dxa"/>
          </w:tcPr>
          <w:p w14:paraId="0EDF5079" w14:textId="77777777" w:rsidR="00C83F57" w:rsidRDefault="00DC5A65">
            <w:r>
              <w:t>Unexpected movement</w:t>
            </w:r>
          </w:p>
        </w:tc>
      </w:tr>
      <w:tr w:rsidR="00C83F57" w14:paraId="474D86C2" w14:textId="77777777">
        <w:tc>
          <w:tcPr>
            <w:tcW w:w="2160" w:type="dxa"/>
          </w:tcPr>
          <w:p w14:paraId="443AC629" w14:textId="77777777" w:rsidR="00C83F57" w:rsidRDefault="00DC5A65">
            <w:r>
              <w:t>Nov 3</w:t>
            </w:r>
          </w:p>
        </w:tc>
        <w:tc>
          <w:tcPr>
            <w:tcW w:w="2160" w:type="dxa"/>
          </w:tcPr>
          <w:p w14:paraId="1DD0EB03" w14:textId="77777777" w:rsidR="00C83F57" w:rsidRDefault="00DC5A65">
            <w:r>
              <w:t>The Awakening</w:t>
            </w:r>
          </w:p>
        </w:tc>
        <w:tc>
          <w:tcPr>
            <w:tcW w:w="2160" w:type="dxa"/>
          </w:tcPr>
          <w:p w14:paraId="72D49CF1" w14:textId="77777777" w:rsidR="00C83F57" w:rsidRDefault="00DC5A65">
            <w:r>
              <w:t>SUCCESS</w:t>
            </w:r>
          </w:p>
        </w:tc>
        <w:tc>
          <w:tcPr>
            <w:tcW w:w="2160" w:type="dxa"/>
          </w:tcPr>
          <w:p w14:paraId="6195B4FF" w14:textId="77777777" w:rsidR="00C83F57" w:rsidRDefault="00DC5A65">
            <w:r>
              <w:t>It was on a dreary night of November that I beheld...</w:t>
            </w:r>
          </w:p>
        </w:tc>
      </w:tr>
    </w:tbl>
    <w:p w14:paraId="1E688375" w14:textId="77777777" w:rsidR="00DC5A65" w:rsidRDefault="00DC5A65"/>
    <w:sectPr w:rsidR="00DC5A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2575451">
    <w:abstractNumId w:val="8"/>
  </w:num>
  <w:num w:numId="2" w16cid:durableId="1049568324">
    <w:abstractNumId w:val="6"/>
  </w:num>
  <w:num w:numId="3" w16cid:durableId="391200575">
    <w:abstractNumId w:val="5"/>
  </w:num>
  <w:num w:numId="4" w16cid:durableId="954292991">
    <w:abstractNumId w:val="4"/>
  </w:num>
  <w:num w:numId="5" w16cid:durableId="181475475">
    <w:abstractNumId w:val="7"/>
  </w:num>
  <w:num w:numId="6" w16cid:durableId="1384524489">
    <w:abstractNumId w:val="3"/>
  </w:num>
  <w:num w:numId="7" w16cid:durableId="59258498">
    <w:abstractNumId w:val="2"/>
  </w:num>
  <w:num w:numId="8" w16cid:durableId="344213734">
    <w:abstractNumId w:val="1"/>
  </w:num>
  <w:num w:numId="9" w16cid:durableId="1065638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AA6"/>
    <w:rsid w:val="0029639D"/>
    <w:rsid w:val="00326F90"/>
    <w:rsid w:val="0052392E"/>
    <w:rsid w:val="007A75B2"/>
    <w:rsid w:val="0090731C"/>
    <w:rsid w:val="00AA1D8D"/>
    <w:rsid w:val="00B47730"/>
    <w:rsid w:val="00C83F57"/>
    <w:rsid w:val="00CB0664"/>
    <w:rsid w:val="00DC5A65"/>
    <w:rsid w:val="00E35D36"/>
    <w:rsid w:val="00FC35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84F64F11-6A76-4F50-91D2-A3B6B3AF3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253</Characters>
  <Application>Microsoft Office Word</Application>
  <DocSecurity>0</DocSecurity>
  <Lines>12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Rui Carmo</cp:lastModifiedBy>
  <cp:revision>4</cp:revision>
  <dcterms:created xsi:type="dcterms:W3CDTF">2013-12-23T23:15:00Z</dcterms:created>
  <dcterms:modified xsi:type="dcterms:W3CDTF">2026-03-10T15:43:00Z</dcterms:modified>
  <cp:category/>
</cp:coreProperties>
</file>