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A4B9" w14:textId="3D33A1AA" w:rsidR="00B53953" w:rsidRDefault="00004526">
      <w:r>
        <w:t xml:space="preserve">Minecraft Minceraft Meincraft OurCraft </w:t>
      </w:r>
      <w:r w:rsidR="009E23FE">
        <w:t>Scrolls</w:t>
      </w:r>
    </w:p>
    <w:sectPr w:rsidR="00B53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3"/>
    <w:rsid w:val="00004526"/>
    <w:rsid w:val="001804B3"/>
    <w:rsid w:val="00181833"/>
    <w:rsid w:val="00811242"/>
    <w:rsid w:val="009E23FE"/>
    <w:rsid w:val="00B5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010E"/>
  <w15:chartTrackingRefBased/>
  <w15:docId w15:val="{067FB16A-4990-4EEA-9BA3-8ADCA0FE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THEOPHILUS LEE KHONG YOON</dc:creator>
  <cp:keywords/>
  <dc:description/>
  <cp:lastModifiedBy>THEOPHILUS LEE KHONG YOON</cp:lastModifiedBy>
  <cp:revision>8</cp:revision>
  <dcterms:created xsi:type="dcterms:W3CDTF">2021-12-11T14:09:00Z</dcterms:created>
  <dcterms:modified xsi:type="dcterms:W3CDTF">2021-12-12T07:14:00Z</dcterms:modified>
</cp:coreProperties>
</file>