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693B1E">
        <w:rPr>
          <w:rFonts w:ascii="Times New Roman" w:eastAsia="Times New Roman" w:hAnsi="Times New Roman"/>
          <w:color w:val="000000"/>
          <w:sz w:val="20"/>
          <w:szCs w:val="14"/>
        </w:rPr>
        <w:br/>
      </w:r>
      <w:r w:rsidRPr="00693B1E">
        <w:rPr>
          <w:rFonts w:ascii="宋体" w:hAnsi="宋体" w:cs="宋体" w:hint="eastAsia"/>
          <w:color w:val="000000"/>
          <w:sz w:val="28"/>
          <w:szCs w:val="28"/>
        </w:rPr>
        <w:t>第三</w:t>
      </w:r>
      <w:r w:rsidRPr="00693B1E">
        <w:rPr>
          <w:rFonts w:ascii="宋体" w:hAnsi="宋体" w:cs="宋体"/>
          <w:color w:val="000000"/>
          <w:sz w:val="28"/>
          <w:szCs w:val="28"/>
        </w:rPr>
        <w:t>章</w:t>
      </w:r>
      <w:r w:rsidR="00693B1E" w:rsidRPr="00693B1E"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 w:rsidRPr="00693B1E">
        <w:rPr>
          <w:rFonts w:ascii="宋体" w:hAnsi="宋体" w:cs="宋体" w:hint="eastAsia"/>
          <w:b/>
          <w:color w:val="000000"/>
          <w:sz w:val="28"/>
          <w:szCs w:val="28"/>
        </w:rPr>
        <w:t>市场有多大</w:t>
      </w:r>
      <w:r w:rsidRPr="00693B1E">
        <w:rPr>
          <w:rFonts w:ascii="宋体" w:hAnsi="宋体" w:cs="宋体"/>
          <w:b/>
          <w:color w:val="000000"/>
          <w:sz w:val="28"/>
          <w:szCs w:val="28"/>
        </w:rPr>
        <w:t>？</w:t>
      </w: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A412D5" w:rsidRPr="00693B1E" w:rsidRDefault="00A412D5" w:rsidP="00AE719F">
      <w:pPr>
        <w:spacing w:beforeLines="50" w:before="120" w:afterLines="50" w:after="120" w:line="240" w:lineRule="auto"/>
        <w:rPr>
          <w:rFonts w:ascii="宋体" w:hAnsi="宋体" w:cs="宋体" w:hint="eastAsia"/>
          <w:color w:val="000000"/>
          <w:sz w:val="20"/>
          <w:szCs w:val="14"/>
        </w:rPr>
      </w:pP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 w:hint="eastAsia"/>
          <w:color w:val="212121"/>
          <w:sz w:val="28"/>
          <w:szCs w:val="20"/>
        </w:rPr>
        <w:t>似乎每一个华尔街的人都想为对冲基金工作，或者运作一个对冲基金。同时似乎</w:t>
      </w:r>
      <w:r w:rsidR="00A176B8" w:rsidRPr="00693B1E">
        <w:rPr>
          <w:rFonts w:ascii="宋体" w:hAnsi="宋体" w:cs="宋体" w:hint="eastAsia"/>
          <w:color w:val="212121"/>
          <w:sz w:val="28"/>
          <w:szCs w:val="20"/>
        </w:rPr>
        <w:t>每个普通百姓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也都想投资对冲基金</w:t>
      </w:r>
      <w:r w:rsidR="00AE719F">
        <w:rPr>
          <w:rFonts w:ascii="宋体" w:hAnsi="宋体" w:cs="宋体" w:hint="eastAsia"/>
          <w:color w:val="212121"/>
          <w:sz w:val="28"/>
          <w:szCs w:val="20"/>
        </w:rPr>
        <w:t>。</w:t>
      </w:r>
      <w:r w:rsidR="00A176B8" w:rsidRPr="00693B1E">
        <w:rPr>
          <w:rFonts w:ascii="宋体" w:hAnsi="宋体" w:cs="宋体" w:hint="eastAsia"/>
          <w:color w:val="212121"/>
          <w:sz w:val="28"/>
          <w:szCs w:val="20"/>
        </w:rPr>
        <w:t>当然还有一些像我们这样的，只是想了解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到底有多少对冲基金以及</w:t>
      </w:r>
      <w:r w:rsidR="00A176B8" w:rsidRPr="00693B1E">
        <w:rPr>
          <w:rFonts w:ascii="宋体" w:hAnsi="宋体" w:cs="宋体" w:hint="eastAsia"/>
          <w:color w:val="212121"/>
          <w:sz w:val="28"/>
          <w:szCs w:val="20"/>
        </w:rPr>
        <w:t>这些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对冲基金</w:t>
      </w:r>
      <w:r w:rsidR="00A176B8" w:rsidRPr="00693B1E">
        <w:rPr>
          <w:rFonts w:ascii="宋体" w:hAnsi="宋体" w:cs="宋体" w:hint="eastAsia"/>
          <w:color w:val="212121"/>
          <w:sz w:val="28"/>
          <w:szCs w:val="20"/>
        </w:rPr>
        <w:t>到底</w:t>
      </w:r>
      <w:r w:rsidR="00AE719F">
        <w:rPr>
          <w:rFonts w:ascii="宋体" w:hAnsi="宋体" w:cs="宋体" w:hint="eastAsia"/>
          <w:color w:val="212121"/>
          <w:sz w:val="28"/>
          <w:szCs w:val="20"/>
        </w:rPr>
        <w:t>管理着多少资产</w:t>
      </w:r>
      <w:r w:rsidR="00A176B8" w:rsidRPr="00693B1E">
        <w:rPr>
          <w:rFonts w:ascii="宋体" w:hAnsi="宋体" w:cs="宋体" w:hint="eastAsia"/>
          <w:color w:val="212121"/>
          <w:sz w:val="28"/>
          <w:szCs w:val="20"/>
        </w:rPr>
        <w:t>。虽然前面两个论断都是正确的，但是想知道最后一个问题的答案却几乎不可能。</w:t>
      </w: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8F13EC" w:rsidRPr="00693B1E" w:rsidRDefault="008F13EC" w:rsidP="00AE719F">
      <w:pPr>
        <w:spacing w:beforeLines="50" w:before="120" w:afterLines="50" w:after="120" w:line="240" w:lineRule="auto"/>
        <w:rPr>
          <w:b/>
          <w:sz w:val="36"/>
          <w:u w:val="single"/>
        </w:rPr>
      </w:pPr>
    </w:p>
    <w:p w:rsidR="008F13EC" w:rsidRPr="00693B1E" w:rsidRDefault="008F13EC" w:rsidP="00AE719F">
      <w:pPr>
        <w:spacing w:beforeLines="50" w:before="120" w:afterLines="50" w:after="120" w:line="240" w:lineRule="auto"/>
        <w:rPr>
          <w:b/>
          <w:sz w:val="36"/>
          <w:u w:val="single"/>
        </w:rPr>
      </w:pPr>
      <w:r w:rsidRPr="00693B1E">
        <w:rPr>
          <w:rFonts w:hint="eastAsia"/>
          <w:b/>
          <w:sz w:val="36"/>
          <w:u w:val="single"/>
        </w:rPr>
        <w:t>对冲基金</w:t>
      </w:r>
      <w:r w:rsidR="0024701F" w:rsidRPr="00693B1E">
        <w:rPr>
          <w:rFonts w:hint="eastAsia"/>
          <w:b/>
          <w:sz w:val="36"/>
          <w:u w:val="single"/>
        </w:rPr>
        <w:t>的</w:t>
      </w:r>
      <w:r w:rsidRPr="00693B1E">
        <w:rPr>
          <w:rFonts w:hint="eastAsia"/>
          <w:b/>
          <w:sz w:val="36"/>
          <w:u w:val="single"/>
        </w:rPr>
        <w:t>数据</w:t>
      </w:r>
      <w:r w:rsidR="0024701F" w:rsidRPr="00693B1E">
        <w:rPr>
          <w:rFonts w:hint="eastAsia"/>
          <w:b/>
          <w:sz w:val="36"/>
          <w:u w:val="single"/>
        </w:rPr>
        <w:t>相当</w:t>
      </w:r>
      <w:r w:rsidRPr="00693B1E">
        <w:rPr>
          <w:rFonts w:hint="eastAsia"/>
          <w:b/>
          <w:sz w:val="36"/>
          <w:u w:val="single"/>
        </w:rPr>
        <w:t>薄</w:t>
      </w:r>
      <w:r w:rsidRPr="00693B1E">
        <w:rPr>
          <w:b/>
          <w:sz w:val="36"/>
          <w:u w:val="single"/>
        </w:rPr>
        <w:t>弱</w:t>
      </w: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8F13EC" w:rsidRPr="00693B1E" w:rsidRDefault="00AE719F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>
        <w:rPr>
          <w:rFonts w:ascii="宋体" w:hAnsi="宋体" w:cs="宋体" w:hint="eastAsia"/>
          <w:color w:val="212121"/>
          <w:sz w:val="28"/>
          <w:szCs w:val="20"/>
        </w:rPr>
        <w:t>全面的对冲基金数据非常匮乏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。由于没有统一的数据库，对冲基金经理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凭自觉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向不同的数据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库报告结果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因此</w:t>
      </w:r>
      <w:r>
        <w:rPr>
          <w:rFonts w:ascii="宋体" w:hAnsi="宋体" w:cs="宋体" w:hint="eastAsia"/>
          <w:color w:val="212121"/>
          <w:sz w:val="28"/>
          <w:szCs w:val="20"/>
        </w:rPr>
        <w:t>基本上不可能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对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对冲基金行业进行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真正的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统计</w:t>
      </w:r>
      <w:r>
        <w:rPr>
          <w:rFonts w:ascii="宋体" w:hAnsi="宋体" w:cs="宋体" w:hint="eastAsia"/>
          <w:color w:val="212121"/>
          <w:sz w:val="28"/>
          <w:szCs w:val="20"/>
        </w:rPr>
        <w:t>。对于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共同基金，国会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的一项法案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要求他们每天向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美国金融行业监管局（FINRA）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汇报回报率和管理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的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资产金额，</w:t>
      </w:r>
      <w:r>
        <w:rPr>
          <w:rFonts w:ascii="宋体" w:hAnsi="宋体" w:cs="宋体" w:hint="eastAsia"/>
          <w:color w:val="212121"/>
          <w:sz w:val="28"/>
          <w:szCs w:val="20"/>
        </w:rPr>
        <w:t>而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对冲基金没有这种要求。</w:t>
      </w:r>
      <w:r w:rsidR="0024701F" w:rsidRPr="00693B1E">
        <w:rPr>
          <w:rFonts w:ascii="宋体" w:hAnsi="宋体" w:cs="宋体" w:hint="eastAsia"/>
          <w:color w:val="212121"/>
          <w:sz w:val="28"/>
          <w:szCs w:val="20"/>
        </w:rPr>
        <w:t>如果希望对对冲基金行业进行管理，这对国会和政府来说确实是一个需要修正的严重问题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。</w:t>
      </w: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/>
          <w:color w:val="212121"/>
          <w:sz w:val="28"/>
          <w:szCs w:val="20"/>
        </w:rPr>
        <w:t>10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个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以上</w:t>
      </w:r>
      <w:r w:rsidR="00AE719F">
        <w:rPr>
          <w:rFonts w:ascii="宋体" w:hAnsi="宋体" w:cs="宋体" w:hint="eastAsia"/>
          <w:color w:val="212121"/>
          <w:sz w:val="28"/>
          <w:szCs w:val="20"/>
        </w:rPr>
        <w:t>受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认可的对冲基金数据库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按照一定的规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则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来收集和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公布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对冲基金数据。</w:t>
      </w:r>
      <w:r w:rsidR="00AE719F">
        <w:rPr>
          <w:rFonts w:ascii="宋体" w:hAnsi="宋体" w:cs="宋体" w:hint="eastAsia"/>
          <w:color w:val="212121"/>
          <w:sz w:val="28"/>
          <w:szCs w:val="20"/>
        </w:rPr>
        <w:t>最值得关注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的包括但不限于</w:t>
      </w:r>
      <w:r w:rsidR="00003C63" w:rsidRPr="00693B1E">
        <w:rPr>
          <w:rFonts w:ascii="宋体" w:hAnsi="宋体" w:cs="宋体"/>
          <w:color w:val="212121"/>
          <w:sz w:val="28"/>
          <w:szCs w:val="20"/>
        </w:rPr>
        <w:t>瑞士信贷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/</w:t>
      </w:r>
      <w:r w:rsidR="00003C63" w:rsidRPr="00693B1E">
        <w:rPr>
          <w:rFonts w:ascii="宋体" w:hAnsi="宋体" w:cs="宋体"/>
          <w:color w:val="212121"/>
          <w:sz w:val="28"/>
          <w:szCs w:val="20"/>
        </w:rPr>
        <w:t>特里蒙特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(</w:t>
      </w:r>
      <w:r w:rsidRPr="00693B1E">
        <w:rPr>
          <w:rFonts w:ascii="宋体" w:hAnsi="宋体" w:cs="宋体"/>
          <w:color w:val="212121"/>
          <w:sz w:val="28"/>
          <w:szCs w:val="20"/>
        </w:rPr>
        <w:t>Credit Suisse/Tremont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)</w:t>
      </w:r>
      <w:r w:rsidRPr="00693B1E">
        <w:rPr>
          <w:rFonts w:ascii="宋体" w:hAnsi="宋体" w:cs="宋体"/>
          <w:color w:val="212121"/>
          <w:sz w:val="28"/>
          <w:szCs w:val="20"/>
        </w:rPr>
        <w:t>,</w:t>
      </w:r>
      <w:r w:rsidR="00003C63" w:rsidRPr="00693B1E">
        <w:rPr>
          <w:rFonts w:ascii="宋体" w:hAnsi="宋体" w:cs="宋体"/>
          <w:color w:val="212121"/>
          <w:sz w:val="28"/>
          <w:szCs w:val="20"/>
        </w:rPr>
        <w:t xml:space="preserve"> </w:t>
      </w:r>
      <w:hyperlink r:id="rId7" w:tgtFrame="_blank" w:history="1">
        <w:r w:rsidRPr="00693B1E">
          <w:rPr>
            <w:rFonts w:ascii="宋体" w:hAnsi="宋体" w:cs="宋体"/>
            <w:color w:val="212121"/>
            <w:sz w:val="28"/>
            <w:szCs w:val="20"/>
          </w:rPr>
          <w:t>hedgefund.net</w:t>
        </w:r>
      </w:hyperlink>
      <w:r w:rsidRPr="00693B1E">
        <w:rPr>
          <w:rFonts w:ascii="宋体" w:hAnsi="宋体" w:cs="宋体"/>
          <w:color w:val="212121"/>
          <w:sz w:val="28"/>
          <w:szCs w:val="20"/>
        </w:rPr>
        <w:t xml:space="preserve">, 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晨星（</w:t>
      </w:r>
      <w:r w:rsidRPr="00693B1E">
        <w:rPr>
          <w:rFonts w:ascii="宋体" w:hAnsi="宋体" w:cs="宋体"/>
          <w:color w:val="212121"/>
          <w:sz w:val="28"/>
          <w:szCs w:val="20"/>
        </w:rPr>
        <w:t>Morningstar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）</w:t>
      </w:r>
      <w:r w:rsidRPr="00693B1E">
        <w:rPr>
          <w:rFonts w:ascii="宋体" w:hAnsi="宋体" w:cs="宋体"/>
          <w:color w:val="212121"/>
          <w:sz w:val="28"/>
          <w:szCs w:val="20"/>
        </w:rPr>
        <w:t>,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和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巴克莱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集团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（</w:t>
      </w:r>
      <w:r w:rsidR="00003C63" w:rsidRPr="00693B1E">
        <w:rPr>
          <w:rFonts w:ascii="宋体" w:hAnsi="宋体" w:cs="宋体"/>
          <w:color w:val="212121"/>
          <w:sz w:val="28"/>
          <w:szCs w:val="20"/>
        </w:rPr>
        <w:t>Barclay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 xml:space="preserve"> Group）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等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。许多基金经理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或者因为不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接受新的投资，或者不愿意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对这些数据库公开业绩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可以简单的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不承认自己基金的存在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，并且选择不向这些数据库公司提供数据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。因为</w:t>
      </w:r>
      <w:r w:rsidR="00AA216A" w:rsidRPr="00693B1E">
        <w:rPr>
          <w:rFonts w:ascii="宋体" w:hAnsi="宋体" w:cs="宋体" w:hint="eastAsia"/>
          <w:color w:val="212121"/>
          <w:sz w:val="28"/>
          <w:szCs w:val="20"/>
        </w:rPr>
        <w:t>没有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强制的</w:t>
      </w:r>
      <w:r w:rsidR="00660A71"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要求，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大部分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数据库只是尽</w:t>
      </w:r>
      <w:r w:rsidR="00660A71" w:rsidRPr="00693B1E">
        <w:rPr>
          <w:rFonts w:ascii="宋体" w:hAnsi="宋体" w:cs="宋体" w:hint="eastAsia"/>
          <w:color w:val="212121"/>
          <w:sz w:val="28"/>
          <w:szCs w:val="20"/>
        </w:rPr>
        <w:t>其所能收集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信息。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那些</w:t>
      </w:r>
      <w:r w:rsidR="00660A71" w:rsidRPr="00693B1E">
        <w:rPr>
          <w:rFonts w:ascii="宋体" w:hAnsi="宋体" w:cs="宋体" w:hint="eastAsia"/>
          <w:color w:val="212121"/>
          <w:sz w:val="28"/>
          <w:szCs w:val="20"/>
        </w:rPr>
        <w:t>历史上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表现出色的对冲基金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愿意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公开他们的数据，而那些表现不好的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则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不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情愿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公开。这</w:t>
      </w:r>
      <w:r w:rsidR="000E7503" w:rsidRPr="00693B1E">
        <w:rPr>
          <w:rFonts w:ascii="宋体" w:hAnsi="宋体" w:cs="宋体" w:hint="eastAsia"/>
          <w:color w:val="212121"/>
          <w:sz w:val="28"/>
          <w:szCs w:val="20"/>
        </w:rPr>
        <w:t>个行业的情况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听起</w:t>
      </w:r>
      <w:r w:rsidR="00096D28" w:rsidRPr="00693B1E">
        <w:rPr>
          <w:rFonts w:ascii="宋体" w:hAnsi="宋体" w:cs="宋体" w:hint="eastAsia"/>
          <w:color w:val="212121"/>
          <w:sz w:val="28"/>
          <w:szCs w:val="20"/>
        </w:rPr>
        <w:t>来</w:t>
      </w:r>
      <w:r w:rsidR="000E7503" w:rsidRPr="00693B1E">
        <w:rPr>
          <w:rFonts w:ascii="宋体" w:hAnsi="宋体" w:cs="宋体" w:hint="eastAsia"/>
          <w:color w:val="212121"/>
          <w:sz w:val="28"/>
          <w:szCs w:val="20"/>
        </w:rPr>
        <w:t>确实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很荒唐。虽然</w:t>
      </w:r>
      <w:r w:rsidR="000E7503" w:rsidRPr="00693B1E">
        <w:rPr>
          <w:rFonts w:ascii="宋体" w:hAnsi="宋体" w:cs="宋体" w:hint="eastAsia"/>
          <w:color w:val="212121"/>
          <w:sz w:val="28"/>
          <w:szCs w:val="20"/>
        </w:rPr>
        <w:t>没啥意义，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但是</w:t>
      </w:r>
      <w:r w:rsidR="000E7503" w:rsidRPr="00693B1E">
        <w:rPr>
          <w:rFonts w:ascii="宋体" w:hAnsi="宋体" w:cs="宋体" w:hint="eastAsia"/>
          <w:color w:val="212121"/>
          <w:sz w:val="28"/>
          <w:szCs w:val="20"/>
        </w:rPr>
        <w:t>现状就是如此</w:t>
      </w:r>
      <w:r w:rsidRPr="00693B1E">
        <w:rPr>
          <w:rFonts w:ascii="宋体" w:hAnsi="宋体" w:cs="宋体"/>
          <w:color w:val="212121"/>
          <w:sz w:val="28"/>
          <w:szCs w:val="20"/>
        </w:rPr>
        <w:t>。</w:t>
      </w: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 w:hint="eastAsia"/>
          <w:color w:val="212121"/>
          <w:sz w:val="28"/>
          <w:szCs w:val="20"/>
        </w:rPr>
        <w:t>许多服务商，包括</w:t>
      </w:r>
      <w:r w:rsidR="00D22FA3" w:rsidRPr="00693B1E">
        <w:rPr>
          <w:rFonts w:ascii="宋体" w:hAnsi="宋体" w:cs="宋体" w:hint="eastAsia"/>
          <w:color w:val="212121"/>
          <w:sz w:val="28"/>
          <w:szCs w:val="20"/>
        </w:rPr>
        <w:t>主要的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经纪</w:t>
      </w:r>
      <w:r w:rsidR="00D22FA3" w:rsidRPr="00693B1E">
        <w:rPr>
          <w:rFonts w:ascii="宋体" w:hAnsi="宋体" w:cs="宋体" w:hint="eastAsia"/>
          <w:color w:val="212121"/>
          <w:sz w:val="28"/>
          <w:szCs w:val="20"/>
        </w:rPr>
        <w:t>商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和</w:t>
      </w:r>
      <w:r w:rsidR="00D22FA3" w:rsidRPr="00693B1E">
        <w:rPr>
          <w:rFonts w:ascii="宋体" w:hAnsi="宋体" w:cs="宋体" w:hint="eastAsia"/>
          <w:color w:val="212121"/>
          <w:sz w:val="28"/>
          <w:szCs w:val="20"/>
        </w:rPr>
        <w:t>信息源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，比如</w:t>
      </w:r>
      <w:r w:rsidRPr="00693B1E">
        <w:rPr>
          <w:rFonts w:ascii="宋体" w:hAnsi="宋体" w:cs="宋体"/>
          <w:color w:val="212121"/>
          <w:sz w:val="28"/>
          <w:szCs w:val="20"/>
        </w:rPr>
        <w:t>Infovest21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和</w:t>
      </w:r>
      <w:r w:rsidRPr="00693B1E">
        <w:rPr>
          <w:rFonts w:ascii="宋体" w:hAnsi="宋体" w:cs="宋体"/>
          <w:color w:val="212121"/>
          <w:sz w:val="28"/>
          <w:szCs w:val="20"/>
        </w:rPr>
        <w:t>Lipper Hedge World</w:t>
      </w:r>
      <w:r w:rsidR="00CC351B" w:rsidRPr="00693B1E">
        <w:rPr>
          <w:rFonts w:ascii="宋体" w:hAnsi="宋体" w:cs="宋体" w:hint="eastAsia"/>
          <w:color w:val="212121"/>
          <w:sz w:val="28"/>
          <w:szCs w:val="20"/>
        </w:rPr>
        <w:t>等都曾调研过行业的规模，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但是数据可能</w:t>
      </w:r>
      <w:r w:rsidR="00CC351B" w:rsidRPr="00693B1E">
        <w:rPr>
          <w:rFonts w:ascii="宋体" w:hAnsi="宋体" w:cs="宋体" w:hint="eastAsia"/>
          <w:color w:val="212121"/>
          <w:sz w:val="28"/>
          <w:szCs w:val="20"/>
        </w:rPr>
        <w:t>并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不准确。</w:t>
      </w:r>
      <w:r w:rsidR="00CC351B" w:rsidRPr="00693B1E">
        <w:rPr>
          <w:rFonts w:ascii="宋体" w:hAnsi="宋体" w:cs="宋体" w:hint="eastAsia"/>
          <w:color w:val="212121"/>
          <w:sz w:val="28"/>
          <w:szCs w:val="20"/>
        </w:rPr>
        <w:t>最近</w:t>
      </w:r>
      <w:r w:rsidR="00CC351B" w:rsidRPr="00693B1E">
        <w:rPr>
          <w:rFonts w:ascii="宋体" w:hAnsi="宋体" w:cs="宋体" w:hint="eastAsia"/>
          <w:color w:val="212121"/>
          <w:sz w:val="28"/>
          <w:szCs w:val="20"/>
        </w:rPr>
        <w:lastRenderedPageBreak/>
        <w:t>一次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在</w:t>
      </w:r>
      <w:r w:rsidRPr="00693B1E">
        <w:rPr>
          <w:rFonts w:ascii="宋体" w:hAnsi="宋体" w:cs="宋体"/>
          <w:color w:val="212121"/>
          <w:sz w:val="28"/>
          <w:szCs w:val="20"/>
        </w:rPr>
        <w:t>2008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年</w:t>
      </w:r>
      <w:r w:rsidR="00CC351B" w:rsidRPr="00693B1E">
        <w:rPr>
          <w:rFonts w:ascii="宋体" w:hAnsi="宋体" w:cs="宋体" w:hint="eastAsia"/>
          <w:color w:val="212121"/>
          <w:sz w:val="28"/>
          <w:szCs w:val="20"/>
        </w:rPr>
        <w:t>的调查指出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，对冲基金行业管理的资产</w:t>
      </w:r>
      <w:r w:rsidR="00CC351B" w:rsidRPr="00693B1E">
        <w:rPr>
          <w:rFonts w:ascii="宋体" w:hAnsi="宋体" w:cs="宋体" w:hint="eastAsia"/>
          <w:color w:val="212121"/>
          <w:sz w:val="28"/>
          <w:szCs w:val="20"/>
        </w:rPr>
        <w:t>规模大概是2万亿美元</w:t>
      </w:r>
      <w:r w:rsidRPr="00693B1E">
        <w:rPr>
          <w:rFonts w:ascii="宋体" w:hAnsi="宋体" w:cs="宋体"/>
          <w:color w:val="212121"/>
          <w:sz w:val="28"/>
          <w:szCs w:val="20"/>
        </w:rPr>
        <w:t>。</w:t>
      </w: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8F13EC" w:rsidRPr="00F53F97" w:rsidRDefault="00F53F97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b/>
          <w:color w:val="000000"/>
          <w:sz w:val="28"/>
          <w:szCs w:val="18"/>
        </w:rPr>
      </w:pPr>
      <w:r>
        <w:rPr>
          <w:rFonts w:ascii="宋体" w:hAnsi="宋体" w:cs="宋体" w:hint="eastAsia"/>
          <w:b/>
          <w:color w:val="000000"/>
          <w:sz w:val="28"/>
          <w:szCs w:val="18"/>
        </w:rPr>
        <w:t>技术是有所</w:t>
      </w:r>
      <w:r w:rsidR="008F13EC" w:rsidRPr="00F53F97">
        <w:rPr>
          <w:rFonts w:ascii="宋体" w:hAnsi="宋体" w:cs="宋体" w:hint="eastAsia"/>
          <w:b/>
          <w:color w:val="000000"/>
          <w:sz w:val="28"/>
          <w:szCs w:val="18"/>
        </w:rPr>
        <w:t>帮</w:t>
      </w:r>
      <w:r w:rsidR="008F13EC" w:rsidRPr="00F53F97">
        <w:rPr>
          <w:rFonts w:ascii="宋体" w:hAnsi="宋体" w:cs="宋体"/>
          <w:b/>
          <w:color w:val="000000"/>
          <w:sz w:val="28"/>
          <w:szCs w:val="18"/>
        </w:rPr>
        <w:t>助</w:t>
      </w:r>
      <w:r>
        <w:rPr>
          <w:rFonts w:ascii="宋体" w:hAnsi="宋体" w:cs="宋体"/>
          <w:b/>
          <w:color w:val="000000"/>
          <w:sz w:val="28"/>
          <w:szCs w:val="18"/>
        </w:rPr>
        <w:t>的</w:t>
      </w: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8F13EC" w:rsidRPr="00693B1E" w:rsidRDefault="00CC351B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 w:hint="eastAsia"/>
          <w:color w:val="212121"/>
          <w:sz w:val="28"/>
          <w:szCs w:val="20"/>
        </w:rPr>
        <w:t>最好的一份关于对冲基金规模指标的报告是PerTrac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的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年度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研究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。</w:t>
      </w:r>
      <w:r w:rsidRPr="00693B1E">
        <w:rPr>
          <w:rFonts w:ascii="宋体" w:hAnsi="宋体" w:cs="宋体"/>
          <w:color w:val="212121"/>
          <w:sz w:val="28"/>
          <w:szCs w:val="20"/>
        </w:rPr>
        <w:t>PerTrac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创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建于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1996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年，它为对冲基金投资者提供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一套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分析软件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解决方案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用以编制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构建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投资组合一系列度量指标，并生成相对全部对冲基金策略的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基金经理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绩效跟踪报告。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PerTrac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汇集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了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11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个数据库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的数据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，包括</w:t>
      </w:r>
      <w:r w:rsidR="00F53F97">
        <w:rPr>
          <w:rFonts w:ascii="宋体" w:hAnsi="宋体" w:cs="宋体"/>
          <w:color w:val="212121"/>
          <w:sz w:val="28"/>
          <w:szCs w:val="20"/>
        </w:rPr>
        <w:t xml:space="preserve">巴克莱, CogenHege, CISDM, 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Eureka,</w:t>
      </w:r>
      <w:hyperlink r:id="rId8" w:tgtFrame="_blank" w:history="1">
        <w:r w:rsidR="008F13EC" w:rsidRPr="00693B1E">
          <w:rPr>
            <w:rFonts w:ascii="宋体" w:hAnsi="宋体" w:cs="宋体"/>
            <w:color w:val="212121"/>
            <w:sz w:val="28"/>
            <w:szCs w:val="20"/>
          </w:rPr>
          <w:t>hedgefund.net</w:t>
        </w:r>
      </w:hyperlink>
      <w:r w:rsidR="008F13EC" w:rsidRPr="00693B1E">
        <w:rPr>
          <w:rFonts w:ascii="宋体" w:hAnsi="宋体" w:cs="宋体"/>
          <w:color w:val="212121"/>
          <w:sz w:val="28"/>
          <w:szCs w:val="20"/>
        </w:rPr>
        <w:t xml:space="preserve">, </w:t>
      </w:r>
      <w:r w:rsidR="00F53F97">
        <w:rPr>
          <w:rFonts w:ascii="宋体" w:hAnsi="宋体" w:cs="宋体"/>
          <w:color w:val="212121"/>
          <w:sz w:val="28"/>
          <w:szCs w:val="20"/>
        </w:rPr>
        <w:t>对冲基金研究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，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Lipper/Tass, Morningstar/Altvest,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以及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MSCI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对冲基金指数，他们从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2003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开始每年发布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研究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="00F53F97">
        <w:rPr>
          <w:rFonts w:ascii="宋体" w:hAnsi="宋体" w:cs="宋体" w:hint="eastAsia"/>
          <w:color w:val="212121"/>
          <w:sz w:val="28"/>
          <w:szCs w:val="20"/>
        </w:rPr>
        <w:t>，公布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对冲基金规模。这个报告通常每年第一个季度发布，已经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成为广泛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认可的行业指标。我们将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2008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年的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研究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="00850526" w:rsidRPr="00693B1E">
        <w:rPr>
          <w:rFonts w:ascii="宋体" w:hAnsi="宋体" w:cs="宋体" w:hint="eastAsia"/>
          <w:color w:val="212121"/>
          <w:sz w:val="28"/>
          <w:szCs w:val="20"/>
        </w:rPr>
        <w:t>结论附在了本书附录中。</w:t>
      </w: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</w:p>
    <w:p w:rsidR="008F13EC" w:rsidRPr="00693B1E" w:rsidRDefault="00850526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 w:hint="eastAsia"/>
          <w:color w:val="212121"/>
          <w:sz w:val="28"/>
          <w:szCs w:val="20"/>
        </w:rPr>
        <w:t>在截止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2007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年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底的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中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PerTrac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发现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尽管数据库之间有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数据重叠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的现象，而且这种现象还在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继续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扩大，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但是，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很少对冲基金会对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超过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2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到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3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个以上的数据库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数据，只有一个对冲基金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同时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向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11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个数据库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数据。实际上，</w:t>
      </w:r>
      <w:r w:rsidR="00984F40" w:rsidRPr="00693B1E">
        <w:rPr>
          <w:rFonts w:ascii="宋体" w:hAnsi="宋体" w:cs="宋体" w:hint="eastAsia"/>
          <w:color w:val="212121"/>
          <w:sz w:val="28"/>
          <w:szCs w:val="20"/>
        </w:rPr>
        <w:t>在全部</w:t>
      </w:r>
      <w:r w:rsidR="00984F40" w:rsidRPr="00693B1E">
        <w:rPr>
          <w:rFonts w:ascii="宋体" w:hAnsi="宋体" w:cs="宋体"/>
          <w:color w:val="212121"/>
          <w:sz w:val="28"/>
          <w:szCs w:val="20"/>
        </w:rPr>
        <w:t>11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个数据库</w:t>
      </w:r>
      <w:r w:rsidR="00984F40" w:rsidRPr="00693B1E">
        <w:rPr>
          <w:rFonts w:ascii="宋体" w:hAnsi="宋体" w:cs="宋体" w:hint="eastAsia"/>
          <w:color w:val="212121"/>
          <w:sz w:val="28"/>
          <w:szCs w:val="20"/>
        </w:rPr>
        <w:t>的</w:t>
      </w:r>
      <w:r w:rsidR="00984F40" w:rsidRPr="00693B1E">
        <w:rPr>
          <w:rFonts w:ascii="宋体" w:hAnsi="宋体" w:cs="宋体"/>
          <w:color w:val="212121"/>
          <w:sz w:val="28"/>
          <w:szCs w:val="20"/>
        </w:rPr>
        <w:t>12</w:t>
      </w:r>
      <w:r w:rsidR="00984F40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984F40" w:rsidRPr="00693B1E">
        <w:rPr>
          <w:rFonts w:ascii="宋体" w:hAnsi="宋体" w:cs="宋体"/>
          <w:color w:val="212121"/>
          <w:sz w:val="28"/>
          <w:szCs w:val="20"/>
        </w:rPr>
        <w:t>000</w:t>
      </w:r>
      <w:r w:rsidR="00984F40" w:rsidRPr="00693B1E">
        <w:rPr>
          <w:rFonts w:ascii="宋体" w:hAnsi="宋体" w:cs="宋体" w:hint="eastAsia"/>
          <w:color w:val="212121"/>
          <w:sz w:val="28"/>
          <w:szCs w:val="20"/>
        </w:rPr>
        <w:t>个样本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中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的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绝大数对冲基金和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FOF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只向一个数据库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报告</w:t>
      </w:r>
      <w:r w:rsidR="008F13EC" w:rsidRPr="00693B1E">
        <w:rPr>
          <w:rFonts w:ascii="宋体" w:hAnsi="宋体" w:cs="宋体" w:hint="eastAsia"/>
          <w:color w:val="212121"/>
          <w:sz w:val="28"/>
          <w:szCs w:val="20"/>
        </w:rPr>
        <w:t>数据</w:t>
      </w:r>
      <w:r w:rsidR="008F13EC" w:rsidRPr="00693B1E">
        <w:rPr>
          <w:rFonts w:ascii="宋体" w:hAnsi="宋体" w:cs="宋体"/>
          <w:color w:val="212121"/>
          <w:sz w:val="28"/>
          <w:szCs w:val="20"/>
        </w:rPr>
        <w:t>。</w:t>
      </w: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/>
          <w:color w:val="212121"/>
          <w:sz w:val="28"/>
          <w:szCs w:val="20"/>
        </w:rPr>
        <w:t>2007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年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的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研究报告发现，新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发行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的对冲基金数量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在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减少，尽管这个现象非常有意思，但是我们并不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清楚到底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有多少对冲基金没有参加统计。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PerTrac的一个雇员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梅雷迪斯.琼斯（</w:t>
      </w:r>
      <w:r w:rsidRPr="00693B1E">
        <w:rPr>
          <w:rFonts w:ascii="宋体" w:hAnsi="宋体" w:cs="宋体"/>
          <w:color w:val="212121"/>
          <w:sz w:val="28"/>
          <w:szCs w:val="20"/>
        </w:rPr>
        <w:t>Meredith Jones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）解释道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考虑到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早期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特别大的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对冲基金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发行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增长率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，当这个行业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逐步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成熟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时，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新对冲基金成立的速度</w:t>
      </w:r>
      <w:r w:rsidR="003F3A4E" w:rsidRPr="00693B1E">
        <w:rPr>
          <w:rFonts w:ascii="宋体" w:hAnsi="宋体" w:cs="宋体" w:hint="eastAsia"/>
          <w:color w:val="212121"/>
          <w:sz w:val="28"/>
          <w:szCs w:val="20"/>
        </w:rPr>
        <w:t>下降似乎是必然的</w:t>
      </w:r>
      <w:r w:rsidRPr="00693B1E">
        <w:rPr>
          <w:rFonts w:ascii="宋体" w:hAnsi="宋体" w:cs="宋体"/>
          <w:color w:val="212121"/>
          <w:sz w:val="28"/>
          <w:szCs w:val="20"/>
        </w:rPr>
        <w:t>。</w:t>
      </w: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</w:p>
    <w:p w:rsidR="008F13EC" w:rsidRPr="00693B1E" w:rsidRDefault="008F13EC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rPr>
          <w:rFonts w:ascii="宋体" w:hAnsi="宋体" w:cs="宋体"/>
          <w:color w:val="212121"/>
          <w:sz w:val="28"/>
          <w:szCs w:val="20"/>
        </w:rPr>
      </w:pPr>
      <w:r w:rsidRPr="00693B1E">
        <w:rPr>
          <w:rFonts w:ascii="宋体" w:hAnsi="宋体" w:cs="宋体" w:hint="eastAsia"/>
          <w:color w:val="212121"/>
          <w:sz w:val="28"/>
          <w:szCs w:val="20"/>
        </w:rPr>
        <w:t>她说，</w:t>
      </w:r>
      <w:r w:rsidRPr="00693B1E">
        <w:rPr>
          <w:rFonts w:ascii="宋体" w:hAnsi="宋体" w:cs="宋体"/>
          <w:color w:val="212121"/>
          <w:sz w:val="28"/>
          <w:szCs w:val="20"/>
        </w:rPr>
        <w:t>“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新的对冲基金建立速度下降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反映出资产流向</w:t>
      </w:r>
      <w:r w:rsidR="00003C63" w:rsidRPr="00693B1E">
        <w:rPr>
          <w:rFonts w:ascii="宋体" w:hAnsi="宋体" w:cs="宋体" w:hint="eastAsia"/>
          <w:color w:val="212121"/>
          <w:sz w:val="28"/>
          <w:szCs w:val="20"/>
        </w:rPr>
        <w:t>了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知名的对冲基金和</w:t>
      </w:r>
      <w:r w:rsidR="00B07B58" w:rsidRPr="00693B1E">
        <w:rPr>
          <w:rFonts w:ascii="宋体" w:hAnsi="宋体" w:cs="宋体" w:hint="eastAsia"/>
          <w:color w:val="212121"/>
          <w:sz w:val="28"/>
          <w:szCs w:val="20"/>
        </w:rPr>
        <w:t>FOF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，这会阻止一些新的对冲基金进入市场。</w:t>
      </w:r>
      <w:r w:rsidRPr="00693B1E">
        <w:rPr>
          <w:rFonts w:ascii="宋体" w:hAnsi="宋体" w:cs="宋体"/>
          <w:color w:val="212121"/>
          <w:sz w:val="28"/>
          <w:szCs w:val="20"/>
        </w:rPr>
        <w:t>”</w:t>
      </w:r>
    </w:p>
    <w:p w:rsidR="008F13EC" w:rsidRPr="00693B1E" w:rsidRDefault="008F13EC" w:rsidP="00AE719F">
      <w:pPr>
        <w:spacing w:beforeLines="50" w:before="120" w:afterLines="50" w:after="120" w:line="240" w:lineRule="auto"/>
        <w:rPr>
          <w:rFonts w:ascii="Times New Roman" w:eastAsia="Times New Roman" w:hAnsi="Times New Roman"/>
          <w:color w:val="000000"/>
          <w:sz w:val="20"/>
          <w:szCs w:val="14"/>
        </w:rPr>
      </w:pPr>
    </w:p>
    <w:p w:rsidR="004F3E13" w:rsidRPr="00693B1E" w:rsidRDefault="004F3E13" w:rsidP="00AE719F">
      <w:pPr>
        <w:spacing w:beforeLines="50" w:before="120" w:afterLines="50" w:after="120" w:line="240" w:lineRule="auto"/>
        <w:rPr>
          <w:rFonts w:hint="eastAsia"/>
          <w:sz w:val="36"/>
        </w:rPr>
      </w:pPr>
    </w:p>
    <w:p w:rsidR="00A412D5" w:rsidRPr="00693B1E" w:rsidRDefault="00A412D5" w:rsidP="00AE719F">
      <w:pPr>
        <w:spacing w:beforeLines="50" w:before="120" w:afterLines="50" w:after="120" w:line="240" w:lineRule="auto"/>
        <w:rPr>
          <w:rFonts w:hint="eastAsia"/>
          <w:b/>
          <w:sz w:val="36"/>
          <w:u w:val="single"/>
        </w:rPr>
      </w:pPr>
      <w:r w:rsidRPr="00693B1E">
        <w:rPr>
          <w:rFonts w:hint="eastAsia"/>
          <w:b/>
          <w:sz w:val="36"/>
          <w:u w:val="single"/>
        </w:rPr>
        <w:lastRenderedPageBreak/>
        <w:t>报告薄弱</w:t>
      </w:r>
    </w:p>
    <w:p w:rsidR="00A412D5" w:rsidRPr="00693B1E" w:rsidRDefault="00A412D5" w:rsidP="00AE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firstLineChars="150" w:firstLine="420"/>
        <w:rPr>
          <w:rFonts w:ascii="inherit" w:eastAsia="Times New Roman" w:hAnsi="inherit" w:cs="Courier New"/>
          <w:color w:val="212121"/>
          <w:sz w:val="28"/>
          <w:szCs w:val="20"/>
        </w:rPr>
      </w:pPr>
      <w:r w:rsidRPr="00693B1E">
        <w:rPr>
          <w:rFonts w:ascii="宋体" w:hAnsi="宋体" w:cs="宋体" w:hint="eastAsia"/>
          <w:color w:val="212121"/>
          <w:sz w:val="28"/>
          <w:szCs w:val="20"/>
        </w:rPr>
        <w:t>除了对冲基金行业的</w:t>
      </w:r>
      <w:r w:rsidR="004A3BF1" w:rsidRPr="00693B1E">
        <w:rPr>
          <w:rFonts w:ascii="宋体" w:hAnsi="宋体" w:cs="宋体" w:hint="eastAsia"/>
          <w:color w:val="212121"/>
          <w:sz w:val="28"/>
          <w:szCs w:val="20"/>
        </w:rPr>
        <w:t>数据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报告问题，</w:t>
      </w:r>
      <w:r w:rsidR="00AA704F" w:rsidRPr="00693B1E">
        <w:rPr>
          <w:rFonts w:ascii="宋体" w:hAnsi="宋体" w:cs="宋体" w:hint="eastAsia"/>
          <w:color w:val="212121"/>
          <w:sz w:val="28"/>
          <w:szCs w:val="20"/>
        </w:rPr>
        <w:t>还有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第二个</w:t>
      </w:r>
      <w:r w:rsidR="004A3BF1" w:rsidRPr="00693B1E">
        <w:rPr>
          <w:rFonts w:ascii="宋体" w:hAnsi="宋体" w:cs="宋体" w:hint="eastAsia"/>
          <w:color w:val="212121"/>
          <w:sz w:val="28"/>
          <w:szCs w:val="20"/>
        </w:rPr>
        <w:t>衡量市场规模</w:t>
      </w:r>
      <w:r w:rsidR="00AA704F" w:rsidRPr="00693B1E">
        <w:rPr>
          <w:rFonts w:ascii="宋体" w:hAnsi="宋体" w:cs="宋体" w:hint="eastAsia"/>
          <w:color w:val="212121"/>
          <w:sz w:val="28"/>
          <w:szCs w:val="20"/>
        </w:rPr>
        <w:t>的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瑕疵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市场规模是大众和行业刊物在</w:t>
      </w:r>
      <w:r w:rsidR="00AA704F" w:rsidRPr="00693B1E">
        <w:rPr>
          <w:rFonts w:ascii="宋体" w:hAnsi="宋体" w:cs="宋体" w:hint="eastAsia"/>
          <w:color w:val="212121"/>
          <w:sz w:val="28"/>
          <w:szCs w:val="20"/>
        </w:rPr>
        <w:t>估算行业资产规模时</w:t>
      </w:r>
      <w:r w:rsidR="00984F40">
        <w:rPr>
          <w:rFonts w:ascii="宋体" w:hAnsi="宋体" w:cs="宋体" w:hint="eastAsia"/>
          <w:color w:val="212121"/>
          <w:sz w:val="28"/>
          <w:szCs w:val="20"/>
        </w:rPr>
        <w:t>会用到的。简单的说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，</w:t>
      </w:r>
      <w:r w:rsidR="00AA704F" w:rsidRPr="00693B1E">
        <w:rPr>
          <w:rFonts w:ascii="宋体" w:hAnsi="宋体" w:cs="宋体" w:hint="eastAsia"/>
          <w:color w:val="212121"/>
          <w:sz w:val="28"/>
          <w:szCs w:val="20"/>
        </w:rPr>
        <w:t>就是</w:t>
      </w:r>
      <w:r w:rsidR="004A3BF1" w:rsidRPr="00693B1E">
        <w:rPr>
          <w:rFonts w:ascii="宋体" w:hAnsi="宋体" w:cs="宋体" w:hint="eastAsia"/>
          <w:color w:val="212121"/>
          <w:sz w:val="28"/>
          <w:szCs w:val="20"/>
        </w:rPr>
        <w:t>没有考虑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杠杆，因此数字可能</w:t>
      </w:r>
      <w:r w:rsidR="004A3BF1" w:rsidRPr="00693B1E">
        <w:rPr>
          <w:rFonts w:ascii="宋体" w:hAnsi="宋体" w:cs="宋体" w:hint="eastAsia"/>
          <w:color w:val="212121"/>
          <w:sz w:val="28"/>
          <w:szCs w:val="20"/>
        </w:rPr>
        <w:t>差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十</w:t>
      </w:r>
      <w:r w:rsidR="004A3BF1" w:rsidRPr="00693B1E">
        <w:rPr>
          <w:rFonts w:ascii="宋体" w:hAnsi="宋体" w:cs="宋体" w:hint="eastAsia"/>
          <w:color w:val="212121"/>
          <w:sz w:val="28"/>
          <w:szCs w:val="20"/>
        </w:rPr>
        <w:t>倍以上</w:t>
      </w:r>
      <w:r w:rsidRPr="00693B1E">
        <w:rPr>
          <w:rFonts w:ascii="宋体" w:hAnsi="宋体" w:cs="宋体" w:hint="eastAsia"/>
          <w:color w:val="212121"/>
          <w:sz w:val="28"/>
          <w:szCs w:val="20"/>
        </w:rPr>
        <w:t>。</w:t>
      </w:r>
    </w:p>
    <w:p w:rsidR="004A3BF1" w:rsidRPr="00693B1E" w:rsidRDefault="004A3BF1" w:rsidP="00AE719F">
      <w:pPr>
        <w:pStyle w:val="HTML"/>
        <w:shd w:val="clear" w:color="auto" w:fill="FFFFFF"/>
        <w:spacing w:beforeLines="50" w:before="120" w:afterLines="50" w:after="120"/>
        <w:rPr>
          <w:rFonts w:ascii="Calibri" w:eastAsia="宋体" w:hAnsi="Calibri" w:cs="Times New Roman" w:hint="eastAsia"/>
          <w:sz w:val="36"/>
          <w:szCs w:val="22"/>
          <w:u w:val="single"/>
        </w:rPr>
      </w:pPr>
    </w:p>
    <w:p w:rsidR="00A412D5" w:rsidRPr="00693B1E" w:rsidRDefault="004A3BF1" w:rsidP="00AE719F">
      <w:pPr>
        <w:pStyle w:val="HTML"/>
        <w:shd w:val="clear" w:color="auto" w:fill="FFFFFF"/>
        <w:spacing w:beforeLines="50" w:before="120" w:afterLines="50" w:after="120"/>
        <w:ind w:firstLineChars="150" w:firstLine="540"/>
        <w:rPr>
          <w:rFonts w:ascii="inherit" w:hAnsi="inherit"/>
          <w:color w:val="212121"/>
          <w:sz w:val="28"/>
        </w:rPr>
      </w:pPr>
      <w:r w:rsidRPr="00693B1E">
        <w:rPr>
          <w:rFonts w:ascii="Calibri" w:eastAsia="宋体" w:hAnsi="Calibri" w:cs="Times New Roman" w:hint="eastAsia"/>
          <w:sz w:val="36"/>
          <w:szCs w:val="22"/>
        </w:rPr>
        <w:t>“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总资产</w:t>
      </w:r>
      <w:r w:rsidRPr="00693B1E">
        <w:rPr>
          <w:rFonts w:ascii="宋体" w:eastAsia="宋体" w:hAnsi="宋体" w:cs="Times New Roman" w:hint="eastAsia"/>
          <w:color w:val="212121"/>
          <w:sz w:val="28"/>
        </w:rPr>
        <w:t>”</w:t>
      </w:r>
      <w:r w:rsidR="00AA704F" w:rsidRPr="00693B1E">
        <w:rPr>
          <w:rFonts w:ascii="宋体" w:eastAsia="宋体" w:hAnsi="宋体" w:cs="Times New Roman" w:hint="eastAsia"/>
          <w:color w:val="212121"/>
          <w:sz w:val="28"/>
        </w:rPr>
        <w:t>这个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数字，实际上是基金的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权益</w:t>
      </w:r>
      <w:r w:rsidR="004548AC" w:rsidRPr="00693B1E">
        <w:rPr>
          <w:rFonts w:ascii="宋体" w:eastAsia="宋体" w:hAnsi="宋体" w:cs="宋体" w:hint="eastAsia"/>
          <w:color w:val="212121"/>
          <w:sz w:val="28"/>
        </w:rPr>
        <w:t>总和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，而不是投资的总资产。加</w:t>
      </w:r>
      <w:r w:rsidR="00FB2EFE" w:rsidRPr="00693B1E">
        <w:rPr>
          <w:rFonts w:ascii="宋体" w:eastAsia="宋体" w:hAnsi="宋体" w:cs="宋体" w:hint="eastAsia"/>
          <w:color w:val="212121"/>
          <w:sz w:val="28"/>
        </w:rPr>
        <w:t>上</w:t>
      </w:r>
      <w:r w:rsidR="00A41B6C" w:rsidRPr="00693B1E">
        <w:rPr>
          <w:rFonts w:ascii="宋体" w:eastAsia="宋体" w:hAnsi="宋体" w:cs="宋体" w:hint="eastAsia"/>
          <w:color w:val="212121"/>
          <w:sz w:val="28"/>
        </w:rPr>
        <w:t>杠杆后的基金经理的总</w:t>
      </w:r>
      <w:r w:rsidR="00B825B7">
        <w:rPr>
          <w:rFonts w:ascii="宋体" w:eastAsia="宋体" w:hAnsi="宋体" w:cs="宋体" w:hint="eastAsia"/>
          <w:color w:val="212121"/>
          <w:sz w:val="28"/>
        </w:rPr>
        <w:t>风险</w:t>
      </w:r>
      <w:r w:rsidR="00A41B6C" w:rsidRPr="00693B1E">
        <w:rPr>
          <w:rFonts w:ascii="宋体" w:eastAsia="宋体" w:hAnsi="宋体" w:cs="宋体" w:hint="eastAsia"/>
          <w:color w:val="212121"/>
          <w:sz w:val="28"/>
        </w:rPr>
        <w:t>敞口</w:t>
      </w:r>
      <w:r w:rsidR="00FB2EFE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7376D8" w:rsidRPr="00693B1E">
        <w:rPr>
          <w:rFonts w:ascii="宋体" w:eastAsia="宋体" w:hAnsi="宋体" w:cs="宋体" w:hint="eastAsia"/>
          <w:color w:val="212121"/>
          <w:sz w:val="28"/>
        </w:rPr>
        <w:t>才能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真正代表</w:t>
      </w:r>
      <w:r w:rsidR="00AA704F" w:rsidRPr="00693B1E">
        <w:rPr>
          <w:rFonts w:ascii="宋体" w:eastAsia="宋体" w:hAnsi="宋体" w:cs="宋体" w:hint="eastAsia"/>
          <w:color w:val="212121"/>
          <w:sz w:val="28"/>
        </w:rPr>
        <w:t>风险资产总额。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对冲基金经理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会将每支基金的“权益”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发布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通知投资者。</w:t>
      </w:r>
    </w:p>
    <w:p w:rsidR="00A412D5" w:rsidRPr="00693B1E" w:rsidRDefault="00A412D5" w:rsidP="00AE719F">
      <w:pPr>
        <w:spacing w:beforeLines="50" w:before="120" w:afterLines="50" w:after="120" w:line="240" w:lineRule="auto"/>
        <w:rPr>
          <w:rFonts w:ascii="宋体" w:hAnsi="宋体" w:cs="宋体" w:hint="eastAsia"/>
          <w:b/>
          <w:color w:val="000000"/>
          <w:sz w:val="28"/>
          <w:szCs w:val="20"/>
        </w:rPr>
      </w:pPr>
      <w:r w:rsidRPr="00693B1E">
        <w:rPr>
          <w:sz w:val="36"/>
        </w:rPr>
        <w:br/>
      </w:r>
      <w:r w:rsidRPr="00693B1E">
        <w:rPr>
          <w:rFonts w:ascii="宋体" w:hAnsi="宋体" w:cs="宋体"/>
          <w:b/>
          <w:color w:val="000000"/>
          <w:sz w:val="28"/>
          <w:szCs w:val="20"/>
        </w:rPr>
        <w:t>杠</w:t>
      </w:r>
      <w:r w:rsidRPr="00693B1E">
        <w:rPr>
          <w:rFonts w:ascii="宋体" w:hAnsi="宋体" w:cs="宋体" w:hint="eastAsia"/>
          <w:b/>
          <w:color w:val="000000"/>
          <w:sz w:val="28"/>
          <w:szCs w:val="20"/>
        </w:rPr>
        <w:t>杆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Calibri" w:eastAsia="宋体" w:hAnsi="Calibri" w:cs="Times New Roman" w:hint="eastAsia"/>
          <w:sz w:val="36"/>
          <w:szCs w:val="22"/>
          <w:u w:val="single"/>
        </w:rPr>
      </w:pPr>
    </w:p>
    <w:p w:rsidR="007376D8" w:rsidRPr="00693B1E" w:rsidRDefault="00E95704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基金经理一般在</w:t>
      </w:r>
      <w:r w:rsidR="00CE3990" w:rsidRPr="00693B1E">
        <w:rPr>
          <w:rFonts w:ascii="宋体" w:eastAsia="宋体" w:hAnsi="宋体" w:cs="宋体" w:hint="eastAsia"/>
          <w:color w:val="212121"/>
          <w:sz w:val="28"/>
        </w:rPr>
        <w:t>多/</w:t>
      </w:r>
      <w:r w:rsidR="00B825B7">
        <w:rPr>
          <w:rFonts w:ascii="宋体" w:eastAsia="宋体" w:hAnsi="宋体" w:cs="宋体" w:hint="eastAsia"/>
          <w:color w:val="212121"/>
          <w:sz w:val="28"/>
        </w:rPr>
        <w:t>空</w:t>
      </w:r>
      <w:r w:rsidR="001B5E71">
        <w:rPr>
          <w:rFonts w:ascii="宋体" w:eastAsia="宋体" w:hAnsi="宋体" w:cs="宋体" w:hint="eastAsia"/>
          <w:color w:val="212121"/>
          <w:sz w:val="28"/>
        </w:rPr>
        <w:t>股权</w:t>
      </w:r>
      <w:r w:rsidRPr="00693B1E">
        <w:rPr>
          <w:rFonts w:ascii="宋体" w:eastAsia="宋体" w:hAnsi="宋体" w:cs="宋体" w:hint="eastAsia"/>
          <w:color w:val="212121"/>
          <w:sz w:val="28"/>
        </w:rPr>
        <w:t>交易中使用的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杠杆范围</w:t>
      </w:r>
      <w:r w:rsidR="007376D8" w:rsidRPr="00693B1E">
        <w:rPr>
          <w:rFonts w:ascii="宋体" w:eastAsia="宋体" w:hAnsi="宋体" w:cs="宋体" w:hint="eastAsia"/>
          <w:color w:val="212121"/>
          <w:sz w:val="28"/>
        </w:rPr>
        <w:t>是</w:t>
      </w:r>
      <w:r w:rsidRPr="00693B1E">
        <w:rPr>
          <w:rFonts w:ascii="宋体" w:eastAsia="宋体" w:hAnsi="宋体" w:cs="宋体" w:hint="eastAsia"/>
          <w:color w:val="212121"/>
          <w:sz w:val="28"/>
        </w:rPr>
        <w:t>合伙</w:t>
      </w:r>
      <w:r w:rsidR="001B5E71">
        <w:rPr>
          <w:rFonts w:ascii="宋体" w:eastAsia="宋体" w:hAnsi="宋体" w:cs="宋体" w:hint="eastAsia"/>
          <w:color w:val="212121"/>
          <w:sz w:val="28"/>
        </w:rPr>
        <w:t>人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资本</w:t>
      </w:r>
      <w:r w:rsidR="007376D8" w:rsidRPr="00693B1E">
        <w:rPr>
          <w:rFonts w:ascii="宋体" w:eastAsia="宋体" w:hAnsi="宋体" w:cs="宋体" w:hint="eastAsia"/>
          <w:color w:val="212121"/>
          <w:sz w:val="28"/>
        </w:rPr>
        <w:t>的1到1.5倍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Pr="00693B1E">
        <w:rPr>
          <w:rFonts w:ascii="宋体" w:eastAsia="宋体" w:hAnsi="宋体" w:cs="宋体" w:hint="eastAsia"/>
          <w:color w:val="212121"/>
          <w:sz w:val="28"/>
        </w:rPr>
        <w:t>也</w:t>
      </w:r>
      <w:r w:rsidR="007376D8" w:rsidRPr="00693B1E">
        <w:rPr>
          <w:rFonts w:ascii="宋体" w:eastAsia="宋体" w:hAnsi="宋体" w:cs="宋体" w:hint="eastAsia"/>
          <w:color w:val="212121"/>
          <w:sz w:val="28"/>
        </w:rPr>
        <w:t>就是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50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％的杠杆。换句话说，一个拥有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1.00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美元资本（或股权）的经理</w:t>
      </w:r>
      <w:r w:rsidR="007376D8" w:rsidRPr="00693B1E">
        <w:rPr>
          <w:rFonts w:ascii="宋体" w:eastAsia="宋体" w:hAnsi="宋体" w:cs="宋体" w:hint="eastAsia"/>
          <w:color w:val="212121"/>
          <w:sz w:val="28"/>
        </w:rPr>
        <w:t>可以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投资</w:t>
      </w:r>
      <w:r w:rsidR="00A412D5" w:rsidRPr="00693B1E">
        <w:rPr>
          <w:rFonts w:ascii="inherit" w:hAnsi="inherit" w:hint="eastAsia"/>
          <w:color w:val="212121"/>
          <w:sz w:val="28"/>
        </w:rPr>
        <w:t>1.50</w:t>
      </w:r>
      <w:r w:rsidRPr="00693B1E">
        <w:rPr>
          <w:rFonts w:ascii="inherit" w:eastAsia="宋体" w:hAnsi="inherit" w:hint="eastAsia"/>
          <w:color w:val="212121"/>
          <w:sz w:val="28"/>
        </w:rPr>
        <w:t>美元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的资产，许多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策略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可以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采用更高水平的杠杆，在一些情况下大于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200-250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％。</w:t>
      </w:r>
    </w:p>
    <w:p w:rsidR="007376D8" w:rsidRPr="00693B1E" w:rsidRDefault="007376D8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7376D8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例如，一个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多</w:t>
      </w:r>
      <w:r w:rsidR="00CE3990" w:rsidRPr="00693B1E">
        <w:rPr>
          <w:rFonts w:ascii="宋体" w:eastAsia="宋体" w:hAnsi="宋体" w:cs="宋体" w:hint="eastAsia"/>
          <w:color w:val="212121"/>
          <w:sz w:val="28"/>
        </w:rPr>
        <w:t>/</w:t>
      </w:r>
      <w:r w:rsidR="001B5E71">
        <w:rPr>
          <w:rFonts w:ascii="宋体" w:eastAsia="宋体" w:hAnsi="宋体" w:cs="宋体" w:hint="eastAsia"/>
          <w:color w:val="212121"/>
          <w:sz w:val="28"/>
        </w:rPr>
        <w:t>空股权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对冲基金，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有限合伙人股权</w:t>
      </w:r>
      <w:r w:rsidRPr="00693B1E">
        <w:rPr>
          <w:rFonts w:ascii="宋体" w:eastAsia="宋体" w:hAnsi="宋体" w:cs="宋体" w:hint="eastAsia"/>
          <w:color w:val="212121"/>
          <w:sz w:val="28"/>
        </w:rPr>
        <w:t>有</w:t>
      </w:r>
      <w:r w:rsidRPr="00693B1E">
        <w:rPr>
          <w:rFonts w:ascii="Times New Roman" w:hAnsi="Times New Roman" w:cs="Times New Roman"/>
          <w:color w:val="212121"/>
          <w:sz w:val="28"/>
        </w:rPr>
        <w:t>1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Pr="00693B1E">
        <w:rPr>
          <w:rFonts w:ascii="宋体" w:eastAsia="宋体" w:hAnsi="宋体" w:cs="宋体" w:hint="eastAsia"/>
          <w:color w:val="212121"/>
          <w:sz w:val="28"/>
        </w:rPr>
        <w:t>可能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会投资</w:t>
      </w:r>
      <w:r w:rsidRPr="00693B1E">
        <w:rPr>
          <w:rFonts w:ascii="Times New Roman" w:hAnsi="Times New Roman" w:cs="Times New Roman"/>
          <w:color w:val="212121"/>
          <w:sz w:val="28"/>
        </w:rPr>
        <w:t>1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亿美元的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多头</w:t>
      </w:r>
      <w:r w:rsidRPr="00693B1E">
        <w:rPr>
          <w:rFonts w:ascii="宋体" w:eastAsia="宋体" w:hAnsi="宋体" w:cs="宋体" w:hint="eastAsia"/>
          <w:color w:val="212121"/>
          <w:sz w:val="28"/>
        </w:rPr>
        <w:t>证券和</w:t>
      </w:r>
      <w:r w:rsidRPr="00693B1E">
        <w:rPr>
          <w:rFonts w:ascii="inherit" w:hAnsi="inherit" w:hint="eastAsia"/>
          <w:color w:val="212121"/>
          <w:sz w:val="28"/>
        </w:rPr>
        <w:t>8000</w:t>
      </w:r>
      <w:r w:rsidRPr="00693B1E">
        <w:rPr>
          <w:rFonts w:ascii="宋体" w:eastAsia="宋体" w:hAnsi="宋体" w:cs="宋体" w:hint="eastAsia"/>
          <w:color w:val="212121"/>
          <w:sz w:val="28"/>
        </w:rPr>
        <w:t>万美元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的空头</w:t>
      </w:r>
      <w:r w:rsidRPr="00693B1E">
        <w:rPr>
          <w:rFonts w:ascii="宋体" w:eastAsia="宋体" w:hAnsi="宋体" w:cs="宋体" w:hint="eastAsia"/>
          <w:color w:val="212121"/>
          <w:sz w:val="28"/>
        </w:rPr>
        <w:t>。总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敞口</w:t>
      </w:r>
      <w:r w:rsidRPr="00693B1E">
        <w:rPr>
          <w:rFonts w:ascii="宋体" w:eastAsia="宋体" w:hAnsi="宋体" w:cs="宋体" w:hint="eastAsia"/>
          <w:color w:val="212121"/>
          <w:sz w:val="28"/>
        </w:rPr>
        <w:t>为</w:t>
      </w:r>
      <w:r w:rsidRPr="00693B1E">
        <w:rPr>
          <w:rFonts w:ascii="Times New Roman" w:hAnsi="Times New Roman" w:cs="Times New Roman"/>
          <w:color w:val="212121"/>
          <w:sz w:val="28"/>
        </w:rPr>
        <w:t>1.8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亿美元，而净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风险</w:t>
      </w:r>
      <w:r w:rsidR="00E95704" w:rsidRPr="00693B1E">
        <w:rPr>
          <w:rFonts w:ascii="宋体" w:eastAsia="宋体" w:hAnsi="宋体" w:cs="宋体" w:hint="eastAsia"/>
          <w:color w:val="212121"/>
          <w:sz w:val="28"/>
        </w:rPr>
        <w:t>敞口只有</w:t>
      </w:r>
      <w:r w:rsidRPr="00693B1E">
        <w:rPr>
          <w:rFonts w:ascii="Times New Roman" w:hAnsi="Times New Roman" w:cs="Times New Roman"/>
          <w:color w:val="212121"/>
          <w:sz w:val="28"/>
        </w:rPr>
        <w:t>2000</w:t>
      </w:r>
      <w:r w:rsidRPr="00693B1E">
        <w:rPr>
          <w:rFonts w:ascii="宋体" w:eastAsia="宋体" w:hAnsi="宋体" w:cs="宋体" w:hint="eastAsia"/>
          <w:color w:val="212121"/>
          <w:sz w:val="28"/>
        </w:rPr>
        <w:t>万美元。</w:t>
      </w:r>
    </w:p>
    <w:p w:rsidR="007376D8" w:rsidRPr="00693B1E" w:rsidRDefault="007376D8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A412D5" w:rsidRPr="00693B1E" w:rsidRDefault="00E95704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那么，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总资本</w:t>
      </w:r>
      <w:r w:rsidR="00395D1C" w:rsidRPr="00693B1E">
        <w:rPr>
          <w:rFonts w:ascii="宋体" w:eastAsia="宋体" w:hAnsi="宋体" w:cs="宋体" w:hint="eastAsia"/>
          <w:color w:val="212121"/>
          <w:sz w:val="28"/>
        </w:rPr>
        <w:t>是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如何计算</w:t>
      </w:r>
      <w:r w:rsidR="00395D1C" w:rsidRPr="00693B1E">
        <w:rPr>
          <w:rFonts w:ascii="宋体" w:eastAsia="宋体" w:hAnsi="宋体" w:cs="宋体" w:hint="eastAsia"/>
          <w:color w:val="212121"/>
          <w:sz w:val="28"/>
        </w:rPr>
        <w:t>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报告给投资者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和外部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数据库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？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经理报告了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亿美元的合伙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资本，但</w:t>
      </w:r>
      <w:r w:rsidRPr="00693B1E">
        <w:rPr>
          <w:rFonts w:ascii="宋体" w:eastAsia="宋体" w:hAnsi="宋体" w:cs="宋体" w:hint="eastAsia"/>
          <w:color w:val="212121"/>
          <w:sz w:val="28"/>
        </w:rPr>
        <w:t>实际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可用</w:t>
      </w:r>
      <w:r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交易资产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可达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1.8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亿美元。风险资本实际上是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1.8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亿美元。实际上，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经理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须评估</w:t>
      </w:r>
      <w:r w:rsidR="001B5E71">
        <w:rPr>
          <w:rFonts w:ascii="宋体" w:eastAsia="宋体" w:hAnsi="宋体" w:cs="宋体" w:hint="eastAsia"/>
          <w:color w:val="212121"/>
          <w:sz w:val="28"/>
        </w:rPr>
        <w:t>的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投资组合波动性</w:t>
      </w:r>
      <w:r w:rsidRPr="00693B1E">
        <w:rPr>
          <w:rFonts w:ascii="宋体" w:eastAsia="宋体" w:hAnsi="宋体" w:cs="宋体" w:hint="eastAsia"/>
          <w:color w:val="212121"/>
          <w:sz w:val="28"/>
        </w:rPr>
        <w:t>市场</w:t>
      </w:r>
      <w:r w:rsidR="001B5E71">
        <w:rPr>
          <w:rFonts w:ascii="宋体" w:eastAsia="宋体" w:hAnsi="宋体" w:cs="宋体" w:hint="eastAsia"/>
          <w:color w:val="212121"/>
          <w:sz w:val="28"/>
        </w:rPr>
        <w:t>风险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是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1.8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亿美元，而不是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亿美元的资产。对于每</w:t>
      </w:r>
      <w:r w:rsidR="00A412D5" w:rsidRPr="00693B1E">
        <w:rPr>
          <w:rFonts w:ascii="Times New Roman" w:hAnsi="Times New Roman" w:cs="Times New Roman"/>
          <w:color w:val="212121"/>
          <w:sz w:val="28"/>
        </w:rPr>
        <w:t xml:space="preserve"> </w:t>
      </w:r>
      <w:r w:rsidR="00A412D5" w:rsidRPr="00693B1E">
        <w:rPr>
          <w:rFonts w:ascii="inherit" w:hAnsi="inherit" w:hint="eastAsia"/>
          <w:color w:val="212121"/>
          <w:sz w:val="28"/>
        </w:rPr>
        <w:t>1</w:t>
      </w:r>
      <w:r w:rsidR="001B5E71">
        <w:rPr>
          <w:rFonts w:ascii="inherit" w:hAnsi="inherit" w:hint="eastAsia"/>
          <w:color w:val="212121"/>
          <w:sz w:val="28"/>
        </w:rPr>
        <w:t>美元的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价格移动，将有一个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1.80</w:t>
      </w:r>
      <w:r w:rsidR="001B5E71">
        <w:rPr>
          <w:rFonts w:ascii="Times New Roman" w:hAnsi="Times New Roman" w:cs="Times New Roman"/>
          <w:color w:val="212121"/>
          <w:sz w:val="28"/>
        </w:rPr>
        <w:t>美元的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投资组合价格</w:t>
      </w:r>
      <w:r w:rsidR="007C6DFF" w:rsidRPr="00693B1E">
        <w:rPr>
          <w:rFonts w:ascii="宋体" w:eastAsia="宋体" w:hAnsi="宋体" w:cs="宋体" w:hint="eastAsia"/>
          <w:color w:val="212121"/>
          <w:sz w:val="28"/>
        </w:rPr>
        <w:t>在变动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。在</w:t>
      </w:r>
      <w:r w:rsidR="00A412D5" w:rsidRPr="00693B1E">
        <w:rPr>
          <w:rFonts w:ascii="inherit" w:hAnsi="inherit" w:hint="eastAsia"/>
          <w:color w:val="212121"/>
          <w:sz w:val="28"/>
        </w:rPr>
        <w:t>2008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年，</w:t>
      </w:r>
      <w:r w:rsidR="00053A97" w:rsidRPr="00693B1E">
        <w:rPr>
          <w:rFonts w:ascii="宋体" w:eastAsia="宋体" w:hAnsi="宋体" w:cs="宋体" w:hint="eastAsia"/>
          <w:color w:val="212121"/>
          <w:sz w:val="28"/>
        </w:rPr>
        <w:t>当创纪录的赎回发生时，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投资者</w:t>
      </w:r>
      <w:r w:rsidR="00053A97" w:rsidRPr="00693B1E">
        <w:rPr>
          <w:rFonts w:ascii="宋体" w:eastAsia="宋体" w:hAnsi="宋体" w:cs="宋体" w:hint="eastAsia"/>
          <w:color w:val="212121"/>
          <w:sz w:val="28"/>
        </w:rPr>
        <w:t>都看到了杠杆的巨大影响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7376D8" w:rsidRPr="00693B1E" w:rsidRDefault="007376D8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从低到高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的杠杆率规模内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CE3990" w:rsidRPr="00693B1E">
        <w:rPr>
          <w:rFonts w:ascii="宋体" w:eastAsia="宋体" w:hAnsi="宋体" w:cs="宋体" w:hint="eastAsia"/>
          <w:color w:val="212121"/>
          <w:sz w:val="28"/>
        </w:rPr>
        <w:t>多/</w:t>
      </w:r>
      <w:r w:rsidR="001B5E71">
        <w:rPr>
          <w:rFonts w:ascii="宋体" w:eastAsia="宋体" w:hAnsi="宋体" w:cs="宋体" w:hint="eastAsia"/>
          <w:color w:val="212121"/>
          <w:sz w:val="28"/>
        </w:rPr>
        <w:t>空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股权</w:t>
      </w:r>
      <w:r w:rsidR="00053A97" w:rsidRPr="00693B1E">
        <w:rPr>
          <w:rFonts w:ascii="宋体" w:eastAsia="宋体" w:hAnsi="宋体" w:cs="宋体" w:hint="eastAsia"/>
          <w:color w:val="212121"/>
          <w:sz w:val="28"/>
        </w:rPr>
        <w:t>基金经理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对</w:t>
      </w:r>
      <w:r w:rsidRPr="00693B1E">
        <w:rPr>
          <w:rFonts w:ascii="宋体" w:eastAsia="宋体" w:hAnsi="宋体" w:cs="宋体" w:hint="eastAsia"/>
          <w:color w:val="212121"/>
          <w:sz w:val="28"/>
        </w:rPr>
        <w:t>杠杆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的使用还是相对稳健的</w:t>
      </w:r>
      <w:r w:rsidRPr="00693B1E">
        <w:rPr>
          <w:rFonts w:ascii="宋体" w:eastAsia="宋体" w:hAnsi="宋体" w:cs="宋体" w:hint="eastAsia"/>
          <w:color w:val="212121"/>
          <w:sz w:val="28"/>
        </w:rPr>
        <w:t>。固定收益套利和衍生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品</w:t>
      </w:r>
      <w:r w:rsidRPr="00693B1E">
        <w:rPr>
          <w:rFonts w:ascii="宋体" w:eastAsia="宋体" w:hAnsi="宋体" w:cs="宋体" w:hint="eastAsia"/>
          <w:color w:val="212121"/>
          <w:sz w:val="28"/>
        </w:rPr>
        <w:t>策略通常使用更高水平的杠杆，通常超过实际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股权</w:t>
      </w:r>
      <w:r w:rsidR="0061063E" w:rsidRPr="00693B1E">
        <w:rPr>
          <w:rFonts w:ascii="Times New Roman" w:eastAsia="宋体" w:hAnsi="Times New Roman" w:cs="Times New Roman" w:hint="eastAsia"/>
          <w:color w:val="212121"/>
          <w:sz w:val="28"/>
        </w:rPr>
        <w:t>投资</w:t>
      </w:r>
      <w:r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Pr="00693B1E">
        <w:rPr>
          <w:rFonts w:ascii="Times New Roman" w:hAnsi="Times New Roman" w:cs="Times New Roman"/>
          <w:color w:val="212121"/>
          <w:sz w:val="28"/>
        </w:rPr>
        <w:t>10</w:t>
      </w:r>
      <w:r w:rsidRPr="00693B1E">
        <w:rPr>
          <w:rFonts w:ascii="宋体" w:eastAsia="宋体" w:hAnsi="宋体" w:cs="宋体" w:hint="eastAsia"/>
          <w:color w:val="212121"/>
          <w:sz w:val="28"/>
        </w:rPr>
        <w:t>倍。</w:t>
      </w:r>
      <w:r w:rsidR="001B5E71">
        <w:rPr>
          <w:rFonts w:ascii="宋体" w:eastAsia="宋体" w:hAnsi="宋体" w:cs="宋体" w:hint="eastAsia"/>
          <w:color w:val="212121"/>
          <w:sz w:val="28"/>
        </w:rPr>
        <w:t>而抵押贷款支持债券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使用</w:t>
      </w:r>
      <w:r w:rsidR="001B5E71">
        <w:rPr>
          <w:rFonts w:ascii="宋体" w:eastAsia="宋体" w:hAnsi="宋体" w:cs="宋体" w:hint="eastAsia"/>
          <w:color w:val="212121"/>
          <w:sz w:val="28"/>
        </w:rPr>
        <w:t>的杠杆率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更高</w:t>
      </w:r>
      <w:r w:rsidR="001B5E71">
        <w:rPr>
          <w:rFonts w:ascii="宋体" w:eastAsia="宋体" w:hAnsi="宋体" w:cs="宋体" w:hint="eastAsia"/>
          <w:color w:val="212121"/>
          <w:sz w:val="28"/>
        </w:rPr>
        <w:t>。</w:t>
      </w:r>
      <w:r w:rsidRPr="00693B1E">
        <w:rPr>
          <w:rFonts w:ascii="宋体" w:eastAsia="宋体" w:hAnsi="宋体" w:cs="宋体" w:hint="eastAsia"/>
          <w:color w:val="212121"/>
          <w:sz w:val="28"/>
        </w:rPr>
        <w:lastRenderedPageBreak/>
        <w:t>而许多其他套利策略，包括可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转债</w:t>
      </w:r>
      <w:r w:rsidRPr="00693B1E">
        <w:rPr>
          <w:rFonts w:ascii="宋体" w:eastAsia="宋体" w:hAnsi="宋体" w:cs="宋体" w:hint="eastAsia"/>
          <w:color w:val="212121"/>
          <w:sz w:val="28"/>
        </w:rPr>
        <w:t>套利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策略</w:t>
      </w:r>
      <w:r w:rsidRPr="00693B1E">
        <w:rPr>
          <w:rFonts w:ascii="宋体" w:eastAsia="宋体" w:hAnsi="宋体" w:cs="宋体" w:hint="eastAsia"/>
          <w:color w:val="212121"/>
          <w:sz w:val="28"/>
        </w:rPr>
        <w:t>和公司债券套利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策略</w:t>
      </w:r>
      <w:r w:rsidRPr="00693B1E">
        <w:rPr>
          <w:rFonts w:ascii="宋体" w:eastAsia="宋体" w:hAnsi="宋体" w:cs="宋体" w:hint="eastAsia"/>
          <w:color w:val="212121"/>
          <w:sz w:val="28"/>
        </w:rPr>
        <w:t>，使用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Pr="00693B1E">
        <w:rPr>
          <w:rFonts w:ascii="宋体" w:eastAsia="宋体" w:hAnsi="宋体" w:cs="宋体" w:hint="eastAsia"/>
          <w:color w:val="212121"/>
          <w:sz w:val="28"/>
        </w:rPr>
        <w:t>杠杆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率通常是</w:t>
      </w:r>
      <w:r w:rsidRPr="00693B1E">
        <w:rPr>
          <w:rFonts w:ascii="宋体" w:eastAsia="宋体" w:hAnsi="宋体" w:cs="宋体" w:hint="eastAsia"/>
          <w:color w:val="212121"/>
          <w:sz w:val="28"/>
        </w:rPr>
        <w:t>二到</w:t>
      </w:r>
      <w:r w:rsidR="00053A97" w:rsidRPr="00693B1E">
        <w:rPr>
          <w:rFonts w:ascii="宋体" w:eastAsia="宋体" w:hAnsi="宋体" w:cs="宋体" w:hint="eastAsia"/>
          <w:color w:val="212121"/>
          <w:sz w:val="28"/>
        </w:rPr>
        <w:t>四</w:t>
      </w:r>
      <w:r w:rsidR="0061063E" w:rsidRPr="00693B1E">
        <w:rPr>
          <w:rFonts w:ascii="宋体" w:eastAsia="宋体" w:hAnsi="宋体" w:cs="宋体" w:hint="eastAsia"/>
          <w:color w:val="212121"/>
          <w:sz w:val="28"/>
        </w:rPr>
        <w:t>倍</w:t>
      </w:r>
      <w:r w:rsidR="00053A97" w:rsidRPr="00693B1E">
        <w:rPr>
          <w:rFonts w:ascii="宋体" w:eastAsia="宋体" w:hAnsi="宋体" w:cs="宋体" w:hint="eastAsia"/>
          <w:color w:val="212121"/>
          <w:sz w:val="28"/>
        </w:rPr>
        <w:t>。杠杆用于提高</w:t>
      </w:r>
      <w:r w:rsidR="001B5E71">
        <w:rPr>
          <w:rFonts w:ascii="宋体" w:eastAsia="宋体" w:hAnsi="宋体" w:cs="宋体" w:hint="eastAsia"/>
          <w:color w:val="212121"/>
          <w:sz w:val="28"/>
        </w:rPr>
        <w:t>收益、期限</w:t>
      </w:r>
      <w:r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7376D8" w:rsidRPr="00693B1E" w:rsidRDefault="007376D8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如果我们使用</w:t>
      </w:r>
      <w:r w:rsidRPr="00693B1E">
        <w:rPr>
          <w:rFonts w:ascii="Times New Roman" w:hAnsi="Times New Roman" w:cs="Times New Roman"/>
          <w:color w:val="212121"/>
          <w:sz w:val="28"/>
        </w:rPr>
        <w:t>2007</w:t>
      </w:r>
      <w:r w:rsidRPr="00693B1E">
        <w:rPr>
          <w:rFonts w:ascii="宋体" w:eastAsia="宋体" w:hAnsi="宋体" w:cs="宋体" w:hint="eastAsia"/>
          <w:color w:val="212121"/>
          <w:sz w:val="28"/>
        </w:rPr>
        <w:t>年的</w:t>
      </w:r>
      <w:r w:rsidRPr="00693B1E">
        <w:rPr>
          <w:rFonts w:ascii="Times New Roman" w:hAnsi="Times New Roman" w:cs="Times New Roman"/>
          <w:color w:val="212121"/>
          <w:sz w:val="28"/>
        </w:rPr>
        <w:t>PerTrac</w:t>
      </w:r>
      <w:r w:rsidR="0014771A" w:rsidRPr="00693B1E">
        <w:rPr>
          <w:rFonts w:ascii="Times New Roman" w:eastAsia="宋体" w:hAnsi="Times New Roman" w:cs="Times New Roman" w:hint="eastAsia"/>
          <w:color w:val="212121"/>
          <w:sz w:val="28"/>
        </w:rPr>
        <w:t>报告</w:t>
      </w:r>
      <w:r w:rsidRPr="00693B1E">
        <w:rPr>
          <w:rFonts w:ascii="宋体" w:eastAsia="宋体" w:hAnsi="宋体" w:cs="宋体" w:hint="eastAsia"/>
          <w:color w:val="212121"/>
          <w:sz w:val="28"/>
        </w:rPr>
        <w:t>结果</w:t>
      </w:r>
      <w:r w:rsidR="00700FA3" w:rsidRPr="00693B1E">
        <w:rPr>
          <w:rFonts w:ascii="宋体" w:eastAsia="宋体" w:hAnsi="宋体" w:cs="宋体" w:hint="eastAsia"/>
          <w:color w:val="212121"/>
          <w:sz w:val="28"/>
        </w:rPr>
        <w:t>来看</w:t>
      </w:r>
      <w:r w:rsidR="001B5E71">
        <w:rPr>
          <w:rFonts w:ascii="宋体" w:eastAsia="宋体" w:hAnsi="宋体" w:cs="宋体" w:hint="eastAsia"/>
          <w:color w:val="212121"/>
          <w:sz w:val="28"/>
        </w:rPr>
        <w:t>对冲基金的规模，权益</w:t>
      </w:r>
      <w:r w:rsidRPr="00693B1E">
        <w:rPr>
          <w:rFonts w:ascii="宋体" w:eastAsia="宋体" w:hAnsi="宋体" w:cs="宋体" w:hint="eastAsia"/>
          <w:color w:val="212121"/>
          <w:sz w:val="28"/>
        </w:rPr>
        <w:t>资本是</w:t>
      </w:r>
      <w:r w:rsidRPr="00693B1E">
        <w:rPr>
          <w:rFonts w:ascii="Times New Roman" w:hAnsi="Times New Roman" w:cs="Times New Roman"/>
          <w:color w:val="212121"/>
          <w:sz w:val="28"/>
        </w:rPr>
        <w:t>2</w:t>
      </w:r>
      <w:r w:rsidRPr="00693B1E">
        <w:rPr>
          <w:rFonts w:ascii="宋体" w:eastAsia="宋体" w:hAnsi="宋体" w:cs="宋体" w:hint="eastAsia"/>
          <w:color w:val="212121"/>
          <w:sz w:val="28"/>
        </w:rPr>
        <w:t>万亿美元，而</w:t>
      </w:r>
      <w:r w:rsidR="00700FA3" w:rsidRPr="00693B1E">
        <w:rPr>
          <w:rFonts w:ascii="宋体" w:eastAsia="宋体" w:hAnsi="宋体" w:cs="宋体" w:hint="eastAsia"/>
          <w:color w:val="212121"/>
          <w:sz w:val="28"/>
        </w:rPr>
        <w:t>对冲基金行业的</w:t>
      </w:r>
      <w:r w:rsidRPr="00693B1E">
        <w:rPr>
          <w:rFonts w:ascii="宋体" w:eastAsia="宋体" w:hAnsi="宋体" w:cs="宋体" w:hint="eastAsia"/>
          <w:color w:val="212121"/>
          <w:sz w:val="28"/>
        </w:rPr>
        <w:t>实际资产总额被大大低估。当</w:t>
      </w:r>
      <w:r w:rsidR="0014771A" w:rsidRPr="00693B1E">
        <w:rPr>
          <w:rFonts w:ascii="宋体" w:eastAsia="宋体" w:hAnsi="宋体" w:cs="宋体" w:hint="eastAsia"/>
          <w:color w:val="212121"/>
          <w:sz w:val="28"/>
        </w:rPr>
        <w:t>考虑</w:t>
      </w:r>
      <w:r w:rsidRPr="00693B1E">
        <w:rPr>
          <w:rFonts w:ascii="宋体" w:eastAsia="宋体" w:hAnsi="宋体" w:cs="宋体" w:hint="eastAsia"/>
          <w:color w:val="212121"/>
          <w:sz w:val="28"/>
        </w:rPr>
        <w:t>总投资</w:t>
      </w:r>
      <w:r w:rsidR="0014771A" w:rsidRPr="00693B1E">
        <w:rPr>
          <w:rFonts w:ascii="宋体" w:eastAsia="宋体" w:hAnsi="宋体" w:cs="宋体" w:hint="eastAsia"/>
          <w:color w:val="212121"/>
          <w:sz w:val="28"/>
        </w:rPr>
        <w:t>规模</w:t>
      </w:r>
      <w:r w:rsidR="00700FA3" w:rsidRPr="00693B1E">
        <w:rPr>
          <w:rFonts w:ascii="宋体" w:eastAsia="宋体" w:hAnsi="宋体" w:cs="宋体" w:hint="eastAsia"/>
          <w:color w:val="212121"/>
          <w:sz w:val="28"/>
        </w:rPr>
        <w:t>时</w:t>
      </w:r>
      <w:r w:rsidRPr="00693B1E">
        <w:rPr>
          <w:rFonts w:ascii="宋体" w:eastAsia="宋体" w:hAnsi="宋体" w:cs="宋体" w:hint="eastAsia"/>
          <w:color w:val="212121"/>
          <w:sz w:val="28"/>
        </w:rPr>
        <w:t>，这个数字可能超过了</w:t>
      </w:r>
      <w:r w:rsidRPr="00693B1E">
        <w:rPr>
          <w:rFonts w:ascii="Times New Roman" w:hAnsi="Times New Roman" w:cs="Times New Roman"/>
          <w:color w:val="212121"/>
          <w:sz w:val="28"/>
        </w:rPr>
        <w:t>10</w:t>
      </w:r>
      <w:r w:rsidRPr="00693B1E">
        <w:rPr>
          <w:rFonts w:ascii="宋体" w:eastAsia="宋体" w:hAnsi="宋体" w:cs="宋体" w:hint="eastAsia"/>
          <w:color w:val="212121"/>
          <w:sz w:val="28"/>
        </w:rPr>
        <w:t>万亿美元，</w:t>
      </w:r>
      <w:r w:rsidR="0014771A" w:rsidRPr="00693B1E">
        <w:rPr>
          <w:rFonts w:ascii="宋体" w:eastAsia="宋体" w:hAnsi="宋体" w:cs="宋体" w:hint="eastAsia"/>
          <w:color w:val="212121"/>
          <w:sz w:val="28"/>
        </w:rPr>
        <w:t>与</w:t>
      </w:r>
      <w:r w:rsidR="00700FA3" w:rsidRPr="00693B1E">
        <w:rPr>
          <w:rFonts w:ascii="inherit" w:hAnsi="inherit" w:hint="eastAsia"/>
          <w:color w:val="212121"/>
          <w:sz w:val="28"/>
        </w:rPr>
        <w:t>2008</w:t>
      </w:r>
      <w:r w:rsidR="00700FA3" w:rsidRPr="00693B1E">
        <w:rPr>
          <w:rFonts w:ascii="宋体" w:eastAsia="宋体" w:hAnsi="宋体" w:cs="宋体" w:hint="eastAsia"/>
          <w:color w:val="212121"/>
          <w:sz w:val="28"/>
        </w:rPr>
        <w:t>年</w:t>
      </w:r>
      <w:r w:rsidR="00003C01">
        <w:rPr>
          <w:rFonts w:ascii="宋体" w:eastAsia="宋体" w:hAnsi="宋体" w:cs="宋体" w:hint="eastAsia"/>
          <w:color w:val="212121"/>
          <w:sz w:val="28"/>
        </w:rPr>
        <w:t>去杠杆</w:t>
      </w:r>
      <w:r w:rsidR="00700FA3" w:rsidRPr="00693B1E">
        <w:rPr>
          <w:rFonts w:ascii="宋体" w:eastAsia="宋体" w:hAnsi="宋体" w:cs="宋体" w:hint="eastAsia"/>
          <w:color w:val="212121"/>
          <w:sz w:val="28"/>
        </w:rPr>
        <w:t>开始</w:t>
      </w:r>
      <w:r w:rsidR="004F685E" w:rsidRPr="00693B1E">
        <w:rPr>
          <w:rFonts w:ascii="宋体" w:eastAsia="宋体" w:hAnsi="宋体" w:cs="宋体" w:hint="eastAsia"/>
          <w:color w:val="212121"/>
          <w:sz w:val="28"/>
        </w:rPr>
        <w:t>之前，</w:t>
      </w:r>
      <w:r w:rsidR="00003C01">
        <w:rPr>
          <w:rFonts w:ascii="宋体" w:eastAsia="宋体" w:hAnsi="宋体" w:cs="宋体" w:hint="eastAsia"/>
          <w:color w:val="212121"/>
          <w:sz w:val="28"/>
        </w:rPr>
        <w:t>约</w:t>
      </w:r>
      <w:r w:rsidRPr="00693B1E">
        <w:rPr>
          <w:rFonts w:ascii="Times New Roman" w:hAnsi="Times New Roman" w:cs="Times New Roman"/>
          <w:color w:val="212121"/>
          <w:sz w:val="28"/>
        </w:rPr>
        <w:t>11.5</w:t>
      </w:r>
      <w:r w:rsidRPr="00693B1E">
        <w:rPr>
          <w:rFonts w:ascii="宋体" w:eastAsia="宋体" w:hAnsi="宋体" w:cs="宋体" w:hint="eastAsia"/>
          <w:color w:val="212121"/>
          <w:sz w:val="28"/>
        </w:rPr>
        <w:t>万亿美元</w:t>
      </w:r>
      <w:r w:rsidR="0014771A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003C01">
        <w:rPr>
          <w:rFonts w:ascii="宋体" w:eastAsia="宋体" w:hAnsi="宋体" w:cs="宋体" w:hint="eastAsia"/>
          <w:color w:val="212121"/>
          <w:sz w:val="28"/>
        </w:rPr>
        <w:t>共同基金资产</w:t>
      </w:r>
      <w:r w:rsidR="0014771A" w:rsidRPr="00693B1E">
        <w:rPr>
          <w:rFonts w:ascii="宋体" w:eastAsia="宋体" w:hAnsi="宋体" w:cs="宋体" w:hint="eastAsia"/>
          <w:color w:val="212121"/>
          <w:sz w:val="28"/>
        </w:rPr>
        <w:t>规模相当</w:t>
      </w:r>
      <w:r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7376D8" w:rsidRPr="00693B1E" w:rsidRDefault="007376D8" w:rsidP="00AE719F">
      <w:pPr>
        <w:spacing w:beforeLines="50" w:before="120" w:afterLines="50" w:after="120" w:line="240" w:lineRule="auto"/>
        <w:rPr>
          <w:rFonts w:ascii="宋体" w:hAnsi="宋体" w:cs="宋体" w:hint="eastAsia"/>
          <w:b/>
          <w:color w:val="000000"/>
          <w:sz w:val="28"/>
          <w:szCs w:val="20"/>
        </w:rPr>
      </w:pPr>
    </w:p>
    <w:p w:rsidR="007376D8" w:rsidRPr="00693B1E" w:rsidRDefault="00A412D5" w:rsidP="00AE719F">
      <w:pPr>
        <w:spacing w:beforeLines="50" w:before="120" w:afterLines="50" w:after="120" w:line="240" w:lineRule="auto"/>
        <w:rPr>
          <w:rFonts w:ascii="宋体" w:hAnsi="宋体" w:cs="宋体" w:hint="eastAsia"/>
          <w:b/>
          <w:color w:val="000000"/>
          <w:sz w:val="28"/>
          <w:szCs w:val="20"/>
        </w:rPr>
      </w:pPr>
      <w:r w:rsidRPr="00693B1E">
        <w:rPr>
          <w:rFonts w:ascii="宋体" w:hAnsi="宋体" w:cs="宋体" w:hint="eastAsia"/>
          <w:b/>
          <w:color w:val="000000"/>
          <w:sz w:val="28"/>
          <w:szCs w:val="20"/>
        </w:rPr>
        <w:t>风险管理</w:t>
      </w:r>
    </w:p>
    <w:p w:rsidR="007376D8" w:rsidRPr="00003C01" w:rsidRDefault="007376D8" w:rsidP="00AE719F">
      <w:pPr>
        <w:spacing w:beforeLines="50" w:before="120" w:afterLines="50" w:after="120" w:line="240" w:lineRule="auto"/>
        <w:rPr>
          <w:rFonts w:ascii="宋体" w:hAnsi="宋体" w:cs="宋体" w:hint="eastAsia"/>
          <w:b/>
          <w:color w:val="000000"/>
          <w:szCs w:val="20"/>
        </w:rPr>
      </w:pPr>
    </w:p>
    <w:p w:rsidR="00A412D5" w:rsidRPr="00003C01" w:rsidRDefault="00A412D5" w:rsidP="00AE719F">
      <w:pPr>
        <w:spacing w:beforeLines="50" w:before="120" w:afterLines="50" w:after="120" w:line="240" w:lineRule="auto"/>
        <w:ind w:firstLineChars="200" w:firstLine="560"/>
        <w:rPr>
          <w:rFonts w:ascii="宋体" w:hAnsi="宋体" w:cs="宋体"/>
          <w:b/>
          <w:color w:val="000000"/>
          <w:szCs w:val="20"/>
        </w:rPr>
      </w:pPr>
      <w:r w:rsidRPr="00003C01">
        <w:rPr>
          <w:rFonts w:ascii="宋体" w:hAnsi="宋体" w:cs="宋体" w:hint="eastAsia"/>
          <w:color w:val="212121"/>
          <w:sz w:val="28"/>
        </w:rPr>
        <w:t>风险管理者关注系统性风险</w:t>
      </w:r>
      <w:r w:rsidR="00021A3E" w:rsidRPr="00003C01">
        <w:rPr>
          <w:rFonts w:ascii="宋体" w:hAnsi="宋体" w:cs="宋体" w:hint="eastAsia"/>
          <w:color w:val="212121"/>
          <w:sz w:val="28"/>
        </w:rPr>
        <w:t>、</w:t>
      </w:r>
      <w:r w:rsidRPr="00003C01">
        <w:rPr>
          <w:rFonts w:ascii="宋体" w:hAnsi="宋体" w:cs="宋体" w:hint="eastAsia"/>
          <w:color w:val="212121"/>
          <w:sz w:val="28"/>
        </w:rPr>
        <w:t>波动性</w:t>
      </w:r>
      <w:r w:rsidR="00315928" w:rsidRPr="00003C01">
        <w:rPr>
          <w:rFonts w:ascii="宋体" w:hAnsi="宋体" w:cs="宋体" w:hint="eastAsia"/>
          <w:color w:val="212121"/>
          <w:sz w:val="28"/>
        </w:rPr>
        <w:t>以及杠杆</w:t>
      </w:r>
      <w:r w:rsidRPr="00003C01">
        <w:rPr>
          <w:rFonts w:ascii="宋体" w:hAnsi="宋体" w:cs="宋体" w:hint="eastAsia"/>
          <w:color w:val="212121"/>
          <w:sz w:val="28"/>
        </w:rPr>
        <w:t>，</w:t>
      </w:r>
      <w:r w:rsidR="00315928" w:rsidRPr="00003C01">
        <w:rPr>
          <w:rFonts w:ascii="宋体" w:hAnsi="宋体" w:cs="宋体" w:hint="eastAsia"/>
          <w:color w:val="212121"/>
          <w:sz w:val="28"/>
        </w:rPr>
        <w:t>他们</w:t>
      </w:r>
      <w:r w:rsidR="00D659BC" w:rsidRPr="00003C01">
        <w:rPr>
          <w:rFonts w:ascii="宋体" w:hAnsi="宋体" w:cs="宋体" w:hint="eastAsia"/>
          <w:color w:val="212121"/>
          <w:sz w:val="28"/>
        </w:rPr>
        <w:t>总是</w:t>
      </w:r>
      <w:r w:rsidRPr="00003C01">
        <w:rPr>
          <w:rFonts w:ascii="宋体" w:hAnsi="宋体" w:cs="宋体" w:hint="eastAsia"/>
          <w:color w:val="212121"/>
          <w:sz w:val="28"/>
        </w:rPr>
        <w:t>评估投资组合</w:t>
      </w:r>
      <w:r w:rsidR="00D659BC" w:rsidRPr="00003C01">
        <w:rPr>
          <w:rFonts w:ascii="宋体" w:hAnsi="宋体" w:cs="宋体" w:hint="eastAsia"/>
          <w:color w:val="212121"/>
          <w:sz w:val="28"/>
        </w:rPr>
        <w:t>资产</w:t>
      </w:r>
      <w:r w:rsidRPr="00003C01">
        <w:rPr>
          <w:rFonts w:ascii="宋体" w:hAnsi="宋体" w:cs="宋体" w:hint="eastAsia"/>
          <w:color w:val="212121"/>
          <w:sz w:val="28"/>
        </w:rPr>
        <w:t>的</w:t>
      </w:r>
      <w:r w:rsidR="00D659BC" w:rsidRPr="00003C01">
        <w:rPr>
          <w:rFonts w:ascii="宋体" w:hAnsi="宋体" w:cs="宋体" w:hint="eastAsia"/>
          <w:color w:val="212121"/>
          <w:sz w:val="28"/>
        </w:rPr>
        <w:t>总风险敞口和净风险敞口</w:t>
      </w:r>
      <w:r w:rsidRPr="00003C01">
        <w:rPr>
          <w:rFonts w:ascii="宋体" w:hAnsi="宋体" w:cs="宋体" w:hint="eastAsia"/>
          <w:color w:val="212121"/>
          <w:sz w:val="28"/>
        </w:rPr>
        <w:t>。</w:t>
      </w:r>
      <w:r w:rsidR="00D659BC" w:rsidRPr="00003C01">
        <w:rPr>
          <w:rFonts w:ascii="宋体" w:hAnsi="宋体" w:cs="宋体" w:hint="eastAsia"/>
          <w:color w:val="212121"/>
          <w:sz w:val="28"/>
        </w:rPr>
        <w:t>拥有10万亿美元</w:t>
      </w:r>
      <w:r w:rsidR="00565655" w:rsidRPr="00003C01">
        <w:rPr>
          <w:rFonts w:ascii="宋体" w:hAnsi="宋体" w:cs="宋体" w:hint="eastAsia"/>
          <w:color w:val="212121"/>
          <w:sz w:val="28"/>
        </w:rPr>
        <w:t>的对冲基金</w:t>
      </w:r>
      <w:r w:rsidR="00D659BC" w:rsidRPr="00003C01">
        <w:rPr>
          <w:rFonts w:ascii="宋体" w:hAnsi="宋体" w:cs="宋体" w:hint="eastAsia"/>
          <w:color w:val="212121"/>
          <w:sz w:val="28"/>
        </w:rPr>
        <w:t>资产，连同表外项目，如衍生工具，掉期交易，特殊目的实体</w:t>
      </w:r>
      <w:r w:rsidR="00003C01">
        <w:rPr>
          <w:rFonts w:ascii="宋体" w:hAnsi="宋体" w:cs="宋体" w:hint="eastAsia"/>
          <w:color w:val="212121"/>
          <w:sz w:val="28"/>
        </w:rPr>
        <w:t>---</w:t>
      </w:r>
      <w:r w:rsidR="00565655" w:rsidRPr="00003C01">
        <w:rPr>
          <w:rFonts w:ascii="宋体" w:hAnsi="宋体" w:cs="宋体" w:hint="eastAsia"/>
          <w:color w:val="212121"/>
          <w:sz w:val="28"/>
        </w:rPr>
        <w:t>它又包括担保债务</w:t>
      </w:r>
      <w:r w:rsidR="00003C01">
        <w:rPr>
          <w:rFonts w:ascii="宋体" w:hAnsi="宋体" w:cs="宋体" w:hint="eastAsia"/>
          <w:color w:val="212121"/>
          <w:sz w:val="28"/>
        </w:rPr>
        <w:t>证券</w:t>
      </w:r>
      <w:r w:rsidR="00565655" w:rsidRPr="00003C01">
        <w:rPr>
          <w:rFonts w:ascii="宋体" w:hAnsi="宋体" w:cs="宋体" w:hint="eastAsia"/>
          <w:color w:val="212121"/>
          <w:sz w:val="28"/>
        </w:rPr>
        <w:t>（CDO</w:t>
      </w:r>
      <w:r w:rsidR="00565655" w:rsidRPr="00003C01">
        <w:rPr>
          <w:rFonts w:ascii="宋体" w:hAnsi="宋体" w:cs="宋体"/>
          <w:color w:val="212121"/>
          <w:sz w:val="28"/>
        </w:rPr>
        <w:t>）</w:t>
      </w:r>
      <w:r w:rsidR="00565655" w:rsidRPr="00003C01">
        <w:rPr>
          <w:rFonts w:ascii="宋体" w:hAnsi="宋体" w:cs="宋体" w:hint="eastAsia"/>
          <w:color w:val="212121"/>
          <w:sz w:val="28"/>
        </w:rPr>
        <w:t>和</w:t>
      </w:r>
      <w:r w:rsidR="00003C01">
        <w:rPr>
          <w:rFonts w:ascii="宋体" w:hAnsi="宋体" w:cs="宋体" w:hint="eastAsia"/>
          <w:color w:val="212121"/>
          <w:sz w:val="28"/>
        </w:rPr>
        <w:t>担保贷款证券</w:t>
      </w:r>
      <w:r w:rsidR="00565655" w:rsidRPr="00003C01">
        <w:rPr>
          <w:rFonts w:ascii="宋体" w:hAnsi="宋体" w:cs="宋体" w:hint="eastAsia"/>
          <w:color w:val="212121"/>
          <w:sz w:val="28"/>
        </w:rPr>
        <w:t>（CLO），</w:t>
      </w:r>
      <w:r w:rsidRPr="00003C01">
        <w:rPr>
          <w:rFonts w:ascii="宋体" w:hAnsi="宋体" w:cs="宋体" w:hint="eastAsia"/>
          <w:color w:val="212121"/>
          <w:sz w:val="28"/>
        </w:rPr>
        <w:t>市场风险和波动性肯定大于</w:t>
      </w:r>
      <w:r w:rsidR="00003C01">
        <w:rPr>
          <w:rFonts w:ascii="Times New Roman" w:hAnsi="Times New Roman" w:hint="eastAsia"/>
          <w:color w:val="212121"/>
          <w:sz w:val="28"/>
        </w:rPr>
        <w:t>“</w:t>
      </w:r>
      <w:r w:rsidR="00315928" w:rsidRPr="00003C01">
        <w:rPr>
          <w:rFonts w:ascii="宋体" w:hAnsi="宋体" w:cs="宋体" w:hint="eastAsia"/>
          <w:color w:val="212121"/>
          <w:sz w:val="28"/>
        </w:rPr>
        <w:t>市场</w:t>
      </w:r>
      <w:r w:rsidR="00565655" w:rsidRPr="00003C01">
        <w:rPr>
          <w:rFonts w:ascii="宋体" w:hAnsi="宋体" w:cs="宋体" w:hint="eastAsia"/>
          <w:color w:val="212121"/>
          <w:sz w:val="28"/>
        </w:rPr>
        <w:t>接受</w:t>
      </w:r>
      <w:r w:rsidR="00003C01">
        <w:rPr>
          <w:rFonts w:ascii="Times New Roman" w:hAnsi="Times New Roman" w:hint="eastAsia"/>
          <w:color w:val="212121"/>
          <w:sz w:val="28"/>
        </w:rPr>
        <w:t>”</w:t>
      </w:r>
      <w:r w:rsidRPr="00003C01">
        <w:rPr>
          <w:rFonts w:ascii="宋体" w:hAnsi="宋体" w:cs="宋体" w:hint="eastAsia"/>
          <w:color w:val="212121"/>
          <w:sz w:val="28"/>
        </w:rPr>
        <w:t>的</w:t>
      </w:r>
      <w:r w:rsidRPr="00003C01">
        <w:rPr>
          <w:rFonts w:ascii="Times New Roman" w:hAnsi="Times New Roman"/>
          <w:color w:val="212121"/>
          <w:sz w:val="28"/>
        </w:rPr>
        <w:t>1.5</w:t>
      </w:r>
      <w:r w:rsidR="00003C01">
        <w:rPr>
          <w:rFonts w:ascii="Times New Roman" w:hAnsi="Times New Roman"/>
          <w:color w:val="212121"/>
          <w:sz w:val="28"/>
        </w:rPr>
        <w:t>万</w:t>
      </w:r>
      <w:r w:rsidR="00315928" w:rsidRPr="00003C01">
        <w:rPr>
          <w:rFonts w:ascii="宋体" w:hAnsi="宋体" w:cs="宋体" w:hint="eastAsia"/>
          <w:color w:val="212121"/>
          <w:sz w:val="28"/>
        </w:rPr>
        <w:t>到</w:t>
      </w:r>
      <w:r w:rsidRPr="00003C01">
        <w:rPr>
          <w:rFonts w:ascii="inherit" w:hAnsi="inherit" w:hint="eastAsia"/>
          <w:color w:val="212121"/>
          <w:sz w:val="28"/>
        </w:rPr>
        <w:t>2</w:t>
      </w:r>
      <w:r w:rsidRPr="00003C01">
        <w:rPr>
          <w:rFonts w:ascii="宋体" w:hAnsi="宋体" w:cs="宋体" w:hint="eastAsia"/>
          <w:color w:val="212121"/>
          <w:sz w:val="28"/>
        </w:rPr>
        <w:t>万亿</w:t>
      </w:r>
      <w:r w:rsidR="00021A3E" w:rsidRPr="00003C01">
        <w:rPr>
          <w:rFonts w:ascii="宋体" w:hAnsi="宋体" w:cs="宋体" w:hint="eastAsia"/>
          <w:color w:val="212121"/>
          <w:sz w:val="28"/>
        </w:rPr>
        <w:t>美元</w:t>
      </w:r>
      <w:r w:rsidRPr="00003C01">
        <w:rPr>
          <w:rFonts w:ascii="宋体" w:hAnsi="宋体" w:cs="宋体" w:hint="eastAsia"/>
          <w:color w:val="212121"/>
          <w:sz w:val="28"/>
        </w:rPr>
        <w:t>。</w:t>
      </w:r>
    </w:p>
    <w:p w:rsidR="007376D8" w:rsidRPr="00693B1E" w:rsidRDefault="007376D8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A412D5" w:rsidRPr="00693B1E" w:rsidRDefault="00003C01" w:rsidP="00AE719F">
      <w:pPr>
        <w:pStyle w:val="HTML"/>
        <w:shd w:val="clear" w:color="auto" w:fill="FFFFFF"/>
        <w:spacing w:beforeLines="50" w:before="120" w:afterLines="50" w:after="120"/>
        <w:ind w:firstLineChars="150" w:firstLine="420"/>
        <w:rPr>
          <w:rFonts w:ascii="inherit" w:hAnsi="inherit"/>
          <w:color w:val="212121"/>
          <w:sz w:val="28"/>
        </w:rPr>
      </w:pPr>
      <w:r>
        <w:rPr>
          <w:rFonts w:ascii="宋体" w:eastAsia="宋体" w:hAnsi="宋体" w:cs="宋体" w:hint="eastAsia"/>
          <w:color w:val="212121"/>
          <w:sz w:val="28"/>
        </w:rPr>
        <w:t>当研究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对冲基金行业的总规模</w:t>
      </w:r>
      <w:r w:rsidR="00565655" w:rsidRPr="00693B1E">
        <w:rPr>
          <w:rFonts w:ascii="宋体" w:eastAsia="宋体" w:hAnsi="宋体" w:cs="宋体" w:hint="eastAsia"/>
          <w:color w:val="212121"/>
          <w:sz w:val="28"/>
        </w:rPr>
        <w:t>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，正确</w:t>
      </w:r>
      <w:r w:rsidR="006F2596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基准</w:t>
      </w:r>
      <w:r w:rsidR="006F2596" w:rsidRPr="00693B1E">
        <w:rPr>
          <w:rFonts w:ascii="宋体" w:eastAsia="宋体" w:hAnsi="宋体" w:cs="宋体" w:hint="eastAsia"/>
          <w:color w:val="212121"/>
          <w:sz w:val="28"/>
        </w:rPr>
        <w:t>应该</w:t>
      </w:r>
      <w:r>
        <w:rPr>
          <w:rFonts w:ascii="宋体" w:eastAsia="宋体" w:hAnsi="宋体" w:cs="宋体" w:hint="eastAsia"/>
          <w:color w:val="212121"/>
          <w:sz w:val="28"/>
        </w:rPr>
        <w:t>要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考虑市场</w:t>
      </w:r>
      <w:r w:rsidR="00315928" w:rsidRPr="00693B1E">
        <w:rPr>
          <w:rFonts w:ascii="宋体" w:eastAsia="宋体" w:hAnsi="宋体" w:cs="宋体" w:hint="eastAsia"/>
          <w:color w:val="212121"/>
          <w:sz w:val="28"/>
        </w:rPr>
        <w:t>总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风险，而不是总权益或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基金</w:t>
      </w:r>
      <w:r>
        <w:rPr>
          <w:rFonts w:ascii="宋体" w:eastAsia="宋体" w:hAnsi="宋体" w:cs="宋体" w:hint="eastAsia"/>
          <w:color w:val="212121"/>
          <w:sz w:val="28"/>
        </w:rPr>
        <w:t>投资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的总资产。换句话说，</w:t>
      </w:r>
      <w:r w:rsidR="001343D4" w:rsidRPr="00693B1E">
        <w:rPr>
          <w:rFonts w:ascii="Times New Roman" w:hAnsi="Times New Roman" w:cs="Times New Roman"/>
          <w:color w:val="212121"/>
          <w:sz w:val="28"/>
        </w:rPr>
        <w:t>2007</w:t>
      </w:r>
      <w:r w:rsidR="001343D4" w:rsidRPr="00693B1E">
        <w:rPr>
          <w:rFonts w:ascii="宋体" w:eastAsia="宋体" w:hAnsi="宋体" w:cs="宋体" w:hint="eastAsia"/>
          <w:color w:val="212121"/>
          <w:sz w:val="28"/>
        </w:rPr>
        <w:t>年，</w:t>
      </w:r>
      <w:r>
        <w:rPr>
          <w:rFonts w:ascii="宋体" w:eastAsia="宋体" w:hAnsi="宋体" w:cs="宋体" w:hint="eastAsia"/>
          <w:color w:val="212121"/>
          <w:sz w:val="28"/>
        </w:rPr>
        <w:t>当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对冲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基金行业</w:t>
      </w:r>
      <w:r w:rsidR="001343D4" w:rsidRPr="00693B1E">
        <w:rPr>
          <w:rFonts w:ascii="宋体" w:eastAsia="宋体" w:hAnsi="宋体" w:cs="宋体" w:hint="eastAsia"/>
          <w:color w:val="212121"/>
          <w:sz w:val="28"/>
        </w:rPr>
        <w:t>的总权益</w:t>
      </w:r>
      <w:r>
        <w:rPr>
          <w:rFonts w:ascii="宋体" w:eastAsia="宋体" w:hAnsi="宋体" w:cs="宋体" w:hint="eastAsia"/>
          <w:color w:val="212121"/>
          <w:sz w:val="28"/>
        </w:rPr>
        <w:t>可能达到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2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万亿美元</w:t>
      </w:r>
      <w:r>
        <w:rPr>
          <w:rFonts w:ascii="宋体" w:eastAsia="宋体" w:hAnsi="宋体" w:cs="宋体" w:hint="eastAsia"/>
          <w:color w:val="212121"/>
          <w:sz w:val="28"/>
        </w:rPr>
        <w:t>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在</w:t>
      </w:r>
      <w:r w:rsidR="008C6115" w:rsidRPr="00693B1E">
        <w:rPr>
          <w:rFonts w:ascii="Times New Roman" w:hAnsi="Times New Roman" w:cs="Times New Roman"/>
          <w:color w:val="212121"/>
          <w:sz w:val="28"/>
        </w:rPr>
        <w:t>2007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年底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行业</w:t>
      </w:r>
      <w:r w:rsidR="00551D91" w:rsidRPr="00693B1E">
        <w:rPr>
          <w:rFonts w:ascii="宋体" w:eastAsia="宋体" w:hAnsi="宋体" w:cs="宋体" w:hint="eastAsia"/>
          <w:color w:val="212121"/>
          <w:sz w:val="28"/>
        </w:rPr>
        <w:t>实际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控制的资产</w:t>
      </w:r>
      <w:r>
        <w:rPr>
          <w:rFonts w:ascii="宋体" w:eastAsia="宋体" w:hAnsi="宋体" w:cs="宋体" w:hint="eastAsia"/>
          <w:color w:val="212121"/>
          <w:sz w:val="28"/>
        </w:rPr>
        <w:t>已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超过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10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万亿美元。这</w:t>
      </w:r>
      <w:r w:rsidR="00551D91" w:rsidRPr="00693B1E">
        <w:rPr>
          <w:rFonts w:ascii="宋体" w:eastAsia="宋体" w:hAnsi="宋体" w:cs="宋体" w:hint="eastAsia"/>
          <w:color w:val="212121"/>
          <w:sz w:val="28"/>
        </w:rPr>
        <w:t>还</w:t>
      </w:r>
      <w:r>
        <w:rPr>
          <w:rFonts w:ascii="宋体" w:eastAsia="宋体" w:hAnsi="宋体" w:cs="宋体" w:hint="eastAsia"/>
          <w:color w:val="212121"/>
          <w:sz w:val="28"/>
        </w:rPr>
        <w:t>只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是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资产负债表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上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的风险资本，不包括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表外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使用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其他杠杆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工具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衍生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品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或信用违约掉期</w:t>
      </w:r>
      <w:r w:rsidR="008C6115" w:rsidRPr="00693B1E">
        <w:rPr>
          <w:rFonts w:ascii="宋体" w:eastAsia="宋体" w:hAnsi="宋体" w:cs="宋体" w:hint="eastAsia"/>
          <w:color w:val="212121"/>
          <w:sz w:val="28"/>
        </w:rPr>
        <w:t>产品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。简而言之，对冲基金资产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已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变得非常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庞大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绝不能再被视作</w:t>
      </w:r>
      <w:r w:rsidR="00A34D77" w:rsidRPr="00693B1E" w:rsidDel="00A34D77">
        <w:rPr>
          <w:rFonts w:ascii="宋体" w:eastAsia="宋体" w:hAnsi="宋体" w:cs="宋体" w:hint="eastAsia"/>
          <w:color w:val="212121"/>
          <w:sz w:val="28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212121"/>
          <w:sz w:val="28"/>
        </w:rPr>
        <w:t>“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家庭</w:t>
      </w:r>
      <w:r>
        <w:rPr>
          <w:rFonts w:ascii="宋体" w:eastAsia="宋体" w:hAnsi="宋体" w:cs="宋体" w:hint="eastAsia"/>
          <w:color w:val="212121"/>
          <w:sz w:val="28"/>
        </w:rPr>
        <w:t>作坊</w:t>
      </w:r>
      <w:r>
        <w:rPr>
          <w:rFonts w:asciiTheme="minorEastAsia" w:eastAsiaTheme="minorEastAsia" w:hAnsiTheme="minorEastAsia" w:cs="Times New Roman" w:hint="eastAsia"/>
          <w:color w:val="212121"/>
          <w:sz w:val="28"/>
        </w:rPr>
        <w:t>”</w:t>
      </w:r>
      <w:r w:rsidR="00A34D77" w:rsidRPr="00693B1E">
        <w:rPr>
          <w:rFonts w:ascii="Times New Roman" w:eastAsia="宋体" w:hAnsi="Times New Roman" w:cs="Times New Roman" w:hint="eastAsia"/>
          <w:color w:val="212121"/>
          <w:sz w:val="28"/>
        </w:rPr>
        <w:t>了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7376D8" w:rsidRPr="00693B1E" w:rsidRDefault="007376D8" w:rsidP="00AE719F">
      <w:pPr>
        <w:pStyle w:val="HTML"/>
        <w:shd w:val="clear" w:color="auto" w:fill="FFFFFF"/>
        <w:spacing w:beforeLines="50" w:before="120" w:afterLines="50" w:after="120"/>
        <w:rPr>
          <w:rFonts w:ascii="Calibri" w:eastAsia="宋体" w:hAnsi="Calibri" w:cs="Times New Roman" w:hint="eastAsia"/>
          <w:sz w:val="36"/>
          <w:szCs w:val="22"/>
          <w:u w:val="single"/>
        </w:rPr>
      </w:pPr>
    </w:p>
    <w:p w:rsidR="00A412D5" w:rsidRPr="00693B1E" w:rsidRDefault="003208E8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>
        <w:rPr>
          <w:rFonts w:ascii="宋体" w:eastAsia="宋体" w:hAnsi="宋体" w:cs="宋体" w:hint="eastAsia"/>
          <w:color w:val="212121"/>
          <w:sz w:val="28"/>
        </w:rPr>
        <w:t>基于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2007</w:t>
      </w:r>
      <w:r>
        <w:rPr>
          <w:rFonts w:ascii="宋体" w:eastAsia="宋体" w:hAnsi="宋体" w:cs="宋体" w:hint="eastAsia"/>
          <w:color w:val="212121"/>
          <w:sz w:val="28"/>
        </w:rPr>
        <w:t>年年度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报告</w:t>
      </w:r>
      <w:r>
        <w:rPr>
          <w:rFonts w:ascii="宋体" w:eastAsia="宋体" w:hAnsi="宋体" w:cs="宋体" w:hint="eastAsia"/>
          <w:color w:val="212121"/>
          <w:sz w:val="28"/>
        </w:rPr>
        <w:t>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结果，</w:t>
      </w:r>
    </w:p>
    <w:p w:rsidR="008C6115" w:rsidRPr="00693B1E" w:rsidRDefault="008C6115" w:rsidP="00AE719F">
      <w:pPr>
        <w:pStyle w:val="HTML"/>
        <w:shd w:val="clear" w:color="auto" w:fill="FFFFFF"/>
        <w:spacing w:beforeLines="50" w:before="120" w:afterLines="50" w:after="120"/>
        <w:rPr>
          <w:rFonts w:ascii="Calibri" w:eastAsia="宋体" w:hAnsi="Calibri" w:cs="Times New Roman" w:hint="eastAsia"/>
          <w:sz w:val="36"/>
          <w:szCs w:val="22"/>
          <w:u w:val="single"/>
        </w:rPr>
      </w:pPr>
    </w:p>
    <w:p w:rsidR="00A412D5" w:rsidRPr="00693B1E" w:rsidRDefault="008C6115" w:rsidP="00AE719F">
      <w:pPr>
        <w:pStyle w:val="HTML"/>
        <w:numPr>
          <w:ilvl w:val="0"/>
          <w:numId w:val="1"/>
        </w:numPr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inherit" w:hAnsi="inherit" w:hint="eastAsia"/>
          <w:color w:val="212121"/>
          <w:sz w:val="28"/>
        </w:rPr>
        <w:t>2007</w:t>
      </w:r>
      <w:r w:rsidRPr="00693B1E">
        <w:rPr>
          <w:rFonts w:ascii="宋体" w:eastAsia="宋体" w:hAnsi="宋体" w:cs="宋体" w:hint="eastAsia"/>
          <w:color w:val="212121"/>
          <w:sz w:val="28"/>
        </w:rPr>
        <w:t>年</w:t>
      </w:r>
      <w:r w:rsidR="005231C2" w:rsidRPr="00693B1E">
        <w:rPr>
          <w:rFonts w:ascii="宋体" w:eastAsia="宋体" w:hAnsi="宋体" w:cs="宋体" w:hint="eastAsia"/>
          <w:color w:val="212121"/>
          <w:sz w:val="28"/>
        </w:rPr>
        <w:t>认定了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15,250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支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单一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经理的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，以及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7,400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支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相应的，2006年的数字是，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13,675</w:t>
      </w:r>
      <w:r w:rsidR="00A34D77" w:rsidRPr="00693B1E">
        <w:rPr>
          <w:rFonts w:ascii="宋体" w:eastAsia="宋体" w:hAnsi="宋体" w:cs="宋体" w:hint="eastAsia"/>
          <w:color w:val="212121"/>
          <w:sz w:val="28"/>
        </w:rPr>
        <w:t>支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和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6,100</w:t>
      </w:r>
      <w:r w:rsidR="00A34D77" w:rsidRPr="00693B1E">
        <w:rPr>
          <w:rFonts w:ascii="Times New Roman" w:eastAsia="宋体" w:hAnsi="Times New Roman" w:cs="Times New Roman" w:hint="eastAsia"/>
          <w:color w:val="212121"/>
          <w:sz w:val="28"/>
        </w:rPr>
        <w:t>支</w:t>
      </w:r>
      <w:r w:rsidR="00A34D77" w:rsidRPr="00693B1E">
        <w:rPr>
          <w:rFonts w:ascii="Times New Roman" w:eastAsia="宋体" w:hAnsi="Times New Roman" w:cs="Times New Roman" w:hint="eastAsia"/>
          <w:color w:val="212121"/>
          <w:sz w:val="28"/>
        </w:rPr>
        <w:t>FOF</w:t>
      </w:r>
      <w:r w:rsidR="00A34D77" w:rsidRPr="00693B1E">
        <w:rPr>
          <w:rFonts w:ascii="Times New Roman" w:eastAsia="宋体" w:hAnsi="Times New Roman" w:cs="Times New Roman" w:hint="eastAsia"/>
          <w:color w:val="212121"/>
          <w:sz w:val="28"/>
        </w:rPr>
        <w:t>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8C6115" w:rsidRPr="00693B1E" w:rsidRDefault="008C611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numPr>
          <w:ilvl w:val="0"/>
          <w:numId w:val="1"/>
        </w:numPr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Times New Roman" w:hAnsi="Times New Roman" w:cs="Times New Roman"/>
          <w:color w:val="212121"/>
          <w:sz w:val="28"/>
        </w:rPr>
        <w:t>4,600</w:t>
      </w:r>
      <w:r w:rsidRPr="00693B1E">
        <w:rPr>
          <w:rFonts w:ascii="宋体" w:eastAsia="宋体" w:hAnsi="宋体" w:cs="宋体" w:hint="eastAsia"/>
          <w:color w:val="212121"/>
          <w:sz w:val="28"/>
        </w:rPr>
        <w:t>个</w:t>
      </w:r>
      <w:r w:rsidR="00E3072B">
        <w:rPr>
          <w:rFonts w:ascii="宋体" w:eastAsia="宋体" w:hAnsi="宋体" w:cs="宋体" w:hint="eastAsia"/>
          <w:color w:val="212121"/>
          <w:sz w:val="28"/>
        </w:rPr>
        <w:t>认定的一般</w:t>
      </w:r>
      <w:r w:rsidRPr="00693B1E">
        <w:rPr>
          <w:rFonts w:ascii="宋体" w:eastAsia="宋体" w:hAnsi="宋体" w:cs="宋体" w:hint="eastAsia"/>
          <w:color w:val="212121"/>
          <w:sz w:val="28"/>
        </w:rPr>
        <w:t>合伙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人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而</w:t>
      </w:r>
      <w:r w:rsidR="00FC366C" w:rsidRPr="00693B1E">
        <w:rPr>
          <w:rFonts w:ascii="inherit" w:hAnsi="inherit" w:hint="eastAsia"/>
          <w:color w:val="212121"/>
          <w:sz w:val="28"/>
        </w:rPr>
        <w:t>2006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年</w:t>
      </w:r>
      <w:r w:rsidR="005231C2" w:rsidRPr="00693B1E">
        <w:rPr>
          <w:rFonts w:ascii="宋体" w:eastAsia="宋体" w:hAnsi="宋体" w:cs="宋体" w:hint="eastAsia"/>
          <w:color w:val="212121"/>
          <w:sz w:val="28"/>
        </w:rPr>
        <w:t>有</w:t>
      </w:r>
      <w:r w:rsidRPr="00693B1E">
        <w:rPr>
          <w:rFonts w:ascii="Times New Roman" w:hAnsi="Times New Roman" w:cs="Times New Roman"/>
          <w:color w:val="212121"/>
          <w:sz w:val="28"/>
        </w:rPr>
        <w:t>4,900</w:t>
      </w:r>
      <w:r w:rsidRPr="00693B1E">
        <w:rPr>
          <w:rFonts w:ascii="宋体" w:eastAsia="宋体" w:hAnsi="宋体" w:cs="宋体" w:hint="eastAsia"/>
          <w:color w:val="212121"/>
          <w:sz w:val="28"/>
        </w:rPr>
        <w:t>个。</w:t>
      </w:r>
    </w:p>
    <w:p w:rsidR="008C6115" w:rsidRPr="00693B1E" w:rsidRDefault="008C611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numPr>
          <w:ilvl w:val="0"/>
          <w:numId w:val="1"/>
        </w:numPr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inherit" w:hAnsi="inherit" w:hint="eastAsia"/>
          <w:color w:val="212121"/>
          <w:sz w:val="28"/>
        </w:rPr>
        <w:t>35</w:t>
      </w:r>
      <w:r w:rsidRPr="00693B1E">
        <w:rPr>
          <w:rFonts w:ascii="宋体" w:eastAsia="宋体" w:hAnsi="宋体" w:cs="宋体" w:hint="eastAsia"/>
          <w:color w:val="212121"/>
          <w:sz w:val="28"/>
        </w:rPr>
        <w:t>％的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单一经理的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对冲基金是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美国的在岸基金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FC366C" w:rsidRPr="00693B1E">
        <w:rPr>
          <w:rFonts w:ascii="Times New Roman" w:hAnsi="Times New Roman" w:cs="Times New Roman"/>
          <w:color w:val="212121"/>
          <w:sz w:val="28"/>
        </w:rPr>
        <w:t xml:space="preserve"> </w:t>
      </w:r>
      <w:r w:rsidRPr="00693B1E">
        <w:rPr>
          <w:rFonts w:ascii="Times New Roman" w:hAnsi="Times New Roman" w:cs="Times New Roman"/>
          <w:color w:val="212121"/>
          <w:sz w:val="28"/>
        </w:rPr>
        <w:t>66</w:t>
      </w:r>
      <w:r w:rsidR="00E3072B">
        <w:rPr>
          <w:rFonts w:ascii="宋体" w:eastAsia="宋体" w:hAnsi="宋体" w:cs="宋体" w:hint="eastAsia"/>
          <w:color w:val="212121"/>
          <w:sz w:val="28"/>
        </w:rPr>
        <w:t>％是</w:t>
      </w:r>
      <w:r w:rsidRPr="00693B1E">
        <w:rPr>
          <w:rFonts w:ascii="宋体" w:eastAsia="宋体" w:hAnsi="宋体" w:cs="宋体" w:hint="eastAsia"/>
          <w:color w:val="212121"/>
          <w:sz w:val="28"/>
        </w:rPr>
        <w:t>离岸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Pr="00693B1E">
        <w:rPr>
          <w:rFonts w:ascii="宋体" w:eastAsia="宋体" w:hAnsi="宋体" w:cs="宋体" w:hint="eastAsia"/>
          <w:color w:val="212121"/>
          <w:sz w:val="28"/>
        </w:rPr>
        <w:t>，与</w:t>
      </w:r>
      <w:r w:rsidRPr="00693B1E">
        <w:rPr>
          <w:rFonts w:ascii="Times New Roman" w:hAnsi="Times New Roman" w:cs="Times New Roman"/>
          <w:color w:val="212121"/>
          <w:sz w:val="28"/>
        </w:rPr>
        <w:t>2006</w:t>
      </w:r>
      <w:r w:rsidRPr="00693B1E">
        <w:rPr>
          <w:rFonts w:ascii="宋体" w:eastAsia="宋体" w:hAnsi="宋体" w:cs="宋体" w:hint="eastAsia"/>
          <w:color w:val="212121"/>
          <w:sz w:val="28"/>
        </w:rPr>
        <w:t>年基本不变。</w:t>
      </w:r>
    </w:p>
    <w:p w:rsidR="008C6115" w:rsidRPr="00693B1E" w:rsidRDefault="008C611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numPr>
          <w:ilvl w:val="0"/>
          <w:numId w:val="1"/>
        </w:numPr>
        <w:shd w:val="clear" w:color="auto" w:fill="FFFFFF"/>
        <w:spacing w:beforeLines="50" w:before="120" w:afterLines="50" w:after="120"/>
        <w:rPr>
          <w:rFonts w:ascii="inherit" w:hAnsi="inherit" w:hint="eastAsia"/>
          <w:color w:val="212121"/>
          <w:sz w:val="28"/>
        </w:rPr>
      </w:pPr>
      <w:r w:rsidRPr="00693B1E">
        <w:rPr>
          <w:rFonts w:ascii="Times New Roman" w:hAnsi="Times New Roman" w:cs="Times New Roman"/>
          <w:color w:val="212121"/>
          <w:sz w:val="28"/>
        </w:rPr>
        <w:t>13</w:t>
      </w:r>
      <w:r w:rsidRPr="00693B1E">
        <w:rPr>
          <w:rFonts w:ascii="宋体" w:eastAsia="宋体" w:hAnsi="宋体" w:cs="宋体" w:hint="eastAsia"/>
          <w:color w:val="212121"/>
          <w:sz w:val="28"/>
        </w:rPr>
        <w:t>％的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Pr="00693B1E">
        <w:rPr>
          <w:rFonts w:ascii="宋体" w:eastAsia="宋体" w:hAnsi="宋体" w:cs="宋体" w:hint="eastAsia"/>
          <w:color w:val="212121"/>
          <w:sz w:val="28"/>
        </w:rPr>
        <w:t>是美国的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在岸基金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Pr="00693B1E">
        <w:rPr>
          <w:rFonts w:ascii="Times New Roman" w:hAnsi="Times New Roman" w:cs="Times New Roman"/>
          <w:color w:val="212121"/>
          <w:sz w:val="28"/>
        </w:rPr>
        <w:t>87</w:t>
      </w:r>
      <w:r w:rsidR="00E3072B">
        <w:rPr>
          <w:rFonts w:ascii="宋体" w:eastAsia="宋体" w:hAnsi="宋体" w:cs="宋体" w:hint="eastAsia"/>
          <w:color w:val="212121"/>
          <w:sz w:val="28"/>
        </w:rPr>
        <w:t>％是</w:t>
      </w:r>
      <w:r w:rsidRPr="00693B1E">
        <w:rPr>
          <w:rFonts w:ascii="宋体" w:eastAsia="宋体" w:hAnsi="宋体" w:cs="宋体" w:hint="eastAsia"/>
          <w:color w:val="212121"/>
          <w:sz w:val="28"/>
        </w:rPr>
        <w:t>离岸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8C6115" w:rsidRPr="00693B1E" w:rsidRDefault="008C611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</w:rPr>
      </w:pPr>
    </w:p>
    <w:p w:rsidR="008C611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数据</w:t>
      </w:r>
      <w:r w:rsidR="008D5F45" w:rsidRPr="00693B1E">
        <w:rPr>
          <w:rFonts w:ascii="宋体" w:eastAsia="宋体" w:hAnsi="宋体" w:cs="宋体" w:hint="eastAsia"/>
          <w:color w:val="212121"/>
          <w:sz w:val="28"/>
        </w:rPr>
        <w:t>显示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基金的总</w:t>
      </w:r>
      <w:r w:rsidRPr="00693B1E">
        <w:rPr>
          <w:rFonts w:ascii="宋体" w:eastAsia="宋体" w:hAnsi="宋体" w:cs="宋体" w:hint="eastAsia"/>
          <w:color w:val="212121"/>
          <w:sz w:val="28"/>
        </w:rPr>
        <w:t>资产约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为</w:t>
      </w:r>
      <w:r w:rsidRPr="00693B1E">
        <w:rPr>
          <w:rFonts w:ascii="Times New Roman" w:hAnsi="Times New Roman" w:cs="Times New Roman"/>
          <w:color w:val="212121"/>
          <w:sz w:val="28"/>
        </w:rPr>
        <w:t>9,800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亿美元，三分之一的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基金</w:t>
      </w:r>
      <w:r w:rsidRPr="00693B1E">
        <w:rPr>
          <w:rFonts w:ascii="宋体" w:eastAsia="宋体" w:hAnsi="宋体" w:cs="宋体" w:hint="eastAsia"/>
          <w:color w:val="212121"/>
          <w:sz w:val="28"/>
        </w:rPr>
        <w:t>管理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着</w:t>
      </w:r>
      <w:r w:rsidRPr="00693B1E">
        <w:rPr>
          <w:rFonts w:ascii="宋体" w:eastAsia="宋体" w:hAnsi="宋体" w:cs="宋体" w:hint="eastAsia"/>
          <w:color w:val="212121"/>
          <w:sz w:val="28"/>
        </w:rPr>
        <w:t>少于</w:t>
      </w:r>
      <w:r w:rsidRPr="00693B1E">
        <w:rPr>
          <w:rFonts w:ascii="Times New Roman" w:hAnsi="Times New Roman" w:cs="Times New Roman"/>
          <w:color w:val="212121"/>
          <w:sz w:val="28"/>
        </w:rPr>
        <w:t>2500</w:t>
      </w:r>
      <w:r w:rsidRPr="00693B1E">
        <w:rPr>
          <w:rFonts w:ascii="宋体" w:eastAsia="宋体" w:hAnsi="宋体" w:cs="宋体" w:hint="eastAsia"/>
          <w:color w:val="212121"/>
          <w:sz w:val="28"/>
        </w:rPr>
        <w:t>万美元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的资产</w:t>
      </w:r>
      <w:r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8C6115" w:rsidRPr="00693B1E" w:rsidRDefault="008C611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单一经理基金的资产</w:t>
      </w:r>
      <w:r w:rsidR="00E3072B">
        <w:rPr>
          <w:rFonts w:ascii="宋体" w:eastAsia="宋体" w:hAnsi="宋体" w:cs="宋体" w:hint="eastAsia"/>
          <w:color w:val="212121"/>
          <w:sz w:val="28"/>
        </w:rPr>
        <w:t>是</w:t>
      </w:r>
      <w:r w:rsidRPr="00693B1E">
        <w:rPr>
          <w:rFonts w:ascii="Times New Roman" w:hAnsi="Times New Roman" w:cs="Times New Roman"/>
          <w:color w:val="212121"/>
          <w:sz w:val="28"/>
        </w:rPr>
        <w:t>1.41</w:t>
      </w:r>
      <w:r w:rsidRPr="00693B1E">
        <w:rPr>
          <w:rFonts w:ascii="宋体" w:eastAsia="宋体" w:hAnsi="宋体" w:cs="宋体" w:hint="eastAsia"/>
          <w:color w:val="212121"/>
          <w:sz w:val="28"/>
        </w:rPr>
        <w:t>万亿美元，其中</w:t>
      </w:r>
      <w:r w:rsidRPr="00693B1E">
        <w:rPr>
          <w:rFonts w:ascii="Times New Roman" w:hAnsi="Times New Roman" w:cs="Times New Roman"/>
          <w:color w:val="212121"/>
          <w:sz w:val="28"/>
        </w:rPr>
        <w:t>250</w:t>
      </w:r>
      <w:r w:rsidRPr="00693B1E">
        <w:rPr>
          <w:rFonts w:ascii="宋体" w:eastAsia="宋体" w:hAnsi="宋体" w:cs="宋体" w:hint="eastAsia"/>
          <w:color w:val="212121"/>
          <w:sz w:val="28"/>
        </w:rPr>
        <w:t>个资产超过</w:t>
      </w:r>
      <w:r w:rsidRPr="00693B1E">
        <w:rPr>
          <w:rFonts w:ascii="Times New Roman" w:hAnsi="Times New Roman" w:cs="Times New Roman"/>
          <w:color w:val="212121"/>
          <w:sz w:val="28"/>
        </w:rPr>
        <w:t>10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亿美元。三分之一的单一经理基金管理少于</w:t>
      </w:r>
      <w:r w:rsidRPr="00693B1E">
        <w:rPr>
          <w:rFonts w:ascii="Times New Roman" w:hAnsi="Times New Roman" w:cs="Times New Roman"/>
          <w:color w:val="212121"/>
          <w:sz w:val="28"/>
        </w:rPr>
        <w:t>2500</w:t>
      </w:r>
      <w:r w:rsidRPr="00693B1E">
        <w:rPr>
          <w:rFonts w:ascii="宋体" w:eastAsia="宋体" w:hAnsi="宋体" w:cs="宋体" w:hint="eastAsia"/>
          <w:color w:val="212121"/>
          <w:sz w:val="28"/>
        </w:rPr>
        <w:t>万美元。</w:t>
      </w:r>
    </w:p>
    <w:p w:rsidR="00A412D5" w:rsidRPr="00693B1E" w:rsidRDefault="00A412D5" w:rsidP="00AE719F">
      <w:pPr>
        <w:spacing w:beforeLines="50" w:before="120" w:afterLines="50" w:after="120" w:line="240" w:lineRule="auto"/>
        <w:rPr>
          <w:rFonts w:hint="eastAsia"/>
          <w:sz w:val="36"/>
          <w:u w:val="single"/>
        </w:rPr>
      </w:pPr>
    </w:p>
    <w:p w:rsidR="00A412D5" w:rsidRPr="00693B1E" w:rsidRDefault="00A412D5" w:rsidP="00AE719F">
      <w:pPr>
        <w:spacing w:beforeLines="50" w:before="120" w:afterLines="50" w:after="120" w:line="240" w:lineRule="auto"/>
        <w:rPr>
          <w:rFonts w:hint="eastAsia"/>
          <w:sz w:val="36"/>
          <w:u w:val="single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b/>
          <w:color w:val="212121"/>
          <w:sz w:val="28"/>
          <w:u w:val="single"/>
        </w:rPr>
      </w:pPr>
      <w:r w:rsidRPr="00693B1E">
        <w:rPr>
          <w:rFonts w:ascii="宋体" w:eastAsia="宋体" w:hAnsi="宋体" w:cs="宋体" w:hint="eastAsia"/>
          <w:b/>
          <w:color w:val="212121"/>
          <w:sz w:val="28"/>
          <w:u w:val="single"/>
        </w:rPr>
        <w:t>对冲基金的制度化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 w:val="28"/>
          <w:u w:val="single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随着行业的发展</w:t>
      </w:r>
      <w:r w:rsidR="00753041" w:rsidRPr="00693B1E">
        <w:rPr>
          <w:rFonts w:ascii="宋体" w:eastAsia="宋体" w:hAnsi="宋体" w:cs="宋体" w:hint="eastAsia"/>
          <w:color w:val="212121"/>
          <w:sz w:val="28"/>
        </w:rPr>
        <w:t>，以及人们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对冲基金接受度</w:t>
      </w:r>
      <w:r w:rsidR="00753041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提高</w:t>
      </w:r>
      <w:r w:rsidRPr="00693B1E">
        <w:rPr>
          <w:rFonts w:ascii="宋体" w:eastAsia="宋体" w:hAnsi="宋体" w:cs="宋体" w:hint="eastAsia"/>
          <w:color w:val="212121"/>
          <w:sz w:val="28"/>
        </w:rPr>
        <w:t>，很多人说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基金行业</w:t>
      </w:r>
      <w:r w:rsidRPr="00693B1E">
        <w:rPr>
          <w:rFonts w:ascii="宋体" w:eastAsia="宋体" w:hAnsi="宋体" w:cs="宋体" w:hint="eastAsia"/>
          <w:color w:val="212121"/>
          <w:sz w:val="28"/>
        </w:rPr>
        <w:t>正在制度化。这导致大型对冲基金继续</w:t>
      </w:r>
      <w:r w:rsidR="00265C5F" w:rsidRPr="00693B1E">
        <w:rPr>
          <w:rFonts w:ascii="宋体" w:eastAsia="宋体" w:hAnsi="宋体" w:cs="宋体" w:hint="eastAsia"/>
          <w:color w:val="212121"/>
          <w:sz w:val="28"/>
        </w:rPr>
        <w:t>发展</w:t>
      </w:r>
      <w:r w:rsidRPr="00693B1E">
        <w:rPr>
          <w:rFonts w:ascii="宋体" w:eastAsia="宋体" w:hAnsi="宋体" w:cs="宋体" w:hint="eastAsia"/>
          <w:color w:val="212121"/>
          <w:sz w:val="28"/>
        </w:rPr>
        <w:t>和扩张，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有</w:t>
      </w:r>
      <w:r w:rsidR="00FC366C" w:rsidRPr="00693B1E">
        <w:rPr>
          <w:rFonts w:ascii="Times New Roman" w:hAnsi="Times New Roman" w:cs="Times New Roman"/>
          <w:color w:val="212121"/>
          <w:sz w:val="28"/>
        </w:rPr>
        <w:t xml:space="preserve"> </w:t>
      </w:r>
      <w:r w:rsidRPr="00693B1E">
        <w:rPr>
          <w:rFonts w:ascii="Times New Roman" w:hAnsi="Times New Roman" w:cs="Times New Roman"/>
          <w:color w:val="212121"/>
          <w:sz w:val="28"/>
        </w:rPr>
        <w:t>350</w:t>
      </w:r>
      <w:r w:rsidR="00FC366C" w:rsidRPr="00693B1E">
        <w:rPr>
          <w:rFonts w:ascii="宋体" w:eastAsia="宋体" w:hAnsi="宋体" w:cs="Times New Roman" w:hint="eastAsia"/>
          <w:color w:val="212121"/>
          <w:sz w:val="28"/>
        </w:rPr>
        <w:t>多个</w:t>
      </w:r>
      <w:r w:rsidR="00753041" w:rsidRPr="00693B1E">
        <w:rPr>
          <w:rFonts w:ascii="宋体" w:eastAsia="宋体" w:hAnsi="宋体" w:cs="宋体" w:hint="eastAsia"/>
          <w:color w:val="212121"/>
          <w:sz w:val="28"/>
        </w:rPr>
        <w:t>资产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规模</w:t>
      </w:r>
      <w:r w:rsidRPr="00693B1E">
        <w:rPr>
          <w:rFonts w:ascii="宋体" w:eastAsia="宋体" w:hAnsi="宋体" w:cs="宋体" w:hint="eastAsia"/>
          <w:color w:val="212121"/>
          <w:sz w:val="28"/>
        </w:rPr>
        <w:t>大于</w:t>
      </w:r>
      <w:r w:rsidRPr="00693B1E">
        <w:rPr>
          <w:rFonts w:ascii="Times New Roman" w:hAnsi="Times New Roman" w:cs="Times New Roman"/>
          <w:color w:val="212121"/>
          <w:sz w:val="28"/>
        </w:rPr>
        <w:t>10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的对冲基金产生</w:t>
      </w:r>
      <w:r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</w:p>
    <w:p w:rsidR="00A412D5" w:rsidRPr="00693B1E" w:rsidRDefault="00265C5F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在审视</w:t>
      </w:r>
      <w:r w:rsidR="00E3072B">
        <w:rPr>
          <w:rFonts w:ascii="宋体" w:eastAsia="宋体" w:hAnsi="宋体" w:cs="宋体" w:hint="eastAsia"/>
          <w:color w:val="212121"/>
          <w:sz w:val="28"/>
        </w:rPr>
        <w:t>FOF</w:t>
      </w:r>
      <w:r w:rsidRPr="00693B1E">
        <w:rPr>
          <w:rFonts w:ascii="宋体" w:eastAsia="宋体" w:hAnsi="宋体" w:cs="宋体" w:hint="eastAsia"/>
          <w:color w:val="212121"/>
          <w:sz w:val="28"/>
        </w:rPr>
        <w:t>行业时，会发现它与</w:t>
      </w:r>
      <w:r w:rsidR="009A3335" w:rsidRPr="00693B1E">
        <w:rPr>
          <w:rFonts w:ascii="宋体" w:eastAsia="宋体" w:hAnsi="宋体" w:cs="宋体" w:hint="eastAsia"/>
          <w:color w:val="212121"/>
          <w:sz w:val="28"/>
        </w:rPr>
        <w:t>对冲基金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有点</w:t>
      </w:r>
      <w:r w:rsidR="00520BF8" w:rsidRPr="00693B1E">
        <w:rPr>
          <w:rFonts w:ascii="宋体" w:eastAsia="宋体" w:hAnsi="宋体" w:cs="宋体" w:hint="eastAsia"/>
          <w:color w:val="212121"/>
          <w:sz w:val="28"/>
        </w:rPr>
        <w:t>不同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</w:t>
      </w:r>
      <w:r w:rsidR="00E3072B">
        <w:rPr>
          <w:rFonts w:ascii="宋体" w:eastAsia="宋体" w:hAnsi="宋体" w:cs="宋体" w:hint="eastAsia"/>
          <w:color w:val="212121"/>
          <w:sz w:val="28"/>
        </w:rPr>
        <w:t>FOF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9A3335" w:rsidRPr="00693B1E">
        <w:rPr>
          <w:rFonts w:ascii="宋体" w:eastAsia="宋体" w:hAnsi="宋体" w:cs="宋体" w:hint="eastAsia"/>
          <w:color w:val="212121"/>
          <w:sz w:val="28"/>
        </w:rPr>
        <w:t>资产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从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2000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年年底的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840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亿美元增长到</w:t>
      </w:r>
      <w:r w:rsidR="00A412D5" w:rsidRPr="00693B1E">
        <w:rPr>
          <w:rFonts w:ascii="inherit" w:hAnsi="inherit" w:hint="eastAsia"/>
          <w:color w:val="212121"/>
          <w:sz w:val="28"/>
        </w:rPr>
        <w:t>2008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年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1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万亿美元。根据</w:t>
      </w:r>
      <w:r w:rsidR="009A3335" w:rsidRPr="00693B1E">
        <w:rPr>
          <w:rFonts w:ascii="宋体" w:eastAsia="宋体" w:hAnsi="宋体" w:cs="宋体" w:hint="eastAsia"/>
          <w:color w:val="212121"/>
          <w:sz w:val="28"/>
        </w:rPr>
        <w:t>位于纽约的金融并购咨询和战略管理顾问公司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Freeman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＆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Co LLC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提供的数据，</w:t>
      </w:r>
      <w:r w:rsidR="00E3072B">
        <w:rPr>
          <w:rFonts w:ascii="宋体" w:eastAsia="宋体" w:hAnsi="宋体" w:cs="宋体" w:hint="eastAsia"/>
          <w:color w:val="212121"/>
          <w:sz w:val="28"/>
        </w:rPr>
        <w:t>自</w:t>
      </w:r>
      <w:r w:rsidR="009A3335" w:rsidRPr="00693B1E">
        <w:rPr>
          <w:rFonts w:ascii="宋体" w:eastAsia="宋体" w:hAnsi="宋体" w:cs="宋体" w:hint="eastAsia"/>
          <w:color w:val="212121"/>
          <w:sz w:val="28"/>
        </w:rPr>
        <w:t>2000年以来，</w:t>
      </w:r>
      <w:r w:rsidR="00E3072B">
        <w:rPr>
          <w:rFonts w:ascii="宋体" w:eastAsia="宋体" w:hAnsi="宋体" w:cs="宋体" w:hint="eastAsia"/>
          <w:color w:val="212121"/>
          <w:sz w:val="28"/>
        </w:rPr>
        <w:t>FOF</w:t>
      </w:r>
      <w:r w:rsidR="00797960" w:rsidRPr="00693B1E">
        <w:rPr>
          <w:rFonts w:ascii="宋体" w:eastAsia="宋体" w:hAnsi="宋体" w:cs="宋体" w:hint="eastAsia"/>
          <w:color w:val="212121"/>
          <w:sz w:val="28"/>
        </w:rPr>
        <w:t>的</w:t>
      </w:r>
      <w:r w:rsidR="00E3072B">
        <w:rPr>
          <w:rFonts w:ascii="宋体" w:eastAsia="宋体" w:hAnsi="宋体" w:cs="宋体" w:hint="eastAsia"/>
          <w:color w:val="212121"/>
          <w:sz w:val="28"/>
        </w:rPr>
        <w:t>复合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年增长率是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44.1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％，</w:t>
      </w:r>
      <w:r w:rsidR="00797960" w:rsidRPr="00693B1E">
        <w:rPr>
          <w:rFonts w:ascii="宋体" w:eastAsia="宋体" w:hAnsi="宋体" w:cs="宋体" w:hint="eastAsia"/>
          <w:color w:val="212121"/>
          <w:sz w:val="28"/>
        </w:rPr>
        <w:t>而</w:t>
      </w:r>
      <w:r w:rsidR="009A3335" w:rsidRPr="00693B1E">
        <w:rPr>
          <w:rFonts w:ascii="宋体" w:eastAsia="宋体" w:hAnsi="宋体" w:cs="宋体" w:hint="eastAsia"/>
          <w:color w:val="212121"/>
          <w:sz w:val="28"/>
        </w:rPr>
        <w:t>对冲基金是</w:t>
      </w:r>
      <w:r w:rsidR="00A412D5" w:rsidRPr="00693B1E">
        <w:rPr>
          <w:rFonts w:ascii="Times New Roman" w:hAnsi="Times New Roman" w:cs="Times New Roman"/>
          <w:color w:val="212121"/>
          <w:sz w:val="28"/>
        </w:rPr>
        <w:t>21.3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％。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 w:rsidRPr="00693B1E">
        <w:rPr>
          <w:rFonts w:ascii="inherit" w:hAnsi="inherit" w:hint="eastAsia"/>
          <w:color w:val="212121"/>
          <w:sz w:val="28"/>
        </w:rPr>
        <w:t>Freeman</w:t>
      </w:r>
      <w:r w:rsidRPr="00693B1E">
        <w:rPr>
          <w:rFonts w:ascii="宋体" w:eastAsia="宋体" w:hAnsi="宋体" w:cs="宋体" w:hint="eastAsia"/>
          <w:color w:val="212121"/>
          <w:sz w:val="28"/>
        </w:rPr>
        <w:t>的数据显示，</w:t>
      </w:r>
      <w:r w:rsidRPr="00693B1E">
        <w:rPr>
          <w:rFonts w:ascii="Times New Roman" w:hAnsi="Times New Roman" w:cs="Times New Roman"/>
          <w:color w:val="212121"/>
          <w:sz w:val="28"/>
        </w:rPr>
        <w:t>2,000</w:t>
      </w:r>
      <w:r w:rsidR="009A3335" w:rsidRPr="00693B1E">
        <w:rPr>
          <w:rFonts w:ascii="宋体" w:eastAsia="宋体" w:hAnsi="宋体" w:cs="宋体" w:hint="eastAsia"/>
          <w:color w:val="212121"/>
          <w:sz w:val="28"/>
        </w:rPr>
        <w:t>个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对冲基金和</w:t>
      </w:r>
      <w:r w:rsidR="00E3072B">
        <w:rPr>
          <w:rFonts w:ascii="宋体" w:eastAsia="宋体" w:hAnsi="宋体" w:cs="宋体" w:hint="eastAsia"/>
          <w:color w:val="212121"/>
          <w:sz w:val="28"/>
        </w:rPr>
        <w:t>FOF</w:t>
      </w:r>
      <w:r w:rsidR="009E25C6" w:rsidRPr="00693B1E">
        <w:rPr>
          <w:rFonts w:ascii="宋体" w:eastAsia="宋体" w:hAnsi="宋体" w:cs="宋体" w:hint="eastAsia"/>
          <w:color w:val="212121"/>
          <w:sz w:val="28"/>
        </w:rPr>
        <w:t>在</w:t>
      </w:r>
      <w:r w:rsidRPr="00693B1E">
        <w:rPr>
          <w:rFonts w:ascii="inherit" w:hAnsi="inherit" w:hint="eastAsia"/>
          <w:color w:val="212121"/>
          <w:sz w:val="28"/>
        </w:rPr>
        <w:t>2000</w:t>
      </w:r>
      <w:r w:rsidRPr="00693B1E">
        <w:rPr>
          <w:rFonts w:ascii="宋体" w:eastAsia="宋体" w:hAnsi="宋体" w:cs="宋体" w:hint="eastAsia"/>
          <w:color w:val="212121"/>
          <w:sz w:val="28"/>
        </w:rPr>
        <w:t>年</w:t>
      </w:r>
      <w:r w:rsidR="009E25C6" w:rsidRPr="00693B1E">
        <w:rPr>
          <w:rFonts w:ascii="宋体" w:eastAsia="宋体" w:hAnsi="宋体" w:cs="宋体" w:hint="eastAsia"/>
          <w:color w:val="212121"/>
          <w:sz w:val="28"/>
        </w:rPr>
        <w:t>资产为</w:t>
      </w:r>
      <w:r w:rsidRPr="00693B1E">
        <w:rPr>
          <w:rFonts w:ascii="Times New Roman" w:hAnsi="Times New Roman" w:cs="Times New Roman"/>
          <w:color w:val="212121"/>
          <w:sz w:val="28"/>
        </w:rPr>
        <w:t>4910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亿美元，</w:t>
      </w:r>
      <w:r w:rsidR="00797960" w:rsidRPr="00693B1E">
        <w:rPr>
          <w:rFonts w:ascii="宋体" w:eastAsia="宋体" w:hAnsi="宋体" w:cs="宋体" w:hint="eastAsia"/>
          <w:color w:val="212121"/>
          <w:sz w:val="28"/>
        </w:rPr>
        <w:t>其中</w:t>
      </w:r>
      <w:r w:rsidR="00E3072B">
        <w:rPr>
          <w:rFonts w:ascii="宋体" w:eastAsia="宋体" w:hAnsi="宋体" w:cs="宋体" w:hint="eastAsia"/>
          <w:color w:val="212121"/>
          <w:sz w:val="28"/>
        </w:rPr>
        <w:t>FOF</w:t>
      </w:r>
      <w:r w:rsidRPr="00693B1E">
        <w:rPr>
          <w:rFonts w:ascii="宋体" w:eastAsia="宋体" w:hAnsi="宋体" w:cs="宋体" w:hint="eastAsia"/>
          <w:color w:val="212121"/>
          <w:sz w:val="28"/>
        </w:rPr>
        <w:t>占</w:t>
      </w:r>
      <w:r w:rsidRPr="00693B1E">
        <w:rPr>
          <w:rFonts w:ascii="Times New Roman" w:hAnsi="Times New Roman" w:cs="Times New Roman"/>
          <w:color w:val="212121"/>
          <w:sz w:val="28"/>
        </w:rPr>
        <w:t>17</w:t>
      </w:r>
      <w:r w:rsidRPr="00693B1E">
        <w:rPr>
          <w:rFonts w:ascii="宋体" w:eastAsia="宋体" w:hAnsi="宋体" w:cs="宋体" w:hint="eastAsia"/>
          <w:color w:val="212121"/>
          <w:sz w:val="28"/>
        </w:rPr>
        <w:t>％，</w:t>
      </w:r>
      <w:r w:rsidRPr="00693B1E">
        <w:rPr>
          <w:rFonts w:ascii="Times New Roman" w:hAnsi="Times New Roman" w:cs="Times New Roman"/>
          <w:color w:val="212121"/>
          <w:sz w:val="28"/>
        </w:rPr>
        <w:t>2007</w:t>
      </w:r>
      <w:r w:rsidRPr="00693B1E">
        <w:rPr>
          <w:rFonts w:ascii="宋体" w:eastAsia="宋体" w:hAnsi="宋体" w:cs="宋体" w:hint="eastAsia"/>
          <w:color w:val="212121"/>
          <w:sz w:val="28"/>
        </w:rPr>
        <w:t>年第三季度总额为</w:t>
      </w:r>
      <w:r w:rsidRPr="00693B1E">
        <w:rPr>
          <w:rFonts w:ascii="Times New Roman" w:hAnsi="Times New Roman" w:cs="Times New Roman"/>
          <w:color w:val="212121"/>
          <w:sz w:val="28"/>
        </w:rPr>
        <w:t>18.1</w:t>
      </w:r>
      <w:r w:rsidRPr="00693B1E">
        <w:rPr>
          <w:rFonts w:ascii="宋体" w:eastAsia="宋体" w:hAnsi="宋体" w:cs="宋体" w:hint="eastAsia"/>
          <w:color w:val="212121"/>
          <w:sz w:val="28"/>
        </w:rPr>
        <w:t>亿美元，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E1369C" w:rsidRPr="00693B1E">
        <w:rPr>
          <w:rFonts w:ascii="宋体" w:eastAsia="宋体" w:hAnsi="宋体" w:cs="宋体" w:hint="eastAsia"/>
          <w:color w:val="212121"/>
          <w:sz w:val="28"/>
        </w:rPr>
        <w:t>资产</w:t>
      </w:r>
      <w:r w:rsidRPr="00693B1E">
        <w:rPr>
          <w:rFonts w:ascii="宋体" w:eastAsia="宋体" w:hAnsi="宋体" w:cs="宋体" w:hint="eastAsia"/>
          <w:color w:val="212121"/>
          <w:sz w:val="28"/>
        </w:rPr>
        <w:t>占</w:t>
      </w:r>
      <w:r w:rsidR="00E3072B">
        <w:rPr>
          <w:rFonts w:ascii="宋体" w:eastAsia="宋体" w:hAnsi="宋体" w:cs="宋体" w:hint="eastAsia"/>
          <w:color w:val="212121"/>
          <w:sz w:val="28"/>
        </w:rPr>
        <w:t>全部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对冲基金资产</w:t>
      </w:r>
      <w:r w:rsidR="00E1369C" w:rsidRPr="00693B1E">
        <w:rPr>
          <w:rFonts w:ascii="宋体" w:eastAsia="宋体" w:hAnsi="宋体" w:cs="宋体" w:hint="eastAsia"/>
          <w:color w:val="212121"/>
          <w:sz w:val="28"/>
        </w:rPr>
        <w:t>的55%</w:t>
      </w:r>
      <w:r w:rsidRPr="00693B1E">
        <w:rPr>
          <w:rFonts w:ascii="宋体" w:eastAsia="宋体" w:hAnsi="宋体" w:cs="宋体" w:hint="eastAsia"/>
          <w:color w:val="212121"/>
          <w:sz w:val="28"/>
        </w:rPr>
        <w:t>。显然，随着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越来越多的</w:t>
      </w:r>
      <w:r w:rsidRPr="00693B1E">
        <w:rPr>
          <w:rFonts w:ascii="宋体" w:eastAsia="宋体" w:hAnsi="宋体" w:cs="宋体" w:hint="eastAsia"/>
          <w:color w:val="212121"/>
          <w:sz w:val="28"/>
        </w:rPr>
        <w:t>投资者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进入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对冲基金，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获益最大</w:t>
      </w:r>
      <w:r w:rsidR="009E25C6"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Cs w:val="14"/>
          <w:shd w:val="clear" w:color="auto" w:fill="FFFFFF"/>
        </w:rPr>
      </w:pPr>
      <w:r w:rsidRPr="00693B1E">
        <w:rPr>
          <w:sz w:val="28"/>
        </w:rPr>
        <w:br/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人们</w:t>
      </w:r>
      <w:r w:rsidR="009E25C6" w:rsidRPr="00693B1E">
        <w:rPr>
          <w:rFonts w:ascii="宋体" w:eastAsia="宋体" w:hAnsi="宋体" w:cs="宋体" w:hint="eastAsia"/>
          <w:color w:val="212121"/>
          <w:sz w:val="28"/>
        </w:rPr>
        <w:t>在</w:t>
      </w:r>
      <w:r w:rsidRPr="00693B1E">
        <w:rPr>
          <w:rFonts w:ascii="宋体" w:eastAsia="宋体" w:hAnsi="宋体" w:cs="宋体" w:hint="eastAsia"/>
          <w:color w:val="212121"/>
          <w:sz w:val="28"/>
        </w:rPr>
        <w:t>启动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一个</w:t>
      </w:r>
      <w:r w:rsidRPr="00693B1E">
        <w:rPr>
          <w:rFonts w:ascii="宋体" w:eastAsia="宋体" w:hAnsi="宋体" w:cs="宋体" w:hint="eastAsia"/>
          <w:color w:val="212121"/>
          <w:sz w:val="28"/>
        </w:rPr>
        <w:t>对冲基金或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9E25C6" w:rsidRPr="00693B1E">
        <w:rPr>
          <w:rFonts w:ascii="宋体" w:eastAsia="宋体" w:hAnsi="宋体" w:cs="宋体" w:hint="eastAsia"/>
          <w:color w:val="212121"/>
          <w:sz w:val="28"/>
        </w:rPr>
        <w:t>时常常问起的一个问题</w:t>
      </w:r>
      <w:r w:rsidRPr="00693B1E">
        <w:rPr>
          <w:rFonts w:ascii="宋体" w:eastAsia="宋体" w:hAnsi="宋体" w:cs="宋体" w:hint="eastAsia"/>
          <w:color w:val="212121"/>
          <w:sz w:val="28"/>
        </w:rPr>
        <w:t>是：进入的障</w:t>
      </w:r>
      <w:r w:rsidRPr="00693B1E">
        <w:rPr>
          <w:rFonts w:ascii="宋体" w:eastAsia="宋体" w:hAnsi="宋体" w:cs="宋体" w:hint="eastAsia"/>
          <w:color w:val="212121"/>
          <w:sz w:val="28"/>
        </w:rPr>
        <w:lastRenderedPageBreak/>
        <w:t>碍是什么？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在这里，</w:t>
      </w:r>
      <w:r w:rsidRPr="00693B1E">
        <w:rPr>
          <w:rFonts w:ascii="宋体" w:eastAsia="宋体" w:hAnsi="宋体" w:cs="宋体" w:hint="eastAsia"/>
          <w:color w:val="212121"/>
          <w:sz w:val="28"/>
        </w:rPr>
        <w:t>我们提出一个</w:t>
      </w:r>
      <w:r w:rsidR="00E3072B">
        <w:rPr>
          <w:rFonts w:ascii="宋体" w:eastAsia="宋体" w:hAnsi="宋体" w:cs="宋体" w:hint="eastAsia"/>
          <w:color w:val="212121"/>
          <w:sz w:val="28"/>
        </w:rPr>
        <w:t>不同的问题，它也是</w:t>
      </w:r>
      <w:r w:rsidR="009E25C6" w:rsidRPr="00693B1E">
        <w:rPr>
          <w:rFonts w:ascii="宋体" w:eastAsia="宋体" w:hAnsi="宋体" w:cs="宋体" w:hint="eastAsia"/>
          <w:color w:val="212121"/>
          <w:sz w:val="28"/>
        </w:rPr>
        <w:t>许多投资者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常常</w:t>
      </w:r>
      <w:r w:rsidR="00E3072B">
        <w:rPr>
          <w:rFonts w:ascii="宋体" w:eastAsia="宋体" w:hAnsi="宋体" w:cs="宋体" w:hint="eastAsia"/>
          <w:color w:val="212121"/>
          <w:sz w:val="28"/>
        </w:rPr>
        <w:t>提出的</w:t>
      </w:r>
      <w:r w:rsidRPr="00693B1E">
        <w:rPr>
          <w:rFonts w:ascii="宋体" w:eastAsia="宋体" w:hAnsi="宋体" w:cs="宋体" w:hint="eastAsia"/>
          <w:color w:val="212121"/>
          <w:sz w:val="28"/>
        </w:rPr>
        <w:t>：投资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Pr="00693B1E">
        <w:rPr>
          <w:rFonts w:ascii="宋体" w:eastAsia="宋体" w:hAnsi="宋体" w:cs="宋体" w:hint="eastAsia"/>
          <w:color w:val="212121"/>
          <w:sz w:val="28"/>
        </w:rPr>
        <w:t>的障碍是什么？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宋体" w:eastAsia="宋体" w:hAnsi="宋体" w:cs="宋体" w:hint="eastAsia"/>
          <w:color w:val="212121"/>
          <w:szCs w:val="14"/>
          <w:shd w:val="clear" w:color="auto" w:fill="FFFFFF"/>
        </w:rPr>
      </w:pP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高收费或</w:t>
      </w:r>
      <w:r w:rsidR="005637FD" w:rsidRPr="00693B1E">
        <w:rPr>
          <w:rFonts w:ascii="宋体" w:eastAsia="宋体" w:hAnsi="宋体" w:cs="宋体" w:hint="eastAsia"/>
          <w:color w:val="212121"/>
          <w:sz w:val="28"/>
        </w:rPr>
        <w:t>双重</w:t>
      </w:r>
      <w:r w:rsidRPr="00693B1E">
        <w:rPr>
          <w:rFonts w:ascii="宋体" w:eastAsia="宋体" w:hAnsi="宋体" w:cs="宋体" w:hint="eastAsia"/>
          <w:color w:val="212121"/>
          <w:sz w:val="28"/>
        </w:rPr>
        <w:t>收费的存在</w:t>
      </w:r>
      <w:r w:rsidR="005637FD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被认为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是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最普遍的</w:t>
      </w:r>
      <w:r w:rsidRPr="00693B1E">
        <w:rPr>
          <w:rFonts w:ascii="宋体" w:eastAsia="宋体" w:hAnsi="宋体" w:cs="宋体" w:hint="eastAsia"/>
          <w:color w:val="212121"/>
          <w:sz w:val="28"/>
        </w:rPr>
        <w:t>投资障碍。</w:t>
      </w:r>
      <w:r w:rsidR="003F7BA6" w:rsidRPr="00693B1E">
        <w:rPr>
          <w:rFonts w:ascii="宋体" w:eastAsia="宋体" w:hAnsi="宋体" w:cs="宋体" w:hint="eastAsia"/>
          <w:color w:val="212121"/>
          <w:sz w:val="28"/>
        </w:rPr>
        <w:t>在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麦道夫</w:t>
      </w:r>
      <w:r w:rsidR="003F7BA6" w:rsidRPr="00693B1E">
        <w:rPr>
          <w:rFonts w:ascii="宋体" w:eastAsia="宋体" w:hAnsi="宋体" w:cs="宋体" w:hint="eastAsia"/>
          <w:color w:val="212121"/>
          <w:sz w:val="28"/>
        </w:rPr>
        <w:t>欺诈案发生后，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这种观点更加甚嚣尘上。但是，</w:t>
      </w:r>
      <w:r w:rsidR="003F7BA6" w:rsidRPr="00693B1E">
        <w:rPr>
          <w:rFonts w:ascii="宋体" w:eastAsia="宋体" w:hAnsi="宋体" w:cs="宋体" w:hint="eastAsia"/>
          <w:color w:val="212121"/>
          <w:sz w:val="28"/>
        </w:rPr>
        <w:t>如果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撇开</w:t>
      </w:r>
      <w:r w:rsidRPr="00693B1E">
        <w:rPr>
          <w:rFonts w:ascii="宋体" w:eastAsia="宋体" w:hAnsi="宋体" w:cs="宋体" w:hint="eastAsia"/>
          <w:color w:val="212121"/>
          <w:sz w:val="28"/>
        </w:rPr>
        <w:t>欺诈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问题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BA0370" w:rsidRPr="00693B1E">
        <w:rPr>
          <w:rFonts w:ascii="宋体" w:eastAsia="宋体" w:hAnsi="宋体" w:cs="宋体" w:hint="eastAsia"/>
          <w:color w:val="212121"/>
          <w:sz w:val="28"/>
        </w:rPr>
        <w:t>更</w:t>
      </w:r>
      <w:r w:rsidRPr="00693B1E">
        <w:rPr>
          <w:rFonts w:ascii="宋体" w:eastAsia="宋体" w:hAnsi="宋体" w:cs="宋体" w:hint="eastAsia"/>
          <w:color w:val="212121"/>
          <w:sz w:val="28"/>
        </w:rPr>
        <w:t>长期</w:t>
      </w:r>
      <w:r w:rsidR="00BA0370" w:rsidRPr="00693B1E">
        <w:rPr>
          <w:rFonts w:ascii="宋体" w:eastAsia="宋体" w:hAnsi="宋体" w:cs="宋体" w:hint="eastAsia"/>
          <w:color w:val="212121"/>
          <w:sz w:val="28"/>
        </w:rPr>
        <w:t>的FOF</w:t>
      </w:r>
      <w:r w:rsidRPr="00693B1E">
        <w:rPr>
          <w:rFonts w:ascii="宋体" w:eastAsia="宋体" w:hAnsi="宋体" w:cs="宋体" w:hint="eastAsia"/>
          <w:color w:val="212121"/>
          <w:sz w:val="28"/>
        </w:rPr>
        <w:t>投资者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看起来</w:t>
      </w:r>
      <w:r w:rsidR="00BA0370" w:rsidRPr="00693B1E">
        <w:rPr>
          <w:rFonts w:ascii="宋体" w:eastAsia="宋体" w:hAnsi="宋体" w:cs="宋体" w:hint="eastAsia"/>
          <w:color w:val="212121"/>
          <w:sz w:val="28"/>
        </w:rPr>
        <w:t>似乎比新投资者</w:t>
      </w:r>
      <w:r w:rsidR="00DE2E07" w:rsidRPr="00693B1E">
        <w:rPr>
          <w:rFonts w:ascii="宋体" w:eastAsia="宋体" w:hAnsi="宋体" w:cs="宋体" w:hint="eastAsia"/>
          <w:color w:val="212121"/>
          <w:sz w:val="28"/>
        </w:rPr>
        <w:t>更满意这种安排</w:t>
      </w:r>
      <w:r w:rsidRPr="00693B1E">
        <w:rPr>
          <w:rFonts w:ascii="宋体" w:eastAsia="宋体" w:hAnsi="宋体" w:cs="宋体" w:hint="eastAsia"/>
          <w:color w:val="212121"/>
          <w:sz w:val="28"/>
        </w:rPr>
        <w:t>。我们相信</w:t>
      </w:r>
      <w:r w:rsidR="00434067" w:rsidRPr="00693B1E">
        <w:rPr>
          <w:rFonts w:ascii="宋体" w:eastAsia="宋体" w:hAnsi="宋体" w:cs="宋体" w:hint="eastAsia"/>
          <w:color w:val="212121"/>
          <w:sz w:val="28"/>
        </w:rPr>
        <w:t>那些</w:t>
      </w:r>
      <w:r w:rsidR="0000478D">
        <w:rPr>
          <w:rFonts w:ascii="宋体" w:eastAsia="宋体" w:hAnsi="宋体" w:cs="宋体" w:hint="eastAsia"/>
          <w:color w:val="212121"/>
          <w:sz w:val="28"/>
        </w:rPr>
        <w:t>针对</w:t>
      </w:r>
      <w:r w:rsidR="00BA0370" w:rsidRPr="00693B1E">
        <w:rPr>
          <w:rFonts w:ascii="宋体" w:eastAsia="宋体" w:hAnsi="宋体" w:cs="宋体" w:hint="eastAsia"/>
          <w:color w:val="212121"/>
          <w:sz w:val="28"/>
        </w:rPr>
        <w:t>双重</w:t>
      </w:r>
      <w:r w:rsidR="00434067" w:rsidRPr="00693B1E">
        <w:rPr>
          <w:rFonts w:ascii="宋体" w:eastAsia="宋体" w:hAnsi="宋体" w:cs="宋体" w:hint="eastAsia"/>
          <w:color w:val="212121"/>
          <w:sz w:val="28"/>
        </w:rPr>
        <w:t>收</w:t>
      </w:r>
      <w:r w:rsidRPr="00693B1E">
        <w:rPr>
          <w:rFonts w:ascii="宋体" w:eastAsia="宋体" w:hAnsi="宋体" w:cs="宋体" w:hint="eastAsia"/>
          <w:color w:val="212121"/>
          <w:sz w:val="28"/>
        </w:rPr>
        <w:t>费</w:t>
      </w:r>
      <w:r w:rsidR="00BA0370" w:rsidRPr="00693B1E">
        <w:rPr>
          <w:rFonts w:ascii="宋体" w:eastAsia="宋体" w:hAnsi="宋体" w:cs="宋体" w:hint="eastAsia"/>
          <w:color w:val="212121"/>
          <w:sz w:val="28"/>
        </w:rPr>
        <w:t>（虽然这确实是基于实际情况）</w:t>
      </w:r>
      <w:r w:rsidR="0000478D">
        <w:rPr>
          <w:rFonts w:ascii="宋体" w:eastAsia="宋体" w:hAnsi="宋体" w:cs="宋体" w:hint="eastAsia"/>
          <w:color w:val="212121"/>
          <w:sz w:val="28"/>
        </w:rPr>
        <w:t>的批评</w:t>
      </w:r>
      <w:r w:rsidR="006324EB" w:rsidRPr="00693B1E">
        <w:rPr>
          <w:rFonts w:ascii="宋体" w:eastAsia="宋体" w:hAnsi="宋体" w:cs="宋体" w:hint="eastAsia"/>
          <w:color w:val="212121"/>
          <w:sz w:val="28"/>
        </w:rPr>
        <w:t>是没有道理的，毕竟，成熟的</w:t>
      </w:r>
      <w:r w:rsidR="00B07B58" w:rsidRPr="00693B1E">
        <w:rPr>
          <w:rFonts w:ascii="宋体" w:eastAsia="宋体" w:hAnsi="宋体" w:cs="宋体" w:hint="eastAsia"/>
          <w:color w:val="212121"/>
          <w:sz w:val="28"/>
        </w:rPr>
        <w:t>FOF</w:t>
      </w:r>
      <w:r w:rsidR="006324EB" w:rsidRPr="00693B1E">
        <w:rPr>
          <w:rFonts w:ascii="宋体" w:eastAsia="宋体" w:hAnsi="宋体" w:cs="宋体" w:hint="eastAsia"/>
          <w:color w:val="212121"/>
          <w:sz w:val="28"/>
        </w:rPr>
        <w:t>机构</w:t>
      </w:r>
      <w:r w:rsidRPr="00693B1E">
        <w:rPr>
          <w:rFonts w:ascii="宋体" w:eastAsia="宋体" w:hAnsi="宋体" w:cs="宋体" w:hint="eastAsia"/>
          <w:color w:val="212121"/>
          <w:sz w:val="28"/>
        </w:rPr>
        <w:t>在投资组合管理中发挥</w:t>
      </w:r>
      <w:r w:rsidR="00434067" w:rsidRPr="00693B1E">
        <w:rPr>
          <w:rFonts w:ascii="宋体" w:eastAsia="宋体" w:hAnsi="宋体" w:cs="宋体" w:hint="eastAsia"/>
          <w:color w:val="212121"/>
          <w:sz w:val="28"/>
        </w:rPr>
        <w:t>了</w:t>
      </w:r>
      <w:r w:rsidRPr="00693B1E">
        <w:rPr>
          <w:rFonts w:ascii="宋体" w:eastAsia="宋体" w:hAnsi="宋体" w:cs="宋体" w:hint="eastAsia"/>
          <w:color w:val="212121"/>
          <w:sz w:val="28"/>
        </w:rPr>
        <w:t>重要作用，为</w:t>
      </w:r>
      <w:r w:rsidR="00C77CAD" w:rsidRPr="00693B1E">
        <w:rPr>
          <w:rFonts w:ascii="宋体" w:eastAsia="宋体" w:hAnsi="宋体" w:cs="宋体" w:hint="eastAsia"/>
          <w:color w:val="212121"/>
          <w:sz w:val="28"/>
        </w:rPr>
        <w:t>对冲基金投资提供了</w:t>
      </w:r>
      <w:r w:rsidRPr="00693B1E">
        <w:rPr>
          <w:rFonts w:ascii="宋体" w:eastAsia="宋体" w:hAnsi="宋体" w:cs="宋体" w:hint="eastAsia"/>
          <w:color w:val="212121"/>
          <w:sz w:val="28"/>
        </w:rPr>
        <w:t>多元化的策略。当然，</w:t>
      </w:r>
      <w:r w:rsidR="0022422A" w:rsidRPr="00693B1E">
        <w:rPr>
          <w:rFonts w:ascii="宋体" w:eastAsia="宋体" w:hAnsi="宋体" w:cs="宋体" w:hint="eastAsia"/>
          <w:color w:val="212121"/>
          <w:sz w:val="28"/>
        </w:rPr>
        <w:t>麦道夫</w:t>
      </w:r>
      <w:r w:rsidR="00C77CAD" w:rsidRPr="00693B1E">
        <w:rPr>
          <w:rFonts w:ascii="宋体" w:eastAsia="宋体" w:hAnsi="宋体" w:cs="宋体" w:hint="eastAsia"/>
          <w:color w:val="212121"/>
          <w:sz w:val="28"/>
        </w:rPr>
        <w:t>案</w:t>
      </w:r>
      <w:r w:rsidR="006324EB" w:rsidRPr="00693B1E">
        <w:rPr>
          <w:rFonts w:ascii="宋体" w:eastAsia="宋体" w:hAnsi="宋体" w:cs="宋体" w:hint="eastAsia"/>
          <w:color w:val="212121"/>
          <w:sz w:val="28"/>
        </w:rPr>
        <w:t>使</w:t>
      </w:r>
      <w:r w:rsidRPr="00693B1E">
        <w:rPr>
          <w:rFonts w:ascii="宋体" w:eastAsia="宋体" w:hAnsi="宋体" w:cs="宋体" w:hint="eastAsia"/>
          <w:color w:val="212121"/>
          <w:sz w:val="28"/>
        </w:rPr>
        <w:t>很多人质疑</w:t>
      </w:r>
      <w:r w:rsidR="00C77CAD" w:rsidRPr="00693B1E">
        <w:rPr>
          <w:rFonts w:ascii="宋体" w:eastAsia="宋体" w:hAnsi="宋体" w:cs="宋体" w:hint="eastAsia"/>
          <w:color w:val="212121"/>
          <w:sz w:val="28"/>
        </w:rPr>
        <w:t>基金经理</w:t>
      </w:r>
      <w:r w:rsidRPr="00693B1E">
        <w:rPr>
          <w:rFonts w:ascii="宋体" w:eastAsia="宋体" w:hAnsi="宋体" w:cs="宋体" w:hint="eastAsia"/>
          <w:color w:val="212121"/>
          <w:sz w:val="28"/>
        </w:rPr>
        <w:t>是否以及如何</w:t>
      </w:r>
      <w:r w:rsidR="006324EB" w:rsidRPr="00693B1E">
        <w:rPr>
          <w:rFonts w:ascii="宋体" w:eastAsia="宋体" w:hAnsi="宋体" w:cs="宋体" w:hint="eastAsia"/>
          <w:color w:val="212121"/>
          <w:sz w:val="28"/>
        </w:rPr>
        <w:t>配置</w:t>
      </w:r>
      <w:r w:rsidRPr="00693B1E">
        <w:rPr>
          <w:rFonts w:ascii="宋体" w:eastAsia="宋体" w:hAnsi="宋体" w:cs="宋体" w:hint="eastAsia"/>
          <w:color w:val="212121"/>
          <w:sz w:val="28"/>
        </w:rPr>
        <w:t>资产。虽然费用总是</w:t>
      </w:r>
      <w:r w:rsidR="00C77CAD" w:rsidRPr="00693B1E">
        <w:rPr>
          <w:rFonts w:ascii="宋体" w:eastAsia="宋体" w:hAnsi="宋体" w:cs="宋体" w:hint="eastAsia"/>
          <w:color w:val="212121"/>
          <w:sz w:val="28"/>
        </w:rPr>
        <w:t>大家关心的问题</w:t>
      </w:r>
      <w:r w:rsidRPr="00693B1E">
        <w:rPr>
          <w:rFonts w:ascii="宋体" w:eastAsia="宋体" w:hAnsi="宋体" w:cs="宋体" w:hint="eastAsia"/>
          <w:color w:val="212121"/>
          <w:sz w:val="28"/>
        </w:rPr>
        <w:t>，我们再次说，唯一抱怨收费的人是那些</w:t>
      </w:r>
      <w:r w:rsidR="00A33AAD" w:rsidRPr="00693B1E">
        <w:rPr>
          <w:rFonts w:ascii="宋体" w:eastAsia="宋体" w:hAnsi="宋体" w:cs="宋体" w:hint="eastAsia"/>
          <w:color w:val="212121"/>
          <w:sz w:val="28"/>
        </w:rPr>
        <w:t>不能收取费用的人</w:t>
      </w:r>
      <w:r w:rsidRPr="00693B1E">
        <w:rPr>
          <w:rFonts w:ascii="宋体" w:eastAsia="宋体" w:hAnsi="宋体" w:cs="宋体" w:hint="eastAsia"/>
          <w:color w:val="212121"/>
          <w:sz w:val="28"/>
        </w:rPr>
        <w:t>。总之，你得到</w:t>
      </w:r>
      <w:r w:rsidR="006324EB" w:rsidRPr="00693B1E">
        <w:rPr>
          <w:rFonts w:ascii="宋体" w:eastAsia="宋体" w:hAnsi="宋体" w:cs="宋体" w:hint="eastAsia"/>
          <w:color w:val="212121"/>
          <w:sz w:val="28"/>
        </w:rPr>
        <w:t>总是与付出相匹配的</w:t>
      </w:r>
      <w:r w:rsidR="00A33AAD" w:rsidRPr="00693B1E">
        <w:rPr>
          <w:rFonts w:ascii="宋体" w:eastAsia="宋体" w:hAnsi="宋体" w:cs="Times New Roman" w:hint="eastAsia"/>
          <w:color w:val="212121"/>
          <w:sz w:val="28"/>
        </w:rPr>
        <w:t>；</w:t>
      </w:r>
      <w:r w:rsidRPr="00693B1E">
        <w:rPr>
          <w:rFonts w:ascii="宋体" w:eastAsia="宋体" w:hAnsi="宋体" w:cs="宋体" w:hint="eastAsia"/>
          <w:color w:val="212121"/>
          <w:sz w:val="28"/>
        </w:rPr>
        <w:t>因此，</w:t>
      </w:r>
      <w:r w:rsidR="006324EB" w:rsidRPr="00693B1E">
        <w:rPr>
          <w:rFonts w:ascii="宋体" w:eastAsia="宋体" w:hAnsi="宋体" w:cs="宋体" w:hint="eastAsia"/>
          <w:color w:val="212121"/>
          <w:sz w:val="28"/>
        </w:rPr>
        <w:t>请确保为你购买的东西付出了相应代价；</w:t>
      </w:r>
      <w:r w:rsidRPr="00693B1E">
        <w:rPr>
          <w:rFonts w:ascii="宋体" w:eastAsia="宋体" w:hAnsi="宋体" w:cs="宋体" w:hint="eastAsia"/>
          <w:color w:val="212121"/>
          <w:sz w:val="28"/>
        </w:rPr>
        <w:t>反之亦然。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</w:p>
    <w:p w:rsidR="00A412D5" w:rsidRPr="00693B1E" w:rsidRDefault="005861C2" w:rsidP="00AE719F">
      <w:pPr>
        <w:pStyle w:val="HTML"/>
        <w:shd w:val="clear" w:color="auto" w:fill="FFFFFF"/>
        <w:spacing w:beforeLines="50" w:before="120" w:afterLines="50" w:after="120"/>
        <w:rPr>
          <w:rFonts w:ascii="inherit" w:hAnsi="inherit"/>
          <w:color w:val="212121"/>
          <w:sz w:val="28"/>
        </w:rPr>
      </w:pPr>
      <w:r w:rsidRPr="00693B1E">
        <w:rPr>
          <w:rFonts w:ascii="宋体" w:eastAsia="宋体" w:hAnsi="宋体" w:cs="宋体" w:hint="eastAsia"/>
          <w:color w:val="212121"/>
          <w:sz w:val="28"/>
        </w:rPr>
        <w:t>尽管费用问题的讨论仍然不够充分，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另一个主要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问题</w:t>
      </w:r>
      <w:r w:rsidR="00D56D63">
        <w:rPr>
          <w:rFonts w:ascii="宋体" w:eastAsia="宋体" w:hAnsi="宋体" w:cs="宋体" w:hint="eastAsia"/>
          <w:color w:val="212121"/>
          <w:sz w:val="28"/>
        </w:rPr>
        <w:t>却</w:t>
      </w:r>
      <w:r w:rsidRPr="00693B1E">
        <w:rPr>
          <w:rFonts w:ascii="宋体" w:eastAsia="宋体" w:hAnsi="宋体" w:cs="宋体" w:hint="eastAsia"/>
          <w:color w:val="212121"/>
          <w:sz w:val="28"/>
        </w:rPr>
        <w:t>随之而来</w:t>
      </w:r>
      <w:r w:rsidR="00D56D63">
        <w:rPr>
          <w:rFonts w:ascii="宋体" w:eastAsia="宋体" w:hAnsi="宋体" w:cs="宋体" w:hint="eastAsia"/>
          <w:color w:val="212121"/>
          <w:sz w:val="28"/>
        </w:rPr>
        <w:t>了</w:t>
      </w:r>
      <w:r w:rsidRPr="00693B1E">
        <w:rPr>
          <w:rFonts w:ascii="宋体" w:eastAsia="宋体" w:hAnsi="宋体" w:cs="宋体" w:hint="eastAsia"/>
          <w:color w:val="212121"/>
          <w:sz w:val="28"/>
        </w:rPr>
        <w:t>，那就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是透明度。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关于透明度</w:t>
      </w:r>
      <w:r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观点</w:t>
      </w:r>
      <w:r w:rsidR="00D56D63" w:rsidRPr="00693B1E">
        <w:rPr>
          <w:rFonts w:ascii="宋体" w:eastAsia="宋体" w:hAnsi="宋体" w:cs="宋体" w:hint="eastAsia"/>
          <w:color w:val="212121"/>
          <w:sz w:val="28"/>
        </w:rPr>
        <w:t>太多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，不可能在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这一章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内把这个问题说清楚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。我们稍后会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谈到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透明度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；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然而，必须说，透明度是</w:t>
      </w:r>
      <w:r w:rsidRPr="00693B1E">
        <w:rPr>
          <w:rFonts w:ascii="宋体" w:eastAsia="宋体" w:hAnsi="宋体" w:cs="宋体" w:hint="eastAsia"/>
          <w:color w:val="212121"/>
          <w:sz w:val="28"/>
        </w:rPr>
        <w:t>很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重要的，不能忽视。因此，你应该</w:t>
      </w:r>
      <w:r w:rsidRPr="00693B1E">
        <w:rPr>
          <w:rFonts w:ascii="宋体" w:eastAsia="宋体" w:hAnsi="宋体" w:cs="宋体" w:hint="eastAsia"/>
          <w:color w:val="212121"/>
          <w:sz w:val="28"/>
        </w:rPr>
        <w:t>提出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问题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，得到答案，并确保你</w:t>
      </w:r>
      <w:r w:rsidRPr="00693B1E">
        <w:rPr>
          <w:rFonts w:ascii="宋体" w:eastAsia="宋体" w:hAnsi="宋体" w:cs="宋体" w:hint="eastAsia"/>
          <w:color w:val="212121"/>
          <w:sz w:val="28"/>
        </w:rPr>
        <w:t>弄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明白</w:t>
      </w:r>
      <w:r w:rsidRPr="00693B1E">
        <w:rPr>
          <w:rFonts w:ascii="宋体" w:eastAsia="宋体" w:hAnsi="宋体" w:cs="宋体" w:hint="eastAsia"/>
          <w:color w:val="212121"/>
          <w:sz w:val="28"/>
        </w:rPr>
        <w:t>了答案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。如果没有，你可能最终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碰到</w:t>
      </w:r>
      <w:r w:rsidR="0022422A" w:rsidRPr="00693B1E">
        <w:rPr>
          <w:rFonts w:ascii="宋体" w:eastAsia="宋体" w:hAnsi="宋体" w:cs="宋体" w:hint="eastAsia"/>
          <w:color w:val="212121"/>
          <w:sz w:val="28"/>
        </w:rPr>
        <w:t>麦道夫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案</w:t>
      </w:r>
      <w:r w:rsidR="00FC366C" w:rsidRPr="00693B1E">
        <w:rPr>
          <w:rFonts w:ascii="宋体" w:eastAsia="宋体" w:hAnsi="宋体" w:cs="宋体" w:hint="eastAsia"/>
          <w:color w:val="212121"/>
          <w:sz w:val="28"/>
        </w:rPr>
        <w:t>，</w:t>
      </w:r>
      <w:r w:rsidR="00062EEC" w:rsidRPr="00693B1E">
        <w:rPr>
          <w:rFonts w:ascii="宋体" w:eastAsia="宋体" w:hAnsi="宋体" w:cs="宋体" w:hint="eastAsia"/>
          <w:color w:val="212121"/>
          <w:sz w:val="28"/>
        </w:rPr>
        <w:t>特里蒙特（</w:t>
      </w:r>
      <w:r w:rsidR="00A412D5" w:rsidRPr="00693B1E">
        <w:rPr>
          <w:rFonts w:ascii="宋体" w:eastAsia="宋体" w:hAnsi="宋体" w:cs="宋体"/>
          <w:color w:val="212121"/>
          <w:sz w:val="28"/>
        </w:rPr>
        <w:t>Tremont</w:t>
      </w:r>
      <w:r w:rsidR="00062EEC" w:rsidRPr="00693B1E">
        <w:rPr>
          <w:rFonts w:ascii="宋体" w:eastAsia="宋体" w:hAnsi="宋体" w:cs="宋体" w:hint="eastAsia"/>
          <w:color w:val="212121"/>
          <w:sz w:val="28"/>
        </w:rPr>
        <w:t>）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案</w:t>
      </w:r>
      <w:r w:rsidR="00062EEC" w:rsidRPr="00693B1E">
        <w:rPr>
          <w:rFonts w:ascii="宋体" w:eastAsia="宋体" w:hAnsi="宋体" w:cs="宋体" w:hint="eastAsia"/>
          <w:color w:val="212121"/>
          <w:sz w:val="28"/>
        </w:rPr>
        <w:t>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或</w:t>
      </w:r>
      <w:r w:rsidR="00062EEC" w:rsidRPr="00693B1E">
        <w:rPr>
          <w:rFonts w:ascii="宋体" w:eastAsia="宋体" w:hAnsi="宋体" w:cs="宋体" w:hint="eastAsia"/>
          <w:color w:val="212121"/>
          <w:sz w:val="28"/>
        </w:rPr>
        <w:t>费尔菲尔德格林威治集团（</w:t>
      </w:r>
      <w:r w:rsidR="00A412D5" w:rsidRPr="00693B1E">
        <w:rPr>
          <w:rFonts w:ascii="宋体" w:eastAsia="宋体" w:hAnsi="宋体" w:cs="宋体"/>
          <w:color w:val="212121"/>
          <w:sz w:val="28"/>
        </w:rPr>
        <w:t>Fairfield Greenwich</w:t>
      </w:r>
      <w:r w:rsidR="00062EEC" w:rsidRPr="00693B1E">
        <w:rPr>
          <w:rFonts w:ascii="宋体" w:eastAsia="宋体" w:hAnsi="宋体" w:cs="宋体" w:hint="eastAsia"/>
          <w:color w:val="212121"/>
          <w:sz w:val="28"/>
        </w:rPr>
        <w:t>）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案</w:t>
      </w:r>
      <w:r w:rsidR="00062EEC" w:rsidRPr="00693B1E">
        <w:rPr>
          <w:rFonts w:ascii="宋体" w:eastAsia="宋体" w:hAnsi="宋体" w:cs="宋体" w:hint="eastAsia"/>
          <w:color w:val="212121"/>
          <w:sz w:val="28"/>
        </w:rPr>
        <w:t>件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。虽然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案子</w:t>
      </w:r>
      <w:r w:rsidR="006D7193" w:rsidRPr="00693B1E">
        <w:rPr>
          <w:rFonts w:ascii="宋体" w:eastAsia="宋体" w:hAnsi="宋体" w:cs="宋体" w:hint="eastAsia"/>
          <w:color w:val="212121"/>
          <w:sz w:val="28"/>
        </w:rPr>
        <w:t>还没最终的定论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，不幸的是，</w:t>
      </w:r>
      <w:r w:rsidR="006D7193" w:rsidRPr="00693B1E">
        <w:rPr>
          <w:rFonts w:ascii="宋体" w:eastAsia="宋体" w:hAnsi="宋体" w:cs="宋体" w:hint="eastAsia"/>
          <w:color w:val="212121"/>
          <w:sz w:val="28"/>
        </w:rPr>
        <w:t>谁都知道第一个</w:t>
      </w:r>
      <w:r w:rsidR="00D703EA" w:rsidRPr="00693B1E">
        <w:rPr>
          <w:rFonts w:ascii="宋体" w:eastAsia="宋体" w:hAnsi="宋体" w:cs="宋体" w:hint="eastAsia"/>
          <w:color w:val="212121"/>
          <w:sz w:val="28"/>
        </w:rPr>
        <w:t>案子</w:t>
      </w:r>
      <w:r w:rsidR="006D7193" w:rsidRPr="00693B1E">
        <w:rPr>
          <w:rFonts w:ascii="宋体" w:eastAsia="宋体" w:hAnsi="宋体" w:cs="宋体" w:hint="eastAsia"/>
          <w:color w:val="212121"/>
          <w:sz w:val="28"/>
        </w:rPr>
        <w:t>的后果</w:t>
      </w:r>
      <w:r w:rsidR="00A412D5" w:rsidRPr="00693B1E">
        <w:rPr>
          <w:rFonts w:ascii="宋体" w:eastAsia="宋体" w:hAnsi="宋体" w:cs="宋体" w:hint="eastAsia"/>
          <w:color w:val="212121"/>
          <w:sz w:val="28"/>
        </w:rPr>
        <w:t>。</w:t>
      </w:r>
    </w:p>
    <w:p w:rsidR="00A412D5" w:rsidRPr="00693B1E" w:rsidRDefault="00A412D5" w:rsidP="00AE719F">
      <w:pPr>
        <w:pStyle w:val="HTML"/>
        <w:shd w:val="clear" w:color="auto" w:fill="FFFFFF"/>
        <w:spacing w:beforeLines="50" w:before="120" w:afterLines="50" w:after="120"/>
        <w:rPr>
          <w:rFonts w:ascii="inherit" w:eastAsia="宋体" w:hAnsi="inherit" w:hint="eastAsia"/>
          <w:color w:val="212121"/>
          <w:sz w:val="28"/>
        </w:rPr>
      </w:pPr>
    </w:p>
    <w:p w:rsidR="00A412D5" w:rsidRPr="00693B1E" w:rsidRDefault="00A412D5" w:rsidP="00AE719F">
      <w:pPr>
        <w:spacing w:beforeLines="50" w:before="120" w:afterLines="50" w:after="120" w:line="240" w:lineRule="auto"/>
        <w:rPr>
          <w:rFonts w:hint="eastAsia"/>
          <w:sz w:val="36"/>
          <w:u w:val="single"/>
        </w:rPr>
      </w:pPr>
    </w:p>
    <w:p w:rsidR="00A412D5" w:rsidRPr="00693B1E" w:rsidRDefault="00A412D5" w:rsidP="00AE719F">
      <w:pPr>
        <w:spacing w:beforeLines="50" w:before="120" w:afterLines="50" w:after="120" w:line="240" w:lineRule="auto"/>
        <w:rPr>
          <w:sz w:val="36"/>
        </w:rPr>
      </w:pPr>
      <w:bookmarkStart w:id="0" w:name="_GoBack"/>
      <w:bookmarkEnd w:id="0"/>
    </w:p>
    <w:sectPr w:rsidR="00A412D5" w:rsidRPr="00693B1E" w:rsidSect="004F3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6F0" w:rsidRDefault="00D576F0" w:rsidP="00096D28">
      <w:pPr>
        <w:spacing w:after="0" w:line="240" w:lineRule="auto"/>
      </w:pPr>
      <w:r>
        <w:separator/>
      </w:r>
    </w:p>
  </w:endnote>
  <w:endnote w:type="continuationSeparator" w:id="0">
    <w:p w:rsidR="00D576F0" w:rsidRDefault="00D576F0" w:rsidP="0009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6F0" w:rsidRDefault="00D576F0" w:rsidP="00096D28">
      <w:pPr>
        <w:spacing w:after="0" w:line="240" w:lineRule="auto"/>
      </w:pPr>
      <w:r>
        <w:separator/>
      </w:r>
    </w:p>
  </w:footnote>
  <w:footnote w:type="continuationSeparator" w:id="0">
    <w:p w:rsidR="00D576F0" w:rsidRDefault="00D576F0" w:rsidP="00096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5DE5"/>
    <w:multiLevelType w:val="hybridMultilevel"/>
    <w:tmpl w:val="BB24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C"/>
    <w:rsid w:val="00003C01"/>
    <w:rsid w:val="00003C63"/>
    <w:rsid w:val="0000478D"/>
    <w:rsid w:val="00021A3E"/>
    <w:rsid w:val="00053A97"/>
    <w:rsid w:val="00057AC6"/>
    <w:rsid w:val="00062EEC"/>
    <w:rsid w:val="00070F5E"/>
    <w:rsid w:val="00087E4C"/>
    <w:rsid w:val="00096D28"/>
    <w:rsid w:val="000E7503"/>
    <w:rsid w:val="001343D4"/>
    <w:rsid w:val="0014373D"/>
    <w:rsid w:val="0014771A"/>
    <w:rsid w:val="001A0461"/>
    <w:rsid w:val="001B5E71"/>
    <w:rsid w:val="001C7AFE"/>
    <w:rsid w:val="0022422A"/>
    <w:rsid w:val="0024701F"/>
    <w:rsid w:val="00265C5F"/>
    <w:rsid w:val="002F54E4"/>
    <w:rsid w:val="00315928"/>
    <w:rsid w:val="003208E8"/>
    <w:rsid w:val="00395D1C"/>
    <w:rsid w:val="003F3A4E"/>
    <w:rsid w:val="003F7BA6"/>
    <w:rsid w:val="00434067"/>
    <w:rsid w:val="004548AC"/>
    <w:rsid w:val="004A3BF1"/>
    <w:rsid w:val="004B0F98"/>
    <w:rsid w:val="004F3E13"/>
    <w:rsid w:val="004F685E"/>
    <w:rsid w:val="00520BF8"/>
    <w:rsid w:val="005231C2"/>
    <w:rsid w:val="00551D91"/>
    <w:rsid w:val="005637FD"/>
    <w:rsid w:val="00565655"/>
    <w:rsid w:val="005861C2"/>
    <w:rsid w:val="005A407A"/>
    <w:rsid w:val="0061063E"/>
    <w:rsid w:val="006174B6"/>
    <w:rsid w:val="006324EB"/>
    <w:rsid w:val="00660A71"/>
    <w:rsid w:val="00693B1E"/>
    <w:rsid w:val="006D387B"/>
    <w:rsid w:val="006D7193"/>
    <w:rsid w:val="006F2596"/>
    <w:rsid w:val="00700FA3"/>
    <w:rsid w:val="007376D8"/>
    <w:rsid w:val="00753041"/>
    <w:rsid w:val="00797960"/>
    <w:rsid w:val="007C6DFF"/>
    <w:rsid w:val="00850526"/>
    <w:rsid w:val="00891728"/>
    <w:rsid w:val="008C6115"/>
    <w:rsid w:val="008D5F45"/>
    <w:rsid w:val="008F13EC"/>
    <w:rsid w:val="00984F40"/>
    <w:rsid w:val="009A3335"/>
    <w:rsid w:val="009E25C6"/>
    <w:rsid w:val="00A176B8"/>
    <w:rsid w:val="00A33AAD"/>
    <w:rsid w:val="00A34D77"/>
    <w:rsid w:val="00A412D5"/>
    <w:rsid w:val="00A41B6C"/>
    <w:rsid w:val="00AA1B42"/>
    <w:rsid w:val="00AA216A"/>
    <w:rsid w:val="00AA704F"/>
    <w:rsid w:val="00AE1134"/>
    <w:rsid w:val="00AE719F"/>
    <w:rsid w:val="00B07B58"/>
    <w:rsid w:val="00B356E4"/>
    <w:rsid w:val="00B549D7"/>
    <w:rsid w:val="00B825B7"/>
    <w:rsid w:val="00BA0370"/>
    <w:rsid w:val="00BB342F"/>
    <w:rsid w:val="00C06259"/>
    <w:rsid w:val="00C77CAD"/>
    <w:rsid w:val="00CC351B"/>
    <w:rsid w:val="00CE23EE"/>
    <w:rsid w:val="00CE3990"/>
    <w:rsid w:val="00D22FA3"/>
    <w:rsid w:val="00D56D63"/>
    <w:rsid w:val="00D576F0"/>
    <w:rsid w:val="00D659BC"/>
    <w:rsid w:val="00D703EA"/>
    <w:rsid w:val="00DE2E07"/>
    <w:rsid w:val="00E1369C"/>
    <w:rsid w:val="00E3072B"/>
    <w:rsid w:val="00E82AA9"/>
    <w:rsid w:val="00E95704"/>
    <w:rsid w:val="00ED0E58"/>
    <w:rsid w:val="00F53F97"/>
    <w:rsid w:val="00FB2EFE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3C01D-B15E-4934-B73D-4600658D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E1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13EC"/>
  </w:style>
  <w:style w:type="character" w:styleId="a3">
    <w:name w:val="Hyperlink"/>
    <w:uiPriority w:val="99"/>
    <w:semiHidden/>
    <w:unhideWhenUsed/>
    <w:rsid w:val="008F13E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4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A412D5"/>
    <w:rPr>
      <w:rFonts w:ascii="Courier New" w:eastAsia="Times New Roman" w:hAnsi="Courier New" w:cs="Courier New"/>
    </w:rPr>
  </w:style>
  <w:style w:type="paragraph" w:styleId="a4">
    <w:name w:val="header"/>
    <w:basedOn w:val="a"/>
    <w:link w:val="Char"/>
    <w:uiPriority w:val="99"/>
    <w:unhideWhenUsed/>
    <w:rsid w:val="00096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96D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6D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96D2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174B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617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dgefund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dgefun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Links>
    <vt:vector size="12" baseType="variant">
      <vt:variant>
        <vt:i4>4784200</vt:i4>
      </vt:variant>
      <vt:variant>
        <vt:i4>3</vt:i4>
      </vt:variant>
      <vt:variant>
        <vt:i4>0</vt:i4>
      </vt:variant>
      <vt:variant>
        <vt:i4>5</vt:i4>
      </vt:variant>
      <vt:variant>
        <vt:lpwstr>http://hedgefund.net/</vt:lpwstr>
      </vt:variant>
      <vt:variant>
        <vt:lpwstr/>
      </vt:variant>
      <vt:variant>
        <vt:i4>4784200</vt:i4>
      </vt:variant>
      <vt:variant>
        <vt:i4>0</vt:i4>
      </vt:variant>
      <vt:variant>
        <vt:i4>0</vt:i4>
      </vt:variant>
      <vt:variant>
        <vt:i4>5</vt:i4>
      </vt:variant>
      <vt:variant>
        <vt:lpwstr>http://hedgefund.net/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6</cp:revision>
  <dcterms:created xsi:type="dcterms:W3CDTF">2017-05-18T14:16:00Z</dcterms:created>
  <dcterms:modified xsi:type="dcterms:W3CDTF">2017-05-18T15:57:00Z</dcterms:modified>
</cp:coreProperties>
</file>