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21" w:rsidRPr="00CF43DB" w:rsidRDefault="00673C29" w:rsidP="00460507">
      <w:pPr>
        <w:rPr>
          <w:b/>
          <w:sz w:val="48"/>
          <w:szCs w:val="32"/>
          <w:lang w:val="zh-TW" w:eastAsia="zh-TW"/>
        </w:rPr>
      </w:pPr>
      <w:r w:rsidRPr="00CF43DB">
        <w:rPr>
          <w:rFonts w:ascii="宋体" w:eastAsia="宋体" w:hAnsi="宋体" w:cs="宋体"/>
          <w:b/>
          <w:sz w:val="48"/>
          <w:szCs w:val="32"/>
          <w:lang w:val="zh-TW" w:eastAsia="zh-TW"/>
        </w:rPr>
        <w:t>第四章</w:t>
      </w:r>
      <w:r w:rsidR="00A30C67" w:rsidRPr="00CF43DB">
        <w:rPr>
          <w:rFonts w:ascii="宋体" w:eastAsia="宋体" w:hAnsi="宋体" w:cs="宋体" w:hint="eastAsia"/>
          <w:b/>
          <w:sz w:val="48"/>
          <w:szCs w:val="32"/>
          <w:lang w:val="zh-TW"/>
        </w:rPr>
        <w:t xml:space="preserve"> </w:t>
      </w:r>
      <w:r w:rsidRPr="00CF43DB">
        <w:rPr>
          <w:rFonts w:ascii="宋体" w:eastAsia="宋体" w:hAnsi="宋体" w:cs="宋体"/>
          <w:b/>
          <w:sz w:val="48"/>
          <w:szCs w:val="32"/>
          <w:lang w:val="zh-TW" w:eastAsia="zh-TW"/>
        </w:rPr>
        <w:t>对冲基金投资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Cs w:val="14"/>
          <w:u w:color="212121"/>
          <w:shd w:val="clear" w:color="auto" w:fill="FFFFFF"/>
        </w:rPr>
      </w:pPr>
      <w:r w:rsidRPr="00CF43DB">
        <w:rPr>
          <w:rFonts w:ascii="Arial Unicode MS" w:eastAsia="Arial Unicode MS" w:hAnsi="Arial Unicode MS" w:cs="Arial Unicode MS"/>
          <w:sz w:val="28"/>
        </w:rPr>
        <w:br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对冲基金和私募股权的交叉或融合，为投资者和基金经理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共同工作并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从市场中获取利润提供了新的机会。然而，随着行业融合，投资者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的关心的问题也愈加的多，且</w:t>
      </w:r>
      <w:r w:rsidR="00CF226C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关注他们的钱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如何投资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F226C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。所有对冲基金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以及其他投资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的营销文件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，都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会注明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：“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过去</w:t>
      </w:r>
      <w:r w:rsidR="00C2038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="00C2038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不能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代表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未来</w:t>
      </w:r>
      <w:r w:rsidR="00C2038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表现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。在不断变化的环境中，投资者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是在对美好的未来进行押注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color w:val="212121"/>
          <w:sz w:val="28"/>
          <w:szCs w:val="20"/>
          <w:u w:color="212121"/>
        </w:rPr>
      </w:pPr>
    </w:p>
    <w:p w:rsidR="00344021" w:rsidRPr="00CF43DB" w:rsidRDefault="00673C29" w:rsidP="0046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定价问题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Arial" w:hAnsi="Arial" w:cs="Arial"/>
          <w:color w:val="212121"/>
          <w:szCs w:val="14"/>
          <w:u w:color="212121"/>
          <w:shd w:val="clear" w:color="auto" w:fill="FFFFFF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对冲基金投资的挑战之一是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主观和周期性的投资组合定价。投资组合中的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特定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头寸的定价或者</w:t>
      </w:r>
      <w:r w:rsidRPr="00CF43DB">
        <w:rPr>
          <w:rFonts w:ascii="宋体" w:eastAsia="宋体" w:hAnsi="宋体" w:cs="宋体"/>
          <w:color w:val="212121"/>
          <w:sz w:val="28"/>
          <w:u w:color="212121"/>
        </w:rPr>
        <w:t>“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盯市</w:t>
      </w:r>
      <w:r w:rsidRPr="00CF43DB">
        <w:rPr>
          <w:rFonts w:ascii="宋体" w:eastAsia="宋体" w:hAnsi="宋体" w:cs="宋体"/>
          <w:color w:val="212121"/>
          <w:sz w:val="28"/>
          <w:u w:color="212121"/>
        </w:rPr>
        <w:t>”</w:t>
      </w:r>
      <w:r w:rsidR="00CF226C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，对于流动性不大或交易不频繁的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证券（也就是私募股权）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，可能是一个复杂的问题。基金经理</w:t>
      </w:r>
      <w:r w:rsidR="0014340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通常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使用公开</w:t>
      </w:r>
      <w:r w:rsidR="00CF226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渠道获取的报价和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主经纪</w:t>
      </w:r>
      <w:r w:rsidR="00E07C7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或管理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层获得内部报价相结合的方式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。华尔街</w:t>
      </w:r>
      <w:r w:rsidR="0014340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经纪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商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协会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也向基金经理提供定价数据。对流动性不大和不流动的头寸，挑战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又各有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不同。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alibri" w:eastAsia="Calibri" w:hAnsi="Calibri" w:cs="Calibri"/>
          <w:sz w:val="28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为了标准化定价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减少定价管理和计算每月业绩</w:t>
      </w:r>
      <w:r w:rsidR="002414AE" w:rsidRPr="00CF43DB">
        <w:rPr>
          <w:rFonts w:ascii="宋体" w:eastAsia="宋体" w:hAnsi="宋体" w:cs="宋体" w:hint="eastAsia"/>
          <w:color w:val="212121"/>
          <w:sz w:val="28"/>
          <w:u w:color="212121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需求，财务会计准则委员会（</w:t>
      </w:r>
      <w:r w:rsidRPr="00CF43DB">
        <w:rPr>
          <w:rFonts w:ascii="Times New Roman" w:hAnsi="Times New Roman"/>
          <w:color w:val="212121"/>
          <w:sz w:val="28"/>
          <w:u w:color="212121"/>
        </w:rPr>
        <w:t>FASB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）引入</w:t>
      </w:r>
      <w:r w:rsidRPr="00CF43DB">
        <w:rPr>
          <w:rFonts w:ascii="Times New Roman" w:hAnsi="Times New Roman"/>
          <w:color w:val="212121"/>
          <w:sz w:val="28"/>
          <w:u w:color="212121"/>
        </w:rPr>
        <w:t>FASB 157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公允价值计量准则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来确定年度审计过程中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公允价值。目的是降低基金经理以市值计价的偏</w:t>
      </w:r>
      <w:r w:rsidR="0014340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，这里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主要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针对</w:t>
      </w:r>
      <w:r w:rsidR="00C007B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如下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三个问题：公允价值定义，用于确定公允价值的方法，以及提供</w:t>
      </w:r>
      <w:r w:rsidR="001434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额外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披露及其结果。</w:t>
      </w:r>
    </w:p>
    <w:p w:rsidR="00344021" w:rsidRPr="00CF43DB" w:rsidRDefault="00344021" w:rsidP="00460507">
      <w:pPr>
        <w:rPr>
          <w:sz w:val="28"/>
          <w:szCs w:val="20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会计准则</w:t>
      </w:r>
    </w:p>
    <w:p w:rsidR="00344021" w:rsidRPr="00287F0C" w:rsidRDefault="00673C29" w:rsidP="00460507">
      <w:pPr>
        <w:rPr>
          <w:rFonts w:asciiTheme="minorEastAsia" w:eastAsiaTheme="minorEastAsia" w:hAnsiTheme="minorEastAsia"/>
          <w:sz w:val="28"/>
          <w:szCs w:val="28"/>
        </w:rPr>
      </w:pPr>
      <w:r w:rsidRPr="00CF43DB">
        <w:rPr>
          <w:sz w:val="36"/>
        </w:rPr>
        <w:br/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为了界定公允价值，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FASB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为投资组合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建立了三级分类体系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CN"/>
        </w:rPr>
        <w:t>，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每个级别</w:t>
      </w:r>
      <w:r w:rsidR="00A429A6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都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设置了要求。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一</w:t>
      </w:r>
      <w:r w:rsidR="00E07C79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是</w:t>
      </w:r>
      <w:r w:rsidR="00E07C79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市场中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活跃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头寸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的报价或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“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可观察价格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”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对在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证券交易所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有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报价的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股票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来说，这是很容易的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二</w:t>
      </w:r>
      <w:r w:rsidR="00E07C79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是</w:t>
      </w:r>
      <w:r w:rsidR="00A33C9E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直接或</w:t>
      </w:r>
      <w:proofErr w:type="gramStart"/>
      <w:r w:rsidR="00A33C9E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间接</w:t>
      </w:r>
      <w:r w:rsidR="00143403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</w:t>
      </w:r>
      <w:proofErr w:type="gramEnd"/>
      <w:r w:rsidR="00143403"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观察的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资产或负债。</w:t>
      </w:r>
      <w:r w:rsidR="00A33C9E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这一</w:t>
      </w:r>
      <w:r w:rsidR="00E07C79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="00E07C79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的产品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可能没有可观察的价格，价格是基于金融工具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（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例如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利率互换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）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="00A33C9E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确定</w:t>
      </w:r>
      <w:r w:rsidR="00A429A6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三</w:t>
      </w:r>
      <w:r w:rsidR="009F4DD3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lastRenderedPageBreak/>
        <w:t>包括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“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不可观察的价格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</w:rPr>
        <w:t>”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，例如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私募</w:t>
      </w:r>
      <w:r w:rsidR="00F9311D" w:rsidRPr="00287F0C">
        <w:rPr>
          <w:rFonts w:asciiTheme="minorEastAsia" w:eastAsiaTheme="minorEastAsia" w:hAnsiTheme="minorEastAsia" w:hint="eastAsia"/>
          <w:sz w:val="28"/>
          <w:szCs w:val="28"/>
          <w:lang w:val="zh-CN"/>
        </w:rPr>
        <w:t>股权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、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房地产贷款或复杂衍生物。第三</w:t>
      </w:r>
      <w:r w:rsidR="009F4DD3" w:rsidRPr="00287F0C">
        <w:rPr>
          <w:rFonts w:asciiTheme="minorEastAsia" w:eastAsiaTheme="minorEastAsia" w:hAnsiTheme="minorEastAsia"/>
          <w:sz w:val="28"/>
          <w:szCs w:val="28"/>
          <w:lang w:val="zh-CN"/>
        </w:rPr>
        <w:t>级别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可能需要使用模型来定价</w:t>
      </w:r>
      <w:r w:rsid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CN"/>
        </w:rPr>
        <w:t>及</w:t>
      </w:r>
      <w:r w:rsid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考虑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出售该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头寸</w:t>
      </w:r>
      <w:r w:rsid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的时机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。这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需要</w:t>
      </w:r>
      <w:r w:rsidR="00F9311D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把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当前的市场</w:t>
      </w:r>
      <w:r w:rsidR="00E07C79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价格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和流动性考虑到定价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中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，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尽管</w:t>
      </w:r>
      <w:r w:rsidR="008C7455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该头寸可能没有市场</w:t>
      </w:r>
      <w:r w:rsidR="008C7455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也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没有流动性。</w:t>
      </w:r>
      <w:r w:rsidR="00F9311D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 w:eastAsia="zh-TW"/>
        </w:rPr>
        <w:t>大部</w:t>
      </w:r>
      <w:r w:rsidR="008C7455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 w:eastAsia="zh-TW"/>
        </w:rPr>
        <w:t>分对冲基金经理可能会认为，由于没有已知市场，价格已经固定，价值</w:t>
      </w:r>
      <w:r w:rsidR="00F9311D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 w:eastAsia="zh-TW"/>
        </w:rPr>
        <w:t>不会变化，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因为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市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场流动性</w:t>
      </w:r>
      <w:r w:rsidRPr="00287F0C">
        <w:rPr>
          <w:rFonts w:asciiTheme="minorEastAsia" w:eastAsiaTheme="minorEastAsia" w:hAnsiTheme="minorEastAsia"/>
          <w:sz w:val="28"/>
          <w:szCs w:val="28"/>
          <w:lang w:val="zh-CN"/>
        </w:rPr>
        <w:t>不会导致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信贷</w:t>
      </w:r>
      <w:r w:rsidR="00A429A6" w:rsidRPr="00287F0C">
        <w:rPr>
          <w:rFonts w:asciiTheme="minorEastAsia" w:eastAsiaTheme="minorEastAsia" w:hAnsiTheme="minorEastAsia" w:cs="宋体" w:hint="eastAsia"/>
          <w:color w:val="212121"/>
          <w:sz w:val="28"/>
          <w:szCs w:val="28"/>
          <w:u w:color="212121"/>
          <w:lang w:val="zh-TW"/>
        </w:rPr>
        <w:t>的</w:t>
      </w:r>
      <w:r w:rsidRPr="00287F0C">
        <w:rPr>
          <w:rFonts w:asciiTheme="minorEastAsia" w:eastAsiaTheme="minorEastAsia" w:hAnsiTheme="minorEastAsia" w:cs="宋体"/>
          <w:color w:val="212121"/>
          <w:sz w:val="28"/>
          <w:szCs w:val="28"/>
          <w:u w:color="212121"/>
          <w:lang w:val="zh-TW" w:eastAsia="zh-TW"/>
        </w:rPr>
        <w:t>恶化。</w:t>
      </w:r>
    </w:p>
    <w:p w:rsidR="00344021" w:rsidRPr="008C7455" w:rsidRDefault="00344021" w:rsidP="00460507">
      <w:pPr>
        <w:rPr>
          <w:sz w:val="28"/>
          <w:szCs w:val="20"/>
        </w:rPr>
      </w:pPr>
    </w:p>
    <w:p w:rsidR="00344021" w:rsidRPr="00CF43DB" w:rsidRDefault="008C7455" w:rsidP="00460507">
      <w:pPr>
        <w:rPr>
          <w:rFonts w:ascii="宋体" w:eastAsia="PMingLiU" w:hAnsi="宋体" w:cs="宋体"/>
          <w:b/>
          <w:color w:val="212121"/>
          <w:sz w:val="36"/>
          <w:u w:color="212121"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无</w:t>
      </w:r>
      <w:r w:rsidR="00673C29"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流动性</w:t>
      </w:r>
      <w:r w:rsidR="008F5CC0" w:rsidRPr="00CF43DB"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证券</w:t>
      </w:r>
    </w:p>
    <w:p w:rsidR="00344021" w:rsidRPr="00CF43DB" w:rsidRDefault="00344021" w:rsidP="00460507">
      <w:pPr>
        <w:rPr>
          <w:rFonts w:ascii="宋体" w:hAnsi="宋体"/>
          <w:color w:val="212121"/>
          <w:sz w:val="28"/>
          <w:u w:color="212121"/>
          <w:lang w:val="zh-TW"/>
        </w:rPr>
      </w:pPr>
    </w:p>
    <w:p w:rsidR="00344021" w:rsidRPr="00CF43DB" w:rsidRDefault="00B95C83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意义上，</w:t>
      </w:r>
      <w:r w:rsidR="008C7455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对冲基金投资者最大的挑战是</w:t>
      </w:r>
      <w:r w:rsidR="008C745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流动证券</w:t>
      </w:r>
      <w:r w:rsidR="008F5CC0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定价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问题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但是</w:t>
      </w:r>
      <w:r w:rsidR="008F5CC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2007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年的</w:t>
      </w:r>
      <w:r w:rsidR="008F5CC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FASB 157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准则，对对冲基金经</w:t>
      </w:r>
      <w:r w:rsidR="008C7455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理和美国商业银行业提出了新一波的问题。审计师和银行审查员迫使</w:t>
      </w:r>
      <w:r w:rsidR="008C745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存款类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机构“降低”难以估值的证券的价格，并对股本权益进行减值，但这个问题对冲基金行业的影响还不是那么清楚。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现在，</w:t>
      </w:r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与拥有长期锁定头寸的投资者类似，作为持有私</w:t>
      </w:r>
      <w:proofErr w:type="gramStart"/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募股权</w:t>
      </w:r>
      <w:proofErr w:type="gramEnd"/>
      <w:r w:rsidR="008F5CC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并寻求流动性的投资者来说，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发现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定价是一个主要问题。</w:t>
      </w:r>
      <w:r w:rsidR="00EA6876" w:rsidRP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在2008和2009年初的衰退时期，这一点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尤为</w:t>
      </w:r>
      <w:r w:rsid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明显，当投资者几乎所有的投资策略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经历巨大损失时，他们需要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赎回</w:t>
      </w:r>
      <w:r w:rsid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对冲基金和</w:t>
      </w:r>
      <w:r w:rsidR="00EA687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EA6876" w:rsidRPr="00EA687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许多大型对冲基金选择限制或暂停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赎回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申明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市场中的价格不正确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者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基金经理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无法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</w:t>
      </w:r>
      <w:r w:rsidR="00356A3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接受或</w:t>
      </w:r>
      <w:r w:rsidR="00DB1F3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合理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价格销售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头寸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。许多基金经理在他们的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私募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备忘录中放置一个鲜为人知的项目</w:t>
      </w:r>
      <w:r w:rsidR="00DB1F3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称为</w:t>
      </w:r>
      <w:r w:rsidR="00722355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“</w:t>
      </w:r>
      <w:r w:rsidR="00722355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722355" w:rsidRPr="00CF43DB">
        <w:rPr>
          <w:rFonts w:asciiTheme="minorEastAsia" w:eastAsiaTheme="minorEastAsia" w:hAnsiTheme="minorEastAsia" w:cs="宋体"/>
          <w:color w:val="212121"/>
          <w:sz w:val="28"/>
          <w:u w:color="212121"/>
          <w:lang w:val="zh-TW"/>
        </w:rPr>
        <w:t>”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Arial" w:eastAsia="Arial" w:hAnsi="Arial" w:cs="Arial"/>
          <w:sz w:val="36"/>
        </w:rPr>
      </w:pPr>
    </w:p>
    <w:p w:rsidR="00344021" w:rsidRPr="00CF43DB" w:rsidRDefault="00722355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</w:pPr>
      <w:r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条款允许经理对任何投资者限制或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停止</w:t>
      </w:r>
      <w:r w:rsidR="00A2261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赎回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其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</w:rPr>
        <w:t>出发点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如果允许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投资者退出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可能会破坏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整个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投资组合，并导致其他投资者遭受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损失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。暂停赎回和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以及</w:t>
      </w:r>
      <w:r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460507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的使用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在2008年下半年和2009年初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在公共媒体引起很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大争议，在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对冲基金投资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者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影响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则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更为显著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。显然，许多投资者认为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基金经理限制赎回和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闸门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的使用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并不必然是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利益最大化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角度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出发的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只是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为了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他们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自己。投资者对基金经理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暂停赎回和使用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反应还有待观察。现实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就是，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有些经理会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因为使用这个限制手段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遭受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损失，而另外一些经理则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会继续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茁壮成长。这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归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lastRenderedPageBreak/>
        <w:t>结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于他们的沟通能力，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他们要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解释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为什么有必要采取暂停赎回和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闸门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条款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宋体" w:eastAsia="宋体" w:hAnsi="宋体" w:cs="宋体"/>
          <w:sz w:val="36"/>
          <w:lang w:val="zh-TW" w:eastAsia="zh-TW"/>
        </w:rPr>
      </w:pPr>
    </w:p>
    <w:p w:rsidR="00344021" w:rsidRPr="00651DAC" w:rsidRDefault="00673C29" w:rsidP="00460507">
      <w:pPr>
        <w:rPr>
          <w:rFonts w:ascii="宋体" w:eastAsia="PMingLiU" w:hAnsi="宋体" w:cs="宋体"/>
          <w:b/>
          <w:color w:val="212121"/>
          <w:sz w:val="36"/>
          <w:u w:val="single"/>
          <w:lang w:val="zh-TW"/>
        </w:rPr>
      </w:pPr>
      <w:r w:rsidRPr="00651DAC">
        <w:rPr>
          <w:rFonts w:ascii="宋体" w:eastAsia="宋体" w:hAnsi="宋体" w:cs="宋体"/>
          <w:b/>
          <w:color w:val="212121"/>
          <w:sz w:val="36"/>
          <w:u w:val="single"/>
          <w:lang w:val="zh-TW" w:eastAsia="zh-TW"/>
        </w:rPr>
        <w:t>对冲基金和新闻</w:t>
      </w:r>
      <w:r w:rsidR="00460507" w:rsidRPr="00651DAC">
        <w:rPr>
          <w:rFonts w:ascii="宋体" w:eastAsia="宋体" w:hAnsi="宋体" w:cs="宋体" w:hint="eastAsia"/>
          <w:b/>
          <w:color w:val="212121"/>
          <w:sz w:val="36"/>
          <w:u w:val="single"/>
          <w:lang w:val="zh-TW"/>
        </w:rPr>
        <w:t>媒体</w:t>
      </w:r>
    </w:p>
    <w:p w:rsidR="00344021" w:rsidRPr="00CF43DB" w:rsidRDefault="00344021" w:rsidP="00460507">
      <w:pPr>
        <w:rPr>
          <w:rFonts w:ascii="Arial" w:eastAsia="Arial" w:hAnsi="Arial" w:cs="Arial"/>
          <w:sz w:val="36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每当对冲基金</w:t>
      </w:r>
      <w:r w:rsidRPr="00CF43DB">
        <w:rPr>
          <w:rFonts w:ascii="Arial Unicode MS" w:eastAsia="Arial Unicode MS" w:hAnsi="Arial Unicode MS" w:cs="Arial Unicode MS" w:hint="eastAsia"/>
          <w:sz w:val="28"/>
          <w:lang w:val="zh-CN"/>
        </w:rPr>
        <w:t>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新闻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头条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时，</w:t>
      </w:r>
      <w:r w:rsidR="00A226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针对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“神秘的”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影响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改变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金融和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政治历史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的指责就会层出不穷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。对冲基金一直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描述为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“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神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秘的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，但使用</w:t>
      </w:r>
      <w:r w:rsidR="00460507">
        <w:rPr>
          <w:rFonts w:ascii="Times New Roman" w:eastAsiaTheme="minorEastAsia" w:hAnsi="Times New Roman" w:hint="eastAsia"/>
          <w:color w:val="212121"/>
          <w:sz w:val="28"/>
          <w:u w:color="212121"/>
        </w:rPr>
        <w:t>谷歌随便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搜索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一下就会发现，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包含</w:t>
      </w:r>
      <w:r w:rsidR="0092321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</w:t>
      </w:r>
      <w:r w:rsidR="0092321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”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搜索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结果超过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1130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万页</w:t>
      </w:r>
      <w:r w:rsidR="00BF0648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1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（顺便说一句，谷歌</w:t>
      </w:r>
      <w:r w:rsidR="0092321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在少于0.21秒的时间内找到了这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1130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万页！）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随着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新闻</w:t>
      </w:r>
      <w:r w:rsidR="0046050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媒体</w:t>
      </w:r>
      <w:r w:rsidR="0046050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继续对对冲基金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恶意攻击，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不间断的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发布关于这些投资工具</w:t>
      </w:r>
      <w:r w:rsidR="0092321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及运营者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的负面报告，许多对冲基金投资者</w:t>
      </w:r>
      <w:r w:rsidR="00AE21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选择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不再理会这些片面信息，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开始将对冲基金的神话与现实分开。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不幸的是，我们发现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，如果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没有</w:t>
      </w:r>
      <w:r w:rsidR="00AE21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有影响力和有趣的神话在市场上盛行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</w:t>
      </w:r>
      <w:r w:rsidR="00AE21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任何关于这个广受</w:t>
      </w:r>
      <w:r w:rsidR="004F7CED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欢迎的对冲基金的讨论都是不完整的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宋体" w:eastAsia="宋体" w:hAnsi="宋体" w:cs="宋体"/>
          <w:sz w:val="36"/>
          <w:lang w:val="zh-TW" w:eastAsia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sz w:val="36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大型对冲基金公司</w:t>
      </w:r>
      <w:r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倒闭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对市场的</w:t>
      </w:r>
      <w:r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重大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影响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</w:rPr>
      </w:pPr>
    </w:p>
    <w:p w:rsidR="00344021" w:rsidRPr="00CF43DB" w:rsidRDefault="00651DAC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</w:pPr>
      <w:r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正如我们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2006年Amaranth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倒闭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时所见到的，影响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限于策略的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直接投资者。60亿美元的投资者资产一夜蒸发，Amaranth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对冲基金</w:t>
      </w:r>
      <w:r w:rsidR="00EF34D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直接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投资者受到严重影响，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由于整体的多元化投资，</w:t>
      </w:r>
      <w:r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月回报率只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受到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微小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影响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。大多数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平均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拥有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20个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以上的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不同</w:t>
      </w:r>
      <w:r w:rsidR="001E262F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基金经理管理的</w:t>
      </w:r>
      <w:r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头寸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风险敞口</w:t>
      </w:r>
      <w:r w:rsidR="00EF34D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分散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不同的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策略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行业</w:t>
      </w:r>
      <w:r w:rsidR="0004597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范围内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投资者提供了降低风险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工具。当Amaranth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倒闭时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，因为投资的多元化，其余的资本市场几乎没有</w:t>
      </w:r>
      <w:r w:rsidR="00673C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受影响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。在2008年</w:t>
      </w:r>
      <w:r w:rsidR="001E26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最后三个月，全球对冲基金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在所有资产类别大量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出售证券来满足年末赎回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的需求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多头投资者与那些寻求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现金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安全的投资者一样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就是倾销证券了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虽然对冲基金</w:t>
      </w:r>
      <w:r w:rsidR="00BF01A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也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抛售的一部分，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原因</w:t>
      </w:r>
      <w:r w:rsidR="00BF01A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不是大基金的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倒闭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，而是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各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</w:t>
      </w:r>
      <w:r w:rsidR="00BF01A7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联合</w:t>
      </w:r>
      <w:r w:rsidR="00272C5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卖出</w:t>
      </w:r>
      <w:r w:rsidR="00780D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的结果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。现实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市场是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相互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交织在一起，没有单一的基金或一组基金可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导致金融市场崩溃。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600亿美元的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欺诈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曝光后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，市场并没有</w:t>
      </w:r>
      <w:r w:rsidR="000A0B4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崩溃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。即</w:t>
      </w:r>
      <w:r w:rsidR="00BC2B6E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便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事件</w:t>
      </w:r>
      <w:r w:rsidR="000A0B4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在投资专业人士中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引起了相当多的讨论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和争论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，它造成的惊人损失没有</w:t>
      </w:r>
      <w:r w:rsidR="00BC2B6E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改变市场</w:t>
      </w:r>
      <w:r w:rsidR="00A6648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。公平地说，随着市场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间互相交织，关联度越来越高</w:t>
      </w:r>
      <w:r w:rsidR="0021068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大型基金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复合体会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造成影响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---实际上，它们已经这么做了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单个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基金经理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不可能对市场造成全面</w:t>
      </w:r>
      <w:r w:rsidR="005F2959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的破坏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</w:t>
      </w:r>
      <w:r w:rsidR="000A0B4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基金经理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认为市场的破坏是由政府造成的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对冲基金是危险的，因为他们使用</w:t>
      </w:r>
      <w:r w:rsidR="000A0B4F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衍生品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因为衍生</w:t>
      </w:r>
      <w:r w:rsidR="005F2959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品的使用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是非常复杂的，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依赖于</w:t>
      </w:r>
      <w:r w:rsidR="00EF34D7" w:rsidRPr="00CF43DB">
        <w:rPr>
          <w:rFonts w:ascii="宋体" w:eastAsia="宋体" w:hAnsi="宋体" w:hint="eastAsia"/>
          <w:color w:val="212121"/>
          <w:sz w:val="28"/>
          <w:u w:color="212121"/>
        </w:rPr>
        <w:t>基础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产品</w:t>
      </w:r>
      <w:r w:rsidR="005F2959" w:rsidRPr="00CF43DB">
        <w:rPr>
          <w:rFonts w:ascii="宋体" w:eastAsia="宋体" w:hAnsi="宋体" w:hint="eastAsia"/>
          <w:color w:val="212121"/>
          <w:sz w:val="28"/>
          <w:u w:color="212121"/>
        </w:rPr>
        <w:t>的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开发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A6648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创建和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量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化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模型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53252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分析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所以，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衍生工具仅限于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的投资者</w:t>
      </w:r>
      <w:r w:rsidR="00A6648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使用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，包括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有专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工作人员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对其进行研究的对冲基金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。当</w:t>
      </w:r>
      <w:r w:rsidR="0053252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衍生工具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用作对冲时，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它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通常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降低投资组合的波动性，并提供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降低风险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成本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的工具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。如果用来做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大赌注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，衍生品可能会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投资组合的波动性</w:t>
      </w:r>
      <w:r w:rsidR="005F295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提高到一个更高的水平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。简单地说，没有人真的知道如何定义衍生品对投资组合的影响，因为</w:t>
      </w:r>
      <w:r w:rsidR="00813EE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这些都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要看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衍生</w:t>
      </w:r>
      <w:r w:rsidR="00BF2A63" w:rsidRPr="00CF43DB">
        <w:rPr>
          <w:rFonts w:ascii="宋体" w:eastAsia="宋体" w:hAnsi="宋体" w:hint="eastAsia"/>
          <w:color w:val="212121"/>
          <w:sz w:val="28"/>
          <w:u w:color="212121"/>
        </w:rPr>
        <w:t>品合约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的使用程度。在某些情况下，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利用杠杆，衍生品可能</w:t>
      </w:r>
      <w:r w:rsidR="00BF2A6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会</w:t>
      </w:r>
      <w:r w:rsidR="00BF2A6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对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基金及其投资者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带来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巨大的问题。在其他情况下，使用衍生工具可以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显著地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增加</w:t>
      </w:r>
      <w:r w:rsidRPr="00CF43DB">
        <w:rPr>
          <w:rFonts w:ascii="Times New Roman" w:hAnsi="Times New Roman"/>
          <w:color w:val="212121"/>
          <w:sz w:val="28"/>
          <w:u w:color="212121"/>
        </w:rPr>
        <w:t>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。现实是，不是所有的衍生品使用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是坏的</w:t>
      </w:r>
      <w:r w:rsidR="005B56A1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得当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时，衍生</w:t>
      </w:r>
      <w:r w:rsidR="0053252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品</w:t>
      </w:r>
      <w:r w:rsidR="002B7B0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资本市场</w:t>
      </w:r>
      <w:r w:rsidR="005B5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5B56A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重要组成部分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宋体" w:hAnsi="Times New Roman" w:cs="Times New Roman"/>
          <w:color w:val="212121"/>
          <w:sz w:val="28"/>
          <w:u w:color="212121"/>
        </w:rPr>
      </w:pPr>
    </w:p>
    <w:p w:rsidR="00346FBF" w:rsidRPr="00CF43DB" w:rsidRDefault="00346FBF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宋体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使用杠杆</w:t>
      </w:r>
      <w:r w:rsidR="002B7B09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的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坏</w:t>
      </w:r>
      <w:r w:rsidR="000A0B4F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处</w:t>
      </w:r>
    </w:p>
    <w:p w:rsidR="00344021" w:rsidRPr="00CF43DB" w:rsidRDefault="00673C29" w:rsidP="0085532B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大多数对冲基金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杠杆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</w:t>
      </w:r>
      <w:r w:rsidR="00EC6D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的杠杆</w:t>
      </w:r>
      <w:r w:rsidR="0085532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从市场</w:t>
      </w:r>
      <w:r w:rsidR="003577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寻求机会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获得利润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。在传统的琼斯式</w:t>
      </w:r>
      <w:r w:rsidR="00357724" w:rsidRPr="00CF43DB">
        <w:rPr>
          <w:rFonts w:ascii="宋体" w:eastAsia="宋体" w:hAnsi="宋体" w:cs="宋体" w:hint="eastAsia"/>
          <w:color w:val="212121"/>
          <w:sz w:val="28"/>
          <w:u w:color="212121"/>
        </w:rPr>
        <w:t>多</w:t>
      </w:r>
      <w:r w:rsidRPr="00CF43DB">
        <w:rPr>
          <w:rFonts w:ascii="Times New Roman" w:hAnsi="Times New Roman"/>
          <w:color w:val="212121"/>
          <w:sz w:val="28"/>
          <w:u w:color="212121"/>
        </w:rPr>
        <w:t>/</w:t>
      </w:r>
      <w:r w:rsidR="003577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空头</w:t>
      </w:r>
      <w:r w:rsidR="0085532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股权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情形下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="000F48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经理使用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T条例</w:t>
      </w:r>
      <w:r w:rsidR="0085532B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2"/>
      </w:r>
      <w:r w:rsidR="000F485E" w:rsidRPr="00CF43DB">
        <w:rPr>
          <w:rFonts w:ascii="宋体" w:eastAsia="宋体" w:hAnsi="宋体" w:hint="eastAsia"/>
          <w:color w:val="212121"/>
          <w:sz w:val="28"/>
          <w:u w:color="212121"/>
        </w:rPr>
        <w:t>（Regulation T）要求</w:t>
      </w:r>
      <w:r w:rsidR="0093253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的杠杆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Times New Roman" w:hAnsi="Times New Roman"/>
          <w:color w:val="212121"/>
          <w:sz w:val="28"/>
          <w:u w:color="212121"/>
        </w:rPr>
        <w:t>T</w:t>
      </w:r>
      <w:r w:rsidR="00812FE3" w:rsidRPr="00CF43DB">
        <w:rPr>
          <w:rFonts w:asciiTheme="minorEastAsia" w:eastAsiaTheme="minorEastAsia" w:hAnsiTheme="minorEastAsia" w:hint="eastAsia"/>
          <w:color w:val="212121"/>
          <w:sz w:val="28"/>
          <w:u w:color="212121"/>
        </w:rPr>
        <w:t>条例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联邦</w:t>
      </w:r>
      <w:r w:rsidR="00C134A2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储备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委员会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制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定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，规定了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经纪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商</w:t>
      </w:r>
      <w:r w:rsidR="0093253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可以给予客户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用于购买额外</w:t>
      </w:r>
      <w:r w:rsidR="00C134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证券</w:t>
      </w:r>
      <w:r w:rsidR="00C134A2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的信用</w:t>
      </w:r>
      <w:r w:rsidR="00C134A2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额度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或保证金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额度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。无论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多大</w:t>
      </w:r>
      <w:r w:rsidR="008E527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规模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个人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投资者都可以借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持有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资产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50%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3253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金额</w:t>
      </w:r>
      <w:r w:rsidR="008E527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E527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包含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个人投资者可以在其经纪帐户中使用的金额。一些基金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如传统固定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收益或抵押</w:t>
      </w:r>
      <w:r w:rsidR="00812FE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贷款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支持证券套利</w:t>
      </w:r>
      <w:r w:rsidR="00812FE3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基金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使用的杠杆</w:t>
      </w:r>
      <w:r w:rsidR="002479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水平更高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0F48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0F485E"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="000F48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杠杆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达到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峰值，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能够借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="0051093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其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证券价值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Times New Roman" w:hAnsi="Times New Roman"/>
          <w:color w:val="212121"/>
          <w:sz w:val="28"/>
          <w:u w:color="212121"/>
        </w:rPr>
        <w:t>12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至</w:t>
      </w:r>
      <w:r w:rsidRPr="00CF43DB">
        <w:rPr>
          <w:rFonts w:ascii="Times New Roman" w:hAnsi="Times New Roman"/>
          <w:color w:val="212121"/>
          <w:sz w:val="28"/>
          <w:u w:color="212121"/>
        </w:rPr>
        <w:t>15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倍。现在，鉴于目前的信贷危机和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银行审查员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要求的去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杠杆，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杠杆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倍数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已大大减少</w:t>
      </w:r>
      <w:r w:rsidR="00E32D47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Pr="00CF43DB">
        <w:rPr>
          <w:rFonts w:ascii="Times New Roman" w:hAnsi="Times New Roman"/>
          <w:color w:val="212121"/>
          <w:sz w:val="28"/>
          <w:u w:color="212121"/>
        </w:rPr>
        <w:t>2009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年，大多数固定收入经理能够获得</w:t>
      </w:r>
      <w:r w:rsidRPr="00CF43DB">
        <w:rPr>
          <w:rFonts w:ascii="Times New Roman" w:hAnsi="Times New Roman"/>
          <w:color w:val="212121"/>
          <w:sz w:val="28"/>
          <w:u w:color="212121"/>
        </w:rPr>
        <w:t>3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到</w:t>
      </w:r>
      <w:r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倍的杠杆。当讨论过度杠杆时，两件事情似乎很有趣。首先，杠杆就是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借款</w:t>
      </w:r>
      <w:r w:rsidR="00E32D47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大多数美国人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每天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他们买一个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房子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或汽车或使用他们的钱包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里的信用卡时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使用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借款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。此外，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传统银行和投资银行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过度使用杠杆</w:t>
      </w:r>
      <w:r w:rsidR="00510934">
        <w:rPr>
          <w:rFonts w:ascii="Times New Roman" w:eastAsiaTheme="minorEastAsia" w:hAnsi="Times New Roman" w:hint="eastAsia"/>
          <w:color w:val="212121"/>
          <w:sz w:val="28"/>
          <w:u w:color="212121"/>
        </w:rPr>
        <w:t>---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通常超过</w:t>
      </w:r>
      <w:r w:rsidR="00E32D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他们的资产负债表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Times New Roman" w:hAnsi="Times New Roman"/>
          <w:color w:val="212121"/>
          <w:sz w:val="28"/>
          <w:u w:color="212121"/>
        </w:rPr>
        <w:t>25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至</w:t>
      </w:r>
      <w:r w:rsidRPr="00CF43DB">
        <w:rPr>
          <w:rFonts w:ascii="Times New Roman" w:hAnsi="Times New Roman"/>
          <w:color w:val="212121"/>
          <w:sz w:val="28"/>
          <w:u w:color="212121"/>
        </w:rPr>
        <w:t>30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倍</w:t>
      </w:r>
      <w:r w:rsidR="00510934">
        <w:rPr>
          <w:rFonts w:ascii="Times New Roman" w:eastAsiaTheme="minorEastAsia" w:hAnsi="Times New Roman" w:hint="eastAsia"/>
          <w:color w:val="212121"/>
          <w:sz w:val="28"/>
          <w:u w:color="212121"/>
        </w:rPr>
        <w:t>---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许多人认为</w:t>
      </w:r>
      <w:r w:rsidR="000F48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造成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信用危机和世界经济</w:t>
      </w:r>
      <w:r w:rsidR="00E32D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混乱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的部分原因，迫使</w:t>
      </w:r>
      <w:r w:rsidR="0051093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全球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纳税人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Pr="00CF43DB">
        <w:rPr>
          <w:rFonts w:ascii="Times New Roman" w:hAnsi="Times New Roman"/>
          <w:color w:val="212121"/>
          <w:sz w:val="28"/>
          <w:u w:color="212121"/>
        </w:rPr>
        <w:t>2009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年初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处理</w:t>
      </w:r>
      <w:r w:rsidR="00F74F0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这个烂摊子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对冲基金策略是</w:t>
      </w:r>
      <w:r w:rsidR="00510934"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利基的还是离奇</w:t>
      </w:r>
      <w:r w:rsidR="002B56DD" w:rsidRPr="00CF43DB">
        <w:rPr>
          <w:rFonts w:asciiTheme="minorEastAsia" w:eastAsiaTheme="minorEastAsia" w:hAnsiTheme="minorEastAsia" w:cs="宋体" w:hint="eastAsia"/>
          <w:b/>
          <w:color w:val="212121"/>
          <w:sz w:val="36"/>
          <w:u w:color="212121"/>
          <w:lang w:val="zh-TW"/>
        </w:rPr>
        <w:t>的</w:t>
      </w:r>
    </w:p>
    <w:p w:rsidR="000A0B4F" w:rsidRPr="00CF43DB" w:rsidRDefault="000A0B4F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宋体" w:hAnsi="Times New Roman" w:cs="Times New Roman"/>
          <w:color w:val="212121"/>
          <w:sz w:val="28"/>
          <w:u w:color="212121"/>
        </w:rPr>
      </w:pPr>
    </w:p>
    <w:p w:rsidR="00344021" w:rsidRPr="00CF43DB" w:rsidRDefault="00F74F00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对冲基金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往往被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视为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华尔街公司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过去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高度</w:t>
      </w:r>
      <w:r w:rsidR="003105D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戒备</w:t>
      </w:r>
      <w:r w:rsidR="002B56D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的自营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交易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部门的延伸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。毕竟，有些最好的对冲基金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就是从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华尔街最大的交易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部门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中诞生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这些交易部门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能让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创造性思维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的人来挖掘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效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性，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利用大型资本和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银行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22589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分配能力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为他们的股东赚取巨额利润。对冲基金企业家开发他们的商业模式，关键是要能够复制</w:t>
      </w:r>
      <w:r w:rsidR="0022589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上一个基金的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风格和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，然后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新的对冲基金业务。今天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对冲基金已经取代了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以往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许多自营交易</w:t>
      </w:r>
      <w:r w:rsidR="00A055F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部门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，因为对冲基金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只要应对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他们的投资者和监管者。今天，大多数投资银行已经合并到传统银行</w:t>
      </w:r>
      <w:r w:rsidR="006F21C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或者自己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正在转变为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传统银行。因此，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他们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都不再能够</w:t>
      </w:r>
      <w:r w:rsidR="0022589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让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资本处于风险之中，风险承受者已经被替代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。对冲基金填补</w:t>
      </w:r>
      <w:r w:rsidR="00CD1A65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资本市场的这个关键领域。他们</w:t>
      </w:r>
      <w:r w:rsidR="00E00E3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把华尔街留下的空缺填补了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20"/>
          <w:szCs w:val="14"/>
          <w:u w:color="212121"/>
          <w:shd w:val="clear" w:color="auto" w:fill="FFFFFF"/>
        </w:rPr>
      </w:pPr>
      <w:r w:rsidRPr="00CF43DB">
        <w:rPr>
          <w:rFonts w:ascii="Arial Unicode MS" w:eastAsia="Arial Unicode MS" w:hAnsi="Arial Unicode MS" w:cs="Arial Unicode MS"/>
          <w:sz w:val="36"/>
        </w:rPr>
        <w:br/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对冲基金是</w:t>
      </w:r>
      <w:r w:rsidR="00F74F00"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使用非公开</w:t>
      </w:r>
      <w:r w:rsidR="00F74F00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信息</w:t>
      </w:r>
      <w:r w:rsidR="00CD1A65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的</w:t>
      </w:r>
      <w:r w:rsidR="00CD1A65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全天</w:t>
      </w:r>
      <w:r w:rsidR="00CD1A65"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交易员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Arial Unicode MS" w:eastAsia="Arial Unicode MS" w:hAnsi="Arial Unicode MS" w:cs="Arial Unicode MS"/>
          <w:sz w:val="28"/>
        </w:rPr>
        <w:br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随着对冲基金行业变得更加全球化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，以及其</w:t>
      </w:r>
      <w:r w:rsidR="009A1E2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许多策略中</w:t>
      </w:r>
      <w:r w:rsidR="009A1E2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交易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仓位的</w:t>
      </w:r>
      <w:r w:rsidR="00A451B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流动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性下降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，证券的持有期已经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变得越来越长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。所有要求公开的人都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lastRenderedPageBreak/>
        <w:t>以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随时随地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获取财务信息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同时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FD条例</w:t>
      </w:r>
      <w:r w:rsidR="007F0760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3"/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（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公平披露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条例，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Fair Disclosure)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已经使</w:t>
      </w:r>
      <w:r w:rsidR="00A451B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竞争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变得更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公平。随着投资回报放缓，对冲基金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寻找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那些使用更少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，其中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</w:t>
      </w:r>
      <w:r w:rsidR="00A451B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是较长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期限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的。自2000年以来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，由于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对冲基金数量的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增长，市场流动性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也开始不断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增加。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许多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新金融产品，如天气衍生品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私</w:t>
      </w:r>
      <w:proofErr w:type="gramStart"/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募股权</w:t>
      </w:r>
      <w:proofErr w:type="gramEnd"/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房地产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等，已经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为许多</w:t>
      </w:r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具有</w:t>
      </w:r>
      <w:proofErr w:type="gramStart"/>
      <w:r w:rsidR="007F076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独特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资金</w:t>
      </w:r>
      <w:proofErr w:type="gramEnd"/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需求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项目提供融资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而这些新产品资金都来自对冲基金。这其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="007F076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许多交易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需要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遵循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传统</w:t>
      </w:r>
      <w:r w:rsidR="00E17B5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的信息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披露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要求。</w:t>
      </w:r>
    </w:p>
    <w:p w:rsidR="00A055FD" w:rsidRPr="00CD1289" w:rsidRDefault="00A055FD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然而，大多数基金讨论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交易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因为它们与</w:t>
      </w:r>
      <w:r w:rsidR="00CD128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整体</w:t>
      </w:r>
      <w:r w:rsidR="00CD128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。此外，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过去几年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一些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在纽约和其他司法管辖区被起诉的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内幕交易案件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的发生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使得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许多人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明确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什么是，什么不是公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信息，包括那些可以</w:t>
      </w:r>
      <w:r w:rsidR="00F268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非公开信息</w:t>
      </w:r>
      <w:r w:rsidR="00F268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中获利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的后果。证券交易委员会，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管在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案子中很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失败，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833EF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打击贩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卖</w:t>
      </w:r>
      <w:r w:rsidR="00833EF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非公开信息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采取</w:t>
      </w:r>
      <w:r w:rsidR="00134A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过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相当积极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手段的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F268B9" w:rsidRPr="00CF43DB" w:rsidRDefault="00F268B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sz w:val="36"/>
          <w:szCs w:val="22"/>
          <w:lang w:val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对冲基金费用太</w:t>
      </w:r>
      <w:r w:rsidR="00833EFB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高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了</w:t>
      </w:r>
    </w:p>
    <w:p w:rsidR="00344021" w:rsidRPr="00CF43DB" w:rsidRDefault="00344021" w:rsidP="00460507">
      <w:pPr>
        <w:rPr>
          <w:rFonts w:ascii="Arial" w:eastAsia="Arial" w:hAnsi="Arial" w:cs="Arial"/>
          <w:sz w:val="36"/>
        </w:rPr>
      </w:pP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虽然基金费用上升，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但是由于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回报符合投资者的目标，</w:t>
      </w:r>
      <w:r w:rsidR="004C375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2007年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末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行业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资产增长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近</w:t>
      </w:r>
      <w:r w:rsidRPr="00CF43DB">
        <w:rPr>
          <w:rFonts w:ascii="Times New Roman" w:hAnsi="Times New Roman"/>
          <w:color w:val="212121"/>
          <w:sz w:val="28"/>
          <w:u w:color="212121"/>
        </w:rPr>
        <w:t>2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万亿美元</w:t>
      </w:r>
      <w:r w:rsidR="0013429A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4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61378E"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年和</w:t>
      </w:r>
      <w:r w:rsidR="0061378E" w:rsidRPr="00CF43DB">
        <w:rPr>
          <w:rFonts w:ascii="Times New Roman" w:hAnsi="Times New Roman"/>
          <w:color w:val="212121"/>
          <w:sz w:val="28"/>
          <w:u w:color="212121"/>
        </w:rPr>
        <w:t>2009</w:t>
      </w:r>
      <w:r w:rsidR="0061378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年上半年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对冲基金行业由于</w:t>
      </w:r>
      <w:r w:rsidR="00833EF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表现不佳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33EF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产生了大量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赎回，费用再次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许多投资者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关心的问题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。我们只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说：在大多数情况下，唯一真正抱怨费用</w:t>
      </w:r>
      <w:r w:rsidR="00F543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1378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是那些不能收取</w:t>
      </w:r>
      <w:r w:rsidR="00F543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费用的人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。当投资者要求减少费用时，费用</w:t>
      </w:r>
      <w:r w:rsidR="00F435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会减少。</w:t>
      </w:r>
      <w:r w:rsidRPr="00CF43DB">
        <w:rPr>
          <w:rFonts w:ascii="Times New Roman" w:hAnsi="Times New Roman"/>
          <w:color w:val="212121"/>
          <w:sz w:val="28"/>
          <w:u w:color="212121"/>
        </w:rPr>
        <w:t xml:space="preserve"> 2009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年可能迎来一个较低费用的新时代。</w:t>
      </w:r>
    </w:p>
    <w:p w:rsidR="00F268B9" w:rsidRPr="00CF43DB" w:rsidRDefault="00F268B9" w:rsidP="00460507">
      <w:pPr>
        <w:rPr>
          <w:rFonts w:ascii="宋体" w:eastAsia="宋体" w:hAnsi="宋体" w:cs="宋体"/>
          <w:sz w:val="36"/>
          <w:lang w:val="zh-TW"/>
        </w:rPr>
      </w:pPr>
    </w:p>
    <w:p w:rsidR="00344021" w:rsidRPr="00CF43DB" w:rsidRDefault="00673C29" w:rsidP="00460507">
      <w:pPr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</w:pP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对冲基金不</w:t>
      </w:r>
      <w:r w:rsidR="00C009A2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会</w:t>
      </w:r>
      <w:r w:rsidR="00F54398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告诉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我们</w:t>
      </w:r>
      <w:r w:rsidR="00C009A2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，</w:t>
      </w:r>
      <w:r w:rsidRPr="00CF43DB">
        <w:rPr>
          <w:rFonts w:ascii="宋体" w:eastAsia="宋体" w:hAnsi="宋体" w:cs="宋体"/>
          <w:b/>
          <w:color w:val="212121"/>
          <w:sz w:val="36"/>
          <w:u w:color="212121"/>
          <w:lang w:val="zh-TW" w:eastAsia="zh-TW"/>
        </w:rPr>
        <w:t>他们</w:t>
      </w:r>
      <w:r w:rsidR="00F54398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投资</w:t>
      </w:r>
      <w:r w:rsidR="00C009A2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/>
        </w:rPr>
        <w:t>了</w:t>
      </w:r>
      <w:r w:rsidR="00F54398" w:rsidRPr="00CF43DB">
        <w:rPr>
          <w:rFonts w:ascii="宋体" w:eastAsia="宋体" w:hAnsi="宋体" w:cs="宋体" w:hint="eastAsia"/>
          <w:b/>
          <w:color w:val="212121"/>
          <w:sz w:val="36"/>
          <w:u w:color="212121"/>
          <w:lang w:val="zh-TW" w:eastAsia="zh-TW"/>
        </w:rPr>
        <w:t>什么产品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随着对冲基金行业的制度化，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这一点就</w:t>
      </w:r>
      <w:r w:rsidR="00F5439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不再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成立了</w:t>
      </w:r>
      <w:r w:rsidR="00F54398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对冲基金经理了解投资者</w:t>
      </w:r>
      <w:r w:rsidR="00732B6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执行特定的尽职调查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使用风险模型分析他们的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组合</w:t>
      </w:r>
      <w:r w:rsidR="00732B6C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的需要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。因此，对冲基金经理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为投资者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提供更</w:t>
      </w:r>
      <w:r w:rsidR="00B9641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丰富的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关于投资策略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信息，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甚至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具体仓位信息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经理不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愿意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提供可接受的透明度，投资者</w:t>
      </w:r>
      <w:r w:rsidR="00C009A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应</w:t>
      </w:r>
      <w:r w:rsidR="00E2302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忽略这个基金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 w:rsidP="00460507">
      <w:pPr>
        <w:rPr>
          <w:rFonts w:ascii="Arial" w:eastAsia="宋体" w:hAnsi="Arial" w:cs="Arial"/>
          <w:sz w:val="36"/>
        </w:rPr>
      </w:pPr>
    </w:p>
    <w:p w:rsidR="00344021" w:rsidRPr="005C718B" w:rsidRDefault="00EE23F3" w:rsidP="00460507">
      <w:pPr>
        <w:rPr>
          <w:rFonts w:ascii="宋体" w:eastAsia="宋体" w:hAnsi="宋体" w:cs="宋体"/>
          <w:b/>
          <w:sz w:val="28"/>
          <w:lang w:val="zh-TW" w:eastAsia="zh-TW"/>
        </w:rPr>
      </w:pPr>
      <w:r w:rsidRPr="005C718B">
        <w:rPr>
          <w:rFonts w:ascii="宋体" w:eastAsia="宋体" w:hAnsi="宋体" w:cs="宋体" w:hint="eastAsia"/>
          <w:b/>
          <w:sz w:val="28"/>
          <w:lang w:val="zh-TW"/>
        </w:rPr>
        <w:t>FOF</w:t>
      </w:r>
      <w:r w:rsidR="00673C29" w:rsidRPr="005C718B">
        <w:rPr>
          <w:rFonts w:ascii="宋体" w:eastAsia="宋体" w:hAnsi="宋体" w:cs="宋体"/>
          <w:b/>
          <w:sz w:val="28"/>
          <w:lang w:val="zh-TW" w:eastAsia="zh-TW"/>
        </w:rPr>
        <w:t>收取第二</w:t>
      </w:r>
      <w:r w:rsidR="00C32540" w:rsidRPr="005C718B">
        <w:rPr>
          <w:rFonts w:ascii="宋体" w:eastAsia="宋体" w:hAnsi="宋体" w:cs="宋体" w:hint="eastAsia"/>
          <w:b/>
          <w:sz w:val="28"/>
          <w:lang w:val="zh-TW"/>
        </w:rPr>
        <w:t>层</w:t>
      </w:r>
      <w:r w:rsidR="00673C29" w:rsidRPr="005C718B">
        <w:rPr>
          <w:rFonts w:ascii="宋体" w:eastAsia="宋体" w:hAnsi="宋体" w:cs="宋体"/>
          <w:b/>
          <w:sz w:val="28"/>
          <w:lang w:val="zh-TW" w:eastAsia="zh-TW"/>
        </w:rPr>
        <w:t>费用，</w:t>
      </w:r>
      <w:r w:rsidRPr="005C718B">
        <w:rPr>
          <w:rFonts w:ascii="宋体" w:eastAsia="宋体" w:hAnsi="宋体" w:cs="宋体" w:hint="eastAsia"/>
          <w:b/>
          <w:sz w:val="28"/>
          <w:lang w:val="zh-TW"/>
        </w:rPr>
        <w:t>降低了</w:t>
      </w:r>
      <w:r w:rsidR="00C32540" w:rsidRPr="005C718B">
        <w:rPr>
          <w:rFonts w:ascii="宋体" w:eastAsia="宋体" w:hAnsi="宋体" w:cs="宋体" w:hint="eastAsia"/>
          <w:b/>
          <w:color w:val="212121"/>
          <w:sz w:val="28"/>
          <w:u w:color="212121"/>
          <w:lang w:val="zh-TW"/>
        </w:rPr>
        <w:t>回报率</w:t>
      </w:r>
    </w:p>
    <w:p w:rsidR="00344021" w:rsidRPr="005C718B" w:rsidRDefault="00F20BD6" w:rsidP="00460507">
      <w:pPr>
        <w:rPr>
          <w:rFonts w:ascii="宋体" w:eastAsia="宋体" w:hAnsi="宋体" w:cs="宋体"/>
          <w:color w:val="212121"/>
          <w:szCs w:val="20"/>
          <w:u w:color="212121"/>
          <w:lang w:val="zh-TW"/>
        </w:rPr>
      </w:pPr>
      <w:r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这个说法是正确的。然而，额外费用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是有</w:t>
      </w:r>
      <w:r w:rsidR="00C32540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依据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46432B" w:rsidRPr="005C718B">
        <w:rPr>
          <w:rFonts w:ascii="宋体" w:eastAsia="宋体" w:hAnsi="宋体" w:cs="宋体" w:hint="eastAsia"/>
          <w:sz w:val="28"/>
          <w:lang w:val="zh-TW" w:eastAsia="zh-TW"/>
        </w:rPr>
        <w:t>FOF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9B1C4F" w:rsidRPr="005C718B">
        <w:rPr>
          <w:rFonts w:ascii="宋体" w:eastAsia="宋体" w:hAnsi="宋体" w:cs="宋体" w:hint="eastAsia"/>
          <w:sz w:val="28"/>
          <w:lang w:val="zh-TW" w:eastAsia="zh-TW"/>
        </w:rPr>
        <w:t>为不能通过</w:t>
      </w:r>
      <w:r w:rsidR="009B1C4F" w:rsidRPr="005C718B">
        <w:rPr>
          <w:rFonts w:ascii="宋体" w:eastAsia="宋体" w:hAnsi="宋体" w:cs="宋体"/>
          <w:sz w:val="28"/>
          <w:lang w:val="zh-TW" w:eastAsia="zh-TW"/>
        </w:rPr>
        <w:t>自己</w:t>
      </w:r>
      <w:r w:rsidR="009B1C4F" w:rsidRPr="005C718B">
        <w:rPr>
          <w:rFonts w:ascii="宋体" w:eastAsia="宋体" w:hAnsi="宋体" w:cs="宋体" w:hint="eastAsia"/>
          <w:sz w:val="28"/>
          <w:lang w:val="zh-TW" w:eastAsia="zh-TW"/>
        </w:rPr>
        <w:t>实现投资回报率目标的</w:t>
      </w:r>
      <w:r w:rsidR="00C87433" w:rsidRPr="005C718B">
        <w:rPr>
          <w:rFonts w:ascii="宋体" w:eastAsia="宋体" w:hAnsi="宋体" w:cs="宋体"/>
          <w:sz w:val="28"/>
          <w:lang w:val="zh-TW" w:eastAsia="zh-TW"/>
        </w:rPr>
        <w:t>投资者</w:t>
      </w:r>
      <w:r w:rsidR="009B1C4F" w:rsidRPr="005C718B">
        <w:rPr>
          <w:rFonts w:ascii="宋体" w:eastAsia="宋体" w:hAnsi="宋体" w:cs="宋体" w:hint="eastAsia"/>
          <w:sz w:val="28"/>
          <w:lang w:val="zh-TW" w:eastAsia="zh-TW"/>
        </w:rPr>
        <w:t>提供一定水平的</w:t>
      </w:r>
      <w:r w:rsidR="00673C29" w:rsidRPr="005C718B">
        <w:rPr>
          <w:rFonts w:ascii="宋体" w:eastAsia="宋体" w:hAnsi="宋体" w:cs="宋体"/>
          <w:sz w:val="28"/>
          <w:lang w:val="zh-TW" w:eastAsia="zh-TW"/>
        </w:rPr>
        <w:t>服务和专业知识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。直接投资单一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87433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87433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需要大量的内部专业知识和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扎实的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基础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46432B" w:rsidRPr="005C718B">
        <w:rPr>
          <w:rFonts w:ascii="宋体" w:eastAsia="宋体" w:hAnsi="宋体" w:cs="宋体" w:hint="eastAsia"/>
          <w:sz w:val="28"/>
          <w:lang w:val="zh-TW" w:eastAsia="zh-TW"/>
        </w:rPr>
        <w:t>FOF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</w:t>
      </w:r>
      <w:r w:rsidR="00C87433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应该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足以覆盖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基金提供的资源，包括研究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尽职调查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持续监测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适当</w:t>
      </w:r>
      <w:r w:rsidR="009B1C4F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多元化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的投资组合，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以及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投资者风险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的降低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。问题是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一些基金不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能保证自己的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承诺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，并</w:t>
      </w:r>
      <w:r w:rsidR="00B531ED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很少提供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价值的服务。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选择</w:t>
      </w:r>
      <w:r w:rsidR="0046432B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对一些投资者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合适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B1C4F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但是对另外一些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则</w:t>
      </w:r>
      <w:r w:rsidR="00B531ED" w:rsidRPr="005C718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是不合适的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。关键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问题</w:t>
      </w:r>
      <w:r w:rsidR="00673C29" w:rsidRPr="005C718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Pr="005C718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付出能否与回报相匹配。</w:t>
      </w:r>
    </w:p>
    <w:p w:rsidR="00344021" w:rsidRPr="00CF43D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b/>
          <w:sz w:val="36"/>
          <w:szCs w:val="22"/>
          <w:lang w:val="zh-TW" w:eastAsia="zh-TW"/>
        </w:rPr>
      </w:pPr>
      <w:r w:rsidRPr="00CF43DB">
        <w:rPr>
          <w:rFonts w:ascii="宋体" w:eastAsia="宋体" w:hAnsi="宋体" w:cs="宋体"/>
          <w:b/>
          <w:sz w:val="36"/>
          <w:szCs w:val="22"/>
          <w:lang w:val="zh-TW" w:eastAsia="zh-TW"/>
        </w:rPr>
        <w:t>对冲基金</w:t>
      </w:r>
      <w:r w:rsidR="00B531ED" w:rsidRPr="00CF43DB">
        <w:rPr>
          <w:rFonts w:ascii="宋体" w:eastAsia="宋体" w:hAnsi="宋体" w:cs="宋体" w:hint="eastAsia"/>
          <w:b/>
          <w:sz w:val="36"/>
          <w:szCs w:val="22"/>
          <w:lang w:val="zh-TW" w:eastAsia="zh-TW"/>
        </w:rPr>
        <w:t>不喜欢</w:t>
      </w:r>
      <w:r w:rsidR="004C3751" w:rsidRPr="00CF43DB">
        <w:rPr>
          <w:rFonts w:ascii="宋体" w:eastAsia="宋体" w:hAnsi="宋体" w:cs="宋体" w:hint="eastAsia"/>
          <w:b/>
          <w:sz w:val="28"/>
          <w:lang w:val="zh-TW"/>
        </w:rPr>
        <w:t>FOF</w:t>
      </w:r>
    </w:p>
    <w:p w:rsidR="00B531ED" w:rsidRPr="00CF43DB" w:rsidRDefault="00B531ED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3023CB" w:rsidRDefault="00673C29" w:rsidP="0046050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</w:pP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虽然对冲基金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给人的印象是喜欢</w:t>
      </w:r>
      <w:r w:rsidR="002545E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接受新的资产，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渴望成长</w:t>
      </w:r>
      <w:r w:rsidR="00264C6F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，如果你向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对冲基金经理询问他们对</w:t>
      </w:r>
      <w:r w:rsidR="0046432B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的看法，他们的答案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却</w:t>
      </w:r>
      <w:proofErr w:type="gramStart"/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</w:t>
      </w:r>
      <w:proofErr w:type="gramEnd"/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总是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正面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的。大多数对冲基金会做出</w:t>
      </w:r>
      <w:r w:rsidR="00264C6F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回应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是，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是“信息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大杂烩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”，“总是寻找费用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折扣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”，或“不断重新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选择基金经理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”</w:t>
      </w:r>
      <w:r w:rsidR="007A0EAD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（或者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这种情况是因为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几个月业绩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不好后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就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退出那个基金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？）。这是有</w:t>
      </w:r>
      <w:r w:rsidR="007A0EAD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问题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的，因为经理不喜欢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那些</w:t>
      </w:r>
      <w:r w:rsidR="002545E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占用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他们</w:t>
      </w:r>
      <w:r w:rsidR="002545E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很多时间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投资者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、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那些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要求较低费用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以及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仅仅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基于业绩进出基金</w:t>
      </w:r>
      <w:r w:rsidR="002545E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的投资者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。事实上，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需要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花费相当多的资源和时间，</w:t>
      </w:r>
      <w:proofErr w:type="gramStart"/>
      <w:r w:rsidR="00281EA7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除非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目前</w:t>
      </w:r>
      <w:proofErr w:type="gramEnd"/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策略不再可行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或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者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变化已经在</w:t>
      </w:r>
      <w:r w:rsidR="00281EA7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组织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内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发生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赎回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是值得的</w:t>
      </w:r>
      <w:r w:rsidR="00000D2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,他们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都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不愿意对其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配置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进行更改。对冲基金喜欢“粘性”资产，如基金会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、</w:t>
      </w:r>
      <w:r w:rsidR="00732B6C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捐赠基金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或养老金，</w:t>
      </w:r>
      <w:r w:rsidR="00732B6C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这些机构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对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一个周期内的</w:t>
      </w:r>
      <w:r w:rsidR="00000D2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长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期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投资感兴趣，而</w:t>
      </w:r>
      <w:r w:rsidR="00281EA7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不会每季度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都进行变换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。但是，很多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="00FB6979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通过很长时间进行慎重、全面的尽职调查过程，以确定投资策略。这些</w:t>
      </w:r>
      <w:r w:rsidR="00E02BEA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="00000D23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作为粘性投资者</w:t>
      </w:r>
      <w:r w:rsidR="00000D2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受到对冲基金经理的欢迎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。许多投资者，包括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少数</w:t>
      </w:r>
      <w:r w:rsidR="00D37A33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FOF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，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在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不断地寻找下一个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投资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热点，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为寻求未开发的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阿尔法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不停</w:t>
      </w:r>
      <w:r w:rsidR="003D748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变换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基金经理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。坦率地说，这些人通常不会成功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而且往往累个半死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。对冲基金想要稳定的资产！许多对冲基金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把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这些粘性资产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与</w:t>
      </w:r>
      <w:r w:rsidR="003D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银行</w:t>
      </w:r>
      <w:r w:rsidR="003D7482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业的核心负债相比较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，</w:t>
      </w:r>
      <w:r w:rsidR="00F401BD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lastRenderedPageBreak/>
        <w:t>存款人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寻找</w:t>
      </w:r>
      <w:r w:rsidR="00CE7482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的是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一个全方位的服务关系，而不</w:t>
      </w:r>
      <w:r w:rsidR="003D1CC1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仅仅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是</w:t>
      </w:r>
      <w:r w:rsidR="003D1CC1"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现金</w:t>
      </w:r>
      <w:r w:rsidR="003D1CC1" w:rsidRPr="003023CB">
        <w:rPr>
          <w:rFonts w:ascii="宋体" w:eastAsia="宋体" w:hAnsi="宋体" w:cs="宋体" w:hint="eastAsia"/>
          <w:color w:val="212121"/>
          <w:sz w:val="28"/>
          <w:szCs w:val="22"/>
          <w:u w:color="212121"/>
          <w:lang w:val="zh-TW"/>
        </w:rPr>
        <w:t>的利率</w:t>
      </w:r>
      <w:r w:rsidRPr="003023CB">
        <w:rPr>
          <w:rFonts w:ascii="宋体" w:eastAsia="宋体" w:hAnsi="宋体" w:cs="宋体"/>
          <w:color w:val="212121"/>
          <w:sz w:val="28"/>
          <w:szCs w:val="22"/>
          <w:u w:color="212121"/>
          <w:lang w:val="zh-TW"/>
        </w:rPr>
        <w:t>和期限。</w:t>
      </w:r>
    </w:p>
    <w:p w:rsidR="00344021" w:rsidRPr="003023CB" w:rsidRDefault="00344021" w:rsidP="00460507">
      <w:pPr>
        <w:rPr>
          <w:rFonts w:ascii="宋体" w:eastAsia="宋体" w:hAnsi="宋体" w:cs="宋体"/>
          <w:color w:val="212121"/>
          <w:sz w:val="28"/>
          <w:u w:color="212121"/>
          <w:lang w:val="zh-TW"/>
        </w:rPr>
      </w:pPr>
    </w:p>
    <w:p w:rsidR="00344021" w:rsidRPr="00CF43DB" w:rsidRDefault="00D37A33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PMingLiU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 w:hint="eastAsia"/>
          <w:b/>
          <w:bCs/>
          <w:color w:val="212121"/>
          <w:sz w:val="40"/>
          <w:szCs w:val="24"/>
          <w:u w:val="single" w:color="212121"/>
          <w:lang w:val="zh-TW" w:eastAsia="zh-TW"/>
        </w:rPr>
        <w:t>FOF</w:t>
      </w:r>
      <w:r w:rsidR="003D1CC1"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价值</w:t>
      </w:r>
      <w:r w:rsidR="003D7482" w:rsidRPr="00CF43DB">
        <w:rPr>
          <w:rFonts w:ascii="宋体" w:eastAsia="PMingLiU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主张</w:t>
      </w:r>
    </w:p>
    <w:p w:rsidR="00344021" w:rsidRPr="00CF43DB" w:rsidRDefault="00344021">
      <w:pPr>
        <w:rPr>
          <w:rFonts w:ascii="Arial" w:eastAsia="Arial" w:hAnsi="Arial" w:cs="Arial"/>
          <w:sz w:val="36"/>
          <w:lang w:eastAsia="zh-TW"/>
        </w:rPr>
      </w:pPr>
    </w:p>
    <w:p w:rsidR="00344021" w:rsidRPr="00CF43DB" w:rsidRDefault="00D37A33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E02BEA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经理提供了大多数投资者</w:t>
      </w:r>
      <w:r w:rsidR="008F58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自己</w:t>
      </w:r>
      <w:r w:rsidR="00E02BE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无法完成</w:t>
      </w:r>
      <w:r w:rsidR="00E02BEA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E02BE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基础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服务：构建多元化对冲基金组合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，在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节省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成本的前提下，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提供有吸引力的回报和流动性条款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很多投资者</w:t>
      </w:r>
      <w:r w:rsidR="00E02BE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可能会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认为，</w:t>
      </w:r>
      <w:r w:rsidR="00D558D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构成FOF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行业主要门槛的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启动成本相对</w:t>
      </w:r>
      <w:r w:rsidR="00D558D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较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低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，启动一个</w:t>
      </w:r>
      <w:r w:rsidR="008F58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是比较容易的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。现实</w:t>
      </w:r>
      <w:r w:rsidR="00D558D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情况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是，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想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要成功，基金经理需要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大量的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="00586A4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管理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，才能让业务变得可行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2D7547" w:rsidRPr="00CF43DB" w:rsidRDefault="002D7547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Arial" w:hAnsi="Arial" w:cs="Arial"/>
          <w:sz w:val="36"/>
          <w:szCs w:val="22"/>
          <w:lang w:eastAsia="zh-TW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一旦资产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规模超过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了</w:t>
      </w:r>
      <w:r w:rsidRPr="00CF43DB">
        <w:rPr>
          <w:rFonts w:ascii="Times New Roman" w:hAnsi="Times New Roman"/>
          <w:color w:val="212121"/>
          <w:sz w:val="28"/>
          <w:u w:color="212121"/>
        </w:rPr>
        <w:t>5</w:t>
      </w:r>
      <w:r w:rsidR="002D75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基金经理就</w:t>
      </w:r>
      <w:r w:rsidR="002D754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可以实现规模经济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。但是，</w:t>
      </w:r>
      <w:r w:rsidR="002D754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达到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这个规模之前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，一些</w:t>
      </w:r>
      <w:r w:rsidR="008F58D8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难以在市场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竞争。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大小关系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重大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经理必须能够为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基金运作的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基础设施提供资金和工作人员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，这样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才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寻找、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审查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</w:t>
      </w:r>
      <w:r w:rsidR="0066064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和监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控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中的</w:t>
      </w:r>
      <w:r w:rsidR="002B62F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66064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这还不包括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处理日常工作</w:t>
      </w:r>
      <w:r w:rsidR="00E674E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以保证业务</w:t>
      </w:r>
      <w:r w:rsidR="002B62F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运行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  <w:lang w:eastAsia="zh-TW"/>
        </w:rPr>
      </w:pPr>
    </w:p>
    <w:p w:rsidR="00344021" w:rsidRPr="00CF43DB" w:rsidRDefault="008F58D8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</w:rPr>
      </w:pPr>
      <w:r w:rsidRPr="00CF43DB">
        <w:rPr>
          <w:rFonts w:ascii="宋体" w:eastAsia="宋体" w:hAnsi="宋体" w:cs="宋体" w:hint="eastAsia"/>
          <w:b/>
          <w:sz w:val="36"/>
          <w:szCs w:val="22"/>
          <w:lang w:val="zh-TW"/>
        </w:rPr>
        <w:t>FOF</w:t>
      </w:r>
      <w:r w:rsidR="00931AA9" w:rsidRPr="00CF43DB">
        <w:rPr>
          <w:rFonts w:ascii="宋体" w:eastAsia="宋体" w:hAnsi="宋体" w:cs="宋体" w:hint="eastAsia"/>
          <w:b/>
          <w:sz w:val="36"/>
          <w:szCs w:val="22"/>
          <w:lang w:val="zh-TW"/>
        </w:rPr>
        <w:t>的</w:t>
      </w:r>
      <w:r w:rsidR="00931AA9" w:rsidRPr="00CF43DB">
        <w:rPr>
          <w:rFonts w:ascii="宋体" w:eastAsia="宋体" w:hAnsi="宋体" w:cs="宋体"/>
          <w:b/>
          <w:sz w:val="36"/>
          <w:szCs w:val="22"/>
          <w:lang w:val="zh-TW" w:eastAsia="zh-TW"/>
        </w:rPr>
        <w:t>投资者</w:t>
      </w:r>
    </w:p>
    <w:p w:rsidR="008F58D8" w:rsidRPr="00CF43DB" w:rsidRDefault="008F58D8" w:rsidP="008F58D8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鉴于</w:t>
      </w:r>
      <w:r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年和</w:t>
      </w:r>
      <w:r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年的对冲基金表现不佳，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以及发生麦道夫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丑闻，许多投资者已经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</w:rPr>
        <w:t>对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产生了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偏见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经理在市场上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宣称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</w:t>
      </w:r>
      <w:r w:rsidRPr="00CF43DB">
        <w:rPr>
          <w:rFonts w:ascii="Times New Roman" w:hAnsi="Times New Roman"/>
          <w:color w:val="212121"/>
          <w:sz w:val="28"/>
          <w:u w:color="212121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多元化投资组合</w:t>
      </w:r>
      <w:r w:rsidRPr="00CF43DB">
        <w:rPr>
          <w:rFonts w:ascii="Times New Roman" w:hAnsi="Times New Roman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hint="eastAsia"/>
          <w:color w:val="212121"/>
          <w:sz w:val="28"/>
          <w:u w:color="212121"/>
        </w:rPr>
        <w:t>，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实际上全部或大部分资产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单一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基金或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在我们看来就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一种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犯罪。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我们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来说是个不幸的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警钟，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它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提醒我们，</w:t>
      </w:r>
      <w:proofErr w:type="spellStart"/>
      <w:r w:rsidR="0063242C" w:rsidRPr="009727D6">
        <w:rPr>
          <w:rFonts w:ascii="宋体" w:eastAsia="宋体" w:hAnsi="宋体" w:cs="宋体"/>
          <w:color w:val="212121"/>
          <w:sz w:val="28"/>
          <w:u w:color="212121"/>
          <w:lang w:eastAsia="zh-TW"/>
        </w:rPr>
        <w:t>Amarath</w:t>
      </w:r>
      <w:proofErr w:type="spellEnd"/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</w:t>
      </w:r>
      <w:r w:rsidRPr="009727D6">
        <w:rPr>
          <w:rFonts w:ascii="Times New Roman" w:hAnsi="Times New Roman"/>
          <w:color w:val="212121"/>
          <w:sz w:val="28"/>
          <w:u w:color="212121"/>
        </w:rPr>
        <w:t xml:space="preserve">D.B. </w:t>
      </w:r>
      <w:proofErr w:type="spellStart"/>
      <w:r w:rsidRPr="009727D6">
        <w:rPr>
          <w:rFonts w:ascii="Times New Roman" w:hAnsi="Times New Roman"/>
          <w:color w:val="212121"/>
          <w:sz w:val="28"/>
          <w:u w:color="212121"/>
        </w:rPr>
        <w:t>Zwirn</w:t>
      </w:r>
      <w:proofErr w:type="spellEnd"/>
      <w:r w:rsidR="009727D6" w:rsidRPr="009727D6">
        <w:rPr>
          <w:rFonts w:ascii="Times New Roman" w:eastAsiaTheme="minorEastAsia" w:hAnsi="Times New Roman" w:hint="eastAsia"/>
          <w:color w:val="212121"/>
          <w:sz w:val="28"/>
          <w:u w:color="212121"/>
        </w:rPr>
        <w:t>的崩溃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以及</w:t>
      </w:r>
      <w:r w:rsidRPr="009727D6">
        <w:rPr>
          <w:rFonts w:ascii="Times New Roman" w:hAnsi="Times New Roman"/>
          <w:color w:val="212121"/>
          <w:sz w:val="28"/>
          <w:u w:color="212121"/>
        </w:rPr>
        <w:t>Bayou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的欺诈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</w:rPr>
        <w:t>才刚刚过去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任何高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水平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727D6"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尽职调查或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监管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都不能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将欺诈或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破产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彻底消除。这些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是自然发生的。然而，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靠简化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背景调查或运行评估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走捷径模式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使情况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更糟。</w:t>
      </w:r>
      <w:r w:rsidR="0063242C" w:rsidRPr="009727D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9727D6"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是有意义的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9727D6"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重要的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和值得</w:t>
      </w:r>
      <w:r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投资者付出费用的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原因在于</w:t>
      </w:r>
      <w:r w:rsidRPr="009727D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投资者是在购买服务，而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这些服务投资者</w:t>
      </w:r>
      <w:r w:rsidR="009727D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要么自己无法提供，要么</w:t>
      </w:r>
      <w:r w:rsidR="00130DE6" w:rsidRP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自己获得的代价过于昂贵，或者太费时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344021" w:rsidRPr="00CF43DB" w:rsidRDefault="00344021" w:rsidP="00A3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hAnsi="宋体"/>
          <w:b/>
          <w:color w:val="212121"/>
          <w:sz w:val="40"/>
          <w:u w:val="single" w:color="212121"/>
          <w:lang w:val="zh-TW"/>
        </w:rPr>
      </w:pPr>
    </w:p>
    <w:p w:rsidR="00344021" w:rsidRPr="00CF43DB" w:rsidRDefault="00344021" w:rsidP="002B6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</w:p>
    <w:p w:rsidR="00344021" w:rsidRPr="00CF43DB" w:rsidRDefault="00673C29" w:rsidP="002B6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lastRenderedPageBreak/>
        <w:t>费用</w:t>
      </w: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截至</w:t>
      </w:r>
      <w:r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年底，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我们不科学</w:t>
      </w:r>
      <w:r w:rsidR="002B62F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，直接的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统计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727D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平均</w:t>
      </w:r>
      <w:r w:rsidR="00FB46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收取</w:t>
      </w:r>
      <w:r w:rsidRPr="00CF43DB">
        <w:rPr>
          <w:rFonts w:ascii="Times New Roman" w:hAnsi="Times New Roman"/>
          <w:color w:val="212121"/>
          <w:sz w:val="28"/>
          <w:u w:color="212121"/>
        </w:rPr>
        <w:t>1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％的管理费和</w:t>
      </w:r>
      <w:r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="007D01CE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％的</w:t>
      </w:r>
      <w:r w:rsidR="007D01C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激励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费用。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7D01C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因其“附加层费用”而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经常被批评</w:t>
      </w:r>
      <w:r w:rsidR="00FB46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但是除非投资者准备</w:t>
      </w:r>
      <w:r w:rsidR="00FB46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自己</w:t>
      </w:r>
      <w:r w:rsidR="001057E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建立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投资、尽职调查、</w:t>
      </w:r>
      <w:r w:rsidR="001057E4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、合规、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会计和报告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团队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</w:t>
      </w:r>
      <w:r w:rsidR="001057E4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实际上并不高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A239E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作为投资组合经理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提供独特和专业的服务。我们的研究表明，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经营费用超过</w:t>
      </w:r>
      <w:r w:rsidR="00A239E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0.</w:t>
      </w:r>
      <w:r w:rsidRPr="00CF43DB">
        <w:rPr>
          <w:rFonts w:ascii="Times New Roman" w:hAnsi="Times New Roman"/>
          <w:color w:val="212121"/>
          <w:sz w:val="28"/>
          <w:u w:color="212121"/>
        </w:rPr>
        <w:t>50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％，这意味着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业务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实际上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是一个低利润率的</w:t>
      </w:r>
      <w:r w:rsidR="00A239E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生意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。但是，因为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业务是可扩展的，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随着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的资产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规模的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增长，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业务也会越来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越好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只要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能够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79584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低波动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率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的情况下</w:t>
      </w:r>
      <w:r w:rsidR="0079584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实现高于平均回报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率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的回报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，在我们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看来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就有</w:t>
      </w:r>
      <w:r w:rsidR="0079584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足够的理由</w:t>
      </w:r>
      <w:r w:rsidR="0079584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收取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当前水平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的费用。</w:t>
      </w:r>
    </w:p>
    <w:p w:rsidR="00344021" w:rsidRPr="00F962BE" w:rsidRDefault="00344021">
      <w:pPr>
        <w:rPr>
          <w:rFonts w:ascii="Arial" w:eastAsia="宋体" w:hAnsi="Arial" w:cs="Arial"/>
          <w:sz w:val="36"/>
        </w:rPr>
      </w:pPr>
    </w:p>
    <w:p w:rsidR="00344021" w:rsidRPr="00CF43DB" w:rsidRDefault="00673C29" w:rsidP="003D1CC1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PMingLiU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经理会提出各种</w:t>
      </w:r>
      <w:r w:rsidR="002731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理由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来证明他们费用</w:t>
      </w:r>
      <w:r w:rsidR="002731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27312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合理性</w:t>
      </w:r>
      <w:r w:rsidR="00F962BE">
        <w:rPr>
          <w:rFonts w:ascii="Times New Roman" w:eastAsiaTheme="minorEastAsia" w:hAnsi="Times New Roman" w:hint="eastAsia"/>
          <w:color w:val="212121"/>
          <w:sz w:val="28"/>
          <w:u w:color="212121"/>
        </w:rPr>
        <w:t>，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各种我们不能认同的理由</w:t>
      </w:r>
      <w:r w:rsidR="00F93911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有人向你兜售</w:t>
      </w:r>
      <w:r w:rsidR="00F962BE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</w:t>
      </w:r>
      <w:r w:rsidR="0027312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理由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，在我们看来你应该问，</w:t>
      </w:r>
      <w:r w:rsidRPr="00CF43DB">
        <w:rPr>
          <w:rFonts w:ascii="Times New Roman" w:hAnsi="Times New Roman"/>
          <w:color w:val="212121"/>
          <w:sz w:val="28"/>
          <w:u w:color="212121"/>
        </w:rPr>
        <w:t>“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如何做到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？</w:t>
      </w:r>
      <w:r w:rsidRPr="00CF43DB">
        <w:rPr>
          <w:rFonts w:ascii="Times New Roman" w:hAnsi="Times New Roman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如果经理声称能够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做到以下这些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那你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也应该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问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问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同样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问题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：</w:t>
      </w:r>
    </w:p>
    <w:p w:rsidR="003D1CC1" w:rsidRPr="00CF43DB" w:rsidRDefault="003D1CC1" w:rsidP="003D1CC1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eastAsia="zh-TW"/>
        </w:rPr>
      </w:pPr>
    </w:p>
    <w:p w:rsidR="00BC7FA4" w:rsidRPr="00CF43DB" w:rsidRDefault="00F93911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投资到不公开的经理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中去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</w:p>
    <w:p w:rsidR="00BC7FA4" w:rsidRPr="00CF43DB" w:rsidRDefault="008B5FC2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投资到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别人找不到的基金经理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</w:p>
    <w:p w:rsidR="00BC7FA4" w:rsidRPr="00CF43DB" w:rsidRDefault="00673C29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实现高于平均水平的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</w:p>
    <w:p w:rsidR="00344021" w:rsidRPr="00CF43DB" w:rsidRDefault="00BC7FA4" w:rsidP="00BC7FA4">
      <w:pPr>
        <w:pStyle w:val="HTML"/>
        <w:numPr>
          <w:ilvl w:val="0"/>
          <w:numId w:val="1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发现新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崛起的基金经理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，以及新的和</w:t>
      </w:r>
      <w:r w:rsidR="00130DE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崛起的策略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D1CC1" w:rsidRPr="00CF43DB" w:rsidRDefault="003D1CC1" w:rsidP="003D1CC1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</w:p>
    <w:p w:rsidR="00344021" w:rsidRPr="00CF43DB" w:rsidRDefault="00130DE6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BC7FA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本来就应该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投资到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不公开的经理</w:t>
      </w:r>
      <w:r w:rsidR="00BC7FA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中去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017E1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找到别人找不到的基金经理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，并发现新的</w:t>
      </w:r>
      <w:r w:rsidR="00017E1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017E1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但是这些都不会让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与众不同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F9391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对这些申明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要保持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怀疑</w:t>
      </w:r>
      <w:r w:rsidR="008B5FC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的态度</w:t>
      </w:r>
      <w:r w:rsidR="008B5FC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702900" w:rsidRDefault="00344021" w:rsidP="0027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eastAsia="zh-TW"/>
        </w:rPr>
      </w:pPr>
    </w:p>
    <w:p w:rsidR="00344021" w:rsidRPr="00702900" w:rsidRDefault="002F173C" w:rsidP="00273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28"/>
          <w:szCs w:val="24"/>
          <w:u w:val="single" w:color="212121"/>
          <w:lang w:val="zh-TW" w:eastAsia="zh-TW"/>
        </w:rPr>
      </w:pPr>
      <w:r w:rsidRPr="00702900">
        <w:rPr>
          <w:rFonts w:ascii="宋体" w:eastAsia="PMingLiU" w:hAnsi="宋体" w:cs="宋体"/>
          <w:b/>
          <w:bCs/>
          <w:color w:val="212121"/>
          <w:sz w:val="28"/>
          <w:szCs w:val="24"/>
          <w:u w:val="single" w:color="212121"/>
          <w:lang w:val="zh-TW" w:eastAsia="zh-TW"/>
        </w:rPr>
        <w:t>配置</w:t>
      </w:r>
      <w:r w:rsidR="00673C29" w:rsidRPr="00702900">
        <w:rPr>
          <w:rFonts w:ascii="宋体" w:eastAsia="宋体" w:hAnsi="宋体" w:cs="宋体"/>
          <w:b/>
          <w:bCs/>
          <w:color w:val="212121"/>
          <w:sz w:val="28"/>
          <w:szCs w:val="24"/>
          <w:u w:val="single" w:color="212121"/>
          <w:lang w:val="zh-TW" w:eastAsia="zh-TW"/>
        </w:rPr>
        <w:t>策略</w:t>
      </w:r>
    </w:p>
    <w:p w:rsidR="00344021" w:rsidRPr="00CF43DB" w:rsidRDefault="00713EBF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hAnsi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选择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和配置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一个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对冲基金的持续挑战之一是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</w:rPr>
        <w:t>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经理的规模。许多投资者喜欢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自称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他们是第一个发现和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到最新，最伟大的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不为人所知的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DD00F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的投资者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但是，</w:t>
      </w:r>
      <w:r w:rsidR="00AB46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容量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是问题之一。</w:t>
      </w:r>
      <w:r w:rsidR="00DB7C91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新的，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正在崛起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的经理可能有一个伟大的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想法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，但没有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交易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记录。他或她可能</w:t>
      </w:r>
      <w:r w:rsidR="00B100A3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容量</w:t>
      </w:r>
      <w:r w:rsidR="00DB7C9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有限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，无法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</w:rPr>
        <w:t>让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业务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运作起来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和其他大型机构投资者经常</w:t>
      </w:r>
      <w:r w:rsidR="00B100A3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会问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AB462B" w:rsidRPr="00CF43DB">
        <w:rPr>
          <w:rFonts w:ascii="宋体" w:eastAsia="宋体" w:hAnsi="宋体" w:hint="eastAsia"/>
          <w:color w:val="212121"/>
          <w:sz w:val="28"/>
          <w:u w:color="212121"/>
        </w:rPr>
        <w:t>“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你能为我</w:t>
      </w:r>
      <w:r w:rsidR="00AB46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AB462B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保留多少容量？</w:t>
      </w:r>
      <w:r w:rsidR="00AB462B" w:rsidRPr="00CF43DB">
        <w:rPr>
          <w:rFonts w:ascii="宋体" w:eastAsia="宋体" w:hAnsi="宋体" w:hint="eastAsia"/>
          <w:color w:val="212121"/>
          <w:sz w:val="28"/>
          <w:u w:color="212121"/>
        </w:rPr>
        <w:t>”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这通常是尽职调查的最后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问题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之一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。由于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具有能够快速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指出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新的有能力的基金经理的能力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，规模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成为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lastRenderedPageBreak/>
        <w:t>业绩的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最大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挑战。大多数策略，如小盘或特定行业策略</w:t>
      </w:r>
      <w:r w:rsidR="0097159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可能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9F40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模限制</w:t>
      </w:r>
      <w:r w:rsidR="009F40F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；</w:t>
      </w:r>
      <w:r w:rsidR="0097159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大多数大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规模</w:t>
      </w:r>
      <w:r w:rsidR="0097159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E069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初始资本之前</w:t>
      </w:r>
      <w:r w:rsidR="00CF356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有规模限制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，或</w:t>
      </w:r>
      <w:r w:rsidR="00CF356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1F40E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最大可以</w:t>
      </w:r>
      <w:r w:rsidR="001F40E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给一名经理的资本金额</w:t>
      </w:r>
      <w:r w:rsidR="00CF356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的限制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E06906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宋体" w:eastAsia="宋体" w:hAnsi="宋体" w:cs="宋体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775ED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面临的挑战是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将资产投资给在不限制资产的同时还能保证不稀释回报的经理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。如果这是一个问题，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就会找那些</w:t>
      </w:r>
      <w:r w:rsidR="00AA030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可以接受无限量的资本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更大的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。不幸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，在这种情况下，许多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将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跟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其他大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一样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不断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投资相同的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“家喻户晓”的</w:t>
      </w:r>
      <w:r w:rsidR="00AA030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产品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。大型基金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投资组合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中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相同头寸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冗余配置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可能会导致</w:t>
      </w:r>
      <w:r w:rsidR="00F01B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无法按照</w:t>
      </w:r>
      <w:r w:rsidR="00A906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模型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/>
        </w:rPr>
        <w:t>运作</w:t>
      </w:r>
      <w:r w:rsidR="00F01B5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或者在市场危机发生后无法运作</w:t>
      </w:r>
      <w:r w:rsidR="00A906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的问题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。在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Amaranth</w:t>
      </w:r>
      <w:r w:rsidR="00F01B5E" w:rsidRPr="00CF43DB">
        <w:rPr>
          <w:rFonts w:ascii="Times New Roman" w:hAnsi="Times New Roman"/>
          <w:color w:val="212121"/>
          <w:sz w:val="28"/>
          <w:u w:color="212121"/>
        </w:rPr>
        <w:t>事件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爆发之后，许多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投资者发现，虽然他们投资不同基金经理实现投资组合多元化，实际上</w:t>
      </w:r>
      <w:r w:rsidR="003F4CE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这些基金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拥有相同的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Amaranth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头寸。</w:t>
      </w:r>
      <w:r w:rsidR="003F4CE7" w:rsidRPr="00CF43DB">
        <w:rPr>
          <w:rFonts w:ascii="Times New Roman" w:hAnsi="Times New Roman"/>
          <w:color w:val="212121"/>
          <w:sz w:val="28"/>
          <w:u w:color="212121"/>
        </w:rPr>
        <w:t>Amaranth</w:t>
      </w:r>
      <w:r w:rsidR="009F5C4A" w:rsidRPr="00CF43DB">
        <w:rPr>
          <w:rFonts w:ascii="宋体" w:eastAsia="宋体" w:hAnsi="宋体" w:hint="eastAsia"/>
          <w:color w:val="212121"/>
          <w:sz w:val="28"/>
          <w:u w:color="212121"/>
        </w:rPr>
        <w:t>实际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是一个广受尊敬的对冲基金，</w:t>
      </w:r>
      <w:r w:rsidR="00F01B5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投资它本该是个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聪明的多元化</w:t>
      </w:r>
      <w:r w:rsidR="003F4CE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880368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但大型机构配置的</w:t>
      </w:r>
      <w:r w:rsidR="00880368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多个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却对相同对冲基金进行了重复配置，结果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证明是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无法达到目的的</w:t>
      </w:r>
      <w:r w:rsidR="003F4CE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今天的一个投资趋势是</w:t>
      </w:r>
      <w:r w:rsidR="00F01B5E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配置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者及其顾问</w:t>
      </w:r>
      <w:r w:rsidR="008D5C4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只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投资于</w:t>
      </w:r>
      <w:r w:rsidR="008D5C41" w:rsidRPr="00CF43DB">
        <w:rPr>
          <w:rFonts w:ascii="宋体" w:eastAsia="宋体" w:hAnsi="宋体" w:hint="eastAsia"/>
          <w:color w:val="212121"/>
          <w:sz w:val="28"/>
          <w:u w:color="212121"/>
        </w:rPr>
        <w:t>“</w:t>
      </w:r>
      <w:r w:rsidR="00B60803" w:rsidRPr="00CF43DB">
        <w:rPr>
          <w:rFonts w:ascii="宋体" w:eastAsia="宋体" w:hAnsi="宋体"/>
          <w:color w:val="212121"/>
          <w:sz w:val="28"/>
          <w:u w:color="212121"/>
        </w:rPr>
        <w:t>大牌</w:t>
      </w:r>
      <w:r w:rsidR="008D5C41" w:rsidRPr="00CF43DB">
        <w:rPr>
          <w:rFonts w:ascii="宋体" w:eastAsia="宋体" w:hAnsi="宋体" w:hint="eastAsia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，或几十亿美元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EF5D9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结果</w:t>
      </w:r>
      <w:r w:rsidR="00EF5D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，投资者可能不会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鼓励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经理去</w:t>
      </w:r>
      <w:r w:rsidR="00EF5D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发现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新的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未被发现的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的能力</w:t>
      </w:r>
      <w:r w:rsidR="00EF5D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66437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因为经理有容量问题，只能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2D653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有能力接受更大的资本流入</w:t>
      </w:r>
      <w:r w:rsidR="002D653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进行配置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。举个例子，小盘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股权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经理总是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通过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被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广泛覆盖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或追踪的</w:t>
      </w:r>
      <w:r w:rsidR="00C66A1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</w:t>
      </w:r>
      <w:r w:rsidR="00C66A1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从而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寻找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独特优势的</w:t>
      </w:r>
      <w:r w:rsidR="00567EA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公司，</w:t>
      </w:r>
      <w:r w:rsidR="00C66437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由于容量问题，这些经理无法成为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FOF的投资</w:t>
      </w:r>
      <w:r w:rsidR="00C664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。这个问题就变成了，</w:t>
      </w:r>
      <w:r w:rsidR="009B335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投资大型公司</w:t>
      </w:r>
      <w:r w:rsidR="00A6452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，比如微软、IBM等</w:t>
      </w:r>
      <w:r w:rsidR="00A6452A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大部分</w:t>
      </w:r>
      <w:r w:rsidR="00B6080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研究数据</w:t>
      </w:r>
      <w:r w:rsidR="00A6452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="00B6080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是公</w:t>
      </w:r>
      <w:r w:rsidR="00B608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开的</w:t>
      </w:r>
      <w:r w:rsidR="00A6452A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公司，到底能为股权经理们增加多少</w:t>
      </w:r>
      <w:r w:rsidR="009B335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价值？”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答案是</w:t>
      </w:r>
      <w:r w:rsidR="009B3350" w:rsidRPr="00CF43DB">
        <w:rPr>
          <w:rFonts w:ascii="宋体" w:eastAsia="宋体" w:hAnsi="宋体" w:hint="eastAsia"/>
          <w:color w:val="212121"/>
          <w:sz w:val="28"/>
          <w:u w:color="212121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很少或没有</w:t>
      </w:r>
      <w:r w:rsidRPr="00CF43DB">
        <w:rPr>
          <w:rFonts w:ascii="Times New Roman" w:hAnsi="Times New Roman"/>
          <w:color w:val="212121"/>
          <w:sz w:val="28"/>
          <w:u w:color="212121"/>
        </w:rPr>
        <w:t>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。因此，我们相信最好避开</w:t>
      </w:r>
      <w:r w:rsidR="003833D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</w:t>
      </w:r>
      <w:r w:rsidR="003833D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规模的不能明确他们策略的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，因为他们的</w:t>
      </w:r>
      <w:r w:rsidR="003833D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限制了他们</w:t>
      </w:r>
      <w:r w:rsidR="00B60803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执行能力。</w:t>
      </w:r>
    </w:p>
    <w:p w:rsidR="00344021" w:rsidRPr="00CF43DB" w:rsidRDefault="003833D4">
      <w:pPr>
        <w:rPr>
          <w:rFonts w:ascii="Arial" w:eastAsia="宋体" w:hAnsi="Arial" w:cs="Arial"/>
          <w:sz w:val="36"/>
        </w:rPr>
      </w:pPr>
      <w:r w:rsidRPr="00CF43DB">
        <w:rPr>
          <w:rFonts w:ascii="Arial" w:eastAsia="宋体" w:hAnsi="Arial" w:cs="Arial" w:hint="eastAsia"/>
          <w:sz w:val="36"/>
        </w:rPr>
        <w:tab/>
      </w:r>
    </w:p>
    <w:p w:rsidR="00344021" w:rsidRPr="00CF43DB" w:rsidRDefault="0071433C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研究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和投资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小盘股票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或其他特殊策略的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经理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比大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规模的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可以收取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到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更高的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费用，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因为寻找和投资到新的优秀的基金经理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更具挑战性。与此同时，许多大型多策略经理们看起来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也开始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像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进一步</w:t>
      </w:r>
      <w:r w:rsidR="007D361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把水搅浑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宋体" w:hAnsi="Arial" w:cs="Arial"/>
          <w:sz w:val="36"/>
          <w:lang w:eastAsia="zh-TW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当寻找对冲基金经理时，</w:t>
      </w:r>
      <w:r w:rsidR="009F5C4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1555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找</w:t>
      </w:r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的是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具有竞争优势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的经理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。据</w:t>
      </w:r>
      <w:r w:rsidR="00060CB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一个</w:t>
      </w:r>
      <w:r w:rsidR="00060CB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在</w:t>
      </w:r>
      <w:r w:rsidR="001555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麦道夫</w:t>
      </w:r>
      <w:r w:rsidR="00060CB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案件中受害的</w:t>
      </w:r>
      <w:r w:rsidR="00060CB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</w:t>
      </w:r>
      <w:r w:rsidR="001555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FOF</w:t>
      </w:r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，特雷蒙特咨询公司（</w:t>
      </w:r>
      <w:r w:rsidR="00BB202C"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Tremont Advisors</w:t>
      </w:r>
      <w:r w:rsidR="00653706">
        <w:rPr>
          <w:rFonts w:ascii="Times New Roman" w:eastAsia="宋体" w:hAnsi="Times New Roman" w:hint="eastAsia"/>
          <w:color w:val="212121"/>
          <w:sz w:val="28"/>
          <w:u w:color="212121"/>
          <w:lang w:eastAsia="zh-TW"/>
        </w:rPr>
        <w:t>）</w:t>
      </w:r>
      <w:r w:rsidR="003304B9">
        <w:rPr>
          <w:rFonts w:ascii="Times New Roman" w:eastAsia="宋体" w:hAnsi="Times New Roman" w:hint="eastAsia"/>
          <w:color w:val="212121"/>
          <w:sz w:val="28"/>
          <w:u w:color="212121"/>
          <w:lang w:eastAsia="zh-TW"/>
        </w:rPr>
        <w:t>的</w:t>
      </w:r>
      <w:r w:rsidR="00BB202C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前总裁</w:t>
      </w:r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罗伯特.</w:t>
      </w:r>
      <w:bookmarkStart w:id="1" w:name="OLE_LINK1"/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斯楚尔玛</w:t>
      </w:r>
      <w:bookmarkEnd w:id="1"/>
      <w:r w:rsidR="0065370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（Robert Schulma）</w:t>
      </w:r>
      <w:r w:rsidR="00BB202C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说，</w:t>
      </w:r>
      <w:r w:rsidRPr="00CF43DB">
        <w:rPr>
          <w:rFonts w:ascii="Times New Roman" w:hAnsi="Times New Roman"/>
          <w:color w:val="212121"/>
          <w:sz w:val="28"/>
          <w:u w:color="212121"/>
          <w:lang w:eastAsia="zh-TW"/>
        </w:rPr>
        <w:t>“</w:t>
      </w:r>
      <w:r w:rsidR="00F821AF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你</w:t>
      </w:r>
      <w:r w:rsidR="00B60803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是在</w:t>
      </w:r>
      <w:r w:rsidR="00F821AF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寻找那些</w:t>
      </w:r>
      <w:r w:rsidR="0015559B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有能力收集</w:t>
      </w:r>
      <w:r w:rsidR="00F821AF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别人收集不到信息</w:t>
      </w:r>
      <w:r w:rsidR="003304B9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，然后能由此做决定的经理。这些不能通过公开印刷的资料中</w:t>
      </w:r>
      <w:r w:rsidR="009E288C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找到，也不会有人</w:t>
      </w:r>
      <w:r w:rsidR="003304B9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主动</w:t>
      </w:r>
      <w:r w:rsidR="009E288C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来</w:t>
      </w:r>
      <w:r w:rsidR="003304B9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与你</w:t>
      </w:r>
      <w:r w:rsidR="009E288C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分享</w:t>
      </w:r>
      <w:r w:rsidR="003304B9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。</w:t>
      </w:r>
      <w:r w:rsidR="00060CB0" w:rsidRPr="00CF43DB">
        <w:rPr>
          <w:rFonts w:ascii="宋体" w:eastAsia="宋体" w:hAnsi="宋体" w:hint="eastAsia"/>
          <w:color w:val="212121"/>
          <w:sz w:val="28"/>
          <w:u w:color="212121"/>
          <w:lang w:eastAsia="zh-TW"/>
        </w:rPr>
        <w:t>”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斯楚尔玛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认为，</w:t>
      </w:r>
      <w:r w:rsidR="00F821AF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投资者应该支付</w:t>
      </w:r>
      <w:r w:rsidR="00B60803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费用，让</w:t>
      </w:r>
      <w:r w:rsidR="0087609E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大多数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87609E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去了解他们的行业，并</w:t>
      </w:r>
      <w:r w:rsidR="0087609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探索</w:t>
      </w:r>
      <w:r w:rsidR="0087609E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一代对冲基金或</w:t>
      </w:r>
      <w:r w:rsidR="00060CB0" w:rsidRPr="00CF43DB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  <w:lang w:eastAsia="zh-TW"/>
        </w:rPr>
      </w:pPr>
    </w:p>
    <w:p w:rsidR="00344021" w:rsidRPr="00CF43DB" w:rsidRDefault="00673C29" w:rsidP="00BB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精品投资</w:t>
      </w:r>
    </w:p>
    <w:p w:rsidR="00344021" w:rsidRPr="00CF43DB" w:rsidRDefault="00344021">
      <w:pPr>
        <w:rPr>
          <w:rFonts w:ascii="Arial" w:eastAsia="宋体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随着对冲基金行业的制度化，这个</w:t>
      </w:r>
      <w:r w:rsidR="00F0670D" w:rsidRPr="00CF43DB">
        <w:rPr>
          <w:rFonts w:ascii="宋体" w:eastAsia="宋体" w:hAnsi="宋体" w:cs="宋体" w:hint="eastAsia"/>
          <w:color w:val="212121"/>
          <w:sz w:val="28"/>
          <w:u w:color="212121"/>
        </w:rPr>
        <w:t>以前的不为人所知的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小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行业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、神秘的精品屋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F0670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正在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变成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大型的</w:t>
      </w:r>
      <w:r w:rsidR="003304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资产管理公司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，它们</w:t>
      </w:r>
      <w:r w:rsidR="00F0670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3304B9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执行投资银行交易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，从事商业贷款，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房地产</w:t>
      </w:r>
      <w:r w:rsidR="001A5CB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融资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持续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管理全球证券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公司的</w:t>
      </w:r>
      <w:r w:rsidR="003304B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</w:t>
      </w:r>
      <w:r w:rsidR="003304B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投资组合。因此，这些大型对冲基金成为华尔街最大的投资银行客户</w:t>
      </w:r>
      <w:r w:rsidR="003E30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之一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。这些曾经是小公司的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对冲基金吸收了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许多大型</w:t>
      </w:r>
      <w:r w:rsidR="003E30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，备受尊敬的华尔街投资银行</w:t>
      </w:r>
      <w:r w:rsidR="003E302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的特点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，包括</w:t>
      </w:r>
      <w:r w:rsidR="003304B9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：</w:t>
      </w:r>
    </w:p>
    <w:p w:rsidR="00344021" w:rsidRPr="00CF43DB" w:rsidRDefault="003E302B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</w:rPr>
        <w:t>采用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风险管理系统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监控</w:t>
      </w:r>
      <w:r w:rsidR="001A5CBD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并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组合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压力测试</w:t>
      </w:r>
    </w:p>
    <w:p w:rsidR="00344021" w:rsidRPr="00CF43DB" w:rsidRDefault="001A5CBD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使用技术</w:t>
      </w:r>
      <w:r w:rsidR="00527E9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支持公司的投资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过程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和内部投资系统</w:t>
      </w:r>
    </w:p>
    <w:p w:rsidR="003304B9" w:rsidRPr="003304B9" w:rsidRDefault="00D07ABB" w:rsidP="001A5CBD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对高度重视的投资者客户</w:t>
      </w:r>
      <w:r w:rsidR="001A5CB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的透明度</w:t>
      </w:r>
    </w:p>
    <w:p w:rsidR="00344021" w:rsidRPr="00CF43DB" w:rsidRDefault="009C3362" w:rsidP="001A5CBD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加强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与</w:t>
      </w:r>
      <w:r w:rsidR="00764D4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受尊敬金融机构</w:t>
      </w:r>
      <w:r w:rsidR="00764D4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战略合作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关系，强化分销系统</w:t>
      </w:r>
    </w:p>
    <w:p w:rsidR="00344021" w:rsidRPr="00CF43DB" w:rsidRDefault="00673C29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通过</w:t>
      </w:r>
      <w:r w:rsidR="00764D4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员工</w:t>
      </w:r>
      <w:r w:rsidR="00764D4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共享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所有权以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显示</w:t>
      </w:r>
      <w:r w:rsidR="007D5FF0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共同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利益</w:t>
      </w:r>
    </w:p>
    <w:p w:rsidR="00344021" w:rsidRPr="00CF43DB" w:rsidRDefault="00527E96" w:rsidP="00527E96">
      <w:pPr>
        <w:pStyle w:val="HTML"/>
        <w:numPr>
          <w:ilvl w:val="0"/>
          <w:numId w:val="2"/>
        </w:numPr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具有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前瞻性</w:t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的能力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D07ABB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根据</w:t>
      </w:r>
      <w:proofErr w:type="spellStart"/>
      <w:r w:rsidRPr="00CF43DB">
        <w:rPr>
          <w:rFonts w:ascii="Times New Roman" w:hAnsi="Times New Roman"/>
          <w:color w:val="212121"/>
          <w:sz w:val="28"/>
          <w:u w:color="212121"/>
        </w:rPr>
        <w:t>PerTrac</w:t>
      </w:r>
      <w:proofErr w:type="spellEnd"/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最近的研究</w:t>
      </w:r>
      <w:r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5"/>
      </w:r>
      <w:r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截至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年年底，市场上有近</w:t>
      </w:r>
      <w:r w:rsidR="00673C29" w:rsidRPr="00CF43DB">
        <w:rPr>
          <w:rFonts w:ascii="Times New Roman" w:hAnsi="Times New Roman"/>
          <w:color w:val="212121"/>
          <w:sz w:val="28"/>
          <w:u w:color="212121"/>
        </w:rPr>
        <w:t>7200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个</w:t>
      </w:r>
      <w:r w:rsidR="00285102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基金的基金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（FOF）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3A7EB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096BF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成功</w:t>
      </w:r>
      <w:r w:rsidR="009C3362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的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要素与对冲基金不同，分销是其最重要的因素</w:t>
      </w:r>
      <w:r w:rsidR="009C3362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D07ABB" w:rsidRDefault="00D07ABB">
      <w:pPr>
        <w:rPr>
          <w:rFonts w:ascii="宋体" w:eastAsia="宋体" w:hAnsi="宋体" w:cs="宋体"/>
          <w:b/>
          <w:sz w:val="28"/>
          <w:lang w:val="zh-TW"/>
        </w:rPr>
      </w:pPr>
      <w:r w:rsidRPr="00D07ABB">
        <w:rPr>
          <w:rFonts w:ascii="宋体" w:eastAsia="宋体" w:hAnsi="宋体" w:cs="宋体" w:hint="eastAsia"/>
          <w:b/>
          <w:sz w:val="28"/>
        </w:rPr>
        <w:t>机构</w:t>
      </w:r>
      <w:r>
        <w:rPr>
          <w:rFonts w:ascii="宋体" w:eastAsia="宋体" w:hAnsi="宋体" w:cs="宋体" w:hint="eastAsia"/>
          <w:b/>
          <w:sz w:val="28"/>
          <w:lang w:val="zh-TW"/>
        </w:rPr>
        <w:t>名望</w:t>
      </w: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lastRenderedPageBreak/>
        <w:t>根据</w:t>
      </w:r>
      <w:r w:rsidR="006817FD" w:rsidRPr="00CF43DB">
        <w:rPr>
          <w:rFonts w:ascii="Times New Roman" w:hAnsi="Times New Roman"/>
          <w:color w:val="212121"/>
          <w:sz w:val="28"/>
          <w:u w:color="212121"/>
        </w:rPr>
        <w:t>Freeman</w:t>
      </w:r>
      <w:r w:rsidR="006817F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＆</w:t>
      </w:r>
      <w:r w:rsidR="006817FD" w:rsidRPr="00CF43DB">
        <w:rPr>
          <w:rFonts w:ascii="Times New Roman" w:hAnsi="Times New Roman"/>
          <w:color w:val="212121"/>
          <w:sz w:val="28"/>
          <w:u w:color="212121"/>
        </w:rPr>
        <w:t>Co.</w:t>
      </w:r>
      <w:r w:rsidR="006817F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首席运营官和董事总经理</w:t>
      </w:r>
      <w:bookmarkStart w:id="2" w:name="OLE_LINK2"/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埃里克.韦伯</w:t>
      </w:r>
      <w:bookmarkEnd w:id="2"/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（</w:t>
      </w:r>
      <w:r w:rsidRPr="00CF43DB">
        <w:rPr>
          <w:rFonts w:ascii="Times New Roman" w:hAnsi="Times New Roman"/>
          <w:color w:val="212121"/>
          <w:sz w:val="28"/>
          <w:u w:color="212121"/>
        </w:rPr>
        <w:t>Eric Weber</w:t>
      </w:r>
      <w:r w:rsidR="00D07ABB">
        <w:rPr>
          <w:rFonts w:ascii="Times New Roman" w:eastAsiaTheme="minorEastAsia" w:hAnsi="Times New Roman" w:hint="eastAsia"/>
          <w:color w:val="212121"/>
          <w:sz w:val="28"/>
          <w:u w:color="212121"/>
        </w:rPr>
        <w:t>）</w:t>
      </w:r>
      <w:r w:rsidR="009C3362" w:rsidRPr="00CF43DB">
        <w:rPr>
          <w:rFonts w:ascii="Times New Roman" w:hAnsi="Times New Roman"/>
          <w:color w:val="212121"/>
          <w:sz w:val="28"/>
          <w:u w:color="212121"/>
        </w:rPr>
        <w:t>的</w:t>
      </w:r>
      <w:r w:rsidR="009313B8" w:rsidRPr="00CF43DB">
        <w:rPr>
          <w:rFonts w:ascii="Times New Roman" w:hAnsi="Times New Roman"/>
          <w:color w:val="212121"/>
          <w:sz w:val="28"/>
          <w:u w:color="212121"/>
        </w:rPr>
        <w:t>判断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，品牌是关键。他指出，没有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独立</w:t>
      </w:r>
      <w:r w:rsidR="00EF1FC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</w:t>
      </w:r>
      <w:r w:rsidR="00EF1FC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管理规模排行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前九位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前</w:t>
      </w:r>
      <w:r w:rsidRPr="00CF43DB">
        <w:rPr>
          <w:rFonts w:ascii="Times New Roman" w:hAnsi="Times New Roman"/>
          <w:color w:val="212121"/>
          <w:sz w:val="28"/>
          <w:u w:color="212121"/>
        </w:rPr>
        <w:t>16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名中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只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一个是独立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公司。最大的</w:t>
      </w:r>
      <w:r w:rsidR="00EF1FC4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基金公司都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是大资金管理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集团</w:t>
      </w:r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的一部分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F01A1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独立基金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不能成长</w:t>
      </w:r>
      <w:r w:rsidR="00F01A1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的原因是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市场不</w:t>
      </w:r>
      <w:r w:rsidR="00E907F1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想让感知风险与小公司进行关联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。记住，没有人因为购买</w:t>
      </w:r>
      <w:r w:rsidRPr="00CF43DB">
        <w:rPr>
          <w:rFonts w:ascii="Times New Roman" w:hAnsi="Times New Roman"/>
          <w:color w:val="212121"/>
          <w:sz w:val="28"/>
          <w:u w:color="212121"/>
        </w:rPr>
        <w:t>IBM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计算机而被解雇。</w:t>
      </w:r>
      <w:r w:rsidR="00F5654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对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F5654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也是</w:t>
      </w:r>
      <w:r w:rsidR="00E907F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一样的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。没有人因为投资高盛银行，纽约银行或摩根大通</w:t>
      </w:r>
      <w:r w:rsidR="00D07AB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F5654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而被解雇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寻找分销渠道是小型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面临的重大挑战。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D07ABB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>
        <w:rPr>
          <w:rFonts w:ascii="Times New Roman" w:eastAsiaTheme="minorEastAsia" w:hAnsi="Times New Roman" w:hint="eastAsia"/>
          <w:color w:val="212121"/>
          <w:sz w:val="28"/>
          <w:u w:color="212121"/>
        </w:rPr>
        <w:t>韦伯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说，</w:t>
      </w:r>
      <w:r w:rsidR="0029110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</w:t>
      </w:r>
      <w:r w:rsidR="0029110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美国和</w:t>
      </w:r>
      <w:r w:rsidR="009313B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海</w:t>
      </w:r>
      <w:r w:rsidR="0029110F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外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许多大型资产管理公司和私人银行提供分销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渠道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这是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小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="009313B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参与者难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以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竞争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顾问在客户教育中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发挥了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关键作用，从而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客户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提供了</w:t>
      </w:r>
      <w:r w:rsidR="009313B8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另一种层次的</w:t>
      </w:r>
      <w:proofErr w:type="gramStart"/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proofErr w:type="gramEnd"/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0842AD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分销手段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29110F" w:rsidRPr="00CF43DB" w:rsidRDefault="0029110F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随着对冲基金行业的发展</w:t>
      </w:r>
      <w:r w:rsidR="009313B8" w:rsidRPr="00CF43DB">
        <w:rPr>
          <w:rFonts w:asciiTheme="minorEastAsia" w:eastAsiaTheme="minorEastAsia" w:hAnsiTheme="minorEastAsia" w:cs="宋体" w:hint="eastAsia"/>
          <w:color w:val="212121"/>
          <w:sz w:val="28"/>
          <w:u w:color="212121"/>
          <w:lang w:val="zh-TW"/>
        </w:rPr>
        <w:t>，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广为人知的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欺诈</w:t>
      </w:r>
      <w:r w:rsidR="009313B8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及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破产事件的升级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投资者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对透明度的需求增加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那些规模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更大，资本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状况更好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能够</w:t>
      </w:r>
      <w:r w:rsidR="00867F24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开发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最先进的风险管理系统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，配备人员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进行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更深入的研究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对新创建的</w:t>
      </w:r>
      <w:r w:rsidR="008A227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进行尽职调查。这些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努力需要更高层次的财务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法律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监管监督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并付出成本代价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。同时，许多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资产少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于</w:t>
      </w:r>
      <w:r w:rsidR="00944846" w:rsidRPr="00CF43DB">
        <w:rPr>
          <w:rFonts w:ascii="Times New Roman" w:hAnsi="Times New Roman"/>
          <w:color w:val="212121"/>
          <w:sz w:val="28"/>
          <w:u w:color="212121"/>
        </w:rPr>
        <w:t>10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中</w:t>
      </w:r>
      <w:r w:rsidR="006F35C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等规模的</w:t>
      </w:r>
      <w:r w:rsidR="0012308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、企业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，正在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获取更多的生意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，因为他们</w:t>
      </w:r>
      <w:r w:rsidR="00867F2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相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比一些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规模更大</w:t>
      </w:r>
      <w:r w:rsidR="00944846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的同行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取得更好的</w:t>
      </w:r>
      <w:r w:rsidR="0094484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成绩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66837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虽然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对冲基金和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867F2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的投资者</w:t>
      </w:r>
      <w:r w:rsidR="00FB1D5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都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在寻找市场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主要</w:t>
      </w:r>
      <w:r w:rsidR="00CD34E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和指数的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相关性或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低相关性，一个事实是清楚的：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规模和增长率之间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正相关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55205F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临界规模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是资产</w:t>
      </w:r>
      <w:r w:rsidR="00442D14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关键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，许多</w:t>
      </w:r>
      <w:r w:rsidR="00C22CAC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5520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主要关注规模的增长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29110F" w:rsidRPr="00CF43DB" w:rsidRDefault="0029110F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据</w:t>
      </w:r>
      <w:proofErr w:type="spellStart"/>
      <w:r w:rsidR="00A5701B" w:rsidRPr="00CF43DB">
        <w:rPr>
          <w:rFonts w:ascii="Times New Roman" w:hAnsi="Times New Roman"/>
          <w:color w:val="212121"/>
          <w:sz w:val="28"/>
          <w:u w:color="212121"/>
        </w:rPr>
        <w:t>PerTrac</w:t>
      </w:r>
      <w:proofErr w:type="spellEnd"/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统计</w:t>
      </w:r>
      <w:r w:rsidR="008A4D3F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6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，截至</w:t>
      </w:r>
      <w:r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年，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</w:t>
      </w:r>
      <w:r w:rsidR="008A4D3F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</w:t>
      </w:r>
      <w:r w:rsidR="008A4D3F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规模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达</w:t>
      </w:r>
      <w:r w:rsidRPr="00CF43DB">
        <w:rPr>
          <w:rFonts w:ascii="Times New Roman" w:hAnsi="Times New Roman"/>
          <w:color w:val="212121"/>
          <w:sz w:val="28"/>
          <w:u w:color="212121"/>
        </w:rPr>
        <w:t>7,500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亿美元，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这个行业</w:t>
      </w:r>
      <w:r w:rsidR="005520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真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是</w:t>
      </w:r>
      <w:r w:rsidR="0055205F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一个富人和穷人的故事</w:t>
      </w:r>
      <w:r w:rsidR="00A5701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8A4D3F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埃里克.韦伯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认为，</w:t>
      </w:r>
      <w:r w:rsidRPr="00CF43DB">
        <w:rPr>
          <w:rFonts w:ascii="Times New Roman" w:hAnsi="Times New Roman"/>
          <w:color w:val="212121"/>
          <w:sz w:val="28"/>
          <w:u w:color="212121"/>
        </w:rPr>
        <w:t>“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许多小基金</w:t>
      </w:r>
      <w:r w:rsidR="00A5701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因为没有</w:t>
      </w:r>
      <w:r w:rsidR="0073415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</w:t>
      </w:r>
      <w:r w:rsidR="0055205F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扩充</w:t>
      </w:r>
      <w:r w:rsidR="0073415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资产的能力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被困</w:t>
      </w:r>
      <w:r w:rsidR="00734153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住了”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8A4D3F" w:rsidP="008A4D3F">
      <w:pPr>
        <w:pStyle w:val="HTML"/>
        <w:shd w:val="clear" w:color="auto" w:fill="FFFFFF"/>
        <w:tabs>
          <w:tab w:val="clear" w:pos="458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>
        <w:rPr>
          <w:rFonts w:ascii="宋体" w:eastAsia="宋体" w:hAnsi="宋体" w:cs="宋体" w:hint="eastAsia"/>
          <w:color w:val="212121"/>
          <w:sz w:val="28"/>
          <w:u w:color="212121"/>
        </w:rPr>
        <w:lastRenderedPageBreak/>
        <w:t>韦伯的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在并购市场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努力工作，他们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与FOF做交易已经有一些时间了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韦伯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和他的同事帮助买家进入市场，帮助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企业家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卖</w:t>
      </w:r>
      <w:r w:rsidR="00442D1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他们的</w:t>
      </w:r>
      <w:r w:rsidR="00EB62C7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业务</w:t>
      </w:r>
      <w:r w:rsidR="003774CD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帮助母公司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剥离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他们</w:t>
      </w:r>
      <w:r w:rsidR="00EB62C7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持有的</w:t>
      </w:r>
      <w:r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FOF子公司等等</w:t>
      </w:r>
      <w:r w:rsidR="00673C29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673C29" w:rsidP="00096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240" w:lineRule="auto"/>
        <w:rPr>
          <w:rFonts w:ascii="Arial" w:eastAsia="Arial" w:hAnsi="Arial" w:cs="Arial"/>
          <w:color w:val="212121"/>
          <w:sz w:val="36"/>
          <w:u w:color="212121"/>
          <w:shd w:val="clear" w:color="auto" w:fill="FFFFFF"/>
        </w:rPr>
      </w:pPr>
      <w:r w:rsidRPr="00CF43DB">
        <w:rPr>
          <w:rFonts w:ascii="宋体" w:eastAsia="宋体" w:hAnsi="宋体" w:cs="宋体"/>
          <w:b/>
          <w:bCs/>
          <w:color w:val="212121"/>
          <w:sz w:val="40"/>
          <w:szCs w:val="24"/>
          <w:u w:val="single" w:color="212121"/>
          <w:lang w:val="zh-TW" w:eastAsia="zh-TW"/>
        </w:rPr>
        <w:t>IVY和BoNY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color w:val="212121"/>
          <w:sz w:val="36"/>
          <w:szCs w:val="22"/>
          <w:u w:color="212121"/>
          <w:shd w:val="clear" w:color="auto" w:fill="FFFFFF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该行业的催化剂是</w:t>
      </w:r>
      <w:r w:rsidR="00116215" w:rsidRPr="00CF43DB">
        <w:rPr>
          <w:rFonts w:ascii="Times New Roman" w:hAnsi="Times New Roman"/>
          <w:color w:val="212121"/>
          <w:sz w:val="28"/>
          <w:u w:color="212121"/>
        </w:rPr>
        <w:t>2000</w:t>
      </w:r>
      <w:r w:rsidR="00116215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纽约银行购买</w:t>
      </w:r>
      <w:r w:rsidRPr="00CF43DB">
        <w:rPr>
          <w:rFonts w:ascii="Times New Roman" w:hAnsi="Times New Roman"/>
          <w:color w:val="212121"/>
          <w:sz w:val="28"/>
          <w:u w:color="212121"/>
        </w:rPr>
        <w:t xml:space="preserve">Ivy </w:t>
      </w:r>
      <w:r w:rsidR="00442D14" w:rsidRPr="00CF43DB">
        <w:rPr>
          <w:rFonts w:ascii="宋体" w:eastAsia="宋体" w:hAnsi="宋体" w:hint="eastAsia"/>
          <w:color w:val="212121"/>
          <w:sz w:val="28"/>
          <w:u w:color="212121"/>
        </w:rPr>
        <w:t>资产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管理</w:t>
      </w:r>
      <w:r w:rsidR="00EB62C7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公司的事件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116215" w:rsidRPr="00CF43DB">
        <w:rPr>
          <w:rFonts w:ascii="Times New Roman" w:hAnsi="Times New Roman"/>
          <w:color w:val="212121"/>
          <w:sz w:val="28"/>
          <w:u w:color="212121"/>
        </w:rPr>
        <w:t>Ivy</w:t>
      </w:r>
      <w:r w:rsidR="007F729B" w:rsidRPr="00CF43DB">
        <w:rPr>
          <w:rFonts w:ascii="宋体" w:eastAsia="宋体" w:hAnsi="宋体" w:hint="eastAsia"/>
          <w:color w:val="212121"/>
          <w:sz w:val="28"/>
          <w:u w:color="212121"/>
        </w:rPr>
        <w:t>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纽约银行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27亿美元的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合并</w:t>
      </w:r>
      <w:r w:rsidR="00C1567E" w:rsidRPr="00CF43DB">
        <w:rPr>
          <w:rFonts w:ascii="宋体" w:eastAsia="PMingLiU" w:hAnsi="宋体" w:cs="宋体"/>
          <w:color w:val="212121"/>
          <w:sz w:val="28"/>
          <w:u w:color="212121"/>
          <w:lang w:val="zh-TW"/>
        </w:rPr>
        <w:t>显示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具有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强大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分销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伙伴</w:t>
      </w:r>
      <w:r w:rsidR="00C1567E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同时也是全球知名的战略伙伴的好处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到</w:t>
      </w:r>
      <w:r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年年底</w:t>
      </w:r>
      <w:r w:rsidR="00903890">
        <w:rPr>
          <w:rStyle w:val="aa"/>
          <w:rFonts w:ascii="宋体" w:eastAsia="宋体" w:hAnsi="宋体" w:cs="宋体"/>
          <w:color w:val="212121"/>
          <w:sz w:val="28"/>
          <w:u w:color="212121"/>
          <w:lang w:val="zh-TW" w:eastAsia="zh-TW"/>
        </w:rPr>
        <w:footnoteReference w:id="7"/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资产规模已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增长到</w:t>
      </w:r>
      <w:r w:rsidRPr="00CF43DB">
        <w:rPr>
          <w:rFonts w:ascii="Times New Roman" w:hAnsi="Times New Roman"/>
          <w:color w:val="212121"/>
          <w:sz w:val="28"/>
          <w:u w:color="212121"/>
        </w:rPr>
        <w:t>150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亿美元以上</w:t>
      </w:r>
      <w:r w:rsidR="0011621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然而，</w:t>
      </w:r>
      <w:r w:rsidR="00C1567E" w:rsidRPr="00CF43DB">
        <w:rPr>
          <w:rFonts w:ascii="宋体" w:eastAsia="PMingLiU" w:hAnsi="宋体" w:cs="宋体"/>
          <w:color w:val="212121"/>
          <w:sz w:val="28"/>
          <w:u w:color="212121"/>
          <w:lang w:val="zh-TW" w:eastAsia="zh-TW"/>
        </w:rPr>
        <w:t>近来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发展，包括</w:t>
      </w:r>
      <w:r w:rsidR="007F729B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业绩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不佳等问题，都造成了基金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复合体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资产自</w:t>
      </w:r>
      <w:r w:rsidRPr="00CF43DB">
        <w:rPr>
          <w:rFonts w:ascii="Times New Roman" w:hAnsi="Times New Roman"/>
          <w:color w:val="212121"/>
          <w:sz w:val="28"/>
          <w:u w:color="212121"/>
        </w:rPr>
        <w:t>2007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年以来</w:t>
      </w:r>
      <w:r w:rsid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大幅下降</w:t>
      </w:r>
      <w:r w:rsidR="004C3056" w:rsidRPr="00CF43DB">
        <w:rPr>
          <w:rFonts w:ascii="宋体" w:eastAsia="宋体" w:hAnsi="宋体" w:hint="eastAsia"/>
          <w:color w:val="212121"/>
          <w:sz w:val="28"/>
          <w:u w:color="212121"/>
        </w:rPr>
        <w:t>；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写这边书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时，行业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内很多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公司的资产</w:t>
      </w:r>
      <w:r w:rsidR="00C1567E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已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减少到</w:t>
      </w:r>
      <w:r w:rsidRPr="00CF43DB">
        <w:rPr>
          <w:rFonts w:ascii="Times New Roman" w:hAnsi="Times New Roman"/>
          <w:color w:val="212121"/>
          <w:sz w:val="28"/>
          <w:u w:color="212121"/>
        </w:rPr>
        <w:t>50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亿美元</w:t>
      </w:r>
      <w:r w:rsidR="004C3056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以下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344021" w:rsidRPr="00D527BE" w:rsidRDefault="00344021">
      <w:pPr>
        <w:rPr>
          <w:rFonts w:asciiTheme="minorEastAsia" w:eastAsiaTheme="minorEastAsia" w:hAnsiTheme="minorEastAsia"/>
          <w:color w:val="212121"/>
          <w:sz w:val="28"/>
          <w:u w:color="212121"/>
        </w:rPr>
      </w:pPr>
    </w:p>
    <w:p w:rsidR="00344021" w:rsidRPr="00D527BE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Theme="minorEastAsia" w:eastAsiaTheme="minorEastAsia" w:hAnsiTheme="minorEastAsia" w:cs="Calibri"/>
          <w:color w:val="212121"/>
          <w:sz w:val="28"/>
          <w:szCs w:val="22"/>
          <w:u w:color="212121"/>
        </w:rPr>
      </w:pP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根据</w:t>
      </w:r>
      <w:r w:rsidR="00903890" w:rsidRPr="00D527BE">
        <w:rPr>
          <w:rFonts w:asciiTheme="minorEastAsia" w:eastAsiaTheme="minorEastAsia" w:hAnsiTheme="minorEastAsia" w:cs="Calibri" w:hint="eastAsia"/>
          <w:color w:val="212121"/>
          <w:sz w:val="28"/>
          <w:szCs w:val="22"/>
          <w:u w:color="212121"/>
        </w:rPr>
        <w:t>Freeman</w:t>
      </w:r>
      <w:r w:rsidR="00C1567E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的说法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，</w:t>
      </w:r>
      <w:r w:rsidR="003F022F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到</w:t>
      </w:r>
      <w:r w:rsidR="003F022F" w:rsidRPr="00D527BE">
        <w:rPr>
          <w:rFonts w:asciiTheme="minorEastAsia" w:eastAsiaTheme="minorEastAsia" w:hAnsiTheme="minorEastAsia" w:cs="Calibri" w:hint="eastAsia"/>
          <w:color w:val="212121"/>
          <w:sz w:val="28"/>
          <w:szCs w:val="22"/>
          <w:u w:color="212121"/>
        </w:rPr>
        <w:t>2007</w:t>
      </w:r>
      <w:r w:rsidR="003F022F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年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已经有超过</w:t>
      </w:r>
      <w:r w:rsidRPr="00D527BE">
        <w:rPr>
          <w:rFonts w:asciiTheme="minorEastAsia" w:eastAsiaTheme="minorEastAsia" w:hAnsiTheme="minorEastAsia" w:cs="Calibri"/>
          <w:color w:val="212121"/>
          <w:sz w:val="28"/>
          <w:szCs w:val="22"/>
          <w:u w:color="212121"/>
        </w:rPr>
        <w:t>35</w:t>
      </w:r>
      <w:r w:rsidR="00C1567E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支</w:t>
      </w:r>
      <w:r w:rsidR="007F729B" w:rsidRPr="00D527BE">
        <w:rPr>
          <w:rFonts w:asciiTheme="minorEastAsia" w:eastAsiaTheme="minorEastAsia" w:hAnsiTheme="minorEastAsia" w:cs="Calibri" w:hint="eastAsia"/>
          <w:color w:val="212121"/>
          <w:sz w:val="28"/>
          <w:szCs w:val="22"/>
          <w:u w:color="212121"/>
        </w:rPr>
        <w:t>FOF</w:t>
      </w:r>
      <w:r w:rsidR="00C1567E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的</w:t>
      </w:r>
      <w:r w:rsidR="00903890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并购</w:t>
      </w:r>
      <w:r w:rsidR="00C1567E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交易</w:t>
      </w:r>
      <w:r w:rsidR="00903890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，交易规模按照资产计算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超过</w:t>
      </w:r>
      <w:r w:rsidRPr="00D527BE">
        <w:rPr>
          <w:rFonts w:asciiTheme="minorEastAsia" w:eastAsiaTheme="minorEastAsia" w:hAnsiTheme="minorEastAsia" w:cs="Calibri"/>
          <w:color w:val="212121"/>
          <w:sz w:val="28"/>
          <w:szCs w:val="22"/>
          <w:u w:color="212121"/>
        </w:rPr>
        <w:t>10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亿美元</w:t>
      </w:r>
      <w:r w:rsidR="003F022F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。</w:t>
      </w:r>
      <w:r w:rsidR="006C7164" w:rsidRPr="00D527BE">
        <w:rPr>
          <w:rFonts w:asciiTheme="minorEastAsia" w:eastAsiaTheme="minorEastAsia" w:hAnsiTheme="minorEastAsia" w:cs="Calibri" w:hint="eastAsia"/>
          <w:color w:val="212121"/>
          <w:sz w:val="28"/>
          <w:szCs w:val="22"/>
          <w:u w:color="212121"/>
        </w:rPr>
        <w:t>FOF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卖家</w:t>
      </w:r>
      <w:r w:rsidR="00020577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的动机一直</w:t>
      </w:r>
      <w:r w:rsidR="00E1635D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都</w:t>
      </w:r>
      <w:r w:rsidR="00C1567E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是</w:t>
      </w:r>
      <w:r w:rsidR="001C638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希望获得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流动性或</w:t>
      </w:r>
      <w:r w:rsidR="00456F1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持续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规划</w:t>
      </w:r>
      <w:r w:rsidR="001C638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能力</w:t>
      </w:r>
      <w:r w:rsidR="00020577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，</w:t>
      </w:r>
      <w:r w:rsidR="001C638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或者</w:t>
      </w:r>
      <w:r w:rsidR="00DB3FAC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来自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母公司或外部股东</w:t>
      </w:r>
      <w:r w:rsidR="00DB3FAC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的压力</w:t>
      </w:r>
      <w:r w:rsidR="00020577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，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或者，通常的情况下，</w:t>
      </w:r>
      <w:r w:rsidR="00E1635D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获得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更大的</w:t>
      </w:r>
      <w:r w:rsidR="00DB3FAC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分销系统，更大的规模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或增</w:t>
      </w:r>
      <w:r w:rsidR="00020577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强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品牌</w:t>
      </w:r>
      <w:r w:rsidR="00DB3FAC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影响力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。在另一</w:t>
      </w:r>
      <w:r w:rsidR="00DB3FAC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方面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，</w:t>
      </w:r>
      <w:r w:rsidR="006C7164" w:rsidRPr="00D527BE">
        <w:rPr>
          <w:rFonts w:asciiTheme="minorEastAsia" w:eastAsiaTheme="minorEastAsia" w:hAnsiTheme="minorEastAsia" w:cs="Calibri" w:hint="eastAsia"/>
          <w:color w:val="212121"/>
          <w:sz w:val="28"/>
          <w:szCs w:val="22"/>
          <w:u w:color="212121"/>
        </w:rPr>
        <w:t>FOF</w:t>
      </w:r>
      <w:r w:rsidR="001C638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的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买家</w:t>
      </w:r>
      <w:r w:rsidR="00020577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则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需要</w:t>
      </w:r>
      <w:r w:rsidR="00DB3FAC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快速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进入市场，而不是试图建立一个组织，</w:t>
      </w:r>
      <w:r w:rsidR="00253324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交易</w:t>
      </w:r>
      <w:r w:rsidR="00E1635D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跟踪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记录</w:t>
      </w:r>
      <w:r w:rsidR="001C638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或</w:t>
      </w:r>
      <w:r w:rsidR="00E1635D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自有</w:t>
      </w:r>
      <w:r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品牌。</w:t>
      </w:r>
      <w:r w:rsidR="001C6389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大多数买家希望利用收</w:t>
      </w:r>
      <w:r w:rsidR="00D527BE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购对象的品牌和分销能力，而不是从根本上建立自己的品牌和分销能力</w:t>
      </w:r>
      <w:r w:rsidR="00FF6081" w:rsidRPr="00D527BE">
        <w:rPr>
          <w:rFonts w:asciiTheme="minorEastAsia" w:eastAsiaTheme="minorEastAsia" w:hAnsiTheme="minorEastAsia" w:cs="微软雅黑" w:hint="eastAsia"/>
          <w:color w:val="212121"/>
          <w:sz w:val="28"/>
          <w:szCs w:val="22"/>
          <w:u w:color="212121"/>
        </w:rPr>
        <w:t>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903890" w:rsidRDefault="005F490F">
      <w:pPr>
        <w:rPr>
          <w:rFonts w:ascii="Arial" w:eastAsia="Arial" w:hAnsi="Arial" w:cs="Arial"/>
          <w:b/>
          <w:sz w:val="28"/>
        </w:rPr>
      </w:pPr>
      <w:r w:rsidRPr="00903890">
        <w:rPr>
          <w:rFonts w:ascii="Times New Roman" w:hAnsi="Times New Roman"/>
          <w:color w:val="212121"/>
          <w:sz w:val="28"/>
          <w:u w:color="212121"/>
        </w:rPr>
        <w:t>2008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年第一季度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金融</w:t>
      </w:r>
      <w:r w:rsidR="00FF6081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高管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论坛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</w:t>
      </w:r>
      <w:r w:rsidRPr="00903890">
        <w:rPr>
          <w:rFonts w:ascii="Times New Roman" w:hAnsi="Times New Roman"/>
          <w:color w:val="212121"/>
          <w:sz w:val="28"/>
          <w:u w:color="212121"/>
        </w:rPr>
        <w:t>315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家银行和金融高管</w:t>
      </w:r>
      <w:r w:rsidRPr="00903890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在</w:t>
      </w:r>
      <w:r w:rsidRPr="00903890">
        <w:rPr>
          <w:rFonts w:ascii="Times New Roman" w:hAnsi="Times New Roman"/>
          <w:color w:val="212121"/>
          <w:sz w:val="28"/>
          <w:u w:color="212121"/>
        </w:rPr>
        <w:t>2008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</w:t>
      </w:r>
      <w:r w:rsidRPr="00903890">
        <w:rPr>
          <w:rFonts w:ascii="Times New Roman" w:hAnsi="Times New Roman"/>
          <w:color w:val="212121"/>
          <w:sz w:val="28"/>
          <w:u w:color="212121"/>
        </w:rPr>
        <w:t>2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月</w:t>
      </w:r>
      <w:r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调查（由美国银行家与格林威治联营公司联合发布）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得出结论</w:t>
      </w:r>
      <w:r w:rsidR="00D527BE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银行</w:t>
      </w:r>
      <w:r w:rsidR="00CE76BF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相对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其他金融机构在信任和信心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方面存在</w:t>
      </w:r>
      <w:r w:rsidR="00CE76BF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优势</w:t>
      </w:r>
      <w:r w:rsidR="00CE76BF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。</w:t>
      </w:r>
      <w:r w:rsidR="00D527BE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8"/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这里显示的信任</w:t>
      </w:r>
      <w:r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水平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略高于</w:t>
      </w:r>
      <w:r w:rsidR="00CE76BF" w:rsidRPr="00903890">
        <w:rPr>
          <w:rFonts w:ascii="Times New Roman" w:hAnsi="Times New Roman"/>
          <w:color w:val="212121"/>
          <w:sz w:val="28"/>
          <w:u w:color="212121"/>
        </w:rPr>
        <w:t>2004</w:t>
      </w:r>
      <w:r w:rsid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年第三季度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进行</w:t>
      </w:r>
      <w:r w:rsidR="00CE76BF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类似调</w:t>
      </w:r>
      <w:r w:rsidR="00570D66">
        <w:rPr>
          <w:rFonts w:ascii="宋体" w:eastAsia="宋体" w:hAnsi="宋体" w:cs="宋体"/>
          <w:color w:val="212121"/>
          <w:sz w:val="28"/>
          <w:u w:color="212121"/>
          <w:lang w:val="zh-TW"/>
        </w:rPr>
        <w:t>查</w:t>
      </w:r>
      <w:r w:rsidRPr="00D527BE">
        <w:rPr>
          <w:rFonts w:ascii="宋体" w:eastAsia="宋体" w:hAnsi="宋体" w:cs="宋体"/>
          <w:color w:val="212121"/>
          <w:sz w:val="28"/>
          <w:u w:color="212121"/>
          <w:lang w:val="zh-TW"/>
        </w:rPr>
        <w:t>的结果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8059D9" w:rsidRPr="00903890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相</w:t>
      </w:r>
      <w:r w:rsidR="008059D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对其他金融服务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机构</w:t>
      </w:r>
      <w:r w:rsidR="008059D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673C29" w:rsidRPr="00903890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优势，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为银行机构继续沿着收购或</w:t>
      </w:r>
      <w:r w:rsid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自建</w:t>
      </w:r>
      <w:r w:rsidR="008059D9" w:rsidRPr="00903890">
        <w:rPr>
          <w:rFonts w:ascii="宋体" w:eastAsia="宋体" w:hAnsi="宋体" w:cs="宋体" w:hint="eastAsia"/>
          <w:color w:val="212121"/>
          <w:sz w:val="28"/>
          <w:u w:color="212121"/>
          <w:lang w:val="zh-TW" w:eastAsia="zh-TW"/>
        </w:rPr>
        <w:t>另类投资平台的增长路径增添了火力。</w:t>
      </w:r>
    </w:p>
    <w:p w:rsidR="00344021" w:rsidRPr="00570D66" w:rsidRDefault="008059D9">
      <w:pPr>
        <w:rPr>
          <w:rFonts w:asciiTheme="minorEastAsia" w:eastAsiaTheme="minorEastAsia" w:hAnsiTheme="minorEastAsia" w:cs="宋体"/>
          <w:b/>
          <w:color w:val="212121"/>
          <w:sz w:val="28"/>
          <w:u w:color="212121"/>
          <w:lang w:val="zh-TW" w:eastAsia="zh-TW"/>
        </w:rPr>
      </w:pPr>
      <w:r w:rsidRPr="00570D66">
        <w:rPr>
          <w:rFonts w:asciiTheme="minorEastAsia" w:eastAsiaTheme="minorEastAsia" w:hAnsiTheme="minorEastAsia" w:cs="宋体"/>
          <w:b/>
          <w:color w:val="212121"/>
          <w:sz w:val="28"/>
          <w:u w:color="212121"/>
          <w:lang w:val="zh-TW" w:eastAsia="zh-TW"/>
        </w:rPr>
        <w:lastRenderedPageBreak/>
        <w:t>麦道夫</w:t>
      </w:r>
    </w:p>
    <w:p w:rsidR="00344021" w:rsidRPr="00570D66" w:rsidRDefault="00673C29" w:rsidP="00B12F3D">
      <w:pPr>
        <w:rPr>
          <w:rFonts w:ascii="宋体" w:eastAsia="宋体" w:hAnsi="宋体" w:cs="宋体"/>
          <w:b/>
          <w:sz w:val="28"/>
        </w:rPr>
      </w:pP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6C7164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欺诈案件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之后出现的一些问题是：</w:t>
      </w:r>
      <w:r w:rsidR="006C7164" w:rsidRPr="00570D66">
        <w:rPr>
          <w:rFonts w:ascii="宋体" w:eastAsia="宋体" w:hAnsi="宋体" w:cs="宋体"/>
          <w:color w:val="212121"/>
          <w:sz w:val="28"/>
          <w:u w:color="212121"/>
          <w:lang w:eastAsia="zh-TW"/>
        </w:rPr>
        <w:t>FOF</w:t>
      </w:r>
      <w:r w:rsidR="006C7164" w:rsidRPr="00570D66">
        <w:rPr>
          <w:rFonts w:ascii="宋体" w:eastAsia="宋体" w:hAnsi="宋体" w:cs="宋体" w:hint="eastAsia"/>
          <w:color w:val="212121"/>
          <w:sz w:val="28"/>
          <w:u w:color="212121"/>
        </w:rPr>
        <w:t>究竟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发生了什么？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为何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尽职调查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变得如此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失败或变得如此愚</w:t>
      </w:r>
      <w:r w:rsidR="00B12F3D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蠢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？为什么</w:t>
      </w:r>
      <w:r w:rsidR="006C7164" w:rsidRPr="00570D66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570D66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无法发现欺诈？</w:t>
      </w: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  <w:lang w:val="zh-TW" w:eastAsia="zh-TW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所有这些问题的答案很简单。根据数据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8059D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接管办公室的数据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，实际投资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于麦道夫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少于</w:t>
      </w:r>
      <w:r w:rsidRPr="00CF43DB">
        <w:rPr>
          <w:rFonts w:ascii="Times New Roman" w:hAnsi="Times New Roman"/>
          <w:color w:val="212121"/>
          <w:sz w:val="28"/>
          <w:u w:color="212121"/>
        </w:rPr>
        <w:t>100</w:t>
      </w:r>
      <w:r w:rsidR="001C35CA" w:rsidRPr="00CF43DB">
        <w:rPr>
          <w:rFonts w:ascii="宋体" w:eastAsia="宋体" w:hAnsi="宋体" w:hint="eastAsia"/>
          <w:color w:val="212121"/>
          <w:sz w:val="28"/>
          <w:u w:color="212121"/>
        </w:rPr>
        <w:t>个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而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</w:t>
      </w:r>
      <w:r w:rsidR="001C35CA" w:rsidRPr="00CF43DB">
        <w:rPr>
          <w:rFonts w:ascii="Times New Roman" w:hAnsi="Times New Roman"/>
          <w:color w:val="212121"/>
          <w:sz w:val="28"/>
          <w:u w:color="212121"/>
        </w:rPr>
        <w:t>2008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年年</w:t>
      </w:r>
      <w:proofErr w:type="gramStart"/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底全球</w:t>
      </w:r>
      <w:proofErr w:type="gramEnd"/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</w:t>
      </w:r>
      <w:r w:rsidR="001C35CA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总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数超过</w:t>
      </w:r>
      <w:r w:rsidRPr="00CF43DB">
        <w:rPr>
          <w:rFonts w:ascii="Times New Roman" w:hAnsi="Times New Roman"/>
          <w:color w:val="212121"/>
          <w:sz w:val="28"/>
          <w:u w:color="212121"/>
        </w:rPr>
        <w:t>7,000</w:t>
      </w:r>
      <w:r w:rsidR="001C35CA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个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B571AD">
        <w:rPr>
          <w:rStyle w:val="aa"/>
          <w:rFonts w:ascii="宋体" w:eastAsia="宋体" w:hAnsi="宋体" w:cs="宋体"/>
          <w:color w:val="212121"/>
          <w:sz w:val="28"/>
          <w:u w:color="212121"/>
          <w:lang w:val="zh-TW"/>
        </w:rPr>
        <w:footnoteReference w:id="9"/>
      </w:r>
      <w:r w:rsidRPr="00CF43DB">
        <w:rPr>
          <w:rFonts w:ascii="宋体" w:eastAsia="宋体" w:hAnsi="宋体" w:cs="宋体"/>
          <w:color w:val="212121"/>
          <w:sz w:val="22"/>
          <w:szCs w:val="16"/>
          <w:u w:color="212121"/>
          <w:lang w:val="zh-TW" w:eastAsia="zh-TW"/>
        </w:rPr>
        <w:t>，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这意味着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仅有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略多于</w:t>
      </w:r>
      <w:r w:rsidR="00A500C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1%的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FOF配置</w:t>
      </w:r>
      <w:r w:rsidR="00A500CC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了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的基金。在我们看来，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麦道夫支付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给他的投资者的</w:t>
      </w:r>
      <w:r w:rsidR="008059D9" w:rsidRPr="00CF43DB">
        <w:rPr>
          <w:rFonts w:ascii="宋体" w:eastAsia="宋体" w:hAnsi="宋体" w:cs="宋体"/>
          <w:color w:val="212121"/>
          <w:sz w:val="28"/>
          <w:u w:color="212121"/>
          <w:lang w:val="zh-TW"/>
        </w:rPr>
        <w:t>费用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是造成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配置人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避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开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投资</w:t>
      </w:r>
      <w:r w:rsidR="008059D9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策略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的原因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。对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麦道夫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案子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的最后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结果还有待观察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，但有一件事是肯定的：</w:t>
      </w:r>
      <w:r w:rsidR="008B4F9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在写这篇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书</w:t>
      </w:r>
      <w:r w:rsidR="008B4F90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的时候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，很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明显</w:t>
      </w:r>
      <w:r w:rsidR="008B4F90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我们还有更多需要知道的内容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。</w:t>
      </w:r>
    </w:p>
    <w:p w:rsidR="006817FD" w:rsidRPr="00CF43DB" w:rsidRDefault="006817FD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Arial" w:eastAsia="宋体" w:hAnsi="Arial" w:cs="Arial"/>
          <w:sz w:val="36"/>
          <w:szCs w:val="22"/>
        </w:rPr>
      </w:pPr>
    </w:p>
    <w:p w:rsidR="00344021" w:rsidRPr="00CF43DB" w:rsidRDefault="00673C29">
      <w:pPr>
        <w:pStyle w:val="HTML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Times New Roman" w:eastAsia="Times New Roman" w:hAnsi="Times New Roman" w:cs="Times New Roman"/>
          <w:color w:val="212121"/>
          <w:sz w:val="28"/>
          <w:u w:color="212121"/>
        </w:rPr>
      </w:pP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最后，投资者必须问的问题是</w:t>
      </w:r>
      <w:r w:rsidR="00B571AD"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大型基金经营者</w:t>
      </w:r>
      <w:r w:rsidR="00B571AD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收取的回报的成本是否合理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，或者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有没有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更小的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特别的</w:t>
      </w:r>
      <w:r w:rsidR="006C7164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FOF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可以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做到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在不把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风险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提高到令人不安的水平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的情况下，</w:t>
      </w:r>
      <w:r w:rsidR="00974B85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提高</w:t>
      </w:r>
      <w:r w:rsidRPr="00CF43DB">
        <w:rPr>
          <w:rFonts w:ascii="Times New Roman" w:hAnsi="Times New Roman"/>
          <w:color w:val="212121"/>
          <w:sz w:val="28"/>
          <w:u w:color="212121"/>
        </w:rPr>
        <w:t>α</w:t>
      </w:r>
      <w:r w:rsidR="00AA3121">
        <w:rPr>
          <w:rFonts w:ascii="宋体" w:eastAsia="宋体" w:hAnsi="宋体" w:hint="eastAsia"/>
          <w:color w:val="212121"/>
          <w:sz w:val="28"/>
          <w:u w:color="212121"/>
        </w:rPr>
        <w:t>，并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提供不同投资组合多元化。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这就归结于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人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们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相信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什么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，以及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认为的</w:t>
      </w:r>
      <w:r w:rsidR="00AA3121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资产配置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的</w:t>
      </w:r>
      <w:r w:rsidRPr="00CF43DB">
        <w:rPr>
          <w:rFonts w:ascii="宋体" w:eastAsia="宋体" w:hAnsi="宋体" w:cs="宋体"/>
          <w:color w:val="212121"/>
          <w:sz w:val="28"/>
          <w:u w:color="212121"/>
          <w:lang w:val="zh-TW" w:eastAsia="zh-TW"/>
        </w:rPr>
        <w:t>好处</w:t>
      </w:r>
      <w:r w:rsidR="00C266A1" w:rsidRPr="00CF43DB">
        <w:rPr>
          <w:rFonts w:ascii="宋体" w:eastAsia="宋体" w:hAnsi="宋体" w:cs="宋体" w:hint="eastAsia"/>
          <w:color w:val="212121"/>
          <w:sz w:val="28"/>
          <w:u w:color="212121"/>
          <w:lang w:val="zh-TW"/>
        </w:rPr>
        <w:t>在哪里。</w:t>
      </w:r>
    </w:p>
    <w:p w:rsidR="00344021" w:rsidRPr="00CF43DB" w:rsidRDefault="00344021">
      <w:pPr>
        <w:rPr>
          <w:rFonts w:ascii="Arial" w:eastAsia="Arial" w:hAnsi="Arial" w:cs="Arial"/>
          <w:sz w:val="36"/>
        </w:rPr>
      </w:pPr>
    </w:p>
    <w:p w:rsidR="00344021" w:rsidRPr="00CF43DB" w:rsidRDefault="00EF1FC4">
      <w:pPr>
        <w:rPr>
          <w:rFonts w:eastAsiaTheme="minorEastAsia"/>
          <w:sz w:val="36"/>
        </w:rPr>
      </w:pPr>
      <w:r w:rsidRPr="00CF43DB">
        <w:rPr>
          <w:rFonts w:eastAsiaTheme="minorEastAsia"/>
          <w:sz w:val="36"/>
        </w:rPr>
        <w:tab/>
      </w:r>
    </w:p>
    <w:sectPr w:rsidR="00344021" w:rsidRPr="00CF43DB" w:rsidSect="003440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A1" w:rsidRDefault="004E3AA1" w:rsidP="00344021">
      <w:pPr>
        <w:spacing w:after="0" w:line="240" w:lineRule="auto"/>
      </w:pPr>
      <w:r>
        <w:separator/>
      </w:r>
    </w:p>
  </w:endnote>
  <w:endnote w:type="continuationSeparator" w:id="0">
    <w:p w:rsidR="004E3AA1" w:rsidRDefault="004E3AA1" w:rsidP="0034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vP45DC7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dvP4C4E74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A1" w:rsidRDefault="004E3AA1" w:rsidP="00344021">
      <w:pPr>
        <w:spacing w:after="0" w:line="240" w:lineRule="auto"/>
      </w:pPr>
      <w:r>
        <w:separator/>
      </w:r>
    </w:p>
  </w:footnote>
  <w:footnote w:type="continuationSeparator" w:id="0">
    <w:p w:rsidR="004E3AA1" w:rsidRDefault="004E3AA1" w:rsidP="00344021">
      <w:pPr>
        <w:spacing w:after="0" w:line="240" w:lineRule="auto"/>
      </w:pPr>
      <w:r>
        <w:continuationSeparator/>
      </w:r>
    </w:p>
  </w:footnote>
  <w:footnote w:id="1">
    <w:p w:rsidR="00BF0648" w:rsidRPr="00BF0648" w:rsidRDefault="00BF0648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>Google</w:t>
      </w:r>
      <w:r>
        <w:rPr>
          <w:rFonts w:ascii="AdvP45DC7B" w:eastAsiaTheme="minorEastAsia" w:hAnsi="AdvP45DC7B" w:hint="eastAsia"/>
        </w:rPr>
        <w:t>搜索</w:t>
      </w:r>
      <w:r>
        <w:rPr>
          <w:rFonts w:ascii="AdvP45DC7B" w:hAnsi="AdvP45DC7B"/>
        </w:rPr>
        <w:t xml:space="preserve">, </w:t>
      </w:r>
      <w:r>
        <w:rPr>
          <w:rFonts w:ascii="AdvP45DC7B" w:eastAsiaTheme="minorEastAsia" w:hAnsi="AdvP45DC7B" w:hint="eastAsia"/>
        </w:rPr>
        <w:t>2009</w:t>
      </w:r>
      <w:r>
        <w:rPr>
          <w:rFonts w:ascii="AdvP45DC7B" w:eastAsiaTheme="minorEastAsia" w:hAnsi="AdvP45DC7B" w:hint="eastAsia"/>
        </w:rPr>
        <w:t>年</w:t>
      </w:r>
      <w:r>
        <w:rPr>
          <w:rFonts w:ascii="AdvP45DC7B" w:eastAsiaTheme="minorEastAsia" w:hAnsi="AdvP45DC7B" w:hint="eastAsia"/>
        </w:rPr>
        <w:t>4</w:t>
      </w:r>
      <w:r>
        <w:rPr>
          <w:rFonts w:ascii="AdvP45DC7B" w:eastAsiaTheme="minorEastAsia" w:hAnsi="AdvP45DC7B" w:hint="eastAsia"/>
        </w:rPr>
        <w:t>月</w:t>
      </w:r>
      <w:r>
        <w:rPr>
          <w:rFonts w:ascii="AdvP45DC7B" w:eastAsiaTheme="minorEastAsia" w:hAnsi="AdvP45DC7B" w:hint="eastAsia"/>
        </w:rPr>
        <w:t>13</w:t>
      </w:r>
      <w:r>
        <w:rPr>
          <w:rFonts w:ascii="AdvP45DC7B" w:eastAsiaTheme="minorEastAsia" w:hAnsi="AdvP45DC7B" w:hint="eastAsia"/>
        </w:rPr>
        <w:t>日</w:t>
      </w:r>
      <w:r>
        <w:rPr>
          <w:rFonts w:ascii="AdvP45DC7B" w:hAnsi="AdvP45DC7B"/>
        </w:rPr>
        <w:t>: www.google.com/search?hl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en&amp;q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hedge</w:t>
      </w:r>
      <w:r>
        <w:rPr>
          <w:rFonts w:ascii="AdvP4C4E74" w:eastAsiaTheme="minorEastAsia" w:hAnsi="AdvP4C4E74" w:hint="eastAsia"/>
        </w:rPr>
        <w:t>+</w:t>
      </w:r>
      <w:r>
        <w:rPr>
          <w:rFonts w:ascii="AdvP45DC7B" w:hAnsi="AdvP45DC7B"/>
        </w:rPr>
        <w:t>funds&amp;btnG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Google</w:t>
      </w:r>
      <w:r>
        <w:rPr>
          <w:rFonts w:ascii="AdvP45DC7B" w:eastAsiaTheme="minorEastAsia" w:hAnsi="AdvP45DC7B" w:hint="eastAsia"/>
        </w:rPr>
        <w:t>+</w:t>
      </w:r>
      <w:r>
        <w:rPr>
          <w:rFonts w:ascii="AdvP45DC7B" w:hAnsi="AdvP45DC7B"/>
        </w:rPr>
        <w:t>Search&amp;aq</w:t>
      </w:r>
      <w:r>
        <w:rPr>
          <w:rFonts w:ascii="AdvP45DC7B" w:eastAsiaTheme="minorEastAsia" w:hAnsi="AdvP45DC7B" w:hint="eastAsia"/>
        </w:rPr>
        <w:t>=</w:t>
      </w:r>
      <w:r>
        <w:rPr>
          <w:rFonts w:ascii="AdvP45DC7B" w:hAnsi="AdvP45DC7B"/>
        </w:rPr>
        <w:t>f&amp;oq</w:t>
      </w:r>
      <w:r>
        <w:rPr>
          <w:rFonts w:ascii="AdvP45DC7B" w:eastAsiaTheme="minorEastAsia" w:hAnsi="AdvP45DC7B" w:hint="eastAsia"/>
        </w:rPr>
        <w:t>=</w:t>
      </w:r>
    </w:p>
  </w:footnote>
  <w:footnote w:id="2">
    <w:p w:rsidR="0085532B" w:rsidRPr="0085532B" w:rsidRDefault="0085532B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>T</w:t>
      </w:r>
      <w:r w:rsidR="00B76CF9">
        <w:rPr>
          <w:rFonts w:ascii="AdvP45DC7B" w:hAnsi="AdvP45DC7B"/>
        </w:rPr>
        <w:t>条例</w:t>
      </w:r>
      <w:r>
        <w:rPr>
          <w:rFonts w:ascii="AdvP45DC7B" w:hAnsi="AdvP45DC7B"/>
        </w:rPr>
        <w:t>, www</w:t>
      </w:r>
      <w:bookmarkStart w:id="0" w:name="_GoBack"/>
      <w:bookmarkEnd w:id="0"/>
      <w:r>
        <w:rPr>
          <w:rFonts w:ascii="AdvP45DC7B" w:hAnsi="AdvP45DC7B"/>
        </w:rPr>
        <w:t>.finra.org/Industry/Compliance/RegulatoryFilings/RegulationT/index.htm.</w:t>
      </w:r>
    </w:p>
  </w:footnote>
  <w:footnote w:id="3">
    <w:p w:rsidR="007F0760" w:rsidRPr="007F0760" w:rsidRDefault="007F0760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 w:rsidR="0013429A">
        <w:rPr>
          <w:rFonts w:ascii="AdvP45DC7B" w:hAnsi="AdvP45DC7B"/>
        </w:rPr>
        <w:t>FD</w:t>
      </w:r>
      <w:r w:rsidR="00B76CF9">
        <w:rPr>
          <w:rFonts w:ascii="AdvP45DC7B" w:hAnsi="AdvP45DC7B"/>
        </w:rPr>
        <w:t>条例</w:t>
      </w:r>
      <w:r w:rsidR="0013429A">
        <w:rPr>
          <w:rFonts w:ascii="AdvP45DC7B" w:hAnsi="AdvP45DC7B"/>
        </w:rPr>
        <w:t>, www.law.uc.edu/CCL/regFD/index.html.</w:t>
      </w:r>
    </w:p>
  </w:footnote>
  <w:footnote w:id="4">
    <w:p w:rsidR="0013429A" w:rsidRPr="0013429A" w:rsidRDefault="0013429A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 xml:space="preserve">2007 </w:t>
      </w:r>
      <w:proofErr w:type="spellStart"/>
      <w:r>
        <w:rPr>
          <w:rFonts w:ascii="AdvP45DC7B" w:hAnsi="AdvP45DC7B"/>
        </w:rPr>
        <w:t>PerTrac</w:t>
      </w:r>
      <w:proofErr w:type="spellEnd"/>
      <w:r w:rsidR="00B76CF9">
        <w:rPr>
          <w:rFonts w:ascii="AdvP45DC7B" w:hAnsi="AdvP45DC7B"/>
        </w:rPr>
        <w:t>对冲基金数据库研究</w:t>
      </w:r>
      <w:r w:rsidR="00B76CF9">
        <w:rPr>
          <w:rFonts w:asciiTheme="minorEastAsia" w:eastAsiaTheme="minorEastAsia" w:hAnsiTheme="minorEastAsia" w:hint="eastAsia"/>
        </w:rPr>
        <w:t>，</w:t>
      </w:r>
      <w:r w:rsidR="00B76CF9">
        <w:rPr>
          <w:rFonts w:ascii="AdvP45DC7B" w:eastAsiaTheme="minorEastAsia" w:hAnsi="AdvP45DC7B" w:hint="eastAsia"/>
        </w:rPr>
        <w:t>2008</w:t>
      </w:r>
      <w:r w:rsidR="00B76CF9">
        <w:rPr>
          <w:rFonts w:ascii="AdvP45DC7B" w:eastAsiaTheme="minorEastAsia" w:hAnsi="AdvP45DC7B" w:hint="eastAsia"/>
        </w:rPr>
        <w:t>年</w:t>
      </w:r>
      <w:r w:rsidR="00B76CF9">
        <w:rPr>
          <w:rFonts w:ascii="AdvP45DC7B" w:eastAsiaTheme="minorEastAsia" w:hAnsi="AdvP45DC7B" w:hint="eastAsia"/>
        </w:rPr>
        <w:t>3</w:t>
      </w:r>
      <w:r w:rsidR="00B76CF9">
        <w:rPr>
          <w:rFonts w:ascii="AdvP45DC7B" w:eastAsiaTheme="minorEastAsia" w:hAnsi="AdvP45DC7B" w:hint="eastAsia"/>
        </w:rPr>
        <w:t>月</w:t>
      </w:r>
      <w:r w:rsidR="00B76CF9">
        <w:rPr>
          <w:rFonts w:ascii="AdvP45DC7B" w:eastAsiaTheme="minorEastAsia" w:hAnsi="AdvP45DC7B" w:hint="eastAsia"/>
        </w:rPr>
        <w:t>4</w:t>
      </w:r>
      <w:r w:rsidR="00B76CF9">
        <w:rPr>
          <w:rFonts w:ascii="AdvP45DC7B" w:eastAsiaTheme="minorEastAsia" w:hAnsi="AdvP45DC7B" w:hint="eastAsia"/>
        </w:rPr>
        <w:t>日</w:t>
      </w:r>
    </w:p>
  </w:footnote>
  <w:footnote w:id="5">
    <w:p w:rsidR="00D07ABB" w:rsidRPr="00D07ABB" w:rsidRDefault="00D07ABB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AdvP45DC7B" w:hAnsi="AdvP45DC7B"/>
        </w:rPr>
        <w:t xml:space="preserve">2007 </w:t>
      </w:r>
      <w:proofErr w:type="spellStart"/>
      <w:r>
        <w:rPr>
          <w:rFonts w:ascii="AdvP45DC7B" w:hAnsi="AdvP45DC7B"/>
        </w:rPr>
        <w:t>PerTrac</w:t>
      </w:r>
      <w:proofErr w:type="spellEnd"/>
      <w:r>
        <w:rPr>
          <w:rFonts w:ascii="AdvP45DC7B" w:hAnsi="AdvP45DC7B"/>
        </w:rPr>
        <w:t xml:space="preserve"> </w:t>
      </w:r>
      <w:r w:rsidR="00B76CF9">
        <w:rPr>
          <w:rFonts w:ascii="AdvP45DC7B" w:hAnsi="AdvP45DC7B"/>
        </w:rPr>
        <w:t>对冲基金数据库研究</w:t>
      </w:r>
      <w:r w:rsidR="00B76CF9">
        <w:rPr>
          <w:rFonts w:asciiTheme="minorEastAsia" w:eastAsiaTheme="minorEastAsia" w:hAnsiTheme="minorEastAsia" w:hint="eastAsia"/>
        </w:rPr>
        <w:t>，</w:t>
      </w:r>
      <w:r w:rsidR="00B76CF9">
        <w:rPr>
          <w:rFonts w:ascii="AdvP45DC7B" w:eastAsiaTheme="minorEastAsia" w:hAnsi="AdvP45DC7B" w:hint="eastAsia"/>
        </w:rPr>
        <w:t>2008</w:t>
      </w:r>
      <w:r w:rsidR="00B76CF9">
        <w:rPr>
          <w:rFonts w:ascii="AdvP45DC7B" w:eastAsiaTheme="minorEastAsia" w:hAnsi="AdvP45DC7B" w:hint="eastAsia"/>
        </w:rPr>
        <w:t>年</w:t>
      </w:r>
      <w:r w:rsidR="00B76CF9">
        <w:rPr>
          <w:rFonts w:ascii="AdvP45DC7B" w:eastAsiaTheme="minorEastAsia" w:hAnsi="AdvP45DC7B" w:hint="eastAsia"/>
        </w:rPr>
        <w:t>3</w:t>
      </w:r>
      <w:r w:rsidR="00B76CF9">
        <w:rPr>
          <w:rFonts w:ascii="AdvP45DC7B" w:eastAsiaTheme="minorEastAsia" w:hAnsi="AdvP45DC7B" w:hint="eastAsia"/>
        </w:rPr>
        <w:t>月</w:t>
      </w:r>
      <w:r w:rsidR="00B76CF9">
        <w:rPr>
          <w:rFonts w:ascii="AdvP45DC7B" w:eastAsiaTheme="minorEastAsia" w:hAnsi="AdvP45DC7B" w:hint="eastAsia"/>
        </w:rPr>
        <w:t>4</w:t>
      </w:r>
      <w:r w:rsidR="00B76CF9">
        <w:rPr>
          <w:rFonts w:ascii="AdvP45DC7B" w:eastAsiaTheme="minorEastAsia" w:hAnsi="AdvP45DC7B" w:hint="eastAsia"/>
        </w:rPr>
        <w:t>日</w:t>
      </w:r>
    </w:p>
  </w:footnote>
  <w:footnote w:id="6">
    <w:p w:rsidR="008A4D3F" w:rsidRPr="008A4D3F" w:rsidRDefault="008A4D3F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>
        <w:rPr>
          <w:rFonts w:eastAsiaTheme="minorEastAsia" w:hint="eastAsia"/>
        </w:rPr>
        <w:t>同上</w:t>
      </w:r>
    </w:p>
  </w:footnote>
  <w:footnote w:id="7">
    <w:p w:rsidR="00903890" w:rsidRPr="00903890" w:rsidRDefault="00903890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r w:rsidR="00B76CF9">
        <w:t>纽约时报</w:t>
      </w:r>
      <w:r w:rsidR="00B76CF9">
        <w:rPr>
          <w:rFonts w:asciiTheme="minorEastAsia" w:eastAsiaTheme="minorEastAsia" w:hAnsiTheme="minorEastAsia" w:hint="eastAsia"/>
        </w:rPr>
        <w:t>，公司新闻：纽约银行收购Ivy资产管理公司，2000年8月10日，sec</w:t>
      </w:r>
      <w:r w:rsidR="00B76CF9">
        <w:rPr>
          <w:rFonts w:asciiTheme="minorEastAsia" w:eastAsiaTheme="minorEastAsia" w:hAnsiTheme="minorEastAsia"/>
        </w:rPr>
        <w:t>. C, pg.3. Ivy管理层及纽约银行拒绝确认或否认资产减少的传闻</w:t>
      </w:r>
    </w:p>
  </w:footnote>
  <w:footnote w:id="8">
    <w:p w:rsidR="00D527BE" w:rsidRPr="00D527BE" w:rsidRDefault="00D527BE">
      <w:pPr>
        <w:pStyle w:val="a9"/>
        <w:rPr>
          <w:rFonts w:eastAsiaTheme="minorEastAsia" w:hint="eastAsia"/>
        </w:rPr>
      </w:pPr>
      <w:r>
        <w:rPr>
          <w:rStyle w:val="aa"/>
        </w:rPr>
        <w:footnoteRef/>
      </w:r>
      <w:r>
        <w:t xml:space="preserve"> </w:t>
      </w:r>
      <w:r w:rsidR="00B76CF9">
        <w:rPr>
          <w:rFonts w:eastAsiaTheme="minorEastAsia" w:hint="eastAsia"/>
        </w:rPr>
        <w:t>2008</w:t>
      </w:r>
      <w:r w:rsidR="00B76CF9">
        <w:rPr>
          <w:rFonts w:eastAsiaTheme="minorEastAsia" w:hint="eastAsia"/>
        </w:rPr>
        <w:t>第一季度</w:t>
      </w:r>
      <w:r w:rsidR="00B76CF9">
        <w:t>金融服务高管论坛</w:t>
      </w:r>
      <w:r w:rsidR="00B76CF9">
        <w:rPr>
          <w:rFonts w:asciiTheme="minorEastAsia" w:eastAsiaTheme="minorEastAsia" w:hAnsiTheme="minorEastAsia" w:hint="eastAsia"/>
        </w:rPr>
        <w:t>，美国银行家和格林威治联营公司</w:t>
      </w:r>
    </w:p>
  </w:footnote>
  <w:footnote w:id="9">
    <w:p w:rsidR="00B571AD" w:rsidRPr="00B571AD" w:rsidRDefault="00B571AD">
      <w:pPr>
        <w:pStyle w:val="a9"/>
        <w:rPr>
          <w:rFonts w:eastAsiaTheme="minorEastAsia"/>
        </w:rPr>
      </w:pPr>
      <w:r>
        <w:rPr>
          <w:rStyle w:val="aa"/>
        </w:rPr>
        <w:footnoteRef/>
      </w:r>
      <w:r>
        <w:t xml:space="preserve"> </w:t>
      </w:r>
      <w:r w:rsidR="00B76CF9">
        <w:t>这个数字直接取自麦道夫投资者列表</w:t>
      </w:r>
      <w:r w:rsidR="00B76CF9">
        <w:rPr>
          <w:rFonts w:asciiTheme="minorEastAsia" w:eastAsiaTheme="minorEastAsia" w:hAnsiTheme="minorEastAsia" w:hint="eastAsia"/>
        </w:rPr>
        <w:t>，</w:t>
      </w:r>
      <w:r w:rsidR="00B76CF9">
        <w:t>该列表已经在多个新闻和资讯网站公开</w:t>
      </w:r>
      <w:r w:rsidR="00B76CF9">
        <w:rPr>
          <w:rFonts w:asciiTheme="minorEastAsia" w:eastAsiaTheme="minorEastAsia" w:hAnsiTheme="minorEastAsia"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3671D"/>
    <w:multiLevelType w:val="hybridMultilevel"/>
    <w:tmpl w:val="19CA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7228"/>
    <w:multiLevelType w:val="hybridMultilevel"/>
    <w:tmpl w:val="65C8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21"/>
    <w:rsid w:val="00000D23"/>
    <w:rsid w:val="000109BD"/>
    <w:rsid w:val="00017E1C"/>
    <w:rsid w:val="00020577"/>
    <w:rsid w:val="00045971"/>
    <w:rsid w:val="00060CB0"/>
    <w:rsid w:val="000842AD"/>
    <w:rsid w:val="00096BF4"/>
    <w:rsid w:val="000A0B4F"/>
    <w:rsid w:val="000E34FC"/>
    <w:rsid w:val="000F485E"/>
    <w:rsid w:val="001057E4"/>
    <w:rsid w:val="00116215"/>
    <w:rsid w:val="00123084"/>
    <w:rsid w:val="00130DE6"/>
    <w:rsid w:val="0013429A"/>
    <w:rsid w:val="00134A98"/>
    <w:rsid w:val="00143403"/>
    <w:rsid w:val="0015559B"/>
    <w:rsid w:val="0017165A"/>
    <w:rsid w:val="001944E4"/>
    <w:rsid w:val="001A5CBD"/>
    <w:rsid w:val="001C35CA"/>
    <w:rsid w:val="001C6389"/>
    <w:rsid w:val="001D0886"/>
    <w:rsid w:val="001E262F"/>
    <w:rsid w:val="001E480E"/>
    <w:rsid w:val="001F40E6"/>
    <w:rsid w:val="001F4E31"/>
    <w:rsid w:val="00210681"/>
    <w:rsid w:val="0022589F"/>
    <w:rsid w:val="002414AE"/>
    <w:rsid w:val="00246AD2"/>
    <w:rsid w:val="002479D8"/>
    <w:rsid w:val="00253324"/>
    <w:rsid w:val="002545E2"/>
    <w:rsid w:val="0026014F"/>
    <w:rsid w:val="00264C6F"/>
    <w:rsid w:val="00272C54"/>
    <w:rsid w:val="0027312F"/>
    <w:rsid w:val="00281EA7"/>
    <w:rsid w:val="00285102"/>
    <w:rsid w:val="00287F0C"/>
    <w:rsid w:val="0029110F"/>
    <w:rsid w:val="002A2345"/>
    <w:rsid w:val="002B56DD"/>
    <w:rsid w:val="002B62F0"/>
    <w:rsid w:val="002B7B09"/>
    <w:rsid w:val="002D6536"/>
    <w:rsid w:val="002D7547"/>
    <w:rsid w:val="002F173C"/>
    <w:rsid w:val="002F7C12"/>
    <w:rsid w:val="003023CB"/>
    <w:rsid w:val="003105DE"/>
    <w:rsid w:val="003304B9"/>
    <w:rsid w:val="00344021"/>
    <w:rsid w:val="00346FBF"/>
    <w:rsid w:val="00356A31"/>
    <w:rsid w:val="00357724"/>
    <w:rsid w:val="003774CD"/>
    <w:rsid w:val="003833D4"/>
    <w:rsid w:val="003A7EB6"/>
    <w:rsid w:val="003C7A03"/>
    <w:rsid w:val="003D1CC1"/>
    <w:rsid w:val="003D7482"/>
    <w:rsid w:val="003E302B"/>
    <w:rsid w:val="003F022F"/>
    <w:rsid w:val="003F4CE7"/>
    <w:rsid w:val="0043427B"/>
    <w:rsid w:val="00442D14"/>
    <w:rsid w:val="00456F19"/>
    <w:rsid w:val="00460507"/>
    <w:rsid w:val="0046432B"/>
    <w:rsid w:val="00476833"/>
    <w:rsid w:val="004808EE"/>
    <w:rsid w:val="004B1CDD"/>
    <w:rsid w:val="004B361E"/>
    <w:rsid w:val="004C3056"/>
    <w:rsid w:val="004C3751"/>
    <w:rsid w:val="004E3AA1"/>
    <w:rsid w:val="004F7CED"/>
    <w:rsid w:val="00510934"/>
    <w:rsid w:val="00527E96"/>
    <w:rsid w:val="0053252E"/>
    <w:rsid w:val="0055205F"/>
    <w:rsid w:val="00567EA0"/>
    <w:rsid w:val="00570D66"/>
    <w:rsid w:val="00586A43"/>
    <w:rsid w:val="005A46CE"/>
    <w:rsid w:val="005B01DB"/>
    <w:rsid w:val="005B56A1"/>
    <w:rsid w:val="005C6D8E"/>
    <w:rsid w:val="005C718B"/>
    <w:rsid w:val="005E4E7A"/>
    <w:rsid w:val="005F2959"/>
    <w:rsid w:val="005F490F"/>
    <w:rsid w:val="005F5AC1"/>
    <w:rsid w:val="0061378E"/>
    <w:rsid w:val="0063242C"/>
    <w:rsid w:val="00651DAC"/>
    <w:rsid w:val="00653706"/>
    <w:rsid w:val="00660646"/>
    <w:rsid w:val="00663808"/>
    <w:rsid w:val="00673C29"/>
    <w:rsid w:val="006817FD"/>
    <w:rsid w:val="006C7164"/>
    <w:rsid w:val="006F21CD"/>
    <w:rsid w:val="006F35C9"/>
    <w:rsid w:val="00702900"/>
    <w:rsid w:val="00713EBF"/>
    <w:rsid w:val="0071433C"/>
    <w:rsid w:val="00722355"/>
    <w:rsid w:val="00732B6C"/>
    <w:rsid w:val="00734153"/>
    <w:rsid w:val="00764D40"/>
    <w:rsid w:val="00775ED6"/>
    <w:rsid w:val="00780DF8"/>
    <w:rsid w:val="00795849"/>
    <w:rsid w:val="007A0EAD"/>
    <w:rsid w:val="007D01CE"/>
    <w:rsid w:val="007D32FC"/>
    <w:rsid w:val="007D3616"/>
    <w:rsid w:val="007D5FF0"/>
    <w:rsid w:val="007F0760"/>
    <w:rsid w:val="007F729B"/>
    <w:rsid w:val="008059D9"/>
    <w:rsid w:val="00812FE3"/>
    <w:rsid w:val="00813EE5"/>
    <w:rsid w:val="00833EFB"/>
    <w:rsid w:val="0085532B"/>
    <w:rsid w:val="00866837"/>
    <w:rsid w:val="00867F24"/>
    <w:rsid w:val="0087609E"/>
    <w:rsid w:val="008766A6"/>
    <w:rsid w:val="00880368"/>
    <w:rsid w:val="008A2276"/>
    <w:rsid w:val="008A4D3F"/>
    <w:rsid w:val="008B4F90"/>
    <w:rsid w:val="008B5FC2"/>
    <w:rsid w:val="008C2699"/>
    <w:rsid w:val="008C7455"/>
    <w:rsid w:val="008D2D0D"/>
    <w:rsid w:val="008D5C41"/>
    <w:rsid w:val="008E5274"/>
    <w:rsid w:val="008F58D8"/>
    <w:rsid w:val="008F5CC0"/>
    <w:rsid w:val="00903890"/>
    <w:rsid w:val="00917764"/>
    <w:rsid w:val="00923217"/>
    <w:rsid w:val="009313B8"/>
    <w:rsid w:val="00931AA9"/>
    <w:rsid w:val="00932530"/>
    <w:rsid w:val="00944846"/>
    <w:rsid w:val="00971594"/>
    <w:rsid w:val="009727D6"/>
    <w:rsid w:val="00974B85"/>
    <w:rsid w:val="009A1E20"/>
    <w:rsid w:val="009A21A6"/>
    <w:rsid w:val="009B1C4F"/>
    <w:rsid w:val="009B3350"/>
    <w:rsid w:val="009C3362"/>
    <w:rsid w:val="009E288C"/>
    <w:rsid w:val="009F40F8"/>
    <w:rsid w:val="009F4DD3"/>
    <w:rsid w:val="009F5C4A"/>
    <w:rsid w:val="00A055FD"/>
    <w:rsid w:val="00A22614"/>
    <w:rsid w:val="00A239E1"/>
    <w:rsid w:val="00A30C67"/>
    <w:rsid w:val="00A33C9E"/>
    <w:rsid w:val="00A429A6"/>
    <w:rsid w:val="00A451B1"/>
    <w:rsid w:val="00A500CC"/>
    <w:rsid w:val="00A5701B"/>
    <w:rsid w:val="00A6452A"/>
    <w:rsid w:val="00A66486"/>
    <w:rsid w:val="00A76E40"/>
    <w:rsid w:val="00A83A7F"/>
    <w:rsid w:val="00A9065F"/>
    <w:rsid w:val="00AA0306"/>
    <w:rsid w:val="00AA3121"/>
    <w:rsid w:val="00AB188B"/>
    <w:rsid w:val="00AB25DA"/>
    <w:rsid w:val="00AB462B"/>
    <w:rsid w:val="00AD49A5"/>
    <w:rsid w:val="00AE2136"/>
    <w:rsid w:val="00B100A3"/>
    <w:rsid w:val="00B12F3D"/>
    <w:rsid w:val="00B37AED"/>
    <w:rsid w:val="00B531ED"/>
    <w:rsid w:val="00B571AD"/>
    <w:rsid w:val="00B60803"/>
    <w:rsid w:val="00B76CF9"/>
    <w:rsid w:val="00B85E0F"/>
    <w:rsid w:val="00B93F43"/>
    <w:rsid w:val="00B95C83"/>
    <w:rsid w:val="00B96417"/>
    <w:rsid w:val="00BA77B7"/>
    <w:rsid w:val="00BB202C"/>
    <w:rsid w:val="00BC2B6E"/>
    <w:rsid w:val="00BC7FA4"/>
    <w:rsid w:val="00BF01A7"/>
    <w:rsid w:val="00BF0648"/>
    <w:rsid w:val="00BF2A63"/>
    <w:rsid w:val="00C007B5"/>
    <w:rsid w:val="00C009A2"/>
    <w:rsid w:val="00C134A2"/>
    <w:rsid w:val="00C1567E"/>
    <w:rsid w:val="00C2038C"/>
    <w:rsid w:val="00C22CAC"/>
    <w:rsid w:val="00C266A1"/>
    <w:rsid w:val="00C32540"/>
    <w:rsid w:val="00C66437"/>
    <w:rsid w:val="00C66A13"/>
    <w:rsid w:val="00C87433"/>
    <w:rsid w:val="00CD1289"/>
    <w:rsid w:val="00CD1A65"/>
    <w:rsid w:val="00CD34E5"/>
    <w:rsid w:val="00CD5D95"/>
    <w:rsid w:val="00CE7482"/>
    <w:rsid w:val="00CE76BF"/>
    <w:rsid w:val="00CF226C"/>
    <w:rsid w:val="00CF2D3F"/>
    <w:rsid w:val="00CF3560"/>
    <w:rsid w:val="00CF43DB"/>
    <w:rsid w:val="00D07ABB"/>
    <w:rsid w:val="00D37A33"/>
    <w:rsid w:val="00D527BE"/>
    <w:rsid w:val="00D558DD"/>
    <w:rsid w:val="00DB0599"/>
    <w:rsid w:val="00DB1F38"/>
    <w:rsid w:val="00DB3FAC"/>
    <w:rsid w:val="00DB7C91"/>
    <w:rsid w:val="00DD00F2"/>
    <w:rsid w:val="00DE6D9A"/>
    <w:rsid w:val="00E00E3F"/>
    <w:rsid w:val="00E02BEA"/>
    <w:rsid w:val="00E06906"/>
    <w:rsid w:val="00E07C79"/>
    <w:rsid w:val="00E1635D"/>
    <w:rsid w:val="00E17B56"/>
    <w:rsid w:val="00E23029"/>
    <w:rsid w:val="00E32D47"/>
    <w:rsid w:val="00E674E8"/>
    <w:rsid w:val="00E74079"/>
    <w:rsid w:val="00E907F1"/>
    <w:rsid w:val="00EA6876"/>
    <w:rsid w:val="00EB62C7"/>
    <w:rsid w:val="00EC6D98"/>
    <w:rsid w:val="00EE23F3"/>
    <w:rsid w:val="00EF1FC4"/>
    <w:rsid w:val="00EF34D7"/>
    <w:rsid w:val="00EF5D90"/>
    <w:rsid w:val="00F01A1E"/>
    <w:rsid w:val="00F01B5E"/>
    <w:rsid w:val="00F0670D"/>
    <w:rsid w:val="00F20BD6"/>
    <w:rsid w:val="00F268B9"/>
    <w:rsid w:val="00F401BD"/>
    <w:rsid w:val="00F43537"/>
    <w:rsid w:val="00F54398"/>
    <w:rsid w:val="00F5654E"/>
    <w:rsid w:val="00F6478D"/>
    <w:rsid w:val="00F74F00"/>
    <w:rsid w:val="00F821AF"/>
    <w:rsid w:val="00F9311D"/>
    <w:rsid w:val="00F93911"/>
    <w:rsid w:val="00F962BE"/>
    <w:rsid w:val="00FB1D50"/>
    <w:rsid w:val="00FB46E5"/>
    <w:rsid w:val="00FB6979"/>
    <w:rsid w:val="00FF42F7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B6540-DBDD-4AFA-B006-C64C8093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4402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4021"/>
    <w:rPr>
      <w:u w:val="single"/>
    </w:rPr>
  </w:style>
  <w:style w:type="paragraph" w:customStyle="1" w:styleId="a4">
    <w:name w:val="页眉与页脚"/>
    <w:rsid w:val="0034402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HTML">
    <w:name w:val="HTML Preformatted"/>
    <w:rsid w:val="0034402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bdr w:val="nil"/>
    </w:rPr>
  </w:style>
  <w:style w:type="paragraph" w:styleId="a5">
    <w:name w:val="header"/>
    <w:basedOn w:val="a"/>
    <w:link w:val="Char"/>
    <w:uiPriority w:val="99"/>
    <w:unhideWhenUsed/>
    <w:rsid w:val="001F4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1F4E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1F4E3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4E31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8">
    <w:name w:val="Revision"/>
    <w:hidden/>
    <w:uiPriority w:val="99"/>
    <w:semiHidden/>
    <w:rsid w:val="001F4E31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a9">
    <w:name w:val="footnote text"/>
    <w:basedOn w:val="a"/>
    <w:link w:val="Char2"/>
    <w:uiPriority w:val="99"/>
    <w:semiHidden/>
    <w:unhideWhenUsed/>
    <w:rsid w:val="0085532B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85532B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styleId="aa">
    <w:name w:val="footnote reference"/>
    <w:basedOn w:val="a0"/>
    <w:uiPriority w:val="99"/>
    <w:semiHidden/>
    <w:unhideWhenUsed/>
    <w:rsid w:val="0085532B"/>
    <w:rPr>
      <w:vertAlign w:val="superscript"/>
    </w:rPr>
  </w:style>
  <w:style w:type="character" w:customStyle="1" w:styleId="fontstyle01">
    <w:name w:val="fontstyle01"/>
    <w:basedOn w:val="a0"/>
    <w:rsid w:val="00D527BE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86E07-32A4-41DD-9F1E-DC314C56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蔡长春</cp:lastModifiedBy>
  <cp:revision>41</cp:revision>
  <dcterms:created xsi:type="dcterms:W3CDTF">2017-05-20T13:36:00Z</dcterms:created>
  <dcterms:modified xsi:type="dcterms:W3CDTF">2017-05-24T14:02:00Z</dcterms:modified>
</cp:coreProperties>
</file>