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21" w:rsidRPr="00CF43DB" w:rsidRDefault="00673C29" w:rsidP="00460507">
      <w:pPr>
        <w:rPr>
          <w:b/>
          <w:sz w:val="48"/>
          <w:szCs w:val="32"/>
          <w:lang w:val="zh-TW" w:eastAsia="zh-TW"/>
        </w:rPr>
      </w:pPr>
      <w:r w:rsidRPr="00CF43DB">
        <w:rPr>
          <w:rFonts w:ascii="宋体" w:eastAsia="宋体" w:hAnsi="宋体" w:cs="宋体"/>
          <w:b/>
          <w:sz w:val="48"/>
          <w:szCs w:val="32"/>
          <w:lang w:val="zh-TW" w:eastAsia="zh-TW"/>
        </w:rPr>
        <w:t>第四章</w:t>
      </w:r>
      <w:r w:rsidR="00A30C67" w:rsidRPr="00CF43DB">
        <w:rPr>
          <w:rFonts w:ascii="宋体" w:eastAsia="宋体" w:hAnsi="宋体" w:cs="宋体" w:hint="eastAsia"/>
          <w:b/>
          <w:sz w:val="48"/>
          <w:szCs w:val="32"/>
          <w:lang w:val="zh-TW"/>
        </w:rPr>
        <w:t xml:space="preserve"> </w:t>
      </w:r>
      <w:r w:rsidRPr="00CF43DB">
        <w:rPr>
          <w:rFonts w:ascii="宋体" w:eastAsia="宋体" w:hAnsi="宋体" w:cs="宋体"/>
          <w:b/>
          <w:sz w:val="48"/>
          <w:szCs w:val="32"/>
          <w:lang w:val="zh-TW" w:eastAsia="zh-TW"/>
        </w:rPr>
        <w:t>对冲基金投资</w:t>
      </w:r>
    </w:p>
    <w:p w:rsidR="00344021" w:rsidRPr="00CF43D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Cs w:val="14"/>
          <w:u w:color="212121"/>
          <w:shd w:val="clear" w:color="auto" w:fill="FFFFFF"/>
        </w:rPr>
      </w:pPr>
      <w:r w:rsidRPr="00CF43DB">
        <w:rPr>
          <w:rFonts w:ascii="Arial Unicode MS" w:eastAsia="Arial Unicode MS" w:hAnsi="Arial Unicode MS" w:cs="Arial Unicode MS"/>
          <w:sz w:val="28"/>
        </w:rPr>
        <w:br/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对冲基金和私募股权的交叉或融合，为投资者和基金经理</w:t>
      </w:r>
      <w:r w:rsidR="00CF226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共同工作并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从市场中获取利润提供了新的机会。然而，随着行业融合，投资者</w:t>
      </w:r>
      <w:r w:rsidR="00CF226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的关心的问题也愈加的多，且</w:t>
      </w:r>
      <w:r w:rsidR="00CF226C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更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关注他们的钱</w:t>
      </w:r>
      <w:r w:rsidR="00CF226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如何投资</w:t>
      </w:r>
      <w:r w:rsidR="00CF226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CF226C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。所有对冲基金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以及其他投资</w:t>
      </w:r>
      <w:r w:rsidR="002414A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的营销文件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，都</w:t>
      </w:r>
      <w:r w:rsidR="002414A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会注明</w:t>
      </w:r>
      <w:r w:rsidR="00CF226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：“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过去</w:t>
      </w:r>
      <w:r w:rsidR="00C2038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CF226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业绩</w:t>
      </w:r>
      <w:r w:rsidR="00C2038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并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不能</w:t>
      </w:r>
      <w:r w:rsidR="002414A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代表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未来</w:t>
      </w:r>
      <w:r w:rsidR="00C2038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2414A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表现</w:t>
      </w:r>
      <w:r w:rsidR="00CF226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”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。在不断变化的环境中，投资者</w:t>
      </w:r>
      <w:r w:rsidR="0014340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是在对美好的未来进行押注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 w:rsidP="00460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240" w:lineRule="auto"/>
        <w:rPr>
          <w:rFonts w:ascii="宋体" w:eastAsia="宋体" w:hAnsi="宋体" w:cs="宋体"/>
          <w:color w:val="212121"/>
          <w:sz w:val="28"/>
          <w:szCs w:val="20"/>
          <w:u w:color="212121"/>
        </w:rPr>
      </w:pPr>
    </w:p>
    <w:p w:rsidR="00344021" w:rsidRPr="00CF43DB" w:rsidRDefault="00673C29" w:rsidP="00460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40"/>
          <w:szCs w:val="24"/>
          <w:u w:val="single" w:color="212121"/>
          <w:lang w:val="zh-TW" w:eastAsia="zh-TW"/>
        </w:rPr>
      </w:pPr>
      <w:r w:rsidRPr="00CF43DB">
        <w:rPr>
          <w:rFonts w:ascii="宋体" w:eastAsia="宋体" w:hAnsi="宋体" w:cs="宋体"/>
          <w:b/>
          <w:bCs/>
          <w:color w:val="212121"/>
          <w:sz w:val="40"/>
          <w:szCs w:val="24"/>
          <w:u w:val="single" w:color="212121"/>
          <w:lang w:val="zh-TW" w:eastAsia="zh-TW"/>
        </w:rPr>
        <w:t>定价问题</w:t>
      </w:r>
    </w:p>
    <w:p w:rsidR="00344021" w:rsidRPr="00CF43DB" w:rsidRDefault="00344021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Arial" w:eastAsia="Arial" w:hAnsi="Arial" w:cs="Arial"/>
          <w:color w:val="212121"/>
          <w:szCs w:val="14"/>
          <w:u w:color="212121"/>
          <w:shd w:val="clear" w:color="auto" w:fill="FFFFFF"/>
        </w:rPr>
      </w:pPr>
    </w:p>
    <w:p w:rsidR="00344021" w:rsidRPr="00CF43D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  <w:lang w:val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对冲基金投资的挑战之一是</w:t>
      </w:r>
      <w:r w:rsidR="00C007B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主观和周期性的投资组合定价。投资组合中的</w:t>
      </w:r>
      <w:r w:rsidR="00CF226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特定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头寸的定价或者</w:t>
      </w:r>
      <w:r w:rsidRPr="00CF43DB">
        <w:rPr>
          <w:rFonts w:ascii="宋体" w:eastAsia="宋体" w:hAnsi="宋体" w:cs="宋体"/>
          <w:color w:val="212121"/>
          <w:sz w:val="28"/>
          <w:u w:color="212121"/>
        </w:rPr>
        <w:t>“</w:t>
      </w:r>
      <w:r w:rsidR="0014340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盯市</w:t>
      </w:r>
      <w:r w:rsidRPr="00CF43DB">
        <w:rPr>
          <w:rFonts w:ascii="宋体" w:eastAsia="宋体" w:hAnsi="宋体" w:cs="宋体"/>
          <w:color w:val="212121"/>
          <w:sz w:val="28"/>
          <w:u w:color="212121"/>
        </w:rPr>
        <w:t>”</w:t>
      </w:r>
      <w:r w:rsidR="00CF226C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，对于流动性不大或交易不频繁的</w:t>
      </w:r>
      <w:r w:rsidR="00CF226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证券（也就是私募股权）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，可能是一个复杂的问题。基金经理</w:t>
      </w:r>
      <w:r w:rsidR="00143403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通常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使用公开</w:t>
      </w:r>
      <w:r w:rsidR="00CF226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渠道获取的报价和</w:t>
      </w:r>
      <w:r w:rsidR="0014340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从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主经纪</w:t>
      </w:r>
      <w:r w:rsidR="00E07C7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或管理</w:t>
      </w:r>
      <w:r w:rsidR="0014340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层获得内部报价相结合的方式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。华尔街</w:t>
      </w:r>
      <w:r w:rsidR="00143403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经纪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商</w:t>
      </w:r>
      <w:r w:rsidR="0014340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协会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也向基金经理提供定价数据。对流动性不大和不流动的头寸，挑战</w:t>
      </w:r>
      <w:r w:rsidR="0014340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又各有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不同。</w:t>
      </w:r>
    </w:p>
    <w:p w:rsidR="00344021" w:rsidRPr="00CF43DB" w:rsidRDefault="00344021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alibri" w:eastAsia="Calibri" w:hAnsi="Calibri" w:cs="Calibri"/>
          <w:sz w:val="28"/>
        </w:rPr>
      </w:pPr>
    </w:p>
    <w:p w:rsidR="00344021" w:rsidRPr="00CF43D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为了标准化定价</w:t>
      </w:r>
      <w:r w:rsidR="00C007B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减少定价管理和计算每月业绩</w:t>
      </w:r>
      <w:r w:rsidR="002414AE" w:rsidRPr="00CF43DB">
        <w:rPr>
          <w:rFonts w:ascii="宋体" w:eastAsia="宋体" w:hAnsi="宋体" w:cs="宋体" w:hint="eastAsia"/>
          <w:color w:val="212121"/>
          <w:sz w:val="28"/>
          <w:u w:color="212121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需求，财务会计准则委员会（</w:t>
      </w:r>
      <w:r w:rsidRPr="00CF43DB">
        <w:rPr>
          <w:rFonts w:ascii="Times New Roman" w:hAnsi="Times New Roman"/>
          <w:color w:val="212121"/>
          <w:sz w:val="28"/>
          <w:u w:color="212121"/>
        </w:rPr>
        <w:t>FASB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）引入</w:t>
      </w:r>
      <w:r w:rsidRPr="00CF43DB">
        <w:rPr>
          <w:rFonts w:ascii="Times New Roman" w:hAnsi="Times New Roman"/>
          <w:color w:val="212121"/>
          <w:sz w:val="28"/>
          <w:u w:color="212121"/>
        </w:rPr>
        <w:t>FASB 157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公允价值计量准则</w:t>
      </w:r>
      <w:r w:rsidR="00C007B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来确定年度审计过程中</w:t>
      </w:r>
      <w:r w:rsidR="00C007B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公允价值。目的是降低基金经理以市值计价的偏</w:t>
      </w:r>
      <w:r w:rsidR="00143403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差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，这里</w:t>
      </w:r>
      <w:r w:rsidR="00C007B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主要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针对</w:t>
      </w:r>
      <w:r w:rsidR="00C007B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如下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三个问题：公允价值定义，用于确定公允价值的方法，以及提供</w:t>
      </w:r>
      <w:r w:rsidR="0014340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额外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披露及其结果。</w:t>
      </w:r>
    </w:p>
    <w:p w:rsidR="00344021" w:rsidRPr="00CF43DB" w:rsidRDefault="00344021" w:rsidP="00460507">
      <w:pPr>
        <w:rPr>
          <w:sz w:val="28"/>
          <w:szCs w:val="20"/>
        </w:rPr>
      </w:pPr>
    </w:p>
    <w:p w:rsidR="00344021" w:rsidRPr="00CF43DB" w:rsidRDefault="00673C29" w:rsidP="00460507">
      <w:pPr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</w:pP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会计准则</w:t>
      </w:r>
    </w:p>
    <w:p w:rsidR="00344021" w:rsidRPr="00287F0C" w:rsidRDefault="00673C29" w:rsidP="00460507">
      <w:pPr>
        <w:rPr>
          <w:rFonts w:asciiTheme="minorEastAsia" w:eastAsiaTheme="minorEastAsia" w:hAnsiTheme="minorEastAsia"/>
          <w:sz w:val="28"/>
          <w:szCs w:val="28"/>
        </w:rPr>
      </w:pPr>
      <w:r w:rsidRPr="00CF43DB">
        <w:rPr>
          <w:sz w:val="36"/>
        </w:rPr>
        <w:br/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为了界定公允价值，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</w:rPr>
        <w:t>FASB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为投资组合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建立了三级分类体系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CN"/>
        </w:rPr>
        <w:t>，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每个级别</w:t>
      </w:r>
      <w:r w:rsidR="00A429A6" w:rsidRPr="00287F0C">
        <w:rPr>
          <w:rFonts w:asciiTheme="minorEastAsia" w:eastAsiaTheme="minorEastAsia" w:hAnsiTheme="minorEastAsia" w:hint="eastAsia"/>
          <w:sz w:val="28"/>
          <w:szCs w:val="28"/>
          <w:lang w:val="zh-CN"/>
        </w:rPr>
        <w:t>都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设置了要求。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第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一</w:t>
      </w:r>
      <w:r w:rsidR="00E07C79" w:rsidRPr="00287F0C">
        <w:rPr>
          <w:rFonts w:asciiTheme="minorEastAsia" w:eastAsiaTheme="minorEastAsia" w:hAnsiTheme="minorEastAsia"/>
          <w:sz w:val="28"/>
          <w:szCs w:val="28"/>
          <w:lang w:val="zh-CN"/>
        </w:rPr>
        <w:t>级别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是</w:t>
      </w:r>
      <w:r w:rsidR="00E07C79"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市场中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活跃</w:t>
      </w:r>
      <w:r w:rsidR="00E07C79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头寸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的报价或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</w:rPr>
        <w:t>“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可观察价格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</w:rPr>
        <w:t>”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。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对在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证券交易所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有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报价的</w:t>
      </w:r>
      <w:r w:rsidR="00E07C79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股票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来说，这是很容易的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。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第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二</w:t>
      </w:r>
      <w:r w:rsidR="00E07C79" w:rsidRPr="00287F0C">
        <w:rPr>
          <w:rFonts w:asciiTheme="minorEastAsia" w:eastAsiaTheme="minorEastAsia" w:hAnsiTheme="minorEastAsia"/>
          <w:sz w:val="28"/>
          <w:szCs w:val="28"/>
          <w:lang w:val="zh-CN"/>
        </w:rPr>
        <w:t>级别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是</w:t>
      </w:r>
      <w:r w:rsidR="00A33C9E"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直接或</w:t>
      </w:r>
      <w:proofErr w:type="gramStart"/>
      <w:r w:rsidR="00A33C9E"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间接</w:t>
      </w:r>
      <w:r w:rsidR="00143403"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可</w:t>
      </w:r>
      <w:proofErr w:type="gramEnd"/>
      <w:r w:rsidR="00143403"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观察的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资产或负债。</w:t>
      </w:r>
      <w:r w:rsidR="00A33C9E" w:rsidRPr="00287F0C">
        <w:rPr>
          <w:rFonts w:asciiTheme="minorEastAsia" w:eastAsiaTheme="minorEastAsia" w:hAnsiTheme="minorEastAsia" w:hint="eastAsia"/>
          <w:sz w:val="28"/>
          <w:szCs w:val="28"/>
          <w:lang w:val="zh-CN"/>
        </w:rPr>
        <w:t>这一</w:t>
      </w:r>
      <w:r w:rsidR="00E07C79" w:rsidRPr="00287F0C">
        <w:rPr>
          <w:rFonts w:asciiTheme="minorEastAsia" w:eastAsiaTheme="minorEastAsia" w:hAnsiTheme="minorEastAsia"/>
          <w:sz w:val="28"/>
          <w:szCs w:val="28"/>
          <w:lang w:val="zh-CN"/>
        </w:rPr>
        <w:t>级别</w:t>
      </w:r>
      <w:r w:rsidR="00E07C79" w:rsidRPr="00287F0C">
        <w:rPr>
          <w:rFonts w:asciiTheme="minorEastAsia" w:eastAsiaTheme="minorEastAsia" w:hAnsiTheme="minorEastAsia" w:hint="eastAsia"/>
          <w:sz w:val="28"/>
          <w:szCs w:val="28"/>
          <w:lang w:val="zh-CN"/>
        </w:rPr>
        <w:t>的产品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可能没有可观察的价格，价格是基于金融工具</w:t>
      </w:r>
      <w:r w:rsidR="00A429A6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（</w:t>
      </w:r>
      <w:r w:rsidR="00E07C79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例如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利率互换</w:t>
      </w:r>
      <w:r w:rsidR="00A429A6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）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来</w:t>
      </w:r>
      <w:r w:rsidR="00A33C9E" w:rsidRPr="00287F0C">
        <w:rPr>
          <w:rFonts w:asciiTheme="minorEastAsia" w:eastAsiaTheme="minorEastAsia" w:hAnsiTheme="minorEastAsia" w:hint="eastAsia"/>
          <w:sz w:val="28"/>
          <w:szCs w:val="28"/>
          <w:lang w:val="zh-CN"/>
        </w:rPr>
        <w:t>确定</w:t>
      </w:r>
      <w:r w:rsidR="00A429A6" w:rsidRPr="00287F0C">
        <w:rPr>
          <w:rFonts w:asciiTheme="minorEastAsia" w:eastAsiaTheme="minorEastAsia" w:hAnsiTheme="minorEastAsia" w:hint="eastAsia"/>
          <w:sz w:val="28"/>
          <w:szCs w:val="28"/>
          <w:lang w:val="zh-CN"/>
        </w:rPr>
        <w:t>的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。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第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三</w:t>
      </w:r>
      <w:r w:rsidR="009F4DD3" w:rsidRPr="00287F0C">
        <w:rPr>
          <w:rFonts w:asciiTheme="minorEastAsia" w:eastAsiaTheme="minorEastAsia" w:hAnsiTheme="minorEastAsia"/>
          <w:sz w:val="28"/>
          <w:szCs w:val="28"/>
          <w:lang w:val="zh-CN"/>
        </w:rPr>
        <w:t>级别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lastRenderedPageBreak/>
        <w:t>包括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</w:rPr>
        <w:t>“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不可观察的价格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</w:rPr>
        <w:t>”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，例如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私募</w:t>
      </w:r>
      <w:r w:rsidR="00F9311D" w:rsidRPr="00287F0C">
        <w:rPr>
          <w:rFonts w:asciiTheme="minorEastAsia" w:eastAsiaTheme="minorEastAsia" w:hAnsiTheme="minorEastAsia" w:hint="eastAsia"/>
          <w:sz w:val="28"/>
          <w:szCs w:val="28"/>
          <w:lang w:val="zh-CN"/>
        </w:rPr>
        <w:t>股权</w:t>
      </w:r>
      <w:r w:rsidR="00A429A6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、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房地产贷款或复杂衍生物。第三</w:t>
      </w:r>
      <w:r w:rsidR="009F4DD3" w:rsidRPr="00287F0C">
        <w:rPr>
          <w:rFonts w:asciiTheme="minorEastAsia" w:eastAsiaTheme="minorEastAsia" w:hAnsiTheme="minorEastAsia"/>
          <w:sz w:val="28"/>
          <w:szCs w:val="28"/>
          <w:lang w:val="zh-CN"/>
        </w:rPr>
        <w:t>级别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可能需要使用模型来定价</w:t>
      </w:r>
      <w:r w:rsid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CN"/>
        </w:rPr>
        <w:t>及</w:t>
      </w:r>
      <w:r w:rsid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考虑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出售该</w:t>
      </w:r>
      <w:r w:rsidR="00E07C79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头寸</w:t>
      </w:r>
      <w:r w:rsid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的时机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。这</w:t>
      </w:r>
      <w:r w:rsidR="00E07C79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需要</w:t>
      </w:r>
      <w:r w:rsidR="00F9311D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把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当前的市场</w:t>
      </w:r>
      <w:r w:rsidR="00E07C79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价格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和流动性考虑到定价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中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，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尽管</w:t>
      </w:r>
      <w:r w:rsidR="008C7455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该头寸可能没有市场</w:t>
      </w:r>
      <w:r w:rsidR="008C7455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也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没有流动性。</w:t>
      </w:r>
      <w:r w:rsidR="00F9311D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 w:eastAsia="zh-TW"/>
        </w:rPr>
        <w:t>大部</w:t>
      </w:r>
      <w:r w:rsidR="008C7455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 w:eastAsia="zh-TW"/>
        </w:rPr>
        <w:t>分对冲基金经理可能会认为，由于没有已知市场，价格已经固定，价值</w:t>
      </w:r>
      <w:r w:rsidR="00F9311D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 w:eastAsia="zh-TW"/>
        </w:rPr>
        <w:t>不会变化，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因为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市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场流动性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不会导致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信贷</w:t>
      </w:r>
      <w:r w:rsidR="00A429A6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的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恶化。</w:t>
      </w:r>
    </w:p>
    <w:p w:rsidR="00344021" w:rsidRPr="008C7455" w:rsidRDefault="00344021" w:rsidP="00460507">
      <w:pPr>
        <w:rPr>
          <w:sz w:val="28"/>
          <w:szCs w:val="20"/>
        </w:rPr>
      </w:pPr>
    </w:p>
    <w:p w:rsidR="00344021" w:rsidRPr="00CF43DB" w:rsidRDefault="008C7455" w:rsidP="00460507">
      <w:pPr>
        <w:rPr>
          <w:rFonts w:ascii="宋体" w:eastAsia="PMingLiU" w:hAnsi="宋体" w:cs="宋体"/>
          <w:b/>
          <w:color w:val="212121"/>
          <w:sz w:val="36"/>
          <w:u w:color="212121"/>
          <w:lang w:val="zh-TW" w:eastAsia="zh-TW"/>
        </w:rPr>
      </w:pPr>
      <w:r>
        <w:rPr>
          <w:rFonts w:asciiTheme="minorEastAsia" w:eastAsiaTheme="minorEastAsia" w:hAnsiTheme="minorEastAsia" w:cs="宋体" w:hint="eastAsia"/>
          <w:b/>
          <w:color w:val="212121"/>
          <w:sz w:val="36"/>
          <w:u w:color="212121"/>
          <w:lang w:val="zh-TW"/>
        </w:rPr>
        <w:t>无</w:t>
      </w:r>
      <w:r w:rsidR="00673C29"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流动性</w:t>
      </w:r>
      <w:r w:rsidR="008F5CC0" w:rsidRPr="00CF43DB">
        <w:rPr>
          <w:rFonts w:asciiTheme="minorEastAsia" w:eastAsiaTheme="minorEastAsia" w:hAnsiTheme="minorEastAsia" w:cs="宋体" w:hint="eastAsia"/>
          <w:b/>
          <w:color w:val="212121"/>
          <w:sz w:val="36"/>
          <w:u w:color="212121"/>
          <w:lang w:val="zh-TW"/>
        </w:rPr>
        <w:t>证券</w:t>
      </w:r>
    </w:p>
    <w:p w:rsidR="00344021" w:rsidRPr="00CF43DB" w:rsidRDefault="00344021" w:rsidP="00460507">
      <w:pPr>
        <w:rPr>
          <w:rFonts w:ascii="宋体" w:hAnsi="宋体"/>
          <w:color w:val="212121"/>
          <w:sz w:val="28"/>
          <w:u w:color="212121"/>
          <w:lang w:val="zh-TW"/>
        </w:rPr>
      </w:pPr>
    </w:p>
    <w:p w:rsidR="00344021" w:rsidRPr="00CF43DB" w:rsidRDefault="00B95C83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传统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意义上，</w:t>
      </w:r>
      <w:r w:rsidR="008C7455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对冲基金投资者最大的挑战是</w:t>
      </w:r>
      <w:r w:rsidR="008C7455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无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流动证券</w:t>
      </w:r>
      <w:r w:rsidR="008F5CC0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定价</w:t>
      </w:r>
      <w:r w:rsidR="008F5CC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问题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8F5CC0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但是</w:t>
      </w:r>
      <w:r w:rsidR="008F5CC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2007</w:t>
      </w:r>
      <w:r w:rsidR="008F5CC0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年的</w:t>
      </w:r>
      <w:r w:rsidR="008F5CC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FASB 157</w:t>
      </w:r>
      <w:r w:rsidR="008F5CC0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准则，对对冲基金经</w:t>
      </w:r>
      <w:r w:rsidR="008C7455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理和美国商业银行业提出了新一波的问题。审计师和银行审查员迫使</w:t>
      </w:r>
      <w:r w:rsidR="008C7455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存款类</w:t>
      </w:r>
      <w:r w:rsidR="008F5CC0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机构“降低”难以估值的证券的价格，并对股本权益进行减值，但这个问题对冲基金行业的影响还不是那么清楚。</w:t>
      </w:r>
      <w:r w:rsidR="008F5CC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现在，</w:t>
      </w:r>
      <w:r w:rsidR="008F5CC0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与拥有长期锁定头寸的投资者类似，作为持有私</w:t>
      </w:r>
      <w:proofErr w:type="gramStart"/>
      <w:r w:rsidR="008F5CC0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募股权</w:t>
      </w:r>
      <w:proofErr w:type="gramEnd"/>
      <w:r w:rsidR="008F5CC0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并寻求流动性的投资者来说，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发现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定价是一个主要问题。</w:t>
      </w:r>
      <w:r w:rsidR="00EA6876" w:rsidRPr="00EA687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在2008和2009年初的衰退时期，这一点</w:t>
      </w:r>
      <w:r w:rsidR="00EA687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尤为</w:t>
      </w:r>
      <w:r w:rsidR="00EA687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明显，当投资者几乎所有的投资策略</w:t>
      </w:r>
      <w:r w:rsidR="00EA687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</w:t>
      </w:r>
      <w:r w:rsidR="00EA687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经历巨大损失时，他们需要</w:t>
      </w:r>
      <w:r w:rsidR="00EA687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赎回</w:t>
      </w:r>
      <w:r w:rsidR="00EA687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对冲基金和</w:t>
      </w:r>
      <w:r w:rsidR="00EA687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EA6876" w:rsidRPr="00EA687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460507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许多大型对冲基金选择限制或暂停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赎回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申明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市场中的价格不正确</w:t>
      </w:r>
      <w:r w:rsidR="00DB1F3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或</w:t>
      </w:r>
      <w:r w:rsidR="00DB1F3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者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基金经理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无法</w:t>
      </w:r>
      <w:r w:rsidR="00DB1F3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以</w:t>
      </w:r>
      <w:r w:rsidR="00356A3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可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接受或</w:t>
      </w:r>
      <w:r w:rsidR="00DB1F38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合理</w:t>
      </w:r>
      <w:r w:rsidR="00DB1F3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价格销售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头寸</w:t>
      </w:r>
      <w:r w:rsidR="00460507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。许多基金经理在他们的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私募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备忘录中放置一个鲜为人知的项目</w:t>
      </w:r>
      <w:r w:rsidR="00DB1F3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称为</w:t>
      </w:r>
      <w:r w:rsidR="00722355" w:rsidRPr="00CF43DB">
        <w:rPr>
          <w:rFonts w:ascii="宋体" w:eastAsia="PMingLiU" w:hAnsi="宋体" w:cs="宋体"/>
          <w:color w:val="212121"/>
          <w:sz w:val="28"/>
          <w:u w:color="212121"/>
          <w:lang w:val="zh-TW" w:eastAsia="zh-TW"/>
        </w:rPr>
        <w:t>“</w:t>
      </w:r>
      <w:r w:rsidR="00722355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闸门</w:t>
      </w:r>
      <w:r w:rsidR="00722355" w:rsidRPr="00CF43DB">
        <w:rPr>
          <w:rFonts w:asciiTheme="minorEastAsia" w:eastAsiaTheme="minorEastAsia" w:hAnsiTheme="minorEastAsia" w:cs="宋体"/>
          <w:color w:val="212121"/>
          <w:sz w:val="28"/>
          <w:u w:color="212121"/>
          <w:lang w:val="zh-TW"/>
        </w:rPr>
        <w:t>”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 w:rsidP="00460507">
      <w:pPr>
        <w:rPr>
          <w:rFonts w:ascii="Arial" w:eastAsia="Arial" w:hAnsi="Arial" w:cs="Arial"/>
          <w:sz w:val="36"/>
        </w:rPr>
      </w:pPr>
    </w:p>
    <w:p w:rsidR="00344021" w:rsidRPr="00CF43DB" w:rsidRDefault="00722355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</w:pPr>
      <w:r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闸门</w:t>
      </w:r>
      <w:r w:rsidR="00460507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条款允许经理对任何投资者限制或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停止</w:t>
      </w:r>
      <w:r w:rsidR="00A2261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赎回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其</w:t>
      </w:r>
      <w:r w:rsidR="00A22614" w:rsidRPr="00CF43DB">
        <w:rPr>
          <w:rFonts w:ascii="宋体" w:eastAsia="宋体" w:hAnsi="宋体" w:cs="宋体" w:hint="eastAsia"/>
          <w:color w:val="212121"/>
          <w:sz w:val="28"/>
          <w:u w:color="212121"/>
        </w:rPr>
        <w:t>出发点</w:t>
      </w:r>
      <w:r w:rsidR="00A226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是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如果允许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投资者退出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可能会破坏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整个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投资组合，并导致其他投资者遭受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损失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。暂停赎回和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以及</w:t>
      </w:r>
      <w:r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闸门</w:t>
      </w:r>
      <w:r w:rsidR="00460507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的使用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在2008年下半年和2009年初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在公共媒体引起很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大争议，在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对冲基金投资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者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中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影响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则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更为显著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。显然，许多投资者认为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基金经理限制赎回和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闸门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的使用</w:t>
      </w:r>
      <w:r w:rsidR="0092321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并不必然是</w:t>
      </w:r>
      <w:r w:rsidR="00923217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从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投资者</w:t>
      </w:r>
      <w:r w:rsidR="0092321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利益最大化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角度</w:t>
      </w:r>
      <w:r w:rsidR="0092321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出发的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92321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只是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为了</w:t>
      </w:r>
      <w:r w:rsidR="00A226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他们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自己。投资者对基金经理</w:t>
      </w:r>
      <w:r w:rsidR="00A226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暂停赎回和使用</w:t>
      </w:r>
      <w:r w:rsidR="00923217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闸门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反应还有待观察。现实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就是，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有些经理会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因为使用这个限制手段</w:t>
      </w:r>
      <w:r w:rsidR="00A226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遭受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损失，而另外一些经理则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会继续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茁壮成长。这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归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lastRenderedPageBreak/>
        <w:t>结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于他们的沟通能力，</w:t>
      </w:r>
      <w:r w:rsidR="00A226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他们要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解释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为什么有必要采取暂停赎回和</w:t>
      </w:r>
      <w:r w:rsidR="00923217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闸门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条款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 w:rsidP="00460507">
      <w:pPr>
        <w:rPr>
          <w:rFonts w:ascii="宋体" w:eastAsia="宋体" w:hAnsi="宋体" w:cs="宋体"/>
          <w:sz w:val="36"/>
          <w:lang w:val="zh-TW" w:eastAsia="zh-TW"/>
        </w:rPr>
      </w:pPr>
    </w:p>
    <w:p w:rsidR="00344021" w:rsidRPr="00651DAC" w:rsidRDefault="00673C29" w:rsidP="00460507">
      <w:pPr>
        <w:rPr>
          <w:rFonts w:ascii="宋体" w:eastAsia="PMingLiU" w:hAnsi="宋体" w:cs="宋体"/>
          <w:b/>
          <w:color w:val="212121"/>
          <w:sz w:val="36"/>
          <w:u w:val="single"/>
          <w:lang w:val="zh-TW"/>
        </w:rPr>
      </w:pPr>
      <w:r w:rsidRPr="00651DAC">
        <w:rPr>
          <w:rFonts w:ascii="宋体" w:eastAsia="宋体" w:hAnsi="宋体" w:cs="宋体"/>
          <w:b/>
          <w:color w:val="212121"/>
          <w:sz w:val="36"/>
          <w:u w:val="single"/>
          <w:lang w:val="zh-TW" w:eastAsia="zh-TW"/>
        </w:rPr>
        <w:t>对冲基金和新闻</w:t>
      </w:r>
      <w:r w:rsidR="00460507" w:rsidRPr="00651DAC">
        <w:rPr>
          <w:rFonts w:ascii="宋体" w:eastAsia="宋体" w:hAnsi="宋体" w:cs="宋体" w:hint="eastAsia"/>
          <w:b/>
          <w:color w:val="212121"/>
          <w:sz w:val="36"/>
          <w:u w:val="single"/>
          <w:lang w:val="zh-TW"/>
        </w:rPr>
        <w:t>媒体</w:t>
      </w:r>
    </w:p>
    <w:p w:rsidR="00344021" w:rsidRPr="00CF43DB" w:rsidRDefault="00344021" w:rsidP="00460507">
      <w:pPr>
        <w:rPr>
          <w:rFonts w:ascii="Arial" w:eastAsia="Arial" w:hAnsi="Arial" w:cs="Arial"/>
          <w:sz w:val="36"/>
        </w:rPr>
      </w:pPr>
    </w:p>
    <w:p w:rsidR="00344021" w:rsidRPr="00CF43D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每当对冲基金</w:t>
      </w:r>
      <w:r w:rsidRPr="00CF43DB">
        <w:rPr>
          <w:rFonts w:ascii="Arial Unicode MS" w:eastAsia="Arial Unicode MS" w:hAnsi="Arial Unicode MS" w:cs="Arial Unicode MS" w:hint="eastAsia"/>
          <w:sz w:val="28"/>
          <w:lang w:val="zh-CN"/>
        </w:rPr>
        <w:t>上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新闻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头条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时，</w:t>
      </w:r>
      <w:r w:rsidR="00A226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针对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“神秘的”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影响</w:t>
      </w:r>
      <w:r w:rsidR="00460507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市场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并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改变</w:t>
      </w:r>
      <w:r w:rsidR="004F7CED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金融和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政治历史</w:t>
      </w:r>
      <w:r w:rsidR="004F7CED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的指责就会层出不穷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。对冲基金一直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被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描述为</w:t>
      </w:r>
      <w:r w:rsidRPr="00CF43DB">
        <w:rPr>
          <w:rFonts w:ascii="Times New Roman" w:hAnsi="Times New Roman"/>
          <w:color w:val="212121"/>
          <w:sz w:val="28"/>
          <w:u w:color="212121"/>
          <w:lang w:eastAsia="zh-TW"/>
        </w:rPr>
        <w:t>“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神</w:t>
      </w:r>
      <w:r w:rsidR="004F7CE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秘的</w:t>
      </w:r>
      <w:r w:rsidRPr="00CF43DB">
        <w:rPr>
          <w:rFonts w:ascii="Times New Roman" w:hAnsi="Times New Roman"/>
          <w:color w:val="212121"/>
          <w:sz w:val="28"/>
          <w:u w:color="212121"/>
          <w:lang w:eastAsia="zh-TW"/>
        </w:rPr>
        <w:t>”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，但使用</w:t>
      </w:r>
      <w:r w:rsidR="00460507">
        <w:rPr>
          <w:rFonts w:ascii="Times New Roman" w:eastAsiaTheme="minorEastAsia" w:hAnsi="Times New Roman" w:hint="eastAsia"/>
          <w:color w:val="212121"/>
          <w:sz w:val="28"/>
          <w:u w:color="212121"/>
        </w:rPr>
        <w:t>谷歌随便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搜索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一下就会发现，</w:t>
      </w:r>
      <w:r w:rsidR="00923217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包含</w:t>
      </w:r>
      <w:r w:rsidR="0092321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“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</w:t>
      </w:r>
      <w:r w:rsidR="0092321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”</w:t>
      </w:r>
      <w:r w:rsidR="0092321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这个词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搜索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结果超过</w:t>
      </w:r>
      <w:r w:rsidRPr="00CF43DB">
        <w:rPr>
          <w:rFonts w:ascii="Times New Roman" w:hAnsi="Times New Roman"/>
          <w:color w:val="212121"/>
          <w:sz w:val="28"/>
          <w:u w:color="212121"/>
          <w:lang w:eastAsia="zh-TW"/>
        </w:rPr>
        <w:t>1130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万页</w:t>
      </w:r>
      <w:r w:rsidR="00BF0648">
        <w:rPr>
          <w:rStyle w:val="aa"/>
          <w:rFonts w:ascii="宋体" w:eastAsia="宋体" w:hAnsi="宋体" w:cs="宋体"/>
          <w:color w:val="212121"/>
          <w:sz w:val="28"/>
          <w:u w:color="212121"/>
          <w:lang w:val="zh-TW" w:eastAsia="zh-TW"/>
        </w:rPr>
        <w:footnoteReference w:id="1"/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（顺便说一句，谷歌</w:t>
      </w:r>
      <w:r w:rsidR="00923217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在少于0.21秒的时间内找到了这</w:t>
      </w:r>
      <w:r w:rsidRPr="00CF43DB">
        <w:rPr>
          <w:rFonts w:ascii="Times New Roman" w:hAnsi="Times New Roman"/>
          <w:color w:val="212121"/>
          <w:sz w:val="28"/>
          <w:u w:color="212121"/>
          <w:lang w:eastAsia="zh-TW"/>
        </w:rPr>
        <w:t>1130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万页！）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随着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新闻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媒体</w:t>
      </w:r>
      <w:r w:rsidR="00460507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继续对对冲基金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恶意攻击，</w:t>
      </w:r>
      <w:r w:rsidR="00EF34D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不间断的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发布关于这些投资工具</w:t>
      </w:r>
      <w:r w:rsidR="0092321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及运营者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的负面报告，许多对冲基金投资者</w:t>
      </w:r>
      <w:r w:rsidR="00AE213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选择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不再理会这些片面信息，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开始将对冲基金的神话与现实分开。</w:t>
      </w:r>
      <w:r w:rsidR="00EF34D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不幸的是，我们发现</w:t>
      </w:r>
      <w:r w:rsidR="004F7CED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，如果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没有</w:t>
      </w:r>
      <w:r w:rsidR="00AE213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有影响力和有趣的神话在市场上盛行</w:t>
      </w:r>
      <w:r w:rsidR="004F7CED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，</w:t>
      </w:r>
      <w:r w:rsidR="00AE213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任何关于这个广受</w:t>
      </w:r>
      <w:r w:rsidR="004F7CED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欢迎的对冲基金的讨论都是不完整的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 w:rsidP="00460507">
      <w:pPr>
        <w:rPr>
          <w:rFonts w:ascii="宋体" w:eastAsia="宋体" w:hAnsi="宋体" w:cs="宋体"/>
          <w:sz w:val="36"/>
          <w:lang w:val="zh-TW" w:eastAsia="zh-TW"/>
        </w:rPr>
      </w:pPr>
    </w:p>
    <w:p w:rsidR="00344021" w:rsidRPr="00CF43DB" w:rsidRDefault="00673C29" w:rsidP="00460507">
      <w:pPr>
        <w:rPr>
          <w:rFonts w:ascii="宋体" w:eastAsia="宋体" w:hAnsi="宋体" w:cs="宋体"/>
          <w:sz w:val="36"/>
          <w:lang w:val="zh-TW" w:eastAsia="zh-TW"/>
        </w:rPr>
      </w:pP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大型对冲基金公司</w:t>
      </w:r>
      <w:r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 w:eastAsia="zh-TW"/>
        </w:rPr>
        <w:t>倒闭</w:t>
      </w: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对市场的</w:t>
      </w:r>
      <w:r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 w:eastAsia="zh-TW"/>
        </w:rPr>
        <w:t>重大</w:t>
      </w: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影响</w:t>
      </w:r>
    </w:p>
    <w:p w:rsidR="00344021" w:rsidRPr="00CF43DB" w:rsidRDefault="00344021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</w:rPr>
      </w:pPr>
    </w:p>
    <w:p w:rsidR="00344021" w:rsidRPr="00CF43DB" w:rsidRDefault="00651DAC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</w:pPr>
      <w:r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正如我们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在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2006年Amaranth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倒闭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时所见到的，影响</w:t>
      </w:r>
      <w:r w:rsidR="00EF34D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限于策略的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直接投资者。60亿美元的投资者资产一夜蒸发，Amaranth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对冲基金</w:t>
      </w:r>
      <w:r w:rsidR="00EF34D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直接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投资者受到严重影响，</w:t>
      </w:r>
      <w:r w:rsidR="001E262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而</w:t>
      </w:r>
      <w:r w:rsidR="0004597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由于整体的多元化投资，</w:t>
      </w:r>
      <w:r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月回报率只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受到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微小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影响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。大多数</w:t>
      </w:r>
      <w:r w:rsidR="001E262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平均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拥有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20个</w:t>
      </w:r>
      <w:r w:rsidR="00EF34D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以上的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不同</w:t>
      </w:r>
      <w:r w:rsidR="001E262F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基金经理管理的</w:t>
      </w:r>
      <w:r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头寸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04597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风险敞口</w:t>
      </w:r>
      <w:r w:rsidR="00EF34D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分散</w:t>
      </w:r>
      <w:r w:rsidR="0004597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在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不同的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策略</w:t>
      </w:r>
      <w:r w:rsidR="0004597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和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行业</w:t>
      </w:r>
      <w:r w:rsidR="0004597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范围内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，</w:t>
      </w:r>
      <w:r w:rsidR="001E262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为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投资者提供了降低风险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的投资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工具。当Amaranth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倒闭时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，因为投资的多元化，其余的资本市场几乎没有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受影响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。在2008年</w:t>
      </w:r>
      <w:r w:rsidR="001E262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最后三个月，全球对冲基金</w:t>
      </w:r>
      <w:r w:rsidR="00BF01A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在所有资产类别大量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出售证券来满足年末赎回</w:t>
      </w:r>
      <w:r w:rsidR="00BF01A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的需求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BF01A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传统</w:t>
      </w:r>
      <w:r w:rsidR="00BF01A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多头投资者与那些寻求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现金</w:t>
      </w:r>
      <w:r w:rsidR="00BF01A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安全的投资者一样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就是倾销证券了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</w:p>
    <w:p w:rsidR="00344021" w:rsidRPr="00CF43D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虽然对冲基金</w:t>
      </w:r>
      <w:r w:rsidR="00BF01A7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也</w:t>
      </w:r>
      <w:r w:rsidR="00780DF8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抛售的一部分，</w:t>
      </w:r>
      <w:r w:rsidR="00BF01A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但</w:t>
      </w:r>
      <w:r w:rsidR="00780DF8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原因</w:t>
      </w:r>
      <w:r w:rsidR="00BF01A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并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不是大基金的</w:t>
      </w:r>
      <w:r w:rsidR="00780DF8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倒闭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，而是</w:t>
      </w:r>
      <w:r w:rsidR="00780DF8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各</w:t>
      </w:r>
      <w:r w:rsidR="0021068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类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投资者</w:t>
      </w:r>
      <w:r w:rsidR="00BF01A7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联合</w:t>
      </w:r>
      <w:r w:rsidR="00272C5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卖出</w:t>
      </w:r>
      <w:r w:rsidR="00780DF8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的结果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。现实</w:t>
      </w:r>
      <w:r w:rsidR="0021068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中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市场是</w:t>
      </w:r>
      <w:r w:rsidR="000A0B4F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相互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交织在一起，没有单一的基金或一组基金可</w:t>
      </w:r>
      <w:r w:rsidR="000A0B4F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导致金融市场崩溃。</w:t>
      </w:r>
      <w:r w:rsidR="000A0B4F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600亿美元的</w:t>
      </w:r>
      <w:r w:rsidR="0021068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麦道夫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欺诈</w:t>
      </w:r>
      <w:r w:rsidR="000A0B4F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曝光后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，市场并没有</w:t>
      </w:r>
      <w:r w:rsidR="000A0B4F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崩溃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。即</w:t>
      </w:r>
      <w:r w:rsidR="00BC2B6E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便</w:t>
      </w:r>
      <w:r w:rsidR="0021068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麦道夫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事件</w:t>
      </w:r>
      <w:r w:rsidR="000A0B4F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在投资专业人士中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引起了相当多的讨论</w:t>
      </w:r>
      <w:r w:rsidR="00A6648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和争论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，它造成的惊人损失没有</w:t>
      </w:r>
      <w:r w:rsidR="00BC2B6E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改变市场</w:t>
      </w:r>
      <w:r w:rsidR="00A6648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。公平地说，随着市场</w:t>
      </w:r>
      <w:r w:rsidR="00A6648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间互相交织，关联度越来越高</w:t>
      </w:r>
      <w:r w:rsidR="0021068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大型基金</w:t>
      </w:r>
      <w:r w:rsidR="00A6648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复合体会</w:t>
      </w:r>
      <w:r w:rsidR="000A0B4F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对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市场</w:t>
      </w:r>
      <w:r w:rsidR="000A0B4F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造成影响</w:t>
      </w:r>
      <w:r w:rsidR="00A6648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---实际上，它们已经这么做了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0A0B4F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单个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基金经理</w:t>
      </w:r>
      <w:r w:rsidR="000A0B4F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不可能对市场造成全面</w:t>
      </w:r>
      <w:r w:rsidR="005F2959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的破坏</w:t>
      </w:r>
      <w:r w:rsidR="005F295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大多数</w:t>
      </w:r>
      <w:r w:rsidR="000A0B4F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基金经理</w:t>
      </w:r>
      <w:r w:rsidR="005F295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认为市场的破坏是由政府造成的</w:t>
      </w:r>
    </w:p>
    <w:p w:rsidR="00344021" w:rsidRPr="00CF43DB" w:rsidRDefault="00344021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</w:p>
    <w:p w:rsidR="00344021" w:rsidRPr="00CF43DB" w:rsidRDefault="00673C29" w:rsidP="00460507">
      <w:pPr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</w:pP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对冲基金是危险的，因为他们使用</w:t>
      </w:r>
      <w:r w:rsidR="000A0B4F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 w:eastAsia="zh-TW"/>
        </w:rPr>
        <w:t>衍生品</w:t>
      </w:r>
    </w:p>
    <w:p w:rsidR="00344021" w:rsidRPr="00CF43DB" w:rsidRDefault="00344021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</w:p>
    <w:p w:rsidR="00344021" w:rsidRPr="00CF43D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因为衍生</w:t>
      </w:r>
      <w:r w:rsidR="005F2959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品的使用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是非常复杂的，</w:t>
      </w:r>
      <w:r w:rsidR="005F295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依赖于</w:t>
      </w:r>
      <w:r w:rsidR="00EF34D7" w:rsidRPr="00CF43DB">
        <w:rPr>
          <w:rFonts w:ascii="宋体" w:eastAsia="宋体" w:hAnsi="宋体" w:hint="eastAsia"/>
          <w:color w:val="212121"/>
          <w:sz w:val="28"/>
          <w:u w:color="212121"/>
        </w:rPr>
        <w:t>基础</w:t>
      </w:r>
      <w:r w:rsidR="005B56A1" w:rsidRPr="00CF43DB">
        <w:rPr>
          <w:rFonts w:ascii="宋体" w:eastAsia="宋体" w:hAnsi="宋体" w:hint="eastAsia"/>
          <w:color w:val="212121"/>
          <w:sz w:val="28"/>
          <w:u w:color="212121"/>
        </w:rPr>
        <w:t>产品</w:t>
      </w:r>
      <w:r w:rsidR="005F2959" w:rsidRPr="00CF43DB">
        <w:rPr>
          <w:rFonts w:ascii="宋体" w:eastAsia="宋体" w:hAnsi="宋体" w:hint="eastAsia"/>
          <w:color w:val="212121"/>
          <w:sz w:val="28"/>
          <w:u w:color="212121"/>
        </w:rPr>
        <w:t>的</w:t>
      </w:r>
      <w:r w:rsidR="005B56A1" w:rsidRPr="00CF43DB">
        <w:rPr>
          <w:rFonts w:ascii="宋体" w:eastAsia="宋体" w:hAnsi="宋体" w:hint="eastAsia"/>
          <w:color w:val="212121"/>
          <w:sz w:val="28"/>
          <w:u w:color="212121"/>
        </w:rPr>
        <w:t>开发</w:t>
      </w:r>
      <w:r w:rsidR="0053252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</w:t>
      </w:r>
      <w:r w:rsidR="00A6648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创建和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量</w:t>
      </w:r>
      <w:r w:rsidR="00A6648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化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模型</w:t>
      </w:r>
      <w:r w:rsidR="0053252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53252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分析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53252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所以，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衍生工具仅限于</w:t>
      </w:r>
      <w:r w:rsidR="005B56A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资深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的投资者</w:t>
      </w:r>
      <w:r w:rsidR="00A6648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使用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，包括</w:t>
      </w:r>
      <w:r w:rsidR="0053252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那些拥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有专</w:t>
      </w:r>
      <w:r w:rsidR="0053252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业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工作人员</w:t>
      </w:r>
      <w:r w:rsidR="005F295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对其进行研究的对冲基金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。当</w:t>
      </w:r>
      <w:r w:rsidR="0053252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衍生工具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用作对冲时，</w:t>
      </w:r>
      <w:r w:rsidR="0053252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它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通常</w:t>
      </w:r>
      <w:r w:rsidR="0053252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会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降低投资组合的波动性，并提供</w:t>
      </w:r>
      <w:r w:rsidR="005B56A1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降低风险</w:t>
      </w:r>
      <w:r w:rsidR="005B56A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的低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成本</w:t>
      </w:r>
      <w:r w:rsidR="002B7B0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的工具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。如果用来做</w:t>
      </w:r>
      <w:r w:rsidR="005F295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大赌注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，衍生品可能会</w:t>
      </w:r>
      <w:r w:rsidR="005F295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投资组合的波动性</w:t>
      </w:r>
      <w:r w:rsidR="005F295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提高到一个更高的水平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。简单地说，没有人真的知道如何定义衍生品对投资组合的影响，因为</w:t>
      </w:r>
      <w:r w:rsidR="00813EE5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这些都</w:t>
      </w:r>
      <w:r w:rsidR="002B7B0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要看</w:t>
      </w:r>
      <w:r w:rsidR="005B56A1" w:rsidRPr="00CF43DB">
        <w:rPr>
          <w:rFonts w:ascii="宋体" w:eastAsia="宋体" w:hAnsi="宋体" w:hint="eastAsia"/>
          <w:color w:val="212121"/>
          <w:sz w:val="28"/>
          <w:u w:color="212121"/>
        </w:rPr>
        <w:t>衍生</w:t>
      </w:r>
      <w:r w:rsidR="00BF2A63" w:rsidRPr="00CF43DB">
        <w:rPr>
          <w:rFonts w:ascii="宋体" w:eastAsia="宋体" w:hAnsi="宋体" w:hint="eastAsia"/>
          <w:color w:val="212121"/>
          <w:sz w:val="28"/>
          <w:u w:color="212121"/>
        </w:rPr>
        <w:t>品合约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的使用程度。在某些情况下，</w:t>
      </w:r>
      <w:r w:rsidR="005B56A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因为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利用杠杆，衍生品可能</w:t>
      </w:r>
      <w:r w:rsidR="00BF2A6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会</w:t>
      </w:r>
      <w:r w:rsidR="00BF2A63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对</w:t>
      </w:r>
      <w:r w:rsidR="005B56A1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基金及其投资者</w:t>
      </w:r>
      <w:r w:rsidR="002B7B0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带来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巨大的问题。在其他情况下，使用衍生工具可以</w:t>
      </w:r>
      <w:r w:rsidR="0053252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显著地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增加</w:t>
      </w:r>
      <w:r w:rsidRPr="00CF43DB">
        <w:rPr>
          <w:rFonts w:ascii="Times New Roman" w:hAnsi="Times New Roman"/>
          <w:color w:val="212121"/>
          <w:sz w:val="28"/>
          <w:u w:color="212121"/>
        </w:rPr>
        <w:t>α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。现实是，不是所有的衍生品使用</w:t>
      </w:r>
      <w:r w:rsidR="0053252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是坏的</w:t>
      </w:r>
      <w:r w:rsidR="005B56A1" w:rsidRPr="00CF43DB">
        <w:rPr>
          <w:rFonts w:ascii="宋体" w:eastAsia="宋体" w:hAnsi="宋体" w:hint="eastAsia"/>
          <w:color w:val="212121"/>
          <w:sz w:val="28"/>
          <w:u w:color="212121"/>
        </w:rPr>
        <w:t>；</w:t>
      </w:r>
      <w:r w:rsidR="005B56A1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使用</w:t>
      </w:r>
      <w:r w:rsidR="0053252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得当</w:t>
      </w:r>
      <w:r w:rsidR="005B56A1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时，衍生</w:t>
      </w:r>
      <w:r w:rsidR="0053252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品</w:t>
      </w:r>
      <w:r w:rsidR="002B7B0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可以</w:t>
      </w:r>
      <w:r w:rsidR="005B56A1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资本市场</w:t>
      </w:r>
      <w:r w:rsidR="005B56A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5B56A1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重要组成部分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宋体" w:hAnsi="Times New Roman" w:cs="Times New Roman"/>
          <w:color w:val="212121"/>
          <w:sz w:val="28"/>
          <w:u w:color="212121"/>
        </w:rPr>
      </w:pPr>
    </w:p>
    <w:p w:rsidR="00346FBF" w:rsidRPr="00CF43DB" w:rsidRDefault="00346FBF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宋体" w:hAnsi="Times New Roman" w:cs="Times New Roman"/>
          <w:color w:val="212121"/>
          <w:sz w:val="28"/>
          <w:u w:color="212121"/>
        </w:rPr>
      </w:pPr>
    </w:p>
    <w:p w:rsidR="00344021" w:rsidRPr="00CF43DB" w:rsidRDefault="00673C29" w:rsidP="00460507">
      <w:pPr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</w:pP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使用杠杆</w:t>
      </w:r>
      <w:r w:rsidR="002B7B09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/>
        </w:rPr>
        <w:t>的</w:t>
      </w: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坏</w:t>
      </w:r>
      <w:r w:rsidR="000A0B4F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 w:eastAsia="zh-TW"/>
        </w:rPr>
        <w:t>处</w:t>
      </w:r>
    </w:p>
    <w:p w:rsidR="00344021" w:rsidRPr="00CF43DB" w:rsidRDefault="00673C29" w:rsidP="0085532B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大多数对冲基金</w:t>
      </w:r>
      <w:r w:rsidR="00812FE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不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使用</w:t>
      </w:r>
      <w:r w:rsidR="00812FE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杠杆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或</w:t>
      </w:r>
      <w:r w:rsidR="00EC6D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有限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的杠杆</w:t>
      </w:r>
      <w:r w:rsidR="0085532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从市场</w:t>
      </w:r>
      <w:r w:rsidR="0035772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寻求机会</w:t>
      </w:r>
      <w:r w:rsidR="002479D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获得利润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。在传统的琼斯式</w:t>
      </w:r>
      <w:r w:rsidR="00357724" w:rsidRPr="00CF43DB">
        <w:rPr>
          <w:rFonts w:ascii="宋体" w:eastAsia="宋体" w:hAnsi="宋体" w:cs="宋体" w:hint="eastAsia"/>
          <w:color w:val="212121"/>
          <w:sz w:val="28"/>
          <w:u w:color="212121"/>
        </w:rPr>
        <w:t>多</w:t>
      </w:r>
      <w:r w:rsidRPr="00CF43DB">
        <w:rPr>
          <w:rFonts w:ascii="Times New Roman" w:hAnsi="Times New Roman"/>
          <w:color w:val="212121"/>
          <w:sz w:val="28"/>
          <w:u w:color="212121"/>
        </w:rPr>
        <w:t>/</w:t>
      </w:r>
      <w:r w:rsidR="0035772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空头</w:t>
      </w:r>
      <w:r w:rsidR="0085532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股权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情形下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基金</w:t>
      </w:r>
      <w:r w:rsidR="000F485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经理使用</w:t>
      </w:r>
      <w:r w:rsidR="00812FE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T条例</w:t>
      </w:r>
      <w:r w:rsidR="0085532B">
        <w:rPr>
          <w:rStyle w:val="aa"/>
          <w:rFonts w:ascii="宋体" w:eastAsia="宋体" w:hAnsi="宋体" w:cs="宋体"/>
          <w:color w:val="212121"/>
          <w:sz w:val="28"/>
          <w:u w:color="212121"/>
          <w:lang w:val="zh-TW"/>
        </w:rPr>
        <w:footnoteReference w:id="2"/>
      </w:r>
      <w:r w:rsidR="000F485E" w:rsidRPr="00CF43DB">
        <w:rPr>
          <w:rFonts w:ascii="宋体" w:eastAsia="宋体" w:hAnsi="宋体" w:hint="eastAsia"/>
          <w:color w:val="212121"/>
          <w:sz w:val="28"/>
          <w:u w:color="212121"/>
        </w:rPr>
        <w:t>（Regulation T）要求</w:t>
      </w:r>
      <w:r w:rsidR="0093253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的杠杆</w:t>
      </w:r>
      <w:r w:rsidR="0093253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  <w:r w:rsidRPr="00CF43DB">
        <w:rPr>
          <w:rFonts w:ascii="Times New Roman" w:hAnsi="Times New Roman"/>
          <w:color w:val="212121"/>
          <w:sz w:val="28"/>
          <w:u w:color="212121"/>
        </w:rPr>
        <w:t>T</w:t>
      </w:r>
      <w:r w:rsidR="00812FE3" w:rsidRPr="00CF43DB">
        <w:rPr>
          <w:rFonts w:asciiTheme="minorEastAsia" w:eastAsiaTheme="minorEastAsia" w:hAnsiTheme="minorEastAsia" w:hint="eastAsia"/>
          <w:color w:val="212121"/>
          <w:sz w:val="28"/>
          <w:u w:color="212121"/>
        </w:rPr>
        <w:t>条例</w:t>
      </w:r>
      <w:r w:rsidR="0051093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由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联邦</w:t>
      </w:r>
      <w:r w:rsidR="00C134A2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储备</w:t>
      </w:r>
      <w:r w:rsidR="00C134A2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委员会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制</w:t>
      </w:r>
      <w:r w:rsidR="00C134A2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定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，规定了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经纪</w:t>
      </w:r>
      <w:r w:rsidR="002479D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商</w:t>
      </w:r>
      <w:r w:rsidR="0093253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可以给予客户</w:t>
      </w:r>
      <w:r w:rsidR="00C134A2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用于购买额外</w:t>
      </w:r>
      <w:r w:rsidR="00C134A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证券</w:t>
      </w:r>
      <w:r w:rsidR="00C134A2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的信用</w:t>
      </w:r>
      <w:r w:rsidR="00C134A2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额度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或保证金</w:t>
      </w:r>
      <w:r w:rsidR="0093253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额度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。无论</w:t>
      </w:r>
      <w:r w:rsidR="008E527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多大</w:t>
      </w:r>
      <w:r w:rsidR="008E5274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规模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8E527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个人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投资者都可以借</w:t>
      </w:r>
      <w:r w:rsidR="008E527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到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持有</w:t>
      </w:r>
      <w:r w:rsidR="008E527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资产</w:t>
      </w:r>
      <w:r w:rsidR="0093253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50%</w:t>
      </w:r>
      <w:r w:rsidR="008E527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93253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金额</w:t>
      </w:r>
      <w:r w:rsidR="008E5274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8E527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包含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个人投资者可以在其经纪帐户中使用的金额。一些基金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如传统固定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lastRenderedPageBreak/>
        <w:t>收益或抵押</w:t>
      </w:r>
      <w:r w:rsidR="00812FE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贷款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支持证券套利</w:t>
      </w:r>
      <w:r w:rsidR="00812FE3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基金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2479D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使用的杠杆</w:t>
      </w:r>
      <w:r w:rsidR="002479D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水平更高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  <w:r w:rsidR="000F485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</w:t>
      </w:r>
      <w:r w:rsidR="000F485E" w:rsidRPr="00CF43DB">
        <w:rPr>
          <w:rFonts w:ascii="Times New Roman" w:hAnsi="Times New Roman"/>
          <w:color w:val="212121"/>
          <w:sz w:val="28"/>
          <w:u w:color="212121"/>
        </w:rPr>
        <w:t>2007</w:t>
      </w:r>
      <w:r w:rsidR="000F485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杠杆</w:t>
      </w:r>
      <w:r w:rsidR="00E32D4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使用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达到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峰值，</w:t>
      </w:r>
      <w:r w:rsidR="00E32D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基金经理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能够借</w:t>
      </w:r>
      <w:r w:rsidR="0051093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到</w:t>
      </w:r>
      <w:r w:rsidR="00510934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其</w:t>
      </w:r>
      <w:r w:rsidR="00E32D4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证券价值</w:t>
      </w:r>
      <w:r w:rsidR="00E32D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Times New Roman" w:hAnsi="Times New Roman"/>
          <w:color w:val="212121"/>
          <w:sz w:val="28"/>
          <w:u w:color="212121"/>
        </w:rPr>
        <w:t>12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至</w:t>
      </w:r>
      <w:r w:rsidRPr="00CF43DB">
        <w:rPr>
          <w:rFonts w:ascii="Times New Roman" w:hAnsi="Times New Roman"/>
          <w:color w:val="212121"/>
          <w:sz w:val="28"/>
          <w:u w:color="212121"/>
        </w:rPr>
        <w:t>15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倍。现在，鉴于目前的信贷危机和</w:t>
      </w:r>
      <w:r w:rsidR="00E32D4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银行审查员</w:t>
      </w:r>
      <w:r w:rsidR="00E32D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要求的去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杠杆，</w:t>
      </w:r>
      <w:r w:rsidR="00E32D4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杠杆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倍数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已大大减少</w:t>
      </w:r>
      <w:r w:rsidR="00E32D47" w:rsidRPr="00CF43DB">
        <w:rPr>
          <w:rFonts w:ascii="宋体" w:eastAsia="宋体" w:hAnsi="宋体" w:hint="eastAsia"/>
          <w:color w:val="212121"/>
          <w:sz w:val="28"/>
          <w:u w:color="212121"/>
        </w:rPr>
        <w:t>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</w:t>
      </w:r>
      <w:r w:rsidRPr="00CF43DB">
        <w:rPr>
          <w:rFonts w:ascii="Times New Roman" w:hAnsi="Times New Roman"/>
          <w:color w:val="212121"/>
          <w:sz w:val="28"/>
          <w:u w:color="212121"/>
        </w:rPr>
        <w:t>2009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年，大多数固定收入经理能够获得</w:t>
      </w:r>
      <w:r w:rsidRPr="00CF43DB">
        <w:rPr>
          <w:rFonts w:ascii="Times New Roman" w:hAnsi="Times New Roman"/>
          <w:color w:val="212121"/>
          <w:sz w:val="28"/>
          <w:u w:color="212121"/>
        </w:rPr>
        <w:t>3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到</w:t>
      </w:r>
      <w:r w:rsidRPr="00CF43DB">
        <w:rPr>
          <w:rFonts w:ascii="Times New Roman" w:hAnsi="Times New Roman"/>
          <w:color w:val="212121"/>
          <w:sz w:val="28"/>
          <w:u w:color="212121"/>
        </w:rPr>
        <w:t>10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倍的杠杆。当讨论过度杠杆时，两件事情似乎很有趣。首先，杠杆就是</w:t>
      </w:r>
      <w:r w:rsidR="002B56D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借款</w:t>
      </w:r>
      <w:r w:rsidR="00E32D47" w:rsidRPr="00CF43DB">
        <w:rPr>
          <w:rFonts w:ascii="宋体" w:eastAsia="宋体" w:hAnsi="宋体" w:hint="eastAsia"/>
          <w:color w:val="212121"/>
          <w:sz w:val="28"/>
          <w:u w:color="212121"/>
        </w:rPr>
        <w:t>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大多数美国人</w:t>
      </w:r>
      <w:r w:rsidR="00E32D4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每天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使用</w:t>
      </w:r>
      <w:r w:rsidR="00E32D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他们买一个</w:t>
      </w:r>
      <w:r w:rsidR="00E32D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房子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或汽车或使用他们的钱包</w:t>
      </w:r>
      <w:r w:rsidR="00E32D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里的信用卡时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E32D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在</w:t>
      </w:r>
      <w:r w:rsidR="00E32D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使用</w:t>
      </w:r>
      <w:r w:rsidR="002B56D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借款</w:t>
      </w:r>
      <w:r w:rsidR="00E32D4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。此外，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传统银行和投资银行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</w:t>
      </w:r>
      <w:r w:rsidR="00E32D4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过度使用杠杆</w:t>
      </w:r>
      <w:r w:rsidR="00510934">
        <w:rPr>
          <w:rFonts w:ascii="Times New Roman" w:eastAsiaTheme="minorEastAsia" w:hAnsi="Times New Roman" w:hint="eastAsia"/>
          <w:color w:val="212121"/>
          <w:sz w:val="28"/>
          <w:u w:color="212121"/>
        </w:rPr>
        <w:t>---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通常超过</w:t>
      </w:r>
      <w:r w:rsidR="00E32D4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他们的资产负债表</w:t>
      </w:r>
      <w:r w:rsidR="00E32D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Times New Roman" w:hAnsi="Times New Roman"/>
          <w:color w:val="212121"/>
          <w:sz w:val="28"/>
          <w:u w:color="212121"/>
        </w:rPr>
        <w:t>25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至</w:t>
      </w:r>
      <w:r w:rsidRPr="00CF43DB">
        <w:rPr>
          <w:rFonts w:ascii="Times New Roman" w:hAnsi="Times New Roman"/>
          <w:color w:val="212121"/>
          <w:sz w:val="28"/>
          <w:u w:color="212121"/>
        </w:rPr>
        <w:t>30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倍</w:t>
      </w:r>
      <w:r w:rsidR="00510934">
        <w:rPr>
          <w:rFonts w:ascii="Times New Roman" w:eastAsiaTheme="minorEastAsia" w:hAnsi="Times New Roman" w:hint="eastAsia"/>
          <w:color w:val="212121"/>
          <w:sz w:val="28"/>
          <w:u w:color="212121"/>
        </w:rPr>
        <w:t>---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许多人认为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</w:t>
      </w:r>
      <w:r w:rsidR="0051093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也</w:t>
      </w:r>
      <w:r w:rsidR="00F74F0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</w:t>
      </w:r>
      <w:r w:rsidR="00E32D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造成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信用危机和世界经济</w:t>
      </w:r>
      <w:r w:rsidR="00E32D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混乱</w:t>
      </w:r>
      <w:r w:rsidR="00F74F0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的部分原因，迫使</w:t>
      </w:r>
      <w:r w:rsidR="0051093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全球</w:t>
      </w:r>
      <w:r w:rsidR="00F74F0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纳税人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</w:t>
      </w:r>
      <w:r w:rsidRPr="00CF43DB">
        <w:rPr>
          <w:rFonts w:ascii="Times New Roman" w:hAnsi="Times New Roman"/>
          <w:color w:val="212121"/>
          <w:sz w:val="28"/>
          <w:u w:color="212121"/>
        </w:rPr>
        <w:t>2009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年初</w:t>
      </w:r>
      <w:r w:rsidR="00F74F0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处理</w:t>
      </w:r>
      <w:r w:rsidR="00F74F0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这个烂摊子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 w:rsidP="00460507">
      <w:pPr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</w:pPr>
    </w:p>
    <w:p w:rsidR="00344021" w:rsidRPr="00CF43DB" w:rsidRDefault="00673C29" w:rsidP="00460507">
      <w:pPr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</w:pP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对冲基金策略是</w:t>
      </w:r>
      <w:r w:rsidR="00510934">
        <w:rPr>
          <w:rFonts w:asciiTheme="minorEastAsia" w:eastAsiaTheme="minorEastAsia" w:hAnsiTheme="minorEastAsia" w:cs="宋体" w:hint="eastAsia"/>
          <w:b/>
          <w:color w:val="212121"/>
          <w:sz w:val="36"/>
          <w:u w:color="212121"/>
          <w:lang w:val="zh-TW"/>
        </w:rPr>
        <w:t>利基的还是离奇</w:t>
      </w:r>
      <w:r w:rsidR="002B56DD" w:rsidRPr="00CF43DB">
        <w:rPr>
          <w:rFonts w:asciiTheme="minorEastAsia" w:eastAsiaTheme="minorEastAsia" w:hAnsiTheme="minorEastAsia" w:cs="宋体" w:hint="eastAsia"/>
          <w:b/>
          <w:color w:val="212121"/>
          <w:sz w:val="36"/>
          <w:u w:color="212121"/>
          <w:lang w:val="zh-TW"/>
        </w:rPr>
        <w:t>的</w:t>
      </w:r>
    </w:p>
    <w:p w:rsidR="000A0B4F" w:rsidRPr="00CF43DB" w:rsidRDefault="000A0B4F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宋体" w:hAnsi="Times New Roman" w:cs="Times New Roman"/>
          <w:color w:val="212121"/>
          <w:sz w:val="28"/>
          <w:u w:color="212121"/>
        </w:rPr>
      </w:pPr>
    </w:p>
    <w:p w:rsidR="00344021" w:rsidRPr="00CF43DB" w:rsidRDefault="00F74F00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对冲基金</w:t>
      </w:r>
      <w:r w:rsidR="006F21C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往往被</w:t>
      </w:r>
      <w:r w:rsidR="002B56D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视为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华尔街公司</w:t>
      </w:r>
      <w:r w:rsidR="00CD1A65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过去</w:t>
      </w:r>
      <w:r w:rsidR="002B56D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高度</w:t>
      </w:r>
      <w:r w:rsidR="003105D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戒备</w:t>
      </w:r>
      <w:r w:rsidR="002B56D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的自营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交易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部门的延伸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。毕竟，有些最好的对冲基金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就是从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华尔街最大的交易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部门</w:t>
      </w:r>
      <w:r w:rsidR="006F21C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中诞生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CD1A65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这些交易部门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能让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有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创造性思维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的人来挖掘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市场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无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效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性，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利用大型资本和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银行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22589F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分配能力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为他们的股东赚取巨额利润。对冲基金企业家开发他们的商业模式，关键是要能够复制</w:t>
      </w:r>
      <w:r w:rsidR="0022589F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他们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上一个基金的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风格和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策略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，然后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开发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新的对冲基金业务。今天</w:t>
      </w:r>
      <w:r w:rsidR="006F21C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对冲基金已经取代了</w:t>
      </w:r>
      <w:r w:rsidR="006F21C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以往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许多自营交易</w:t>
      </w:r>
      <w:r w:rsidR="00A055F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部门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，因为对冲基金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只要应对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他们的投资者和监管者。今天，大多数投资银行已经合并到传统银行</w:t>
      </w:r>
      <w:r w:rsidR="006F21C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或者自己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正在转变为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传统银行。因此，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他们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都不再能够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让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资本处于风险之中，风险承受者已经被替代</w:t>
      </w:r>
      <w:r w:rsidR="00CD1A65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。对冲基金填补</w:t>
      </w:r>
      <w:r w:rsidR="00CD1A65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资本市场的这个关键领域。他们</w:t>
      </w:r>
      <w:r w:rsidR="00E00E3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把华尔街留下的空缺填补了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</w:p>
    <w:p w:rsidR="00344021" w:rsidRPr="00CF43DB" w:rsidRDefault="00673C29" w:rsidP="00460507">
      <w:pPr>
        <w:rPr>
          <w:rFonts w:ascii="宋体" w:eastAsia="宋体" w:hAnsi="宋体" w:cs="宋体"/>
          <w:b/>
          <w:color w:val="212121"/>
          <w:sz w:val="20"/>
          <w:szCs w:val="14"/>
          <w:u w:color="212121"/>
          <w:shd w:val="clear" w:color="auto" w:fill="FFFFFF"/>
        </w:rPr>
      </w:pPr>
      <w:r w:rsidRPr="00CF43DB">
        <w:rPr>
          <w:rFonts w:ascii="Arial Unicode MS" w:eastAsia="Arial Unicode MS" w:hAnsi="Arial Unicode MS" w:cs="Arial Unicode MS"/>
          <w:sz w:val="36"/>
        </w:rPr>
        <w:br/>
      </w: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对冲基金是</w:t>
      </w:r>
      <w:r w:rsidR="00F74F00"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使用非公开</w:t>
      </w:r>
      <w:r w:rsidR="00F74F00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 w:eastAsia="zh-TW"/>
        </w:rPr>
        <w:t>信息</w:t>
      </w:r>
      <w:r w:rsidR="00CD1A65">
        <w:rPr>
          <w:rFonts w:ascii="宋体" w:eastAsia="宋体" w:hAnsi="宋体" w:cs="宋体" w:hint="eastAsia"/>
          <w:b/>
          <w:color w:val="212121"/>
          <w:sz w:val="36"/>
          <w:u w:color="212121"/>
          <w:lang w:val="zh-TW"/>
        </w:rPr>
        <w:t>的</w:t>
      </w:r>
      <w:r w:rsidR="00CD1A65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 w:eastAsia="zh-TW"/>
        </w:rPr>
        <w:t>全天</w:t>
      </w:r>
      <w:r w:rsidR="00CD1A65"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交易员</w:t>
      </w:r>
    </w:p>
    <w:p w:rsidR="00344021" w:rsidRPr="00CF43D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  <w:r w:rsidRPr="00CF43DB">
        <w:rPr>
          <w:rFonts w:ascii="Arial Unicode MS" w:eastAsia="Arial Unicode MS" w:hAnsi="Arial Unicode MS" w:cs="Arial Unicode MS"/>
          <w:sz w:val="28"/>
        </w:rPr>
        <w:br/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随着对冲基金行业变得更加全球化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，以及其</w:t>
      </w:r>
      <w:r w:rsidR="009A1E2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许多策略中</w:t>
      </w:r>
      <w:r w:rsidR="009A1E2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交易</w:t>
      </w:r>
      <w:r w:rsidR="00A451B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仓位的</w:t>
      </w:r>
      <w:r w:rsidR="00A451B1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流动</w:t>
      </w:r>
      <w:r w:rsidR="00A451B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性下降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，证券的持有期已经</w:t>
      </w:r>
      <w:r w:rsidR="00A451B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变得越来越长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。所有要求公开的人都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可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lastRenderedPageBreak/>
        <w:t>以</w:t>
      </w:r>
      <w:r w:rsidR="00A451B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随时随地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获取财务信息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同时</w:t>
      </w:r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FD条例</w:t>
      </w:r>
      <w:r w:rsidR="007F0760">
        <w:rPr>
          <w:rStyle w:val="aa"/>
          <w:rFonts w:ascii="宋体" w:eastAsia="宋体" w:hAnsi="宋体" w:cs="宋体"/>
          <w:color w:val="212121"/>
          <w:sz w:val="28"/>
          <w:u w:color="212121"/>
          <w:lang w:val="zh-TW"/>
        </w:rPr>
        <w:footnoteReference w:id="3"/>
      </w:r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（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公平披露</w:t>
      </w:r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条例，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Fair Disclosure)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已经使</w:t>
      </w:r>
      <w:r w:rsidR="00A451B1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竞争</w:t>
      </w:r>
      <w:r w:rsidR="00A451B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变得更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为</w:t>
      </w:r>
      <w:r w:rsidR="007F076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公平。随着投资回报放缓，对冲基金</w:t>
      </w:r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寻找</w:t>
      </w:r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那些使用更少</w:t>
      </w:r>
      <w:r w:rsidR="00A451B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的策略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，其中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</w:t>
      </w:r>
      <w:r w:rsidR="00A451B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策略</w:t>
      </w:r>
      <w:r w:rsidR="007F076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是较长</w:t>
      </w:r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期限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的。自2000年以来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，由于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对冲基金数量的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不断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增长，市场流动性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也开始不断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增加。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许多</w:t>
      </w:r>
      <w:r w:rsidR="007F076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新金融产品，如天气衍生品</w:t>
      </w:r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</w:t>
      </w:r>
      <w:r w:rsidR="007F076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私</w:t>
      </w:r>
      <w:proofErr w:type="gramStart"/>
      <w:r w:rsidR="007F076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募股权</w:t>
      </w:r>
      <w:proofErr w:type="gramEnd"/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投资、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房地产</w:t>
      </w:r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等，已经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为许多</w:t>
      </w:r>
      <w:r w:rsidR="007F076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具有</w:t>
      </w:r>
      <w:proofErr w:type="gramStart"/>
      <w:r w:rsidR="007F076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独特</w:t>
      </w:r>
      <w:r w:rsidR="00F268B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资金</w:t>
      </w:r>
      <w:proofErr w:type="gramEnd"/>
      <w:r w:rsidR="00F268B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需求</w:t>
      </w:r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项目提供融资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而这些新产品资金都来自对冲基金。这其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中</w:t>
      </w:r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许多交易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不</w:t>
      </w:r>
      <w:r w:rsidR="00F268B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需要</w:t>
      </w:r>
      <w:r w:rsidR="004C375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遵循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传统</w:t>
      </w:r>
      <w:r w:rsidR="00E17B56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的信息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披露</w:t>
      </w:r>
      <w:r w:rsidR="00F268B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要求。</w:t>
      </w:r>
    </w:p>
    <w:p w:rsidR="00A055FD" w:rsidRPr="00CD1289" w:rsidRDefault="00A055FD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</w:rPr>
      </w:pPr>
    </w:p>
    <w:p w:rsidR="00344021" w:rsidRPr="00CF43D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然而，大多数基金讨论</w:t>
      </w:r>
      <w:r w:rsidR="004C375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交易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因为它们与</w:t>
      </w:r>
      <w:r w:rsidR="00CD1289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基金的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整体</w:t>
      </w:r>
      <w:r w:rsidR="00CD1289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业绩</w:t>
      </w:r>
      <w:r w:rsidR="00F268B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相关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。此外，</w:t>
      </w:r>
      <w:r w:rsidR="00F268B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过去几年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一些</w:t>
      </w:r>
      <w:r w:rsidR="00F268B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在纽约和其他司法管辖区被起诉的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内幕交易案件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的发生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使得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许多人</w:t>
      </w:r>
      <w:r w:rsidR="00F268B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</w:t>
      </w:r>
      <w:r w:rsidR="00F268B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明确</w:t>
      </w:r>
      <w:r w:rsidR="004C375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什么是，什么不是公</w:t>
      </w:r>
      <w:r w:rsidR="00F268B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开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信息，包括那些可以</w:t>
      </w:r>
      <w:r w:rsidR="00F268B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从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非公开信息</w:t>
      </w:r>
      <w:r w:rsidR="00F268B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中获利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的后果。证券交易委员会，</w:t>
      </w:r>
      <w:r w:rsidR="00833EF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尽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管在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麦道夫</w:t>
      </w:r>
      <w:r w:rsidR="00833EF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案子中很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失败，</w:t>
      </w:r>
      <w:r w:rsidR="00833EF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</w:t>
      </w:r>
      <w:r w:rsidR="00833EFB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打击贩</w:t>
      </w:r>
      <w:r w:rsidR="00833EF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卖</w:t>
      </w:r>
      <w:r w:rsidR="00833EFB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非公开信息</w:t>
      </w:r>
      <w:r w:rsidR="00833EF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采取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过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相当积极</w:t>
      </w:r>
      <w:r w:rsidR="00833EF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手段的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F268B9" w:rsidRPr="00CF43DB" w:rsidRDefault="00F268B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sz w:val="36"/>
          <w:szCs w:val="22"/>
          <w:lang w:val="zh-TW"/>
        </w:rPr>
      </w:pPr>
    </w:p>
    <w:p w:rsidR="00344021" w:rsidRPr="00CF43DB" w:rsidRDefault="00673C29" w:rsidP="00460507">
      <w:pPr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</w:pP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对冲基金费用太</w:t>
      </w:r>
      <w:r w:rsidR="00833EFB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 w:eastAsia="zh-TW"/>
        </w:rPr>
        <w:t>高</w:t>
      </w: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了</w:t>
      </w:r>
    </w:p>
    <w:p w:rsidR="00344021" w:rsidRPr="00CF43DB" w:rsidRDefault="00344021" w:rsidP="00460507">
      <w:pPr>
        <w:rPr>
          <w:rFonts w:ascii="Arial" w:eastAsia="Arial" w:hAnsi="Arial" w:cs="Arial"/>
          <w:sz w:val="36"/>
        </w:rPr>
      </w:pPr>
    </w:p>
    <w:p w:rsidR="00344021" w:rsidRPr="00CF43D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虽然基金费用上升，</w:t>
      </w:r>
      <w:r w:rsidR="00833EF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但是由于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回报符合投资者的目标，</w:t>
      </w:r>
      <w:r w:rsidR="004C375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到</w:t>
      </w:r>
      <w:r w:rsidR="00833EF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2007年</w:t>
      </w:r>
      <w:r w:rsidR="0061378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末</w:t>
      </w:r>
      <w:r w:rsidR="0061378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</w:t>
      </w:r>
      <w:r w:rsidR="0061378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基金</w:t>
      </w:r>
      <w:r w:rsidR="00833EF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行业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资产增长</w:t>
      </w:r>
      <w:r w:rsidR="00833EF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到</w:t>
      </w:r>
      <w:r w:rsidR="0061378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近</w:t>
      </w:r>
      <w:r w:rsidRPr="00CF43DB">
        <w:rPr>
          <w:rFonts w:ascii="Times New Roman" w:hAnsi="Times New Roman"/>
          <w:color w:val="212121"/>
          <w:sz w:val="28"/>
          <w:u w:color="212121"/>
        </w:rPr>
        <w:t>2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万亿美元</w:t>
      </w:r>
      <w:r w:rsidR="0013429A">
        <w:rPr>
          <w:rStyle w:val="aa"/>
          <w:rFonts w:ascii="宋体" w:eastAsia="宋体" w:hAnsi="宋体" w:cs="宋体"/>
          <w:color w:val="212121"/>
          <w:sz w:val="28"/>
          <w:u w:color="212121"/>
          <w:lang w:val="zh-TW" w:eastAsia="zh-TW"/>
        </w:rPr>
        <w:footnoteReference w:id="4"/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61378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</w:t>
      </w:r>
      <w:r w:rsidR="0061378E" w:rsidRPr="00CF43DB">
        <w:rPr>
          <w:rFonts w:ascii="Times New Roman" w:hAnsi="Times New Roman"/>
          <w:color w:val="212121"/>
          <w:sz w:val="28"/>
          <w:u w:color="212121"/>
        </w:rPr>
        <w:t>2008</w:t>
      </w:r>
      <w:r w:rsidR="0061378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年和</w:t>
      </w:r>
      <w:r w:rsidR="0061378E" w:rsidRPr="00CF43DB">
        <w:rPr>
          <w:rFonts w:ascii="Times New Roman" w:hAnsi="Times New Roman"/>
          <w:color w:val="212121"/>
          <w:sz w:val="28"/>
          <w:u w:color="212121"/>
        </w:rPr>
        <w:t>2009</w:t>
      </w:r>
      <w:r w:rsidR="0061378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年上半年</w:t>
      </w:r>
      <w:r w:rsidR="0061378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对冲基金行业由于</w:t>
      </w:r>
      <w:r w:rsidR="00833EFB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表现不佳</w:t>
      </w:r>
      <w:r w:rsidR="0061378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833EF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产生了大量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赎回，费用再次</w:t>
      </w:r>
      <w:r w:rsidR="00F4353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成为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许多投资者</w:t>
      </w:r>
      <w:r w:rsidR="00F4353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关心的问题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。我们只</w:t>
      </w:r>
      <w:r w:rsidR="00F4353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能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说：在大多数情况下，唯一真正抱怨费用</w:t>
      </w:r>
      <w:r w:rsidR="00F543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61378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是那些不能收取</w:t>
      </w:r>
      <w:r w:rsidR="00F543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费用的人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。当投资者要求减少费用时，费用</w:t>
      </w:r>
      <w:r w:rsidR="00F4353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就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会减少。</w:t>
      </w:r>
      <w:r w:rsidRPr="00CF43DB">
        <w:rPr>
          <w:rFonts w:ascii="Times New Roman" w:hAnsi="Times New Roman"/>
          <w:color w:val="212121"/>
          <w:sz w:val="28"/>
          <w:u w:color="212121"/>
        </w:rPr>
        <w:t xml:space="preserve"> 2009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年可能迎来一个较低费用的新时代。</w:t>
      </w:r>
    </w:p>
    <w:p w:rsidR="00F268B9" w:rsidRPr="00CF43DB" w:rsidRDefault="00F268B9" w:rsidP="00460507">
      <w:pPr>
        <w:rPr>
          <w:rFonts w:ascii="宋体" w:eastAsia="宋体" w:hAnsi="宋体" w:cs="宋体"/>
          <w:sz w:val="36"/>
          <w:lang w:val="zh-TW"/>
        </w:rPr>
      </w:pPr>
    </w:p>
    <w:p w:rsidR="00344021" w:rsidRPr="00CF43DB" w:rsidRDefault="00673C29" w:rsidP="00460507">
      <w:pPr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</w:pP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对冲基金不</w:t>
      </w:r>
      <w:r w:rsidR="00C009A2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/>
        </w:rPr>
        <w:t>会</w:t>
      </w:r>
      <w:r w:rsidR="00F54398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 w:eastAsia="zh-TW"/>
        </w:rPr>
        <w:t>告诉</w:t>
      </w: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我们</w:t>
      </w:r>
      <w:r w:rsidR="00C009A2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/>
        </w:rPr>
        <w:t>，</w:t>
      </w: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他们</w:t>
      </w:r>
      <w:r w:rsidR="00F54398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 w:eastAsia="zh-TW"/>
        </w:rPr>
        <w:t>投资</w:t>
      </w:r>
      <w:r w:rsidR="00C009A2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/>
        </w:rPr>
        <w:t>了</w:t>
      </w:r>
      <w:r w:rsidR="00F54398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 w:eastAsia="zh-TW"/>
        </w:rPr>
        <w:t>什么产品</w:t>
      </w:r>
    </w:p>
    <w:p w:rsidR="00344021" w:rsidRPr="00CF43D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随着对冲基金行业的制度化，</w:t>
      </w:r>
      <w:r w:rsidR="00C009A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这一点就</w:t>
      </w:r>
      <w:r w:rsidR="00F543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不再</w:t>
      </w:r>
      <w:r w:rsidR="00C009A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成立了</w:t>
      </w:r>
      <w:r w:rsidR="00F54398" w:rsidRPr="00CF43DB">
        <w:rPr>
          <w:rFonts w:ascii="宋体" w:eastAsia="宋体" w:hAnsi="宋体" w:hint="eastAsia"/>
          <w:color w:val="212121"/>
          <w:sz w:val="28"/>
          <w:u w:color="212121"/>
        </w:rPr>
        <w:t>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对冲基金经理了解投资者</w:t>
      </w:r>
      <w:r w:rsidR="00732B6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执行特定的尽职调查</w:t>
      </w:r>
      <w:r w:rsidR="00C009A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使用风险模型分析他们的</w:t>
      </w:r>
      <w:r w:rsidR="00E230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组合</w:t>
      </w:r>
      <w:r w:rsidR="00732B6C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的需要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。因此，对冲基金经理</w:t>
      </w:r>
      <w:r w:rsidR="00E230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为投资者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提供更</w:t>
      </w:r>
      <w:r w:rsidR="00B9641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丰富的</w:t>
      </w:r>
      <w:r w:rsidR="00E230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关于投资策略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lastRenderedPageBreak/>
        <w:t>信息，</w:t>
      </w:r>
      <w:r w:rsidR="00E230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甚至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大多数</w:t>
      </w:r>
      <w:r w:rsidR="00E230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还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提供</w:t>
      </w:r>
      <w:r w:rsidR="00E230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具体仓位信息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。如果</w:t>
      </w:r>
      <w:r w:rsidR="00E230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基金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经理不</w:t>
      </w:r>
      <w:r w:rsidR="00C009A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愿意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提供可接受的透明度，投资者</w:t>
      </w:r>
      <w:r w:rsidR="00C009A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就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应</w:t>
      </w:r>
      <w:r w:rsidR="00E230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忽略这个基金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 w:rsidP="00460507">
      <w:pPr>
        <w:rPr>
          <w:rFonts w:ascii="Arial" w:eastAsia="宋体" w:hAnsi="Arial" w:cs="Arial"/>
          <w:sz w:val="36"/>
        </w:rPr>
      </w:pPr>
    </w:p>
    <w:p w:rsidR="00344021" w:rsidRPr="005C718B" w:rsidRDefault="00EE23F3" w:rsidP="00460507">
      <w:pPr>
        <w:rPr>
          <w:rFonts w:ascii="宋体" w:eastAsia="宋体" w:hAnsi="宋体" w:cs="宋体"/>
          <w:b/>
          <w:sz w:val="28"/>
          <w:lang w:val="zh-TW" w:eastAsia="zh-TW"/>
        </w:rPr>
      </w:pPr>
      <w:r w:rsidRPr="005C718B">
        <w:rPr>
          <w:rFonts w:ascii="宋体" w:eastAsia="宋体" w:hAnsi="宋体" w:cs="宋体" w:hint="eastAsia"/>
          <w:b/>
          <w:sz w:val="28"/>
          <w:lang w:val="zh-TW"/>
        </w:rPr>
        <w:t>FOF</w:t>
      </w:r>
      <w:r w:rsidR="00673C29" w:rsidRPr="005C718B">
        <w:rPr>
          <w:rFonts w:ascii="宋体" w:eastAsia="宋体" w:hAnsi="宋体" w:cs="宋体"/>
          <w:b/>
          <w:sz w:val="28"/>
          <w:lang w:val="zh-TW" w:eastAsia="zh-TW"/>
        </w:rPr>
        <w:t>收取第二</w:t>
      </w:r>
      <w:r w:rsidR="00C32540" w:rsidRPr="005C718B">
        <w:rPr>
          <w:rFonts w:ascii="宋体" w:eastAsia="宋体" w:hAnsi="宋体" w:cs="宋体" w:hint="eastAsia"/>
          <w:b/>
          <w:sz w:val="28"/>
          <w:lang w:val="zh-TW"/>
        </w:rPr>
        <w:t>层</w:t>
      </w:r>
      <w:r w:rsidR="00673C29" w:rsidRPr="005C718B">
        <w:rPr>
          <w:rFonts w:ascii="宋体" w:eastAsia="宋体" w:hAnsi="宋体" w:cs="宋体"/>
          <w:b/>
          <w:sz w:val="28"/>
          <w:lang w:val="zh-TW" w:eastAsia="zh-TW"/>
        </w:rPr>
        <w:t>费用，</w:t>
      </w:r>
      <w:r w:rsidRPr="005C718B">
        <w:rPr>
          <w:rFonts w:ascii="宋体" w:eastAsia="宋体" w:hAnsi="宋体" w:cs="宋体" w:hint="eastAsia"/>
          <w:b/>
          <w:sz w:val="28"/>
          <w:lang w:val="zh-TW"/>
        </w:rPr>
        <w:t>降低了</w:t>
      </w:r>
      <w:r w:rsidR="00C32540" w:rsidRPr="005C718B">
        <w:rPr>
          <w:rFonts w:ascii="宋体" w:eastAsia="宋体" w:hAnsi="宋体" w:cs="宋体" w:hint="eastAsia"/>
          <w:b/>
          <w:color w:val="212121"/>
          <w:sz w:val="28"/>
          <w:u w:color="212121"/>
          <w:lang w:val="zh-TW"/>
        </w:rPr>
        <w:t>回报率</w:t>
      </w:r>
    </w:p>
    <w:p w:rsidR="00344021" w:rsidRPr="005C718B" w:rsidRDefault="00F20BD6" w:rsidP="00460507">
      <w:pPr>
        <w:rPr>
          <w:rFonts w:ascii="宋体" w:eastAsia="宋体" w:hAnsi="宋体" w:cs="宋体"/>
          <w:color w:val="212121"/>
          <w:szCs w:val="20"/>
          <w:u w:color="212121"/>
          <w:lang w:val="zh-TW"/>
        </w:rPr>
      </w:pPr>
      <w:r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这个说法是正确的。然而，额外费用</w:t>
      </w:r>
      <w:r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是有</w:t>
      </w:r>
      <w:r w:rsidR="00C32540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依据</w:t>
      </w:r>
      <w:r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9B1C4F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46432B" w:rsidRPr="005C718B">
        <w:rPr>
          <w:rFonts w:ascii="宋体" w:eastAsia="宋体" w:hAnsi="宋体" w:cs="宋体" w:hint="eastAsia"/>
          <w:sz w:val="28"/>
          <w:lang w:val="zh-TW" w:eastAsia="zh-TW"/>
        </w:rPr>
        <w:t>FOF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</w:t>
      </w:r>
      <w:r w:rsidR="009B1C4F" w:rsidRPr="005C718B">
        <w:rPr>
          <w:rFonts w:ascii="宋体" w:eastAsia="宋体" w:hAnsi="宋体" w:cs="宋体" w:hint="eastAsia"/>
          <w:sz w:val="28"/>
          <w:lang w:val="zh-TW" w:eastAsia="zh-TW"/>
        </w:rPr>
        <w:t>为不能通过</w:t>
      </w:r>
      <w:r w:rsidR="009B1C4F" w:rsidRPr="005C718B">
        <w:rPr>
          <w:rFonts w:ascii="宋体" w:eastAsia="宋体" w:hAnsi="宋体" w:cs="宋体"/>
          <w:sz w:val="28"/>
          <w:lang w:val="zh-TW" w:eastAsia="zh-TW"/>
        </w:rPr>
        <w:t>自己</w:t>
      </w:r>
      <w:r w:rsidR="009B1C4F" w:rsidRPr="005C718B">
        <w:rPr>
          <w:rFonts w:ascii="宋体" w:eastAsia="宋体" w:hAnsi="宋体" w:cs="宋体" w:hint="eastAsia"/>
          <w:sz w:val="28"/>
          <w:lang w:val="zh-TW" w:eastAsia="zh-TW"/>
        </w:rPr>
        <w:t>实现投资回报率目标的</w:t>
      </w:r>
      <w:r w:rsidR="00C87433" w:rsidRPr="005C718B">
        <w:rPr>
          <w:rFonts w:ascii="宋体" w:eastAsia="宋体" w:hAnsi="宋体" w:cs="宋体"/>
          <w:sz w:val="28"/>
          <w:lang w:val="zh-TW" w:eastAsia="zh-TW"/>
        </w:rPr>
        <w:t>投资者</w:t>
      </w:r>
      <w:r w:rsidR="009B1C4F" w:rsidRPr="005C718B">
        <w:rPr>
          <w:rFonts w:ascii="宋体" w:eastAsia="宋体" w:hAnsi="宋体" w:cs="宋体" w:hint="eastAsia"/>
          <w:sz w:val="28"/>
          <w:lang w:val="zh-TW" w:eastAsia="zh-TW"/>
        </w:rPr>
        <w:t>提供一定水平的</w:t>
      </w:r>
      <w:r w:rsidR="00673C29" w:rsidRPr="005C718B">
        <w:rPr>
          <w:rFonts w:ascii="宋体" w:eastAsia="宋体" w:hAnsi="宋体" w:cs="宋体"/>
          <w:sz w:val="28"/>
          <w:lang w:val="zh-TW" w:eastAsia="zh-TW"/>
        </w:rPr>
        <w:t>服务和专业知识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。直接投资单一</w:t>
      </w:r>
      <w:r w:rsidR="00C87433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策略</w:t>
      </w:r>
      <w:r w:rsidR="009B1C4F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C87433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</w:t>
      </w:r>
      <w:r w:rsidR="009B1C4F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C87433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需要大量的内部专业知识和</w:t>
      </w:r>
      <w:r w:rsidR="00C87433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扎实的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</w:t>
      </w:r>
      <w:r w:rsidR="00C87433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基础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46432B" w:rsidRPr="005C718B">
        <w:rPr>
          <w:rFonts w:ascii="宋体" w:eastAsia="宋体" w:hAnsi="宋体" w:cs="宋体" w:hint="eastAsia"/>
          <w:sz w:val="28"/>
          <w:lang w:val="zh-TW" w:eastAsia="zh-TW"/>
        </w:rPr>
        <w:t>FOF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费用</w:t>
      </w:r>
      <w:r w:rsidR="00C87433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应该</w:t>
      </w:r>
      <w:r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足以覆盖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基金提供的资源，包括研究</w:t>
      </w:r>
      <w:r w:rsidR="009B1C4F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尽职调查</w:t>
      </w:r>
      <w:r w:rsidR="009B1C4F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持续监测</w:t>
      </w:r>
      <w:r w:rsidR="009B1C4F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适当</w:t>
      </w:r>
      <w:r w:rsidR="009B1C4F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多元化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的投资组合，</w:t>
      </w:r>
      <w:r w:rsidR="009B1C4F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以及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投资者风险</w:t>
      </w:r>
      <w:r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的降低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。问题是</w:t>
      </w:r>
      <w:r w:rsidR="009B1C4F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一些基金不</w:t>
      </w:r>
      <w:r w:rsidR="00B531ED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能保证自己的</w:t>
      </w:r>
      <w:r w:rsidR="009B1C4F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承诺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，并</w:t>
      </w:r>
      <w:r w:rsidR="00B531ED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很少提供</w:t>
      </w:r>
      <w:r w:rsidR="00B531ED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有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价值的服务。</w:t>
      </w:r>
      <w:r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选择</w:t>
      </w:r>
      <w:r w:rsidR="0046432B" w:rsidRPr="005C718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="00B531ED" w:rsidRPr="005C718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对一些投资者</w:t>
      </w:r>
      <w:r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</w:t>
      </w:r>
      <w:r w:rsidR="009B1C4F" w:rsidRPr="005C718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合适</w:t>
      </w:r>
      <w:r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9B1C4F" w:rsidRPr="005C718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，</w:t>
      </w:r>
      <w:r w:rsidR="00B531ED" w:rsidRPr="005C718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但是对另外一些</w:t>
      </w:r>
      <w:r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则</w:t>
      </w:r>
      <w:r w:rsidR="00B531ED" w:rsidRPr="005C718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是不合适的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。关键</w:t>
      </w:r>
      <w:r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问题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</w:t>
      </w:r>
      <w:r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付出能否与回报相匹配。</w:t>
      </w:r>
    </w:p>
    <w:p w:rsidR="00344021" w:rsidRPr="00CF43D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b/>
          <w:sz w:val="36"/>
          <w:szCs w:val="22"/>
          <w:lang w:val="zh-TW" w:eastAsia="zh-TW"/>
        </w:rPr>
      </w:pPr>
      <w:r w:rsidRPr="00CF43DB">
        <w:rPr>
          <w:rFonts w:ascii="宋体" w:eastAsia="宋体" w:hAnsi="宋体" w:cs="宋体"/>
          <w:b/>
          <w:sz w:val="36"/>
          <w:szCs w:val="22"/>
          <w:lang w:val="zh-TW" w:eastAsia="zh-TW"/>
        </w:rPr>
        <w:t>对冲基金</w:t>
      </w:r>
      <w:r w:rsidR="00B531ED" w:rsidRPr="00CF43DB">
        <w:rPr>
          <w:rFonts w:ascii="宋体" w:eastAsia="宋体" w:hAnsi="宋体" w:cs="宋体" w:hint="eastAsia"/>
          <w:b/>
          <w:sz w:val="36"/>
          <w:szCs w:val="22"/>
          <w:lang w:val="zh-TW" w:eastAsia="zh-TW"/>
        </w:rPr>
        <w:t>不喜欢</w:t>
      </w:r>
      <w:r w:rsidR="004C3751" w:rsidRPr="00CF43DB">
        <w:rPr>
          <w:rFonts w:ascii="宋体" w:eastAsia="宋体" w:hAnsi="宋体" w:cs="宋体" w:hint="eastAsia"/>
          <w:b/>
          <w:sz w:val="28"/>
          <w:lang w:val="zh-TW"/>
        </w:rPr>
        <w:t>FOF</w:t>
      </w:r>
    </w:p>
    <w:p w:rsidR="00B531ED" w:rsidRPr="00CF43DB" w:rsidRDefault="00B531ED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Arial" w:eastAsia="宋体" w:hAnsi="Arial" w:cs="Arial"/>
          <w:sz w:val="36"/>
          <w:szCs w:val="22"/>
        </w:rPr>
      </w:pPr>
    </w:p>
    <w:p w:rsidR="00344021" w:rsidRPr="003023C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</w:pP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虽然对冲基金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给人的印象是喜欢</w:t>
      </w:r>
      <w:r w:rsidR="002545E2"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接受新的资产，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渴望成长</w:t>
      </w:r>
      <w:r w:rsidR="00264C6F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，如果你向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对冲基金经理询问他们对</w:t>
      </w:r>
      <w:r w:rsidR="0046432B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FOF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的看法，他们的答案</w:t>
      </w:r>
      <w:r w:rsidR="007A0EAD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却</w:t>
      </w:r>
      <w:proofErr w:type="gramStart"/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不</w:t>
      </w:r>
      <w:proofErr w:type="gramEnd"/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总是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正面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的。大多数对冲基金会做出</w:t>
      </w:r>
      <w:r w:rsidR="00264C6F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的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回应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是，</w:t>
      </w:r>
      <w:r w:rsidR="00D37A33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FOF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是“信息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大杂烩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”，“总是寻找费用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折扣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”，或“不断重新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选择基金经理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”</w:t>
      </w:r>
      <w:r w:rsidR="007A0EAD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（或者</w:t>
      </w:r>
      <w:r w:rsidR="007A0EAD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这种情况是因为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几个月业绩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不好后</w:t>
      </w:r>
      <w:r w:rsidR="007A0EAD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就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退出那个基金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？）。这是有</w:t>
      </w:r>
      <w:r w:rsidR="007A0EAD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问题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的，因为经理不喜欢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那些</w:t>
      </w:r>
      <w:r w:rsidR="002545E2"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占用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他们</w:t>
      </w:r>
      <w:r w:rsidR="002545E2"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很多时间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的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投资者</w:t>
      </w:r>
      <w:r w:rsidR="00CE748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、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那些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要求较低费用</w:t>
      </w:r>
      <w:r w:rsidR="00CE748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以及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仅仅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基于业绩进出基金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的投资者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。事实上，</w:t>
      </w:r>
      <w:r w:rsidR="00D37A33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FOF</w:t>
      </w:r>
      <w:r w:rsidR="00281EA7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需要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花费相当多的资源和时间，</w:t>
      </w:r>
      <w:proofErr w:type="gramStart"/>
      <w:r w:rsidR="00281EA7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除非</w:t>
      </w:r>
      <w:r w:rsidR="00281EA7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目前</w:t>
      </w:r>
      <w:proofErr w:type="gramEnd"/>
      <w:r w:rsidR="00281EA7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的</w:t>
      </w:r>
      <w:r w:rsidR="00000D23"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策略不再可行</w:t>
      </w:r>
      <w:r w:rsidR="00CE748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，</w:t>
      </w:r>
      <w:r w:rsidR="00000D23"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或</w:t>
      </w:r>
      <w:r w:rsidR="00CE748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者</w:t>
      </w:r>
      <w:r w:rsidR="00281EA7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变化已经在</w:t>
      </w:r>
      <w:r w:rsidR="00281EA7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组织</w:t>
      </w:r>
      <w:r w:rsidR="00281EA7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内</w:t>
      </w:r>
      <w:r w:rsidR="00000D23"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发生</w:t>
      </w:r>
      <w:r w:rsidR="00281EA7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，</w:t>
      </w:r>
      <w:r w:rsidR="00000D23"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赎回</w:t>
      </w:r>
      <w:r w:rsidR="00281EA7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是值得的</w:t>
      </w:r>
      <w:r w:rsidR="00000D23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,他们</w:t>
      </w:r>
      <w:r w:rsidR="00281EA7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都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不愿意对其</w:t>
      </w:r>
      <w:r w:rsidR="00281EA7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配置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进行更改。对冲基金喜欢“粘性”资产，如基金会</w:t>
      </w:r>
      <w:r w:rsidR="00CE748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、</w:t>
      </w:r>
      <w:r w:rsidR="00732B6C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捐赠基金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或养老金，</w:t>
      </w:r>
      <w:r w:rsidR="00732B6C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这些机构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对</w:t>
      </w:r>
      <w:r w:rsidR="00E02BEA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一个周期内的</w:t>
      </w:r>
      <w:r w:rsidR="00000D23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长</w:t>
      </w:r>
      <w:r w:rsidR="00E02BEA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期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投资感兴趣，而</w:t>
      </w:r>
      <w:r w:rsidR="00281EA7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不会每季度</w:t>
      </w:r>
      <w:r w:rsidR="00E02BEA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都进行变换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。但是，很多</w:t>
      </w:r>
      <w:r w:rsidR="00D37A33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FOF</w:t>
      </w:r>
      <w:r w:rsidR="00FB6979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通过很长时间进行慎重、全面的尽职调查过程，以确定投资策略。这些</w:t>
      </w:r>
      <w:r w:rsidR="00E02BEA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FOF</w:t>
      </w:r>
      <w:r w:rsidR="00000D23"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作为粘性投资者</w:t>
      </w:r>
      <w:r w:rsidR="00000D23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受到对冲基金经理的欢迎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。许多投资者，包括</w:t>
      </w:r>
      <w:r w:rsidR="00F401BD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少数</w:t>
      </w:r>
      <w:r w:rsidR="00D37A33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FOF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，</w:t>
      </w:r>
      <w:r w:rsidR="00CE748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在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不断地寻找下一个</w:t>
      </w:r>
      <w:r w:rsidR="00F401BD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投资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热点，</w:t>
      </w:r>
      <w:r w:rsidR="00F401BD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为寻求未开发的</w:t>
      </w:r>
      <w:r w:rsidR="00CE748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阿尔法</w:t>
      </w:r>
      <w:r w:rsidR="00F401BD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不停</w:t>
      </w:r>
      <w:r w:rsidR="003D7482"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变换</w:t>
      </w:r>
      <w:r w:rsidR="00F401BD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基金经理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。坦率地说，这些人通常不会成功</w:t>
      </w:r>
      <w:r w:rsidR="00CE748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，</w:t>
      </w:r>
      <w:r w:rsidR="00F401BD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而且往往累个半死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。对冲基金想要稳定的资产！许多对冲基金</w:t>
      </w:r>
      <w:r w:rsidR="00F401BD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把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这些粘性资产</w:t>
      </w:r>
      <w:r w:rsidR="00F401BD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与</w:t>
      </w:r>
      <w:r w:rsidR="003D748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银行</w:t>
      </w:r>
      <w:r w:rsidR="003D7482"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业的核心负债相比较</w:t>
      </w:r>
      <w:r w:rsidR="00F401BD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，</w:t>
      </w:r>
      <w:r w:rsidR="00F401BD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lastRenderedPageBreak/>
        <w:t>存款人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寻找</w:t>
      </w:r>
      <w:r w:rsidR="00CE748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的是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一个全方位的服务关系，而不</w:t>
      </w:r>
      <w:r w:rsidR="003D1CC1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仅仅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是</w:t>
      </w:r>
      <w:r w:rsidR="003D1CC1"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现金</w:t>
      </w:r>
      <w:r w:rsidR="003D1CC1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的利率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和期限。</w:t>
      </w:r>
    </w:p>
    <w:p w:rsidR="00344021" w:rsidRPr="003023CB" w:rsidRDefault="00344021" w:rsidP="00460507">
      <w:pPr>
        <w:rPr>
          <w:rFonts w:ascii="宋体" w:eastAsia="宋体" w:hAnsi="宋体" w:cs="宋体"/>
          <w:color w:val="212121"/>
          <w:sz w:val="28"/>
          <w:u w:color="212121"/>
          <w:lang w:val="zh-TW"/>
        </w:rPr>
      </w:pPr>
    </w:p>
    <w:p w:rsidR="00344021" w:rsidRPr="00CF43DB" w:rsidRDefault="00D37A33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PMingLiU" w:hAnsi="宋体" w:cs="宋体"/>
          <w:b/>
          <w:bCs/>
          <w:color w:val="212121"/>
          <w:sz w:val="40"/>
          <w:szCs w:val="24"/>
          <w:u w:val="single" w:color="212121"/>
          <w:lang w:val="zh-TW" w:eastAsia="zh-TW"/>
        </w:rPr>
      </w:pPr>
      <w:r w:rsidRPr="00CF43DB">
        <w:rPr>
          <w:rFonts w:ascii="宋体" w:eastAsia="宋体" w:hAnsi="宋体" w:cs="宋体" w:hint="eastAsia"/>
          <w:b/>
          <w:bCs/>
          <w:color w:val="212121"/>
          <w:sz w:val="40"/>
          <w:szCs w:val="24"/>
          <w:u w:val="single" w:color="212121"/>
          <w:lang w:val="zh-TW" w:eastAsia="zh-TW"/>
        </w:rPr>
        <w:t>FOF</w:t>
      </w:r>
      <w:r w:rsidR="003D1CC1" w:rsidRPr="00CF43DB">
        <w:rPr>
          <w:rFonts w:ascii="宋体" w:eastAsia="宋体" w:hAnsi="宋体" w:cs="宋体"/>
          <w:b/>
          <w:bCs/>
          <w:color w:val="212121"/>
          <w:sz w:val="40"/>
          <w:szCs w:val="24"/>
          <w:u w:val="single" w:color="212121"/>
          <w:lang w:val="zh-TW" w:eastAsia="zh-TW"/>
        </w:rPr>
        <w:t>价值</w:t>
      </w:r>
      <w:r w:rsidR="003D7482" w:rsidRPr="00CF43DB">
        <w:rPr>
          <w:rFonts w:ascii="宋体" w:eastAsia="PMingLiU" w:hAnsi="宋体" w:cs="宋体"/>
          <w:b/>
          <w:bCs/>
          <w:color w:val="212121"/>
          <w:sz w:val="40"/>
          <w:szCs w:val="24"/>
          <w:u w:val="single" w:color="212121"/>
          <w:lang w:val="zh-TW" w:eastAsia="zh-TW"/>
        </w:rPr>
        <w:t>主张</w:t>
      </w:r>
    </w:p>
    <w:p w:rsidR="00344021" w:rsidRPr="00CF43DB" w:rsidRDefault="00344021">
      <w:pPr>
        <w:rPr>
          <w:rFonts w:ascii="Arial" w:eastAsia="Arial" w:hAnsi="Arial" w:cs="Arial"/>
          <w:sz w:val="36"/>
          <w:lang w:eastAsia="zh-TW"/>
        </w:rPr>
      </w:pPr>
    </w:p>
    <w:p w:rsidR="00344021" w:rsidRPr="00CF43DB" w:rsidRDefault="00D37A33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="00E02BEA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经理提供了大多数投资者</w:t>
      </w:r>
      <w:r w:rsidR="008F58D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自己</w:t>
      </w:r>
      <w:r w:rsidR="00E02BEA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无法完成</w:t>
      </w:r>
      <w:r w:rsidR="00E02BEA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E02BEA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基础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服务：构建多元化对冲基金组合</w:t>
      </w:r>
      <w:r w:rsidR="00586A4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，在</w:t>
      </w:r>
      <w:r w:rsidR="00E674E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节省</w:t>
      </w:r>
      <w:r w:rsidR="00586A4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成本的前提下，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提供有吸引力的回报和流动性条款</w:t>
      </w:r>
      <w:r w:rsidR="00E674E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  <w:r w:rsidR="00586A4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很多投资者</w:t>
      </w:r>
      <w:r w:rsidR="00E02BEA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可能会</w:t>
      </w:r>
      <w:r w:rsidR="00586A4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认为，</w:t>
      </w:r>
      <w:r w:rsidR="00D558D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构成FOF</w:t>
      </w:r>
      <w:r w:rsidR="00586A4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行业主要门槛的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启动成本相对</w:t>
      </w:r>
      <w:r w:rsidR="00D558D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较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低</w:t>
      </w:r>
      <w:r w:rsidR="00586A4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，启动一个</w:t>
      </w:r>
      <w:r w:rsidR="008F58D8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="00E674E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是比较容易的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。现实</w:t>
      </w:r>
      <w:r w:rsidR="00D558D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情况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是，</w:t>
      </w:r>
      <w:r w:rsidR="00586A4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想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要成功，基金经理需要</w:t>
      </w:r>
      <w:r w:rsidR="00586A4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大量的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资产</w:t>
      </w:r>
      <w:r w:rsidR="002D75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来</w:t>
      </w:r>
      <w:r w:rsidR="00586A4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管理</w:t>
      </w:r>
      <w:r w:rsidR="002D75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，才能让业务变得可行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2D7547" w:rsidRPr="00CF43DB" w:rsidRDefault="002D754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Arial" w:eastAsia="Arial" w:hAnsi="Arial" w:cs="Arial"/>
          <w:sz w:val="36"/>
          <w:szCs w:val="22"/>
          <w:lang w:eastAsia="zh-TW"/>
        </w:rPr>
      </w:pP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一旦资产</w:t>
      </w:r>
      <w:r w:rsidR="00E674E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规模超过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了</w:t>
      </w:r>
      <w:r w:rsidRPr="00CF43DB">
        <w:rPr>
          <w:rFonts w:ascii="Times New Roman" w:hAnsi="Times New Roman"/>
          <w:color w:val="212121"/>
          <w:sz w:val="28"/>
          <w:u w:color="212121"/>
        </w:rPr>
        <w:t>5</w:t>
      </w:r>
      <w:r w:rsidR="002D754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亿美元</w:t>
      </w:r>
      <w:r w:rsidR="00E674E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2D75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基金经理就</w:t>
      </w:r>
      <w:r w:rsidR="002D754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可以实现规模经济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。但是，</w:t>
      </w:r>
      <w:r w:rsidR="002D75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达到</w:t>
      </w:r>
      <w:r w:rsidR="0066064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这个规模之前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，一些</w:t>
      </w:r>
      <w:r w:rsidR="008F58D8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难以在市场</w:t>
      </w:r>
      <w:r w:rsidR="00E674E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中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竞争。</w:t>
      </w:r>
      <w:r w:rsidR="002B62F0" w:rsidRPr="00CF43DB">
        <w:rPr>
          <w:rFonts w:ascii="宋体" w:eastAsia="宋体" w:hAnsi="宋体" w:cs="宋体" w:hint="eastAsia"/>
          <w:color w:val="212121"/>
          <w:sz w:val="28"/>
          <w:u w:color="212121"/>
        </w:rPr>
        <w:t>规模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大小关系</w:t>
      </w:r>
      <w:r w:rsidR="0066064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重大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2B62F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基金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经理必须能够为</w:t>
      </w:r>
      <w:r w:rsidR="002B62F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基金运作的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基础设施提供资金和工作人员</w:t>
      </w:r>
      <w:r w:rsidR="002B62F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，这样</w:t>
      </w:r>
      <w:r w:rsidR="00E674E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才</w:t>
      </w:r>
      <w:r w:rsidR="002B62F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可以</w:t>
      </w:r>
      <w:r w:rsidR="0066064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寻找、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审查</w:t>
      </w:r>
      <w:r w:rsidR="00E674E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</w:t>
      </w:r>
      <w:r w:rsidR="0066064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配置</w:t>
      </w:r>
      <w:r w:rsidR="0066064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和监</w:t>
      </w:r>
      <w:r w:rsidR="0066064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控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投资组合</w:t>
      </w:r>
      <w:r w:rsidR="002B62F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中的</w:t>
      </w:r>
      <w:r w:rsidR="002B62F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对冲基金经理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66064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这还不包括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处理日常工作</w:t>
      </w:r>
      <w:r w:rsidR="00E674E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以保证业务</w:t>
      </w:r>
      <w:r w:rsidR="002B62F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运行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>
      <w:pPr>
        <w:rPr>
          <w:rFonts w:ascii="Arial" w:eastAsia="Arial" w:hAnsi="Arial" w:cs="Arial"/>
          <w:sz w:val="36"/>
          <w:lang w:eastAsia="zh-TW"/>
        </w:rPr>
      </w:pPr>
    </w:p>
    <w:p w:rsidR="00344021" w:rsidRPr="00CF43DB" w:rsidRDefault="008F58D8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</w:rPr>
      </w:pPr>
      <w:r w:rsidRPr="00CF43DB">
        <w:rPr>
          <w:rFonts w:ascii="宋体" w:eastAsia="宋体" w:hAnsi="宋体" w:cs="宋体" w:hint="eastAsia"/>
          <w:b/>
          <w:sz w:val="36"/>
          <w:szCs w:val="22"/>
          <w:lang w:val="zh-TW"/>
        </w:rPr>
        <w:t>FOF</w:t>
      </w:r>
      <w:r w:rsidR="00931AA9" w:rsidRPr="00CF43DB">
        <w:rPr>
          <w:rFonts w:ascii="宋体" w:eastAsia="宋体" w:hAnsi="宋体" w:cs="宋体" w:hint="eastAsia"/>
          <w:b/>
          <w:sz w:val="36"/>
          <w:szCs w:val="22"/>
          <w:lang w:val="zh-TW"/>
        </w:rPr>
        <w:t>的</w:t>
      </w:r>
      <w:r w:rsidR="00931AA9" w:rsidRPr="00CF43DB">
        <w:rPr>
          <w:rFonts w:ascii="宋体" w:eastAsia="宋体" w:hAnsi="宋体" w:cs="宋体"/>
          <w:b/>
          <w:sz w:val="36"/>
          <w:szCs w:val="22"/>
          <w:lang w:val="zh-TW" w:eastAsia="zh-TW"/>
        </w:rPr>
        <w:t>投资者</w:t>
      </w:r>
    </w:p>
    <w:p w:rsidR="008F58D8" w:rsidRPr="00CF43DB" w:rsidRDefault="008F58D8" w:rsidP="008F58D8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鉴于</w:t>
      </w:r>
      <w:r w:rsidRPr="00CF43DB">
        <w:rPr>
          <w:rFonts w:ascii="Times New Roman" w:hAnsi="Times New Roman"/>
          <w:color w:val="212121"/>
          <w:sz w:val="28"/>
          <w:u w:color="212121"/>
        </w:rPr>
        <w:t>2007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年和</w:t>
      </w:r>
      <w:r w:rsidRPr="00CF43DB">
        <w:rPr>
          <w:rFonts w:ascii="Times New Roman" w:hAnsi="Times New Roman"/>
          <w:color w:val="212121"/>
          <w:sz w:val="28"/>
          <w:u w:color="212121"/>
        </w:rPr>
        <w:t>2008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年的对冲基金表现不佳，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以及发生麦道夫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丑闻，许多投资者已经</w:t>
      </w:r>
      <w:r w:rsidR="009727D6">
        <w:rPr>
          <w:rFonts w:ascii="宋体" w:eastAsia="宋体" w:hAnsi="宋体" w:cs="宋体" w:hint="eastAsia"/>
          <w:color w:val="212121"/>
          <w:sz w:val="28"/>
          <w:u w:color="212121"/>
        </w:rPr>
        <w:t>对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产生了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偏见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那些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经理在市场上</w:t>
      </w:r>
      <w:r w:rsid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宣称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提供</w:t>
      </w:r>
      <w:r w:rsidRPr="00CF43DB">
        <w:rPr>
          <w:rFonts w:ascii="Times New Roman" w:hAnsi="Times New Roman"/>
          <w:color w:val="212121"/>
          <w:sz w:val="28"/>
          <w:u w:color="212121"/>
        </w:rPr>
        <w:t>“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多元化投资组合</w:t>
      </w:r>
      <w:r w:rsidRPr="00CF43DB">
        <w:rPr>
          <w:rFonts w:ascii="Times New Roman" w:hAnsi="Times New Roman"/>
          <w:color w:val="212121"/>
          <w:sz w:val="28"/>
          <w:u w:color="212121"/>
        </w:rPr>
        <w:t>”</w:t>
      </w:r>
      <w:r w:rsidRPr="00CF43DB">
        <w:rPr>
          <w:rFonts w:ascii="宋体" w:eastAsia="宋体" w:hAnsi="宋体" w:hint="eastAsia"/>
          <w:color w:val="212121"/>
          <w:sz w:val="28"/>
          <w:u w:color="212121"/>
        </w:rPr>
        <w:t>，</w:t>
      </w:r>
      <w:r w:rsid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但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实际上全部或大部分资产</w:t>
      </w:r>
      <w:r w:rsid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投资到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单一</w:t>
      </w:r>
      <w:r w:rsid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基金或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策略时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在我们看来就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一种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犯罪。</w:t>
      </w:r>
      <w:r w:rsidR="0063242C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</w:t>
      </w:r>
      <w:r w:rsidR="009727D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</w:t>
      </w:r>
      <w:r w:rsidR="0063242C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我们</w:t>
      </w:r>
      <w:r w:rsidR="009727D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来说是个不幸的</w:t>
      </w:r>
      <w:r w:rsidR="0063242C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警钟，</w:t>
      </w:r>
      <w:r w:rsidR="009727D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它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提醒我们，</w:t>
      </w:r>
      <w:proofErr w:type="spellStart"/>
      <w:r w:rsidR="0063242C" w:rsidRPr="009727D6">
        <w:rPr>
          <w:rFonts w:ascii="宋体" w:eastAsia="宋体" w:hAnsi="宋体" w:cs="宋体"/>
          <w:color w:val="212121"/>
          <w:sz w:val="28"/>
          <w:u w:color="212121"/>
          <w:lang w:eastAsia="zh-TW"/>
        </w:rPr>
        <w:t>Amarath</w:t>
      </w:r>
      <w:proofErr w:type="spellEnd"/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和</w:t>
      </w:r>
      <w:r w:rsidRPr="009727D6">
        <w:rPr>
          <w:rFonts w:ascii="Times New Roman" w:hAnsi="Times New Roman"/>
          <w:color w:val="212121"/>
          <w:sz w:val="28"/>
          <w:u w:color="212121"/>
        </w:rPr>
        <w:t xml:space="preserve">D.B. </w:t>
      </w:r>
      <w:proofErr w:type="spellStart"/>
      <w:r w:rsidRPr="009727D6">
        <w:rPr>
          <w:rFonts w:ascii="Times New Roman" w:hAnsi="Times New Roman"/>
          <w:color w:val="212121"/>
          <w:sz w:val="28"/>
          <w:u w:color="212121"/>
        </w:rPr>
        <w:t>Zwirn</w:t>
      </w:r>
      <w:proofErr w:type="spellEnd"/>
      <w:r w:rsidR="009727D6" w:rsidRPr="009727D6">
        <w:rPr>
          <w:rFonts w:ascii="Times New Roman" w:eastAsiaTheme="minorEastAsia" w:hAnsi="Times New Roman" w:hint="eastAsia"/>
          <w:color w:val="212121"/>
          <w:sz w:val="28"/>
          <w:u w:color="212121"/>
        </w:rPr>
        <w:t>的崩溃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以及</w:t>
      </w:r>
      <w:r w:rsidRPr="009727D6">
        <w:rPr>
          <w:rFonts w:ascii="Times New Roman" w:hAnsi="Times New Roman"/>
          <w:color w:val="212121"/>
          <w:sz w:val="28"/>
          <w:u w:color="212121"/>
        </w:rPr>
        <w:t>Bayou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的欺诈</w:t>
      </w:r>
      <w:r w:rsidR="0063242C" w:rsidRPr="009727D6">
        <w:rPr>
          <w:rFonts w:ascii="宋体" w:eastAsia="宋体" w:hAnsi="宋体" w:cs="宋体" w:hint="eastAsia"/>
          <w:color w:val="212121"/>
          <w:sz w:val="28"/>
          <w:u w:color="212121"/>
        </w:rPr>
        <w:t>才刚刚过去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任何高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水平</w:t>
      </w:r>
      <w:r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9727D6"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尽职调查或</w:t>
      </w:r>
      <w:r w:rsidR="009727D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监管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都不能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将欺诈或</w:t>
      </w:r>
      <w:r w:rsidR="0063242C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破产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彻底消除。这些</w:t>
      </w:r>
      <w:r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是自然发生的。然而，</w:t>
      </w:r>
      <w:r w:rsidR="00130DE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那些</w:t>
      </w:r>
      <w:r w:rsidR="009727D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靠简化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背景调查或运行评估</w:t>
      </w:r>
      <w:r w:rsidR="00130DE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9727D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走捷径模式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使情况</w:t>
      </w:r>
      <w:r w:rsidR="00130DE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变得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更糟。</w:t>
      </w:r>
      <w:r w:rsidR="0063242C" w:rsidRPr="009727D6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="009727D6"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是有意义的</w:t>
      </w:r>
      <w:r w:rsidR="009727D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</w:t>
      </w:r>
      <w:r w:rsidR="009727D6"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重要的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和值得</w:t>
      </w:r>
      <w:r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投资者付出费用的</w:t>
      </w:r>
      <w:r w:rsidR="009727D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原因在于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9727D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投资者是在购买服务，而</w:t>
      </w:r>
      <w:r w:rsidR="00130DE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这些服务投资者</w:t>
      </w:r>
      <w:r w:rsidR="009727D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要么自己无法提供，要么</w:t>
      </w:r>
      <w:r w:rsidR="00130DE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自己获得的代价过于昂贵，或者太费时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</w:p>
    <w:p w:rsidR="00344021" w:rsidRPr="00CF43DB" w:rsidRDefault="00344021" w:rsidP="00A30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240" w:lineRule="auto"/>
        <w:rPr>
          <w:rFonts w:ascii="宋体" w:hAnsi="宋体"/>
          <w:b/>
          <w:color w:val="212121"/>
          <w:sz w:val="40"/>
          <w:u w:val="single" w:color="212121"/>
          <w:lang w:val="zh-TW"/>
        </w:rPr>
      </w:pPr>
    </w:p>
    <w:p w:rsidR="00344021" w:rsidRPr="00CF43DB" w:rsidRDefault="00344021" w:rsidP="002B6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240" w:lineRule="auto"/>
        <w:rPr>
          <w:rFonts w:ascii="宋体" w:eastAsia="宋体" w:hAnsi="宋体" w:cs="宋体"/>
          <w:b/>
          <w:bCs/>
          <w:color w:val="212121"/>
          <w:sz w:val="40"/>
          <w:szCs w:val="24"/>
          <w:u w:val="single" w:color="212121"/>
          <w:lang w:val="zh-TW" w:eastAsia="zh-TW"/>
        </w:rPr>
      </w:pPr>
    </w:p>
    <w:p w:rsidR="00344021" w:rsidRPr="00CF43DB" w:rsidRDefault="00673C29" w:rsidP="002B6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240" w:lineRule="auto"/>
        <w:rPr>
          <w:rFonts w:ascii="宋体" w:eastAsia="宋体" w:hAnsi="宋体" w:cs="宋体"/>
          <w:b/>
          <w:bCs/>
          <w:color w:val="212121"/>
          <w:sz w:val="40"/>
          <w:szCs w:val="24"/>
          <w:u w:val="single" w:color="212121"/>
          <w:lang w:val="zh-TW" w:eastAsia="zh-TW"/>
        </w:rPr>
      </w:pPr>
      <w:r w:rsidRPr="00CF43DB">
        <w:rPr>
          <w:rFonts w:ascii="宋体" w:eastAsia="宋体" w:hAnsi="宋体" w:cs="宋体"/>
          <w:b/>
          <w:bCs/>
          <w:color w:val="212121"/>
          <w:sz w:val="40"/>
          <w:szCs w:val="24"/>
          <w:u w:val="single" w:color="212121"/>
          <w:lang w:val="zh-TW" w:eastAsia="zh-TW"/>
        </w:rPr>
        <w:t>费用</w:t>
      </w: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lastRenderedPageBreak/>
        <w:t>截至</w:t>
      </w:r>
      <w:r w:rsidRPr="00CF43DB">
        <w:rPr>
          <w:rFonts w:ascii="Times New Roman" w:hAnsi="Times New Roman"/>
          <w:color w:val="212121"/>
          <w:sz w:val="28"/>
          <w:u w:color="212121"/>
        </w:rPr>
        <w:t>2008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年底，</w:t>
      </w:r>
      <w:r w:rsidR="002B62F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我们不科学</w:t>
      </w:r>
      <w:r w:rsidR="002B62F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，直接的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统计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平均</w:t>
      </w:r>
      <w:r w:rsidR="00FB46E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收取</w:t>
      </w:r>
      <w:r w:rsidRPr="00CF43DB">
        <w:rPr>
          <w:rFonts w:ascii="Times New Roman" w:hAnsi="Times New Roman"/>
          <w:color w:val="212121"/>
          <w:sz w:val="28"/>
          <w:u w:color="212121"/>
        </w:rPr>
        <w:t>1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％的管理费和</w:t>
      </w:r>
      <w:r w:rsidRPr="00CF43DB">
        <w:rPr>
          <w:rFonts w:ascii="Times New Roman" w:hAnsi="Times New Roman"/>
          <w:color w:val="212121"/>
          <w:sz w:val="28"/>
          <w:u w:color="212121"/>
        </w:rPr>
        <w:t>10</w:t>
      </w:r>
      <w:r w:rsidR="007D01CE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％的</w:t>
      </w:r>
      <w:r w:rsidR="007D01CE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激励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费用。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="007D01CE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因其“附加层费用”而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经常被批评</w:t>
      </w:r>
      <w:r w:rsidR="00FB46E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但是除非投资者准备</w:t>
      </w:r>
      <w:r w:rsidR="00FB46E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自己</w:t>
      </w:r>
      <w:r w:rsidR="001057E4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建立</w:t>
      </w:r>
      <w:r w:rsidR="001057E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投资、尽职调查、</w:t>
      </w:r>
      <w:r w:rsidR="001057E4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研究</w:t>
      </w:r>
      <w:r w:rsidR="001057E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、合规、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会计和报告</w:t>
      </w:r>
      <w:r w:rsidR="001057E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团队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费用</w:t>
      </w:r>
      <w:r w:rsidR="001057E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实际上并不高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</w:t>
      </w:r>
      <w:r w:rsidR="00A239E1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作为投资组合经理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提供独特和专业的服务。我们的研究表明，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经营费用超过</w:t>
      </w:r>
      <w:r w:rsidR="00A239E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0.</w:t>
      </w:r>
      <w:r w:rsidRPr="00CF43DB">
        <w:rPr>
          <w:rFonts w:ascii="Times New Roman" w:hAnsi="Times New Roman"/>
          <w:color w:val="212121"/>
          <w:sz w:val="28"/>
          <w:u w:color="212121"/>
        </w:rPr>
        <w:t>50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％，这意味着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业务</w:t>
      </w:r>
      <w:r w:rsidR="00F962BE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实际上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是一个低利润率的</w:t>
      </w:r>
      <w:r w:rsidR="00A239E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生意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。但是，因为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业务是可扩展的，</w:t>
      </w:r>
      <w:r w:rsidR="0079584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随着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="0079584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的资产</w:t>
      </w:r>
      <w:r w:rsidR="00F962BE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规模的</w:t>
      </w:r>
      <w:r w:rsidR="008B5FC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增长，</w:t>
      </w:r>
      <w:r w:rsidR="008B5FC2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业务也会越来</w:t>
      </w:r>
      <w:r w:rsidR="008B5FC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越好</w:t>
      </w:r>
      <w:r w:rsidR="0079584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只要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能够</w:t>
      </w:r>
      <w:r w:rsidR="0079584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在</w:t>
      </w:r>
      <w:r w:rsidR="0079584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低波动</w:t>
      </w:r>
      <w:r w:rsidR="00F962BE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率</w:t>
      </w:r>
      <w:r w:rsidR="0079584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的情况下</w:t>
      </w:r>
      <w:r w:rsidR="0079584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实现高于平均回报</w:t>
      </w:r>
      <w:r w:rsidR="0079584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率</w:t>
      </w:r>
      <w:r w:rsidR="008B5FC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的回报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，在我们</w:t>
      </w:r>
      <w:r w:rsidR="0079584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看来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79584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就有</w:t>
      </w:r>
      <w:r w:rsidR="0079584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足够的理由</w:t>
      </w:r>
      <w:r w:rsidR="0079584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收取</w:t>
      </w:r>
      <w:r w:rsidR="008B5FC2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当前水平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的费用。</w:t>
      </w:r>
    </w:p>
    <w:p w:rsidR="00344021" w:rsidRPr="00F962BE" w:rsidRDefault="00344021">
      <w:pPr>
        <w:rPr>
          <w:rFonts w:ascii="Arial" w:eastAsia="宋体" w:hAnsi="Arial" w:cs="Arial"/>
          <w:sz w:val="36"/>
        </w:rPr>
      </w:pPr>
    </w:p>
    <w:p w:rsidR="00344021" w:rsidRPr="00CF43DB" w:rsidRDefault="00673C29" w:rsidP="003D1CC1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PMingLiU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经理会提出各种</w:t>
      </w:r>
      <w:r w:rsidR="0027312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理由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来证明他们费用</w:t>
      </w:r>
      <w:r w:rsidR="0027312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27312F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合理性</w:t>
      </w:r>
      <w:r w:rsidR="00F962BE">
        <w:rPr>
          <w:rFonts w:ascii="Times New Roman" w:eastAsiaTheme="minorEastAsia" w:hAnsi="Times New Roman" w:hint="eastAsia"/>
          <w:color w:val="212121"/>
          <w:sz w:val="28"/>
          <w:u w:color="212121"/>
        </w:rPr>
        <w:t>，</w:t>
      </w:r>
      <w:r w:rsidR="00F962BE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各种我们不能认同的理由</w:t>
      </w:r>
      <w:r w:rsidR="00F93911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。如果</w:t>
      </w:r>
      <w:r w:rsidR="00F9391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有人向你兜售</w:t>
      </w:r>
      <w:r w:rsidR="00F962BE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这些</w:t>
      </w:r>
      <w:r w:rsidR="0027312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理由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，在我们看来你应该问，</w:t>
      </w:r>
      <w:r w:rsidRPr="00CF43DB">
        <w:rPr>
          <w:rFonts w:ascii="Times New Roman" w:hAnsi="Times New Roman"/>
          <w:color w:val="212121"/>
          <w:sz w:val="28"/>
          <w:u w:color="212121"/>
        </w:rPr>
        <w:t>“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如何做到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？</w:t>
      </w:r>
      <w:r w:rsidRPr="00CF43DB">
        <w:rPr>
          <w:rFonts w:ascii="Times New Roman" w:hAnsi="Times New Roman"/>
          <w:color w:val="212121"/>
          <w:sz w:val="28"/>
          <w:u w:color="212121"/>
        </w:rPr>
        <w:t>”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如果经理声称能够</w:t>
      </w:r>
      <w:r w:rsidR="008B5FC2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做到以下这些</w:t>
      </w:r>
      <w:r w:rsidR="008B5FC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8B5FC2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那你</w:t>
      </w:r>
      <w:r w:rsidR="00F9391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也应该</w:t>
      </w:r>
      <w:r w:rsidR="008B5FC2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问</w:t>
      </w:r>
      <w:r w:rsidR="00F9391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问</w:t>
      </w:r>
      <w:r w:rsidR="008B5FC2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同样</w:t>
      </w:r>
      <w:r w:rsidR="00F9391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8B5FC2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问题</w:t>
      </w:r>
      <w:r w:rsidR="008B5FC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：</w:t>
      </w:r>
    </w:p>
    <w:p w:rsidR="003D1CC1" w:rsidRPr="00CF43DB" w:rsidRDefault="003D1CC1" w:rsidP="003D1CC1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eastAsia="zh-TW"/>
        </w:rPr>
      </w:pPr>
    </w:p>
    <w:p w:rsidR="00BC7FA4" w:rsidRPr="00CF43DB" w:rsidRDefault="00F93911" w:rsidP="00BC7FA4">
      <w:pPr>
        <w:pStyle w:val="HTML"/>
        <w:numPr>
          <w:ilvl w:val="0"/>
          <w:numId w:val="1"/>
        </w:numPr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  <w:lang w:val="zh-TW"/>
        </w:rPr>
      </w:pP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投资到不公开的经理</w:t>
      </w:r>
      <w:r w:rsidR="00BC7FA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中去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；</w:t>
      </w:r>
    </w:p>
    <w:p w:rsidR="00BC7FA4" w:rsidRPr="00CF43DB" w:rsidRDefault="008B5FC2" w:rsidP="00BC7FA4">
      <w:pPr>
        <w:pStyle w:val="HTML"/>
        <w:numPr>
          <w:ilvl w:val="0"/>
          <w:numId w:val="1"/>
        </w:numPr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  <w:lang w:val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投资到</w:t>
      </w:r>
      <w:r w:rsidR="00BC7FA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别人找不到的基金经理</w:t>
      </w:r>
      <w:r w:rsidR="00F9391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；</w:t>
      </w:r>
    </w:p>
    <w:p w:rsidR="00BC7FA4" w:rsidRPr="00CF43DB" w:rsidRDefault="00673C29" w:rsidP="00BC7FA4">
      <w:pPr>
        <w:pStyle w:val="HTML"/>
        <w:numPr>
          <w:ilvl w:val="0"/>
          <w:numId w:val="1"/>
        </w:numPr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  <w:lang w:val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实现高于平均水平的</w:t>
      </w:r>
      <w:r w:rsidR="00BC7FA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业绩</w:t>
      </w:r>
      <w:r w:rsidR="00F9391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；</w:t>
      </w:r>
    </w:p>
    <w:p w:rsidR="00344021" w:rsidRPr="00CF43DB" w:rsidRDefault="00BC7FA4" w:rsidP="00BC7FA4">
      <w:pPr>
        <w:pStyle w:val="HTML"/>
        <w:numPr>
          <w:ilvl w:val="0"/>
          <w:numId w:val="1"/>
        </w:numPr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  <w:lang w:val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发现新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的和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正在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崛起的基金经理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，以及新的和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正在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崛起的策略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D1CC1" w:rsidRPr="00CF43DB" w:rsidRDefault="003D1CC1" w:rsidP="003D1CC1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</w:p>
    <w:p w:rsidR="00344021" w:rsidRPr="00CF43DB" w:rsidRDefault="00130DE6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="00BC7FA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</w:t>
      </w:r>
      <w:r w:rsidR="00F9391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本来就应该</w:t>
      </w:r>
      <w:r w:rsidR="00BC7FA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投资到</w:t>
      </w:r>
      <w:r w:rsidR="00F9391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不公开的经理</w:t>
      </w:r>
      <w:r w:rsidR="00BC7FA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中去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017E1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找到别人找不到的基金经理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，并发现新的</w:t>
      </w:r>
      <w:r w:rsidR="00017E1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策略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017E1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但是这些都不会让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="00F9391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与众不同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F9391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对这些申明</w:t>
      </w:r>
      <w:r w:rsidR="008B5FC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要保持</w:t>
      </w:r>
      <w:r w:rsidR="008B5FC2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怀疑</w:t>
      </w:r>
      <w:r w:rsidR="008B5FC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的态度</w:t>
      </w:r>
      <w:r w:rsidR="008B5FC2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702900" w:rsidRDefault="00344021" w:rsidP="00273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240" w:lineRule="auto"/>
        <w:rPr>
          <w:rFonts w:ascii="宋体" w:eastAsia="宋体" w:hAnsi="宋体" w:cs="宋体"/>
          <w:b/>
          <w:bCs/>
          <w:color w:val="212121"/>
          <w:sz w:val="40"/>
          <w:szCs w:val="24"/>
          <w:u w:val="single" w:color="212121"/>
          <w:lang w:eastAsia="zh-TW"/>
        </w:rPr>
      </w:pPr>
    </w:p>
    <w:p w:rsidR="00344021" w:rsidRPr="00702900" w:rsidRDefault="002F173C" w:rsidP="00273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240" w:lineRule="auto"/>
        <w:rPr>
          <w:rFonts w:ascii="宋体" w:eastAsia="宋体" w:hAnsi="宋体" w:cs="宋体"/>
          <w:b/>
          <w:bCs/>
          <w:color w:val="212121"/>
          <w:sz w:val="28"/>
          <w:szCs w:val="24"/>
          <w:u w:val="single" w:color="212121"/>
          <w:lang w:val="zh-TW" w:eastAsia="zh-TW"/>
        </w:rPr>
      </w:pPr>
      <w:r w:rsidRPr="00702900">
        <w:rPr>
          <w:rFonts w:ascii="宋体" w:eastAsia="PMingLiU" w:hAnsi="宋体" w:cs="宋体"/>
          <w:b/>
          <w:bCs/>
          <w:color w:val="212121"/>
          <w:sz w:val="28"/>
          <w:szCs w:val="24"/>
          <w:u w:val="single" w:color="212121"/>
          <w:lang w:val="zh-TW" w:eastAsia="zh-TW"/>
        </w:rPr>
        <w:t>配置</w:t>
      </w:r>
      <w:r w:rsidR="00673C29" w:rsidRPr="00702900">
        <w:rPr>
          <w:rFonts w:ascii="宋体" w:eastAsia="宋体" w:hAnsi="宋体" w:cs="宋体"/>
          <w:b/>
          <w:bCs/>
          <w:color w:val="212121"/>
          <w:sz w:val="28"/>
          <w:szCs w:val="24"/>
          <w:u w:val="single" w:color="212121"/>
          <w:lang w:val="zh-TW" w:eastAsia="zh-TW"/>
        </w:rPr>
        <w:t>策略</w:t>
      </w:r>
    </w:p>
    <w:p w:rsidR="00344021" w:rsidRPr="00CF43DB" w:rsidRDefault="00713EBF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hAnsi="宋体"/>
          <w:color w:val="212121"/>
          <w:sz w:val="28"/>
          <w:u w:color="212121"/>
          <w:lang w:val="zh-TW"/>
        </w:rPr>
      </w:pP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选择</w:t>
      </w:r>
      <w:r w:rsidR="001F40E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和配置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一个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对冲基金的持续挑战之一是</w:t>
      </w:r>
      <w:r w:rsidR="00DB7C91" w:rsidRPr="00CF43DB">
        <w:rPr>
          <w:rFonts w:ascii="宋体" w:eastAsia="宋体" w:hAnsi="宋体" w:cs="宋体" w:hint="eastAsia"/>
          <w:color w:val="212121"/>
          <w:sz w:val="28"/>
          <w:u w:color="212121"/>
        </w:rPr>
        <w:t>基金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经理的规模。许多投资者喜欢</w:t>
      </w:r>
      <w:r w:rsidR="00DD00F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自称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他们是第一个发现和</w:t>
      </w:r>
      <w:r w:rsidR="00DD00F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到最新，最伟大的</w:t>
      </w:r>
      <w:r w:rsidR="00DD00F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不为人所知的</w:t>
      </w:r>
      <w:r w:rsidR="00DB7C9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基金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</w:t>
      </w:r>
      <w:r w:rsidR="00DD00F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的投资者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DB7C9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但是，</w:t>
      </w:r>
      <w:r w:rsidR="00AB462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容量</w:t>
      </w:r>
      <w:r w:rsidR="00DB7C9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是问题之一。</w:t>
      </w:r>
      <w:r w:rsidR="00DB7C91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新的，</w:t>
      </w:r>
      <w:r w:rsidR="00DB7C9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正在崛起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的经理可能有一个伟大的</w:t>
      </w:r>
      <w:r w:rsidR="00DB7C9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想法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，但没有</w:t>
      </w:r>
      <w:r w:rsidR="00DB7C9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交易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记录。他或她可能</w:t>
      </w:r>
      <w:r w:rsidR="00B100A3" w:rsidRPr="00CF43DB">
        <w:rPr>
          <w:rFonts w:ascii="宋体" w:eastAsia="PMingLiU" w:hAnsi="宋体" w:cs="宋体"/>
          <w:color w:val="212121"/>
          <w:sz w:val="28"/>
          <w:u w:color="212121"/>
          <w:lang w:val="zh-TW" w:eastAsia="zh-TW"/>
        </w:rPr>
        <w:t>容量</w:t>
      </w:r>
      <w:r w:rsidR="00DB7C9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有限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，无法</w:t>
      </w:r>
      <w:r w:rsidR="00E06906" w:rsidRPr="00CF43DB">
        <w:rPr>
          <w:rFonts w:ascii="宋体" w:eastAsia="宋体" w:hAnsi="宋体" w:cs="宋体" w:hint="eastAsia"/>
          <w:color w:val="212121"/>
          <w:sz w:val="28"/>
          <w:u w:color="212121"/>
        </w:rPr>
        <w:t>让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业务</w:t>
      </w:r>
      <w:r w:rsidR="00E0690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运作起来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1F40E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FOF经理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和其他大型机构投资者经常</w:t>
      </w:r>
      <w:r w:rsidR="00B100A3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会问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AB462B" w:rsidRPr="00CF43DB">
        <w:rPr>
          <w:rFonts w:ascii="宋体" w:eastAsia="宋体" w:hAnsi="宋体" w:hint="eastAsia"/>
          <w:color w:val="212121"/>
          <w:sz w:val="28"/>
          <w:u w:color="212121"/>
        </w:rPr>
        <w:t>“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你能为我</w:t>
      </w:r>
      <w:r w:rsidR="00AB462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AB462B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基金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保留多少容量？</w:t>
      </w:r>
      <w:r w:rsidR="00AB462B" w:rsidRPr="00CF43DB">
        <w:rPr>
          <w:rFonts w:ascii="宋体" w:eastAsia="宋体" w:hAnsi="宋体" w:hint="eastAsia"/>
          <w:color w:val="212121"/>
          <w:sz w:val="28"/>
          <w:u w:color="212121"/>
        </w:rPr>
        <w:t>”</w:t>
      </w:r>
      <w:r w:rsidR="001F40E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这通常是尽职调查的最后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问题</w:t>
      </w:r>
      <w:r w:rsidR="001F40E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之一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。由于</w:t>
      </w:r>
      <w:r w:rsidR="00E0690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1F40E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具有能够快速</w:t>
      </w:r>
      <w:r w:rsidR="00E0690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指出</w:t>
      </w:r>
      <w:r w:rsidR="001F40E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新的有能力的基金经理的能力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，规模</w:t>
      </w:r>
      <w:r w:rsidR="001F40E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成为业绩的</w:t>
      </w:r>
      <w:r w:rsidR="001F40E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最大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挑战。大多数策略，如小盘或特定行业策略</w:t>
      </w:r>
      <w:r w:rsidR="0097159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的基金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可能</w:t>
      </w:r>
      <w:r w:rsidR="001F40E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有</w:t>
      </w:r>
      <w:r w:rsidR="009F40F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lastRenderedPageBreak/>
        <w:t>规</w:t>
      </w:r>
      <w:r w:rsidR="001F40E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模限制</w:t>
      </w:r>
      <w:r w:rsidR="009F40F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；</w:t>
      </w:r>
      <w:r w:rsidR="0097159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大多数大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规模</w:t>
      </w:r>
      <w:r w:rsidR="0097159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E0690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1F40E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</w:t>
      </w:r>
      <w:r w:rsidR="001F40E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配置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初始资本之前</w:t>
      </w:r>
      <w:r w:rsidR="00CF356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有规模限制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，或</w:t>
      </w:r>
      <w:r w:rsidR="00CF356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有</w:t>
      </w:r>
      <w:r w:rsidR="001F40E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最大可以</w:t>
      </w:r>
      <w:r w:rsidR="001F40E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配置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给一名经理的资本金额</w:t>
      </w:r>
      <w:r w:rsidR="00CF356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的限制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>
      <w:pPr>
        <w:rPr>
          <w:rFonts w:ascii="Arial" w:eastAsia="Arial" w:hAnsi="Arial" w:cs="Arial"/>
          <w:sz w:val="36"/>
        </w:rPr>
      </w:pPr>
    </w:p>
    <w:p w:rsidR="00344021" w:rsidRPr="00CF43DB" w:rsidRDefault="00E06906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  <w:lang w:val="zh-TW"/>
        </w:rPr>
      </w:pP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775ED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经理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面临的挑战是</w:t>
      </w:r>
      <w:r w:rsidR="00880368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将资产投资给在不限制资产的同时还能保证不稀释回报的经理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。如果这是一个问题，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</w:t>
      </w:r>
      <w:r w:rsidR="00AA030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就会找那些</w:t>
      </w:r>
      <w:r w:rsidR="00AA0306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可以接受无限量的资本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880368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更大的</w:t>
      </w:r>
      <w:r w:rsidR="00AA030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基金经理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。不幸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的是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，在这种情况下，许多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将</w:t>
      </w:r>
      <w:r w:rsidR="00AA030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跟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其他大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规模FOF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AA030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一样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880368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不断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投资相同的</w:t>
      </w:r>
      <w:r w:rsidR="00880368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“家喻户晓”的</w:t>
      </w:r>
      <w:r w:rsidR="00AA030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产品</w:t>
      </w:r>
      <w:r w:rsidR="00880368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。大型基金</w:t>
      </w:r>
      <w:r w:rsidR="00880368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投资组合</w:t>
      </w:r>
      <w:r w:rsidR="00880368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中</w:t>
      </w:r>
      <w:r w:rsidR="00880368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相同头寸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880368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冗余配置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可能会导致</w:t>
      </w:r>
      <w:r w:rsidR="00F01B5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无法按照</w:t>
      </w:r>
      <w:r w:rsidR="00A9065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模型</w:t>
      </w:r>
      <w:r w:rsidR="00880368">
        <w:rPr>
          <w:rFonts w:ascii="宋体" w:eastAsia="宋体" w:hAnsi="宋体" w:cs="宋体"/>
          <w:color w:val="212121"/>
          <w:sz w:val="28"/>
          <w:u w:color="212121"/>
          <w:lang w:val="zh-TW"/>
        </w:rPr>
        <w:t>运作</w:t>
      </w:r>
      <w:r w:rsidR="00F01B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或者在市场危机发生后无法运作</w:t>
      </w:r>
      <w:r w:rsidR="00A9065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的问题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。在</w:t>
      </w:r>
      <w:r w:rsidR="00673C29" w:rsidRPr="00CF43DB">
        <w:rPr>
          <w:rFonts w:ascii="Times New Roman" w:hAnsi="Times New Roman"/>
          <w:color w:val="212121"/>
          <w:sz w:val="28"/>
          <w:u w:color="212121"/>
        </w:rPr>
        <w:t>Amaranth</w:t>
      </w:r>
      <w:r w:rsidR="00F01B5E" w:rsidRPr="00CF43DB">
        <w:rPr>
          <w:rFonts w:ascii="Times New Roman" w:hAnsi="Times New Roman"/>
          <w:color w:val="212121"/>
          <w:sz w:val="28"/>
          <w:u w:color="212121"/>
        </w:rPr>
        <w:t>事件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爆发之后，许多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投资者发现，虽然他们投资不同基金经理实现投资组合多元化，实际上</w:t>
      </w:r>
      <w:r w:rsidR="003F4CE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这些基金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拥有相同的</w:t>
      </w:r>
      <w:r w:rsidR="00673C29" w:rsidRPr="00CF43DB">
        <w:rPr>
          <w:rFonts w:ascii="Times New Roman" w:hAnsi="Times New Roman"/>
          <w:color w:val="212121"/>
          <w:sz w:val="28"/>
          <w:u w:color="212121"/>
        </w:rPr>
        <w:t>Amaranth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头寸。</w:t>
      </w:r>
      <w:r w:rsidR="003F4CE7" w:rsidRPr="00CF43DB">
        <w:rPr>
          <w:rFonts w:ascii="Times New Roman" w:hAnsi="Times New Roman"/>
          <w:color w:val="212121"/>
          <w:sz w:val="28"/>
          <w:u w:color="212121"/>
        </w:rPr>
        <w:t>Amaranth</w:t>
      </w:r>
      <w:r w:rsidR="009F5C4A" w:rsidRPr="00CF43DB">
        <w:rPr>
          <w:rFonts w:ascii="宋体" w:eastAsia="宋体" w:hAnsi="宋体" w:hint="eastAsia"/>
          <w:color w:val="212121"/>
          <w:sz w:val="28"/>
          <w:u w:color="212121"/>
        </w:rPr>
        <w:t>实际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是一个广受尊敬的对冲基金，</w:t>
      </w:r>
      <w:r w:rsidR="00F01B5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投资它本该是个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聪明的多元化</w:t>
      </w:r>
      <w:r w:rsidR="003F4CE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策略</w:t>
      </w:r>
      <w:r w:rsidR="00880368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但大型机构配置的</w:t>
      </w:r>
      <w:r w:rsidR="00880368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多个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却对相同对冲基金进行了重复配置，结果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证明是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无法达到目的的</w:t>
      </w:r>
      <w:r w:rsidR="003F4CE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</w:p>
    <w:p w:rsidR="00344021" w:rsidRPr="00CF43DB" w:rsidRDefault="00344021">
      <w:pPr>
        <w:rPr>
          <w:rFonts w:ascii="Arial" w:eastAsia="Arial" w:hAnsi="Arial" w:cs="Arial"/>
          <w:sz w:val="36"/>
        </w:rPr>
      </w:pP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今天的一个投资趋势是</w:t>
      </w:r>
      <w:r w:rsidR="00F01B5E" w:rsidRPr="00CF43DB">
        <w:rPr>
          <w:rFonts w:ascii="宋体" w:eastAsia="PMingLiU" w:hAnsi="宋体" w:cs="宋体"/>
          <w:color w:val="212121"/>
          <w:sz w:val="28"/>
          <w:u w:color="212121"/>
          <w:lang w:val="zh-TW" w:eastAsia="zh-TW"/>
        </w:rPr>
        <w:t>配置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者及其顾问</w:t>
      </w:r>
      <w:r w:rsidR="008D5C4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只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投资于</w:t>
      </w:r>
      <w:r w:rsidR="008D5C41" w:rsidRPr="00CF43DB">
        <w:rPr>
          <w:rFonts w:ascii="宋体" w:eastAsia="宋体" w:hAnsi="宋体" w:hint="eastAsia"/>
          <w:color w:val="212121"/>
          <w:sz w:val="28"/>
          <w:u w:color="212121"/>
        </w:rPr>
        <w:t>“</w:t>
      </w:r>
      <w:r w:rsidR="00B60803" w:rsidRPr="00CF43DB">
        <w:rPr>
          <w:rFonts w:ascii="宋体" w:eastAsia="宋体" w:hAnsi="宋体"/>
          <w:color w:val="212121"/>
          <w:sz w:val="28"/>
          <w:u w:color="212121"/>
        </w:rPr>
        <w:t>大牌</w:t>
      </w:r>
      <w:r w:rsidR="008D5C41" w:rsidRPr="00CF43DB">
        <w:rPr>
          <w:rFonts w:ascii="宋体" w:eastAsia="宋体" w:hAnsi="宋体" w:hint="eastAsia"/>
          <w:color w:val="212121"/>
          <w:sz w:val="28"/>
          <w:u w:color="212121"/>
        </w:rPr>
        <w:t>”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，或几十亿美元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规模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EF5D9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结果</w:t>
      </w:r>
      <w:r w:rsidR="00EF5D9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，投资者可能不会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鼓励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研究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经理去</w:t>
      </w:r>
      <w:r w:rsidR="00EF5D9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发现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新的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未被发现的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的能力</w:t>
      </w:r>
      <w:r w:rsidR="00EF5D9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C66437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因为经理有容量问题，只能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</w:t>
      </w:r>
      <w:r w:rsidR="002D6536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有能力接受更大的资本流入</w:t>
      </w:r>
      <w:r w:rsidR="002D653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大规模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进行配置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。举个例子，小盘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股权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经理总是</w:t>
      </w:r>
      <w:r w:rsidR="00C66A1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通过</w:t>
      </w:r>
      <w:r w:rsidR="00C66A13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研究</w:t>
      </w:r>
      <w:r w:rsidR="00C66A1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那些</w:t>
      </w:r>
      <w:r w:rsidR="00C66A13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不</w:t>
      </w:r>
      <w:r w:rsidR="00C66A1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被</w:t>
      </w:r>
      <w:r w:rsidR="00C66A13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广泛覆盖</w:t>
      </w:r>
      <w:r w:rsidR="00C66A1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或追踪的</w:t>
      </w:r>
      <w:r w:rsidR="00C66A13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公司</w:t>
      </w:r>
      <w:r w:rsidR="00C66A1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从而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寻找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独特优势的</w:t>
      </w:r>
      <w:r w:rsidR="00567EA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公司，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由于容量问题，这些经理无法成为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FOF的投资</w:t>
      </w:r>
      <w:r w:rsidR="00C6643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对象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。这个问题就变成了，</w:t>
      </w:r>
      <w:r w:rsidR="009B335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“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投资大型公司</w:t>
      </w:r>
      <w:r w:rsidR="00A6452A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，比如微软、IBM等</w:t>
      </w:r>
      <w:r w:rsidR="00A6452A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大部分</w:t>
      </w:r>
      <w:r w:rsidR="00B60803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研究数据</w:t>
      </w:r>
      <w:r w:rsidR="00A6452A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</w:t>
      </w:r>
      <w:r w:rsidR="00B60803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是公</w:t>
      </w:r>
      <w:r w:rsidR="00B6080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开的</w:t>
      </w:r>
      <w:r w:rsidR="00A6452A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公司，到底能为股权经理们增加多少</w:t>
      </w:r>
      <w:r w:rsidR="009B335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价值？”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答案是</w:t>
      </w:r>
      <w:r w:rsidR="009B3350" w:rsidRPr="00CF43DB">
        <w:rPr>
          <w:rFonts w:ascii="宋体" w:eastAsia="宋体" w:hAnsi="宋体" w:hint="eastAsia"/>
          <w:color w:val="212121"/>
          <w:sz w:val="28"/>
          <w:u w:color="212121"/>
        </w:rPr>
        <w:t>“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很少或没有</w:t>
      </w:r>
      <w:r w:rsidRPr="00CF43DB">
        <w:rPr>
          <w:rFonts w:ascii="Times New Roman" w:hAnsi="Times New Roman"/>
          <w:color w:val="212121"/>
          <w:sz w:val="28"/>
          <w:u w:color="212121"/>
        </w:rPr>
        <w:t>”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。因此，我们相信最好避开</w:t>
      </w:r>
      <w:r w:rsidR="003833D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那些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</w:t>
      </w:r>
      <w:r w:rsidR="003833D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规模的不能明确他们策略的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，因为他们的</w:t>
      </w:r>
      <w:r w:rsidR="003833D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规模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限制了他们</w:t>
      </w:r>
      <w:r w:rsidR="00B60803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执行能力。</w:t>
      </w:r>
    </w:p>
    <w:p w:rsidR="00344021" w:rsidRPr="00CF43DB" w:rsidRDefault="003833D4">
      <w:pPr>
        <w:rPr>
          <w:rFonts w:ascii="Arial" w:eastAsia="宋体" w:hAnsi="Arial" w:cs="Arial"/>
          <w:sz w:val="36"/>
        </w:rPr>
      </w:pPr>
      <w:r w:rsidRPr="00CF43DB">
        <w:rPr>
          <w:rFonts w:ascii="Arial" w:eastAsia="宋体" w:hAnsi="Arial" w:cs="Arial" w:hint="eastAsia"/>
          <w:sz w:val="36"/>
        </w:rPr>
        <w:tab/>
      </w:r>
    </w:p>
    <w:p w:rsidR="00344021" w:rsidRPr="00CF43DB" w:rsidRDefault="0071433C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那些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研究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和投资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小盘股票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或其他特殊策略的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</w:t>
      </w:r>
      <w:r w:rsidR="007D361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相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比大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规模的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7D361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可以收取</w:t>
      </w:r>
      <w:r w:rsidR="007D361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到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更高的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费用，</w:t>
      </w:r>
      <w:r w:rsidR="007D361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因为寻找和投资到新的优秀的基金经理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更具挑战性。与此同时，许多大型多策略经理们看起来</w:t>
      </w:r>
      <w:r w:rsidR="007D361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也开始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像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7D361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7D361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</w:t>
      </w:r>
      <w:r w:rsidR="00BB202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进一步</w:t>
      </w:r>
      <w:r w:rsidR="007D361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把水搅浑</w:t>
      </w:r>
      <w:r w:rsidR="00BB202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>
      <w:pPr>
        <w:rPr>
          <w:rFonts w:ascii="Arial" w:eastAsia="宋体" w:hAnsi="Arial" w:cs="Arial"/>
          <w:sz w:val="36"/>
          <w:lang w:eastAsia="zh-TW"/>
        </w:rPr>
      </w:pP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lastRenderedPageBreak/>
        <w:t>当寻找对冲基金经理时，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15559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寻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找</w:t>
      </w:r>
      <w:r w:rsidR="0065370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的是</w:t>
      </w:r>
      <w:r w:rsidR="00BB202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那些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具有竞争优势</w:t>
      </w:r>
      <w:r w:rsidR="00BB202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的经理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。据</w:t>
      </w:r>
      <w:r w:rsidR="00060CB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一个</w:t>
      </w:r>
      <w:r w:rsidR="00060CB0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在</w:t>
      </w:r>
      <w:r w:rsidR="0015559B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麦道夫</w:t>
      </w:r>
      <w:r w:rsidR="00060CB0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案件中受害的</w:t>
      </w:r>
      <w:r w:rsidR="00060CB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</w:t>
      </w:r>
      <w:r w:rsidR="0015559B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="00653706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，特雷蒙特咨询公司（</w:t>
      </w:r>
      <w:r w:rsidR="00BB202C" w:rsidRPr="00CF43DB">
        <w:rPr>
          <w:rFonts w:ascii="Times New Roman" w:hAnsi="Times New Roman"/>
          <w:color w:val="212121"/>
          <w:sz w:val="28"/>
          <w:u w:color="212121"/>
          <w:lang w:eastAsia="zh-TW"/>
        </w:rPr>
        <w:t>Tremont Advisors</w:t>
      </w:r>
      <w:r w:rsidR="00653706">
        <w:rPr>
          <w:rFonts w:ascii="Times New Roman" w:eastAsia="宋体" w:hAnsi="Times New Roman" w:hint="eastAsia"/>
          <w:color w:val="212121"/>
          <w:sz w:val="28"/>
          <w:u w:color="212121"/>
          <w:lang w:eastAsia="zh-TW"/>
        </w:rPr>
        <w:t>）</w:t>
      </w:r>
      <w:r w:rsidR="003304B9">
        <w:rPr>
          <w:rFonts w:ascii="Times New Roman" w:eastAsia="宋体" w:hAnsi="Times New Roman" w:hint="eastAsia"/>
          <w:color w:val="212121"/>
          <w:sz w:val="28"/>
          <w:u w:color="212121"/>
          <w:lang w:eastAsia="zh-TW"/>
        </w:rPr>
        <w:t>的</w:t>
      </w:r>
      <w:r w:rsidR="00BB202C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前总裁</w:t>
      </w:r>
      <w:r w:rsidR="00653706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罗伯特.</w:t>
      </w:r>
      <w:bookmarkStart w:id="0" w:name="OLE_LINK1"/>
      <w:r w:rsidR="00653706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斯楚尔玛</w:t>
      </w:r>
      <w:bookmarkEnd w:id="0"/>
      <w:r w:rsidR="00653706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（Robert Schulma）</w:t>
      </w:r>
      <w:r w:rsidR="00BB202C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说，</w:t>
      </w:r>
      <w:r w:rsidRPr="00CF43DB">
        <w:rPr>
          <w:rFonts w:ascii="Times New Roman" w:hAnsi="Times New Roman"/>
          <w:color w:val="212121"/>
          <w:sz w:val="28"/>
          <w:u w:color="212121"/>
          <w:lang w:eastAsia="zh-TW"/>
        </w:rPr>
        <w:t>“</w:t>
      </w:r>
      <w:r w:rsidR="00F821AF" w:rsidRPr="00CF43DB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你</w:t>
      </w:r>
      <w:r w:rsidR="00B60803" w:rsidRPr="00CF43DB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是在</w:t>
      </w:r>
      <w:r w:rsidR="00F821AF" w:rsidRPr="00CF43DB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寻找那些</w:t>
      </w:r>
      <w:r w:rsidR="0015559B" w:rsidRPr="00CF43DB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有能力收集</w:t>
      </w:r>
      <w:r w:rsidR="00F821AF" w:rsidRPr="00CF43DB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别人收集不到信息</w:t>
      </w:r>
      <w:r w:rsidR="003304B9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，然后能由此做决定的经理。这些不能通过公开</w:t>
      </w:r>
      <w:r w:rsidR="003304B9">
        <w:rPr>
          <w:rFonts w:ascii="宋体" w:eastAsia="宋体" w:hAnsi="宋体" w:hint="eastAsia"/>
          <w:color w:val="212121"/>
          <w:sz w:val="28"/>
          <w:u w:color="212121"/>
        </w:rPr>
        <w:t>印刷</w:t>
      </w:r>
      <w:r w:rsidR="003304B9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的</w:t>
      </w:r>
      <w:r w:rsidR="003304B9">
        <w:rPr>
          <w:rFonts w:ascii="宋体" w:eastAsia="宋体" w:hAnsi="宋体" w:hint="eastAsia"/>
          <w:color w:val="212121"/>
          <w:sz w:val="28"/>
          <w:u w:color="212121"/>
        </w:rPr>
        <w:t>资料中</w:t>
      </w:r>
      <w:r w:rsidR="009E288C" w:rsidRPr="00CF43DB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找到，也不会有人</w:t>
      </w:r>
      <w:r w:rsidR="003304B9">
        <w:rPr>
          <w:rFonts w:ascii="宋体" w:eastAsia="宋体" w:hAnsi="宋体" w:hint="eastAsia"/>
          <w:color w:val="212121"/>
          <w:sz w:val="28"/>
          <w:u w:color="212121"/>
        </w:rPr>
        <w:t>主动</w:t>
      </w:r>
      <w:r w:rsidR="009E288C" w:rsidRPr="00CF43DB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来</w:t>
      </w:r>
      <w:r w:rsidR="003304B9">
        <w:rPr>
          <w:rFonts w:ascii="宋体" w:eastAsia="宋体" w:hAnsi="宋体" w:hint="eastAsia"/>
          <w:color w:val="212121"/>
          <w:sz w:val="28"/>
          <w:u w:color="212121"/>
        </w:rPr>
        <w:t>与你</w:t>
      </w:r>
      <w:r w:rsidR="009E288C" w:rsidRPr="00CF43DB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分享</w:t>
      </w:r>
      <w:r w:rsidR="003304B9">
        <w:rPr>
          <w:rFonts w:ascii="宋体" w:eastAsia="宋体" w:hAnsi="宋体" w:hint="eastAsia"/>
          <w:color w:val="212121"/>
          <w:sz w:val="28"/>
          <w:u w:color="212121"/>
        </w:rPr>
        <w:t>。</w:t>
      </w:r>
      <w:r w:rsidR="00060CB0" w:rsidRPr="00CF43DB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”</w:t>
      </w:r>
      <w:r w:rsidR="003304B9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斯楚尔玛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认为，</w:t>
      </w:r>
      <w:r w:rsidR="00F821AF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投资者应该支付</w:t>
      </w:r>
      <w:r w:rsidR="00B60803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费用，让</w:t>
      </w:r>
      <w:r w:rsidR="0087609E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大多数</w:t>
      </w:r>
      <w:r w:rsidR="003304B9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87609E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去了解他们的行业，并</w:t>
      </w:r>
      <w:r w:rsidR="0087609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探索</w:t>
      </w:r>
      <w:r w:rsidR="0087609E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下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一代对冲基金或</w:t>
      </w:r>
      <w:r w:rsidR="00060CB0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策略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>
      <w:pPr>
        <w:rPr>
          <w:rFonts w:ascii="Arial" w:eastAsia="Arial" w:hAnsi="Arial" w:cs="Arial"/>
          <w:sz w:val="36"/>
          <w:lang w:eastAsia="zh-TW"/>
        </w:rPr>
      </w:pPr>
    </w:p>
    <w:p w:rsidR="00344021" w:rsidRPr="00CF43DB" w:rsidRDefault="00673C29" w:rsidP="00BB2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240" w:lineRule="auto"/>
        <w:rPr>
          <w:rFonts w:ascii="宋体" w:eastAsia="宋体" w:hAnsi="宋体" w:cs="宋体"/>
          <w:b/>
          <w:bCs/>
          <w:color w:val="212121"/>
          <w:sz w:val="40"/>
          <w:szCs w:val="24"/>
          <w:u w:val="single" w:color="212121"/>
          <w:lang w:val="zh-TW" w:eastAsia="zh-TW"/>
        </w:rPr>
      </w:pPr>
      <w:r w:rsidRPr="00CF43DB">
        <w:rPr>
          <w:rFonts w:ascii="宋体" w:eastAsia="宋体" w:hAnsi="宋体" w:cs="宋体"/>
          <w:b/>
          <w:bCs/>
          <w:color w:val="212121"/>
          <w:sz w:val="40"/>
          <w:szCs w:val="24"/>
          <w:u w:val="single" w:color="212121"/>
          <w:lang w:val="zh-TW" w:eastAsia="zh-TW"/>
        </w:rPr>
        <w:t>精品投资</w:t>
      </w:r>
    </w:p>
    <w:p w:rsidR="00344021" w:rsidRPr="00CF43DB" w:rsidRDefault="00344021">
      <w:pPr>
        <w:rPr>
          <w:rFonts w:ascii="Arial" w:eastAsia="宋体" w:hAnsi="Arial" w:cs="Arial"/>
          <w:sz w:val="36"/>
        </w:rPr>
      </w:pP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 w:hint="eastAsia"/>
          <w:color w:val="212121"/>
          <w:sz w:val="28"/>
          <w:u w:color="212121"/>
          <w:lang w:val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随着对冲基金行业的制度化，这个</w:t>
      </w:r>
      <w:r w:rsidR="00F0670D" w:rsidRPr="00CF43DB">
        <w:rPr>
          <w:rFonts w:ascii="宋体" w:eastAsia="宋体" w:hAnsi="宋体" w:cs="宋体" w:hint="eastAsia"/>
          <w:color w:val="212121"/>
          <w:sz w:val="28"/>
          <w:u w:color="212121"/>
        </w:rPr>
        <w:t>以前的不为人所知的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小</w:t>
      </w:r>
      <w:r w:rsidR="003A7EB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行业</w:t>
      </w:r>
      <w:r w:rsidR="003304B9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、神秘的精品屋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F0670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正在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变成</w:t>
      </w:r>
      <w:r w:rsidR="003304B9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大型的</w:t>
      </w:r>
      <w:r w:rsidR="003304B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资产管理公司</w:t>
      </w:r>
      <w:r w:rsidR="003304B9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，它们</w:t>
      </w:r>
      <w:r w:rsidR="00F0670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可以</w:t>
      </w:r>
      <w:r w:rsidR="003304B9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执行投资银行交易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，从事商业贷款，</w:t>
      </w:r>
      <w:r w:rsidR="003304B9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进行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房地产</w:t>
      </w:r>
      <w:r w:rsidR="001A5CBD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融资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3304B9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持续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管理全球证券</w:t>
      </w:r>
      <w:r w:rsidR="003304B9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公司的</w:t>
      </w:r>
      <w:r w:rsidR="003304B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</w:t>
      </w:r>
      <w:r w:rsidR="003304B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规模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投资组合。因此，这些大型对冲基金成为华尔街最大的投资银行客户</w:t>
      </w:r>
      <w:r w:rsidR="003E302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之一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。这些曾经是小公司的</w:t>
      </w:r>
      <w:r w:rsidR="003A7EB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对冲基金吸收了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许多大型</w:t>
      </w:r>
      <w:r w:rsidR="003E302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，备受尊敬的华尔街投资银行</w:t>
      </w:r>
      <w:r w:rsidR="003E302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的特点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，包括</w:t>
      </w:r>
      <w:r w:rsidR="003304B9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：</w:t>
      </w:r>
    </w:p>
    <w:p w:rsidR="00344021" w:rsidRPr="00CF43DB" w:rsidRDefault="003E302B" w:rsidP="00527E96">
      <w:pPr>
        <w:pStyle w:val="HTML"/>
        <w:numPr>
          <w:ilvl w:val="0"/>
          <w:numId w:val="2"/>
        </w:numPr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/>
        </w:rPr>
      </w:pPr>
      <w:r w:rsidRPr="00CF43DB">
        <w:rPr>
          <w:rFonts w:ascii="宋体" w:eastAsia="宋体" w:hAnsi="宋体" w:cs="宋体" w:hint="eastAsia"/>
          <w:color w:val="212121"/>
          <w:sz w:val="28"/>
          <w:u w:color="212121"/>
        </w:rPr>
        <w:t>采用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风险管理系统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来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监控</w:t>
      </w:r>
      <w:r w:rsidR="001A5CBD" w:rsidRPr="00CF43DB">
        <w:rPr>
          <w:rFonts w:ascii="宋体" w:eastAsia="PMingLiU" w:hAnsi="宋体" w:cs="宋体"/>
          <w:color w:val="212121"/>
          <w:sz w:val="28"/>
          <w:u w:color="212121"/>
          <w:lang w:val="zh-TW" w:eastAsia="zh-TW"/>
        </w:rPr>
        <w:t>并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对投资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组合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进行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压力测试</w:t>
      </w:r>
    </w:p>
    <w:p w:rsidR="00344021" w:rsidRPr="00CF43DB" w:rsidRDefault="001A5CBD" w:rsidP="00527E96">
      <w:pPr>
        <w:pStyle w:val="HTML"/>
        <w:numPr>
          <w:ilvl w:val="0"/>
          <w:numId w:val="2"/>
        </w:numPr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使用技术</w:t>
      </w:r>
      <w:r w:rsidR="00527E9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来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支持公司的投资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过程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和内部投资系统</w:t>
      </w:r>
    </w:p>
    <w:p w:rsidR="003304B9" w:rsidRPr="003304B9" w:rsidRDefault="00D07ABB" w:rsidP="001A5CBD">
      <w:pPr>
        <w:pStyle w:val="HTML"/>
        <w:numPr>
          <w:ilvl w:val="0"/>
          <w:numId w:val="2"/>
        </w:numPr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 w:hint="eastAsia"/>
          <w:color w:val="212121"/>
          <w:sz w:val="28"/>
          <w:u w:color="212121"/>
          <w:lang w:val="zh-TW" w:eastAsia="zh-TW"/>
        </w:rPr>
      </w:pP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对高度重视的投资者客户</w:t>
      </w:r>
      <w:r w:rsidR="001A5CB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的透明度</w:t>
      </w:r>
    </w:p>
    <w:p w:rsidR="00344021" w:rsidRPr="00CF43DB" w:rsidRDefault="009C3362" w:rsidP="001A5CBD">
      <w:pPr>
        <w:pStyle w:val="HTML"/>
        <w:numPr>
          <w:ilvl w:val="0"/>
          <w:numId w:val="2"/>
        </w:numPr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加强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与</w:t>
      </w:r>
      <w:r w:rsidR="00764D4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受尊敬金融机构</w:t>
      </w:r>
      <w:r w:rsidR="00764D4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战略合作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关系，强化分销系统</w:t>
      </w:r>
    </w:p>
    <w:p w:rsidR="00344021" w:rsidRPr="00CF43DB" w:rsidRDefault="00673C29" w:rsidP="00527E96">
      <w:pPr>
        <w:pStyle w:val="HTML"/>
        <w:numPr>
          <w:ilvl w:val="0"/>
          <w:numId w:val="2"/>
        </w:numPr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通过</w:t>
      </w:r>
      <w:r w:rsidR="00764D4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与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员工</w:t>
      </w:r>
      <w:r w:rsidR="00764D4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共享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所有权以</w:t>
      </w:r>
      <w:r w:rsidR="003A7EB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显示</w:t>
      </w:r>
      <w:r w:rsidR="007D5FF0" w:rsidRPr="00CF43DB">
        <w:rPr>
          <w:rFonts w:ascii="宋体" w:eastAsia="PMingLiU" w:hAnsi="宋体" w:cs="宋体"/>
          <w:color w:val="212121"/>
          <w:sz w:val="28"/>
          <w:u w:color="212121"/>
          <w:lang w:val="zh-TW" w:eastAsia="zh-TW"/>
        </w:rPr>
        <w:t>共同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利益</w:t>
      </w:r>
    </w:p>
    <w:p w:rsidR="00344021" w:rsidRPr="00CF43DB" w:rsidRDefault="00527E96" w:rsidP="00527E96">
      <w:pPr>
        <w:pStyle w:val="HTML"/>
        <w:numPr>
          <w:ilvl w:val="0"/>
          <w:numId w:val="2"/>
        </w:numPr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具有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前瞻性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的能力</w:t>
      </w:r>
    </w:p>
    <w:p w:rsidR="00344021" w:rsidRPr="00CF43DB" w:rsidRDefault="00344021">
      <w:pPr>
        <w:rPr>
          <w:rFonts w:ascii="Arial" w:eastAsia="Arial" w:hAnsi="Arial" w:cs="Arial"/>
          <w:sz w:val="36"/>
        </w:rPr>
      </w:pPr>
    </w:p>
    <w:p w:rsidR="00344021" w:rsidRPr="00CF43DB" w:rsidRDefault="00D07ABB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根据</w:t>
      </w:r>
      <w:proofErr w:type="spellStart"/>
      <w:r w:rsidRPr="00CF43DB">
        <w:rPr>
          <w:rFonts w:ascii="Times New Roman" w:hAnsi="Times New Roman"/>
          <w:color w:val="212121"/>
          <w:sz w:val="28"/>
          <w:u w:color="212121"/>
        </w:rPr>
        <w:t>PerTrac</w:t>
      </w:r>
      <w:proofErr w:type="spellEnd"/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最近的研究</w:t>
      </w:r>
      <w:r>
        <w:rPr>
          <w:rStyle w:val="aa"/>
          <w:rFonts w:ascii="宋体" w:eastAsia="宋体" w:hAnsi="宋体" w:cs="宋体"/>
          <w:color w:val="212121"/>
          <w:sz w:val="28"/>
          <w:u w:color="212121"/>
          <w:lang w:val="zh-TW" w:eastAsia="zh-TW"/>
        </w:rPr>
        <w:footnoteReference w:id="5"/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截至</w:t>
      </w:r>
      <w:r w:rsidR="00673C29" w:rsidRPr="00CF43DB">
        <w:rPr>
          <w:rFonts w:ascii="Times New Roman" w:hAnsi="Times New Roman"/>
          <w:color w:val="212121"/>
          <w:sz w:val="28"/>
          <w:u w:color="212121"/>
        </w:rPr>
        <w:t>2007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年年底，市场上有近</w:t>
      </w:r>
      <w:r w:rsidR="00673C29" w:rsidRPr="00CF43DB">
        <w:rPr>
          <w:rFonts w:ascii="Times New Roman" w:hAnsi="Times New Roman"/>
          <w:color w:val="212121"/>
          <w:sz w:val="28"/>
          <w:u w:color="212121"/>
        </w:rPr>
        <w:t>7200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个</w:t>
      </w:r>
      <w:r w:rsidR="00285102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基金的基金</w:t>
      </w:r>
      <w:r w:rsidR="003A7EB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（FOF）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3A7EB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096BF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成功</w:t>
      </w:r>
      <w:r w:rsidR="009C3362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的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要素与对冲基金不同，分销是其最重要的因素</w:t>
      </w:r>
      <w:r w:rsidR="009C336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</w:p>
    <w:p w:rsidR="00344021" w:rsidRPr="00CF43DB" w:rsidRDefault="00344021">
      <w:pPr>
        <w:rPr>
          <w:rFonts w:ascii="Arial" w:eastAsia="Arial" w:hAnsi="Arial" w:cs="Arial"/>
          <w:sz w:val="36"/>
        </w:rPr>
      </w:pPr>
    </w:p>
    <w:p w:rsidR="00344021" w:rsidRPr="00D07ABB" w:rsidRDefault="00D07ABB">
      <w:pPr>
        <w:rPr>
          <w:rFonts w:ascii="宋体" w:eastAsia="宋体" w:hAnsi="宋体" w:cs="宋体" w:hint="eastAsia"/>
          <w:b/>
          <w:sz w:val="28"/>
          <w:lang w:val="zh-TW"/>
        </w:rPr>
      </w:pPr>
      <w:r w:rsidRPr="00D07ABB">
        <w:rPr>
          <w:rFonts w:ascii="宋体" w:eastAsia="宋体" w:hAnsi="宋体" w:cs="宋体" w:hint="eastAsia"/>
          <w:b/>
          <w:sz w:val="28"/>
        </w:rPr>
        <w:t>机构</w:t>
      </w:r>
      <w:r>
        <w:rPr>
          <w:rFonts w:ascii="宋体" w:eastAsia="宋体" w:hAnsi="宋体" w:cs="宋体" w:hint="eastAsia"/>
          <w:b/>
          <w:sz w:val="28"/>
          <w:lang w:val="zh-TW"/>
        </w:rPr>
        <w:t>名望</w:t>
      </w: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lastRenderedPageBreak/>
        <w:t>根据</w:t>
      </w:r>
      <w:r w:rsidR="006817FD" w:rsidRPr="00CF43DB">
        <w:rPr>
          <w:rFonts w:ascii="Times New Roman" w:hAnsi="Times New Roman"/>
          <w:color w:val="212121"/>
          <w:sz w:val="28"/>
          <w:u w:color="212121"/>
        </w:rPr>
        <w:t>Freeman</w:t>
      </w:r>
      <w:r w:rsidR="006817FD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＆</w:t>
      </w:r>
      <w:r w:rsidR="006817FD" w:rsidRPr="00CF43DB">
        <w:rPr>
          <w:rFonts w:ascii="Times New Roman" w:hAnsi="Times New Roman"/>
          <w:color w:val="212121"/>
          <w:sz w:val="28"/>
          <w:u w:color="212121"/>
        </w:rPr>
        <w:t>Co.</w:t>
      </w:r>
      <w:r w:rsidR="006817FD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首席运营官和董事总经理</w:t>
      </w:r>
      <w:bookmarkStart w:id="1" w:name="OLE_LINK2"/>
      <w:r w:rsidR="00D07AB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埃里克.韦伯</w:t>
      </w:r>
      <w:bookmarkEnd w:id="1"/>
      <w:r w:rsidR="00D07AB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（</w:t>
      </w:r>
      <w:r w:rsidRPr="00CF43DB">
        <w:rPr>
          <w:rFonts w:ascii="Times New Roman" w:hAnsi="Times New Roman"/>
          <w:color w:val="212121"/>
          <w:sz w:val="28"/>
          <w:u w:color="212121"/>
        </w:rPr>
        <w:t>Eric Weber</w:t>
      </w:r>
      <w:r w:rsidR="00D07ABB">
        <w:rPr>
          <w:rFonts w:ascii="Times New Roman" w:eastAsiaTheme="minorEastAsia" w:hAnsi="Times New Roman" w:hint="eastAsia"/>
          <w:color w:val="212121"/>
          <w:sz w:val="28"/>
          <w:u w:color="212121"/>
        </w:rPr>
        <w:t>）</w:t>
      </w:r>
      <w:r w:rsidR="009C3362" w:rsidRPr="00CF43DB">
        <w:rPr>
          <w:rFonts w:ascii="Times New Roman" w:hAnsi="Times New Roman"/>
          <w:color w:val="212121"/>
          <w:sz w:val="28"/>
          <w:u w:color="212121"/>
        </w:rPr>
        <w:t>的</w:t>
      </w:r>
      <w:r w:rsidR="009313B8" w:rsidRPr="00CF43DB">
        <w:rPr>
          <w:rFonts w:ascii="Times New Roman" w:hAnsi="Times New Roman"/>
          <w:color w:val="212121"/>
          <w:sz w:val="28"/>
          <w:u w:color="212121"/>
        </w:rPr>
        <w:t>判断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，品牌是关键。他指出，没有</w:t>
      </w:r>
      <w:r w:rsidR="009313B8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一家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独立</w:t>
      </w:r>
      <w:r w:rsidR="00EF1FC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12308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D07AB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进入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资产</w:t>
      </w:r>
      <w:r w:rsidR="00EF1FC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管理规模排行</w:t>
      </w:r>
      <w:r w:rsidR="00F01A1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前九位</w:t>
      </w:r>
      <w:r w:rsidR="00F01A1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前</w:t>
      </w:r>
      <w:r w:rsidRPr="00CF43DB">
        <w:rPr>
          <w:rFonts w:ascii="Times New Roman" w:hAnsi="Times New Roman"/>
          <w:color w:val="212121"/>
          <w:sz w:val="28"/>
          <w:u w:color="212121"/>
        </w:rPr>
        <w:t>16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名中</w:t>
      </w:r>
      <w:r w:rsidR="009313B8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只</w:t>
      </w:r>
      <w:r w:rsidR="00F01A1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有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一个是独立</w:t>
      </w:r>
      <w:r w:rsidR="009313B8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公司。最大的</w:t>
      </w:r>
      <w:r w:rsidR="00EF1FC4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基金公司都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是大资金管理</w:t>
      </w:r>
      <w:r w:rsidR="00F01A1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集团</w:t>
      </w:r>
      <w:r w:rsidR="00D07AB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的一部分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F01A1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独立基金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不能成长</w:t>
      </w:r>
      <w:r w:rsidR="00F01A1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的原因是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市场不</w:t>
      </w:r>
      <w:r w:rsidR="00E907F1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想让感知风险与小公司进行关联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。记住，没有人因为购买</w:t>
      </w:r>
      <w:r w:rsidRPr="00CF43DB">
        <w:rPr>
          <w:rFonts w:ascii="Times New Roman" w:hAnsi="Times New Roman"/>
          <w:color w:val="212121"/>
          <w:sz w:val="28"/>
          <w:u w:color="212121"/>
        </w:rPr>
        <w:t>IBM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计算机而被解雇。</w:t>
      </w:r>
      <w:r w:rsidR="00F5654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</w:t>
      </w:r>
      <w:r w:rsidR="0012308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F5654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也是</w:t>
      </w:r>
      <w:r w:rsidR="00E907F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一样的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。没有人因为投资高盛银行，纽约银行或摩根大通</w:t>
      </w:r>
      <w:r w:rsidR="00D07AB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F5654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而被解雇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>
      <w:pPr>
        <w:rPr>
          <w:rFonts w:ascii="Arial" w:eastAsia="Arial" w:hAnsi="Arial" w:cs="Arial"/>
          <w:sz w:val="36"/>
        </w:rPr>
      </w:pP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寻找分销渠道是小型</w:t>
      </w:r>
      <w:r w:rsidR="0012308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面临的重大挑战。</w:t>
      </w:r>
    </w:p>
    <w:p w:rsidR="006817FD" w:rsidRPr="00CF43DB" w:rsidRDefault="006817FD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Arial" w:eastAsia="宋体" w:hAnsi="Arial" w:cs="Arial"/>
          <w:sz w:val="36"/>
          <w:szCs w:val="22"/>
        </w:rPr>
      </w:pPr>
    </w:p>
    <w:p w:rsidR="00344021" w:rsidRPr="00CF43DB" w:rsidRDefault="00D07ABB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>
        <w:rPr>
          <w:rFonts w:ascii="Times New Roman" w:eastAsiaTheme="minorEastAsia" w:hAnsi="Times New Roman" w:hint="eastAsia"/>
          <w:color w:val="212121"/>
          <w:sz w:val="28"/>
          <w:u w:color="212121"/>
        </w:rPr>
        <w:t>韦伯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说，</w:t>
      </w:r>
      <w:r w:rsidR="0029110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在</w:t>
      </w:r>
      <w:r w:rsidR="0029110F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美国和</w:t>
      </w:r>
      <w:r w:rsidR="009313B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海</w:t>
      </w:r>
      <w:r w:rsidR="0029110F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外</w:t>
      </w:r>
      <w:r w:rsidR="009313B8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有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许多大型资产管理公司和私人银行提供分销</w:t>
      </w:r>
      <w:r w:rsidR="0012308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渠道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9313B8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这是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小</w:t>
      </w:r>
      <w:r w:rsidR="0012308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规模</w:t>
      </w:r>
      <w:r w:rsidR="009313B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参与者难</w:t>
      </w:r>
      <w:r w:rsidR="009313B8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以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竞争</w:t>
      </w:r>
      <w:r w:rsidR="009313B8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0842A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顾问在客户教育中</w:t>
      </w:r>
      <w:r w:rsidR="009313B8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发挥了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关键作用，从而</w:t>
      </w:r>
      <w:r w:rsidR="000842A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为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客户</w:t>
      </w:r>
      <w:r w:rsidR="000842A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提供了</w:t>
      </w:r>
      <w:r w:rsidR="009313B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另一种层次的</w:t>
      </w:r>
      <w:proofErr w:type="gramStart"/>
      <w:r w:rsidR="000842A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proofErr w:type="gramEnd"/>
      <w:r w:rsidR="0012308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0842A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9313B8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分销手段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29110F" w:rsidRPr="00CF43DB" w:rsidRDefault="0029110F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Arial" w:eastAsia="宋体" w:hAnsi="Arial" w:cs="Arial"/>
          <w:sz w:val="36"/>
          <w:szCs w:val="22"/>
        </w:rPr>
      </w:pP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随着对冲基金行业的发展</w:t>
      </w:r>
      <w:r w:rsidR="009313B8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，</w:t>
      </w:r>
      <w:r w:rsidR="009313B8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广为人知的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欺诈</w:t>
      </w:r>
      <w:r w:rsidR="009313B8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及</w:t>
      </w:r>
      <w:r w:rsidR="00867F2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破产事件的升级</w:t>
      </w:r>
      <w:r w:rsidR="00867F2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12308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投资者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对透明度的需求增加</w:t>
      </w:r>
      <w:r w:rsidR="008A227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8A227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那些规模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更大，资本</w:t>
      </w:r>
      <w:r w:rsidR="00867F2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状况更好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12308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能够</w:t>
      </w:r>
      <w:r w:rsidR="00867F24" w:rsidRPr="00CF43DB">
        <w:rPr>
          <w:rFonts w:ascii="宋体" w:eastAsia="PMingLiU" w:hAnsi="宋体" w:cs="宋体"/>
          <w:color w:val="212121"/>
          <w:sz w:val="28"/>
          <w:u w:color="212121"/>
          <w:lang w:val="zh-TW" w:eastAsia="zh-TW"/>
        </w:rPr>
        <w:t>开发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最先进的风险管理系统</w:t>
      </w:r>
      <w:r w:rsidR="008A227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，配备人员</w:t>
      </w:r>
      <w:r w:rsidR="00867F24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进行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更深入的研究</w:t>
      </w:r>
      <w:r w:rsidR="008A227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867F24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并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对新创建的</w:t>
      </w:r>
      <w:r w:rsidR="008A227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策略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进行尽职调查。这些</w:t>
      </w:r>
      <w:r w:rsidR="00867F2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努力需要更高层次的财务</w:t>
      </w:r>
      <w:r w:rsidR="00867F2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</w:t>
      </w:r>
      <w:r w:rsidR="00867F2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法律</w:t>
      </w:r>
      <w:r w:rsidR="00867F2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</w:t>
      </w:r>
      <w:r w:rsidR="00867F2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监管监督</w:t>
      </w:r>
      <w:r w:rsidR="00867F2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867F2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并付出成本代价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。同时，许多</w:t>
      </w:r>
      <w:r w:rsidR="00944846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资产少</w:t>
      </w:r>
      <w:r w:rsidR="0094484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于</w:t>
      </w:r>
      <w:r w:rsidR="00944846" w:rsidRPr="00CF43DB">
        <w:rPr>
          <w:rFonts w:ascii="Times New Roman" w:hAnsi="Times New Roman"/>
          <w:color w:val="212121"/>
          <w:sz w:val="28"/>
          <w:u w:color="212121"/>
        </w:rPr>
        <w:t>10</w:t>
      </w:r>
      <w:r w:rsidR="00944846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亿美元的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中</w:t>
      </w:r>
      <w:r w:rsidR="006F35C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等规模的</w:t>
      </w:r>
      <w:r w:rsidR="0012308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867F2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、企业</w:t>
      </w:r>
      <w:r w:rsidR="00944846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，正在</w:t>
      </w:r>
      <w:r w:rsidR="0094484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获取更多的生意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，因为他们</w:t>
      </w:r>
      <w:r w:rsidR="00867F2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相</w:t>
      </w:r>
      <w:r w:rsidR="00944846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比一些</w:t>
      </w:r>
      <w:r w:rsidR="00442D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规模更大</w:t>
      </w:r>
      <w:r w:rsidR="00944846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的同行</w:t>
      </w:r>
      <w:r w:rsidR="0094484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能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取得更好的</w:t>
      </w:r>
      <w:r w:rsidR="0094484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成绩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86683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虽然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对冲基金和</w:t>
      </w:r>
      <w:r w:rsidR="00442D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867F2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的投资者</w:t>
      </w:r>
      <w:r w:rsidR="00FB1D5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在寻找市场</w:t>
      </w:r>
      <w:r w:rsidR="00C22CA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与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主要</w:t>
      </w:r>
      <w:r w:rsidR="00CD34E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策略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和指数的</w:t>
      </w:r>
      <w:r w:rsidR="00C22CA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相关性或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低相关性，一个事实是清楚的：</w:t>
      </w:r>
      <w:r w:rsidR="00442D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规模和增长率之间</w:t>
      </w:r>
      <w:r w:rsidR="00442D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正相关</w:t>
      </w:r>
      <w:r w:rsidR="00442D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55205F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临界规模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是资产</w:t>
      </w:r>
      <w:r w:rsidR="00442D1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增长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C22CA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关键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，许多</w:t>
      </w:r>
      <w:r w:rsidR="00C22CA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55205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主要关注规模的增长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29110F" w:rsidRPr="00CF43DB" w:rsidRDefault="0029110F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Arial" w:eastAsia="宋体" w:hAnsi="Arial" w:cs="Arial"/>
          <w:sz w:val="36"/>
          <w:szCs w:val="22"/>
        </w:rPr>
      </w:pP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据</w:t>
      </w:r>
      <w:proofErr w:type="spellStart"/>
      <w:r w:rsidR="00A5701B" w:rsidRPr="00CF43DB">
        <w:rPr>
          <w:rFonts w:ascii="Times New Roman" w:hAnsi="Times New Roman"/>
          <w:color w:val="212121"/>
          <w:sz w:val="28"/>
          <w:u w:color="212121"/>
        </w:rPr>
        <w:t>PerTrac</w:t>
      </w:r>
      <w:proofErr w:type="spellEnd"/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统计</w:t>
      </w:r>
      <w:r w:rsidR="008A4D3F">
        <w:rPr>
          <w:rStyle w:val="aa"/>
          <w:rFonts w:ascii="宋体" w:eastAsia="宋体" w:hAnsi="宋体" w:cs="宋体"/>
          <w:color w:val="212121"/>
          <w:sz w:val="28"/>
          <w:u w:color="212121"/>
          <w:lang w:val="zh-TW" w:eastAsia="zh-TW"/>
        </w:rPr>
        <w:footnoteReference w:id="6"/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，截至</w:t>
      </w:r>
      <w:r w:rsidRPr="00CF43DB">
        <w:rPr>
          <w:rFonts w:ascii="Times New Roman" w:hAnsi="Times New Roman"/>
          <w:color w:val="212121"/>
          <w:sz w:val="28"/>
          <w:u w:color="212121"/>
        </w:rPr>
        <w:t>2008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年，</w:t>
      </w:r>
      <w:r w:rsidR="00442D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管理</w:t>
      </w:r>
      <w:r w:rsidR="008A4D3F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资产</w:t>
      </w:r>
      <w:r w:rsidR="008A4D3F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规模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达</w:t>
      </w:r>
      <w:r w:rsidRPr="00CF43DB">
        <w:rPr>
          <w:rFonts w:ascii="Times New Roman" w:hAnsi="Times New Roman"/>
          <w:color w:val="212121"/>
          <w:sz w:val="28"/>
          <w:u w:color="212121"/>
        </w:rPr>
        <w:t>7,500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亿美元，</w:t>
      </w:r>
      <w:r w:rsidR="00442D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这个行业</w:t>
      </w:r>
      <w:r w:rsidR="0055205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真</w:t>
      </w:r>
      <w:r w:rsidR="00442D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</w:t>
      </w:r>
      <w:r w:rsidR="0055205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一个富人和穷人的故事</w:t>
      </w:r>
      <w:r w:rsidR="00A5701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  <w:r w:rsidR="008A4D3F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埃里克.韦伯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认为，</w:t>
      </w:r>
      <w:r w:rsidRPr="00CF43DB">
        <w:rPr>
          <w:rFonts w:ascii="Times New Roman" w:hAnsi="Times New Roman"/>
          <w:color w:val="212121"/>
          <w:sz w:val="28"/>
          <w:u w:color="212121"/>
        </w:rPr>
        <w:t>“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许多小基金</w:t>
      </w:r>
      <w:r w:rsidR="00A5701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因为没有</w:t>
      </w:r>
      <w:r w:rsidR="0073415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可</w:t>
      </w:r>
      <w:r w:rsidR="0055205F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扩充</w:t>
      </w:r>
      <w:r w:rsidR="0073415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资产的能力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被困</w:t>
      </w:r>
      <w:r w:rsidR="0073415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住了”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6817FD" w:rsidRPr="00CF43DB" w:rsidRDefault="006817FD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Arial" w:eastAsia="宋体" w:hAnsi="Arial" w:cs="Arial"/>
          <w:sz w:val="36"/>
          <w:szCs w:val="22"/>
        </w:rPr>
      </w:pPr>
    </w:p>
    <w:p w:rsidR="00344021" w:rsidRPr="00CF43DB" w:rsidRDefault="008A4D3F" w:rsidP="008A4D3F">
      <w:pPr>
        <w:pStyle w:val="HTML"/>
        <w:shd w:val="clear" w:color="auto" w:fill="FFFFFF"/>
        <w:tabs>
          <w:tab w:val="clear" w:pos="458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>
        <w:rPr>
          <w:rFonts w:ascii="宋体" w:eastAsia="宋体" w:hAnsi="宋体" w:cs="宋体" w:hint="eastAsia"/>
          <w:color w:val="212121"/>
          <w:sz w:val="28"/>
          <w:u w:color="212121"/>
        </w:rPr>
        <w:t>韦伯的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公司</w:t>
      </w:r>
      <w:r w:rsidR="00EB62C7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在并购市场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努力工作，他们</w:t>
      </w:r>
      <w:r w:rsidR="00EB62C7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与FOF做交易已经有一些时间了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韦伯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和他的同事帮助买家进入市场，帮助</w:t>
      </w:r>
      <w:r w:rsidR="00EB62C7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企业家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卖</w:t>
      </w:r>
      <w:r w:rsidR="00442D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掉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他们的</w:t>
      </w:r>
      <w:r w:rsidR="00EB62C7" w:rsidRPr="00CF43DB">
        <w:rPr>
          <w:rFonts w:ascii="宋体" w:eastAsia="PMingLiU" w:hAnsi="宋体" w:cs="宋体"/>
          <w:color w:val="212121"/>
          <w:sz w:val="28"/>
          <w:u w:color="212121"/>
          <w:lang w:val="zh-TW" w:eastAsia="zh-TW"/>
        </w:rPr>
        <w:t>业务</w:t>
      </w:r>
      <w:r w:rsidR="003774CD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帮助母公司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剥离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他们</w:t>
      </w:r>
      <w:r w:rsidR="00EB62C7" w:rsidRPr="00CF43DB">
        <w:rPr>
          <w:rFonts w:ascii="宋体" w:eastAsia="PMingLiU" w:hAnsi="宋体" w:cs="宋体"/>
          <w:color w:val="212121"/>
          <w:sz w:val="28"/>
          <w:u w:color="212121"/>
          <w:lang w:val="zh-TW" w:eastAsia="zh-TW"/>
        </w:rPr>
        <w:t>持有的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FOF子公司等等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>
      <w:pPr>
        <w:rPr>
          <w:rFonts w:ascii="Arial" w:eastAsia="Arial" w:hAnsi="Arial" w:cs="Arial"/>
          <w:sz w:val="36"/>
        </w:rPr>
      </w:pPr>
    </w:p>
    <w:p w:rsidR="00344021" w:rsidRPr="00CF43DB" w:rsidRDefault="00673C29" w:rsidP="00096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240" w:lineRule="auto"/>
        <w:rPr>
          <w:rFonts w:ascii="Arial" w:eastAsia="Arial" w:hAnsi="Arial" w:cs="Arial"/>
          <w:color w:val="212121"/>
          <w:sz w:val="36"/>
          <w:u w:color="212121"/>
          <w:shd w:val="clear" w:color="auto" w:fill="FFFFFF"/>
        </w:rPr>
      </w:pPr>
      <w:r w:rsidRPr="00CF43DB">
        <w:rPr>
          <w:rFonts w:ascii="宋体" w:eastAsia="宋体" w:hAnsi="宋体" w:cs="宋体"/>
          <w:b/>
          <w:bCs/>
          <w:color w:val="212121"/>
          <w:sz w:val="40"/>
          <w:szCs w:val="24"/>
          <w:u w:val="single" w:color="212121"/>
          <w:lang w:val="zh-TW" w:eastAsia="zh-TW"/>
        </w:rPr>
        <w:t>IVY和BoNY</w:t>
      </w:r>
    </w:p>
    <w:p w:rsidR="006817FD" w:rsidRPr="00CF43DB" w:rsidRDefault="006817FD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Arial" w:eastAsia="宋体" w:hAnsi="Arial" w:cs="Arial"/>
          <w:color w:val="212121"/>
          <w:sz w:val="36"/>
          <w:szCs w:val="22"/>
          <w:u w:color="212121"/>
          <w:shd w:val="clear" w:color="auto" w:fill="FFFFFF"/>
        </w:rPr>
      </w:pP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该行业的催化剂是</w:t>
      </w:r>
      <w:r w:rsidR="00116215" w:rsidRPr="00CF43DB">
        <w:rPr>
          <w:rFonts w:ascii="Times New Roman" w:hAnsi="Times New Roman"/>
          <w:color w:val="212121"/>
          <w:sz w:val="28"/>
          <w:u w:color="212121"/>
        </w:rPr>
        <w:t>2000</w:t>
      </w:r>
      <w:r w:rsidR="00116215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纽约银行购买</w:t>
      </w:r>
      <w:r w:rsidRPr="00CF43DB">
        <w:rPr>
          <w:rFonts w:ascii="Times New Roman" w:hAnsi="Times New Roman"/>
          <w:color w:val="212121"/>
          <w:sz w:val="28"/>
          <w:u w:color="212121"/>
        </w:rPr>
        <w:t xml:space="preserve">Ivy </w:t>
      </w:r>
      <w:r w:rsidR="00442D14" w:rsidRPr="00CF43DB">
        <w:rPr>
          <w:rFonts w:ascii="宋体" w:eastAsia="宋体" w:hAnsi="宋体" w:hint="eastAsia"/>
          <w:color w:val="212121"/>
          <w:sz w:val="28"/>
          <w:u w:color="212121"/>
        </w:rPr>
        <w:t>资产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管理</w:t>
      </w:r>
      <w:r w:rsidR="00EB62C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公司的事件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116215" w:rsidRPr="00CF43DB">
        <w:rPr>
          <w:rFonts w:ascii="Times New Roman" w:hAnsi="Times New Roman"/>
          <w:color w:val="212121"/>
          <w:sz w:val="28"/>
          <w:u w:color="212121"/>
        </w:rPr>
        <w:t>Ivy</w:t>
      </w:r>
      <w:r w:rsidR="007F729B" w:rsidRPr="00CF43DB">
        <w:rPr>
          <w:rFonts w:ascii="宋体" w:eastAsia="宋体" w:hAnsi="宋体" w:hint="eastAsia"/>
          <w:color w:val="212121"/>
          <w:sz w:val="28"/>
          <w:u w:color="212121"/>
        </w:rPr>
        <w:t>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纽约银行</w:t>
      </w:r>
      <w:r w:rsidR="0011621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C1567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27亿美元的</w:t>
      </w:r>
      <w:r w:rsidR="0011621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合并</w:t>
      </w:r>
      <w:r w:rsidR="00C1567E" w:rsidRPr="00CF43DB">
        <w:rPr>
          <w:rFonts w:ascii="宋体" w:eastAsia="PMingLiU" w:hAnsi="宋体" w:cs="宋体"/>
          <w:color w:val="212121"/>
          <w:sz w:val="28"/>
          <w:u w:color="212121"/>
          <w:lang w:val="zh-TW"/>
        </w:rPr>
        <w:t>显示</w:t>
      </w:r>
      <w:r w:rsidR="0011621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具有</w:t>
      </w:r>
      <w:r w:rsidR="0011621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强大</w:t>
      </w:r>
      <w:r w:rsidR="00C1567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11621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分销</w:t>
      </w:r>
      <w:r w:rsidR="00C1567E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伙伴</w:t>
      </w:r>
      <w:r w:rsidR="00C1567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C1567E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同时也是全球知名的战略伙伴的好处</w:t>
      </w:r>
      <w:r w:rsidR="0011621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到</w:t>
      </w:r>
      <w:r w:rsidRPr="00CF43DB">
        <w:rPr>
          <w:rFonts w:ascii="Times New Roman" w:hAnsi="Times New Roman"/>
          <w:color w:val="212121"/>
          <w:sz w:val="28"/>
          <w:u w:color="212121"/>
        </w:rPr>
        <w:t>2007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年年底</w:t>
      </w:r>
      <w:r w:rsidR="00903890">
        <w:rPr>
          <w:rStyle w:val="aa"/>
          <w:rFonts w:ascii="宋体" w:eastAsia="宋体" w:hAnsi="宋体" w:cs="宋体"/>
          <w:color w:val="212121"/>
          <w:sz w:val="28"/>
          <w:u w:color="212121"/>
          <w:lang w:val="zh-TW" w:eastAsia="zh-TW"/>
        </w:rPr>
        <w:footnoteReference w:id="7"/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C1567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资产规模已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增长到</w:t>
      </w:r>
      <w:r w:rsidRPr="00CF43DB">
        <w:rPr>
          <w:rFonts w:ascii="Times New Roman" w:hAnsi="Times New Roman"/>
          <w:color w:val="212121"/>
          <w:sz w:val="28"/>
          <w:u w:color="212121"/>
        </w:rPr>
        <w:t>150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亿美元以上</w:t>
      </w:r>
      <w:r w:rsidR="0011621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然而，</w:t>
      </w:r>
      <w:r w:rsidR="00C1567E" w:rsidRPr="00CF43DB">
        <w:rPr>
          <w:rFonts w:ascii="宋体" w:eastAsia="PMingLiU" w:hAnsi="宋体" w:cs="宋体"/>
          <w:color w:val="212121"/>
          <w:sz w:val="28"/>
          <w:u w:color="212121"/>
          <w:lang w:val="zh-TW" w:eastAsia="zh-TW"/>
        </w:rPr>
        <w:t>近来</w:t>
      </w:r>
      <w:r w:rsidR="004C305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发展，包括</w:t>
      </w:r>
      <w:r w:rsidR="007F729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业绩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不佳等问题，都造成了基金</w:t>
      </w:r>
      <w:r w:rsidR="0090389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复合体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资产自</w:t>
      </w:r>
      <w:r w:rsidRPr="00CF43DB">
        <w:rPr>
          <w:rFonts w:ascii="Times New Roman" w:hAnsi="Times New Roman"/>
          <w:color w:val="212121"/>
          <w:sz w:val="28"/>
          <w:u w:color="212121"/>
        </w:rPr>
        <w:t>2007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年以来</w:t>
      </w:r>
      <w:r w:rsidR="0090389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大幅下降</w:t>
      </w:r>
      <w:r w:rsidR="004C3056" w:rsidRPr="00CF43DB">
        <w:rPr>
          <w:rFonts w:ascii="宋体" w:eastAsia="宋体" w:hAnsi="宋体" w:hint="eastAsia"/>
          <w:color w:val="212121"/>
          <w:sz w:val="28"/>
          <w:u w:color="212121"/>
        </w:rPr>
        <w:t>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</w:t>
      </w:r>
      <w:r w:rsidR="004C305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写这边书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时，行业</w:t>
      </w:r>
      <w:r w:rsidR="00C1567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内很多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公司的资产</w:t>
      </w:r>
      <w:r w:rsidR="00C1567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已</w:t>
      </w:r>
      <w:r w:rsidR="004C305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减少到</w:t>
      </w:r>
      <w:r w:rsidRPr="00CF43DB">
        <w:rPr>
          <w:rFonts w:ascii="Times New Roman" w:hAnsi="Times New Roman"/>
          <w:color w:val="212121"/>
          <w:sz w:val="28"/>
          <w:u w:color="212121"/>
        </w:rPr>
        <w:t>50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亿美元</w:t>
      </w:r>
      <w:r w:rsidR="004C305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以下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>
      <w:pPr>
        <w:rPr>
          <w:rFonts w:ascii="Arial" w:eastAsia="Arial" w:hAnsi="Arial" w:cs="Arial"/>
          <w:sz w:val="36"/>
        </w:rPr>
      </w:pP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根据</w:t>
      </w:r>
      <w:r w:rsidR="0090389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Freeman</w:t>
      </w:r>
      <w:r w:rsidR="00C1567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的说法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3F022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到2007年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已经有超过</w:t>
      </w:r>
      <w:r w:rsidRPr="00CF43DB">
        <w:rPr>
          <w:rFonts w:ascii="Times New Roman" w:hAnsi="Times New Roman"/>
          <w:color w:val="212121"/>
          <w:sz w:val="28"/>
          <w:u w:color="212121"/>
        </w:rPr>
        <w:t>35</w:t>
      </w:r>
      <w:r w:rsidR="00C1567E" w:rsidRPr="00CF43DB">
        <w:rPr>
          <w:rFonts w:ascii="宋体" w:eastAsia="PMingLiU" w:hAnsi="宋体" w:cs="宋体"/>
          <w:color w:val="212121"/>
          <w:sz w:val="28"/>
          <w:u w:color="212121"/>
          <w:lang w:val="zh-TW" w:eastAsia="zh-TW"/>
        </w:rPr>
        <w:t>支</w:t>
      </w:r>
      <w:r w:rsidR="007F729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C1567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90389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并购</w:t>
      </w:r>
      <w:r w:rsidR="00C1567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交易</w:t>
      </w:r>
      <w:r w:rsidR="0090389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，交易规模按照资产计算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超过</w:t>
      </w:r>
      <w:r w:rsidRPr="00CF43DB">
        <w:rPr>
          <w:rFonts w:ascii="Times New Roman" w:hAnsi="Times New Roman"/>
          <w:color w:val="212121"/>
          <w:sz w:val="28"/>
          <w:u w:color="212121"/>
        </w:rPr>
        <w:t>10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亿美元</w:t>
      </w:r>
      <w:r w:rsidR="003F022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  <w:r w:rsidR="006C716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卖家</w:t>
      </w:r>
      <w:r w:rsidR="0002057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的动机一直</w:t>
      </w:r>
      <w:r w:rsidR="00E1635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</w:t>
      </w:r>
      <w:r w:rsidR="00C1567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</w:t>
      </w:r>
      <w:r w:rsidR="001C638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希望获得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流动性或</w:t>
      </w:r>
      <w:r w:rsidR="00456F19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持续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规划</w:t>
      </w:r>
      <w:r w:rsidR="001C638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能力</w:t>
      </w:r>
      <w:r w:rsidR="00020577" w:rsidRPr="00CF43DB">
        <w:rPr>
          <w:rFonts w:ascii="宋体" w:eastAsia="宋体" w:hAnsi="宋体" w:hint="eastAsia"/>
          <w:color w:val="212121"/>
          <w:sz w:val="28"/>
          <w:u w:color="212121"/>
        </w:rPr>
        <w:t>，</w:t>
      </w:r>
      <w:r w:rsidR="001C6389" w:rsidRPr="00CF43DB">
        <w:rPr>
          <w:rFonts w:ascii="宋体" w:eastAsia="宋体" w:hAnsi="宋体" w:hint="eastAsia"/>
          <w:color w:val="212121"/>
          <w:sz w:val="28"/>
          <w:u w:color="212121"/>
        </w:rPr>
        <w:t>或者</w:t>
      </w:r>
      <w:r w:rsidR="00DB3FAC" w:rsidRPr="00CF43DB">
        <w:rPr>
          <w:rFonts w:ascii="宋体" w:eastAsia="宋体" w:hAnsi="宋体" w:hint="eastAsia"/>
          <w:color w:val="212121"/>
          <w:sz w:val="28"/>
          <w:u w:color="212121"/>
        </w:rPr>
        <w:t>来自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母公司或外部股东</w:t>
      </w:r>
      <w:r w:rsidR="00DB3FA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的压力</w:t>
      </w:r>
      <w:r w:rsidR="0002057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或者，通常的情况下，</w:t>
      </w:r>
      <w:r w:rsidR="00E1635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获得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更大的</w:t>
      </w:r>
      <w:r w:rsidR="00DB3FA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分销系统</w:t>
      </w:r>
      <w:r w:rsidR="00DB3FAC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，更大的</w:t>
      </w:r>
      <w:r w:rsidR="00DB3FA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规模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或增</w:t>
      </w:r>
      <w:r w:rsidR="00020577" w:rsidRPr="00CF43DB">
        <w:rPr>
          <w:rFonts w:ascii="宋体" w:eastAsia="PMingLiU" w:hAnsi="宋体" w:cs="宋体"/>
          <w:color w:val="212121"/>
          <w:sz w:val="28"/>
          <w:u w:color="212121"/>
          <w:lang w:val="zh-TW" w:eastAsia="zh-TW"/>
        </w:rPr>
        <w:t>强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品牌</w:t>
      </w:r>
      <w:r w:rsidR="00DB3FA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影响力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。在另一</w:t>
      </w:r>
      <w:r w:rsidR="00DB3FA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方面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6C716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1C638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买家</w:t>
      </w:r>
      <w:r w:rsidR="0002057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则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需要</w:t>
      </w:r>
      <w:r w:rsidR="00DB3FAC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快速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进入市场，而不是试图建立一个组织，</w:t>
      </w:r>
      <w:r w:rsidR="0025332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交易</w:t>
      </w:r>
      <w:r w:rsidR="00E1635D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跟踪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记录</w:t>
      </w:r>
      <w:r w:rsidR="001C6389" w:rsidRPr="00CF43DB">
        <w:rPr>
          <w:rFonts w:ascii="宋体" w:eastAsia="PMingLiU" w:hAnsi="宋体" w:cs="宋体"/>
          <w:color w:val="212121"/>
          <w:sz w:val="28"/>
          <w:u w:color="212121"/>
          <w:lang w:val="zh-TW" w:eastAsia="zh-TW"/>
        </w:rPr>
        <w:t>或</w:t>
      </w:r>
      <w:r w:rsidR="00E1635D">
        <w:rPr>
          <w:rFonts w:ascii="宋体" w:eastAsiaTheme="minorEastAsia" w:hAnsi="宋体" w:cs="宋体" w:hint="eastAsia"/>
          <w:color w:val="212121"/>
          <w:sz w:val="28"/>
          <w:u w:color="212121"/>
          <w:lang w:val="zh-TW"/>
        </w:rPr>
        <w:t>自有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品牌。</w:t>
      </w:r>
      <w:r w:rsidR="001C638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大多数买家希望利用收购对象的品牌和分销能力，而不是从根本上建立自己的品牌和分销能力。</w:t>
      </w:r>
      <w:r w:rsidR="00FF608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</w:p>
    <w:p w:rsidR="006817FD" w:rsidRPr="00CF43DB" w:rsidRDefault="006817FD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Arial" w:eastAsia="宋体" w:hAnsi="Arial" w:cs="Arial"/>
          <w:sz w:val="36"/>
          <w:szCs w:val="22"/>
        </w:rPr>
      </w:pPr>
    </w:p>
    <w:p w:rsidR="00344021" w:rsidRPr="00903890" w:rsidRDefault="005F490F">
      <w:pPr>
        <w:rPr>
          <w:rFonts w:ascii="Arial" w:eastAsia="Arial" w:hAnsi="Arial" w:cs="Arial"/>
          <w:b/>
          <w:sz w:val="28"/>
        </w:rPr>
      </w:pPr>
      <w:r w:rsidRPr="00903890">
        <w:rPr>
          <w:rFonts w:ascii="Times New Roman" w:hAnsi="Times New Roman"/>
          <w:color w:val="212121"/>
          <w:sz w:val="28"/>
          <w:u w:color="212121"/>
        </w:rPr>
        <w:t>2008</w:t>
      </w:r>
      <w:r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年第一季度</w:t>
      </w:r>
      <w:r w:rsidR="00673C29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金融</w:t>
      </w:r>
      <w:r w:rsidR="00FF6081" w:rsidRPr="0090389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高管</w:t>
      </w:r>
      <w:r w:rsidR="00673C29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论坛</w:t>
      </w:r>
      <w:r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</w:t>
      </w:r>
      <w:r w:rsidRPr="00903890">
        <w:rPr>
          <w:rFonts w:ascii="Times New Roman" w:hAnsi="Times New Roman"/>
          <w:color w:val="212121"/>
          <w:sz w:val="28"/>
          <w:u w:color="212121"/>
        </w:rPr>
        <w:t>315</w:t>
      </w:r>
      <w:r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家银行和金融高管</w:t>
      </w:r>
      <w:r w:rsidRPr="00903890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在</w:t>
      </w:r>
      <w:r w:rsidRPr="00903890">
        <w:rPr>
          <w:rFonts w:ascii="Times New Roman" w:hAnsi="Times New Roman"/>
          <w:color w:val="212121"/>
          <w:sz w:val="28"/>
          <w:u w:color="212121"/>
        </w:rPr>
        <w:t>2008</w:t>
      </w:r>
      <w:r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</w:t>
      </w:r>
      <w:r w:rsidRPr="00903890">
        <w:rPr>
          <w:rFonts w:ascii="Times New Roman" w:hAnsi="Times New Roman"/>
          <w:color w:val="212121"/>
          <w:sz w:val="28"/>
          <w:u w:color="212121"/>
        </w:rPr>
        <w:t>2</w:t>
      </w:r>
      <w:r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月</w:t>
      </w:r>
      <w:r w:rsidRPr="0090389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673C29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调查（由美国银行家与格林威治联营公司联合发布）</w:t>
      </w:r>
      <w:r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得出结论</w:t>
      </w:r>
      <w:r w:rsidR="00673C29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，，银行</w:t>
      </w:r>
      <w:r w:rsidR="00CE76BF" w:rsidRPr="0090389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相对</w:t>
      </w:r>
      <w:r w:rsidR="00673C29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其他金融机构在信任和信心</w:t>
      </w:r>
      <w:r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方面存在</w:t>
      </w:r>
      <w:r w:rsidR="00CE76BF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优势</w:t>
      </w:r>
      <w:r w:rsidR="00CE76BF" w:rsidRPr="0090389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  <w:r w:rsidR="00673C29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这里显示的信任</w:t>
      </w:r>
      <w:r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水平</w:t>
      </w:r>
      <w:r w:rsidR="00673C29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略高于</w:t>
      </w:r>
      <w:r w:rsidR="00CE76BF" w:rsidRPr="00903890">
        <w:rPr>
          <w:rFonts w:ascii="Times New Roman" w:hAnsi="Times New Roman"/>
          <w:color w:val="212121"/>
          <w:sz w:val="28"/>
          <w:u w:color="212121"/>
        </w:rPr>
        <w:t>2004</w:t>
      </w:r>
      <w:r w:rsidR="00570D6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年第三季度</w:t>
      </w:r>
      <w:r w:rsidR="00570D6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进行</w:t>
      </w:r>
      <w:r w:rsidR="00CE76BF" w:rsidRPr="0090389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570D6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类似调查</w:t>
      </w:r>
      <w:r w:rsidRPr="00903890">
        <w:rPr>
          <w:rFonts w:ascii="宋体" w:eastAsia="PMingLiU" w:hAnsi="宋体" w:cs="宋体"/>
          <w:color w:val="212121"/>
          <w:sz w:val="28"/>
          <w:u w:color="212121"/>
          <w:lang w:val="zh-TW" w:eastAsia="zh-TW"/>
        </w:rPr>
        <w:t>的结果</w:t>
      </w:r>
      <w:r w:rsidR="00673C29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8059D9" w:rsidRPr="0090389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相</w:t>
      </w:r>
      <w:r w:rsidR="008059D9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对其他金融服务</w:t>
      </w:r>
      <w:r w:rsidR="00570D6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机构</w:t>
      </w:r>
      <w:r w:rsidR="008059D9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673C29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优势，</w:t>
      </w:r>
      <w:r w:rsidR="00570D66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为银行机构继续沿着收购或</w:t>
      </w:r>
      <w:r w:rsidR="00570D6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自建</w:t>
      </w:r>
      <w:r w:rsidR="008059D9" w:rsidRPr="00903890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另类投资平台的增长路径增添了火力。</w:t>
      </w:r>
    </w:p>
    <w:p w:rsidR="00344021" w:rsidRPr="00570D66" w:rsidRDefault="008059D9">
      <w:pPr>
        <w:rPr>
          <w:rFonts w:asciiTheme="minorEastAsia" w:eastAsiaTheme="minorEastAsia" w:hAnsiTheme="minorEastAsia" w:cs="宋体"/>
          <w:b/>
          <w:color w:val="212121"/>
          <w:sz w:val="28"/>
          <w:u w:color="212121"/>
          <w:lang w:val="zh-TW" w:eastAsia="zh-TW"/>
        </w:rPr>
      </w:pPr>
      <w:r w:rsidRPr="00570D66">
        <w:rPr>
          <w:rFonts w:asciiTheme="minorEastAsia" w:eastAsiaTheme="minorEastAsia" w:hAnsiTheme="minorEastAsia" w:cs="宋体"/>
          <w:b/>
          <w:color w:val="212121"/>
          <w:sz w:val="28"/>
          <w:u w:color="212121"/>
          <w:lang w:val="zh-TW" w:eastAsia="zh-TW"/>
        </w:rPr>
        <w:t>麦道夫</w:t>
      </w:r>
    </w:p>
    <w:p w:rsidR="00344021" w:rsidRPr="00570D66" w:rsidRDefault="00673C29" w:rsidP="00B12F3D">
      <w:pPr>
        <w:rPr>
          <w:rFonts w:ascii="宋体" w:eastAsia="宋体" w:hAnsi="宋体" w:cs="宋体"/>
          <w:b/>
          <w:sz w:val="28"/>
        </w:rPr>
      </w:pPr>
      <w:r w:rsidRPr="00570D6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</w:t>
      </w:r>
      <w:r w:rsidR="006C7164" w:rsidRPr="00570D6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麦道夫</w:t>
      </w:r>
      <w:r w:rsidR="00B12F3D" w:rsidRPr="00570D6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欺诈案件</w:t>
      </w:r>
      <w:r w:rsidRPr="00570D6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之后出现的一些问题是：</w:t>
      </w:r>
      <w:r w:rsidR="006C7164" w:rsidRPr="00570D66">
        <w:rPr>
          <w:rFonts w:ascii="宋体" w:eastAsia="宋体" w:hAnsi="宋体" w:cs="宋体"/>
          <w:color w:val="212121"/>
          <w:sz w:val="28"/>
          <w:u w:color="212121"/>
          <w:lang w:eastAsia="zh-TW"/>
        </w:rPr>
        <w:t>FOF</w:t>
      </w:r>
      <w:r w:rsidR="006C7164" w:rsidRPr="00570D66">
        <w:rPr>
          <w:rFonts w:ascii="宋体" w:eastAsia="宋体" w:hAnsi="宋体" w:cs="宋体" w:hint="eastAsia"/>
          <w:color w:val="212121"/>
          <w:sz w:val="28"/>
          <w:u w:color="212121"/>
        </w:rPr>
        <w:t>究竟</w:t>
      </w:r>
      <w:r w:rsidRPr="00570D6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发生了什么？</w:t>
      </w:r>
      <w:r w:rsidR="00B12F3D" w:rsidRPr="00570D6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为何</w:t>
      </w:r>
      <w:r w:rsidRPr="00570D6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尽职调查</w:t>
      </w:r>
      <w:r w:rsidR="00B12F3D" w:rsidRPr="00570D6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变得如此</w:t>
      </w:r>
      <w:r w:rsidRPr="00570D6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失败或变得如此愚</w:t>
      </w:r>
      <w:r w:rsidR="00B12F3D" w:rsidRPr="00570D6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蠢</w:t>
      </w:r>
      <w:r w:rsidRPr="00570D6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？为什么</w:t>
      </w:r>
      <w:r w:rsidR="006C7164" w:rsidRPr="00570D6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Pr="00570D6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无法发现欺诈？</w:t>
      </w: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lastRenderedPageBreak/>
        <w:t>所有这些问题的答案很简单。根据数据</w:t>
      </w:r>
      <w:r w:rsidR="006C716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麦道夫</w:t>
      </w:r>
      <w:r w:rsidR="008059D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接管办公室的数据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，实际投资</w:t>
      </w:r>
      <w:r w:rsidR="00B571A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于麦道夫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6C716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少于</w:t>
      </w:r>
      <w:r w:rsidRPr="00CF43DB">
        <w:rPr>
          <w:rFonts w:ascii="Times New Roman" w:hAnsi="Times New Roman"/>
          <w:color w:val="212121"/>
          <w:sz w:val="28"/>
          <w:u w:color="212121"/>
        </w:rPr>
        <w:t>100</w:t>
      </w:r>
      <w:r w:rsidR="001C35CA" w:rsidRPr="00CF43DB">
        <w:rPr>
          <w:rFonts w:ascii="宋体" w:eastAsia="宋体" w:hAnsi="宋体" w:hint="eastAsia"/>
          <w:color w:val="212121"/>
          <w:sz w:val="28"/>
          <w:u w:color="212121"/>
        </w:rPr>
        <w:t>个</w:t>
      </w:r>
      <w:r w:rsidR="001C35CA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B571A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而</w:t>
      </w:r>
      <w:r w:rsidR="001C35CA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</w:t>
      </w:r>
      <w:r w:rsidR="001C35CA" w:rsidRPr="00CF43DB">
        <w:rPr>
          <w:rFonts w:ascii="Times New Roman" w:hAnsi="Times New Roman"/>
          <w:color w:val="212121"/>
          <w:sz w:val="28"/>
          <w:u w:color="212121"/>
        </w:rPr>
        <w:t>2008</w:t>
      </w:r>
      <w:r w:rsidR="001C35CA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年年</w:t>
      </w:r>
      <w:proofErr w:type="gramStart"/>
      <w:r w:rsidR="001C35CA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底全球</w:t>
      </w:r>
      <w:proofErr w:type="gramEnd"/>
      <w:r w:rsidR="00B571A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有</w:t>
      </w:r>
      <w:r w:rsidR="001C35CA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总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数超过</w:t>
      </w:r>
      <w:r w:rsidRPr="00CF43DB">
        <w:rPr>
          <w:rFonts w:ascii="Times New Roman" w:hAnsi="Times New Roman"/>
          <w:color w:val="212121"/>
          <w:sz w:val="28"/>
          <w:u w:color="212121"/>
        </w:rPr>
        <w:t>7,000</w:t>
      </w:r>
      <w:r w:rsidR="001C35C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个</w:t>
      </w:r>
      <w:r w:rsidR="00B571A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6C716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B571AD">
        <w:rPr>
          <w:rStyle w:val="aa"/>
          <w:rFonts w:ascii="宋体" w:eastAsia="宋体" w:hAnsi="宋体" w:cs="宋体"/>
          <w:color w:val="212121"/>
          <w:sz w:val="28"/>
          <w:u w:color="212121"/>
          <w:lang w:val="zh-TW"/>
        </w:rPr>
        <w:footnoteReference w:id="8"/>
      </w:r>
      <w:r w:rsidRPr="00CF43DB">
        <w:rPr>
          <w:rFonts w:ascii="宋体" w:eastAsia="宋体" w:hAnsi="宋体" w:cs="宋体"/>
          <w:color w:val="212121"/>
          <w:sz w:val="22"/>
          <w:szCs w:val="16"/>
          <w:u w:color="212121"/>
          <w:lang w:val="zh-TW" w:eastAsia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这意味着</w:t>
      </w:r>
      <w:r w:rsidR="00B571A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仅有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略多于</w:t>
      </w:r>
      <w:r w:rsidR="00A500C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1%的</w:t>
      </w:r>
      <w:r w:rsidR="00B571A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FOF配置</w:t>
      </w:r>
      <w:r w:rsidR="00A500C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了</w:t>
      </w:r>
      <w:r w:rsidR="006C716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麦道夫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的基金。在我们看来，</w:t>
      </w:r>
      <w:r w:rsidR="006C716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麦道夫支付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给他的投资者的</w:t>
      </w:r>
      <w:r w:rsidR="008059D9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费用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是造成</w:t>
      </w:r>
      <w:r w:rsidR="00B571A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配置人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避</w:t>
      </w:r>
      <w:r w:rsidR="00B571A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开</w:t>
      </w:r>
      <w:r w:rsidR="008B4F9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</w:t>
      </w:r>
      <w:r w:rsidR="008059D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策略</w:t>
      </w:r>
      <w:r w:rsidR="008B4F9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的原因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。对</w:t>
      </w:r>
      <w:r w:rsidR="006C716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麦道夫</w:t>
      </w:r>
      <w:r w:rsidR="008B4F9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案子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的最后</w:t>
      </w:r>
      <w:r w:rsidR="008B4F9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结果还有待观察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，但有一件事是肯定的：</w:t>
      </w:r>
      <w:r w:rsidR="008B4F9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在写这篇</w:t>
      </w:r>
      <w:r w:rsidR="008B4F9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书</w:t>
      </w:r>
      <w:r w:rsidR="008B4F9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的时候</w:t>
      </w:r>
      <w:r w:rsidR="008B4F9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，很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明显</w:t>
      </w:r>
      <w:r w:rsidR="008B4F9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我们还有更多需要知道的内容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6817FD" w:rsidRPr="00CF43DB" w:rsidRDefault="006817FD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Arial" w:eastAsia="宋体" w:hAnsi="Arial" w:cs="Arial"/>
          <w:sz w:val="36"/>
          <w:szCs w:val="22"/>
        </w:rPr>
      </w:pP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最后，投资者必须问的问题是</w:t>
      </w:r>
      <w:r w:rsidR="00B571AD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大型基金经营者</w:t>
      </w:r>
      <w:r w:rsidR="00B571A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收取的回报的成本是否合理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，或者</w:t>
      </w:r>
      <w:r w:rsidR="00AA312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有没有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更小的</w:t>
      </w:r>
      <w:r w:rsidR="00974B8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特别的</w:t>
      </w:r>
      <w:r w:rsidR="006C716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974B8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可以</w:t>
      </w:r>
      <w:r w:rsidR="00AA312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做到</w:t>
      </w:r>
      <w:r w:rsidR="00974B8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在不把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风险</w:t>
      </w:r>
      <w:r w:rsidR="00974B8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提高到令人不安的水平</w:t>
      </w:r>
      <w:r w:rsidR="00AA312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的情况下，</w:t>
      </w:r>
      <w:r w:rsidR="00974B8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提高</w:t>
      </w:r>
      <w:r w:rsidRPr="00CF43DB">
        <w:rPr>
          <w:rFonts w:ascii="Times New Roman" w:hAnsi="Times New Roman"/>
          <w:color w:val="212121"/>
          <w:sz w:val="28"/>
          <w:u w:color="212121"/>
        </w:rPr>
        <w:t>α</w:t>
      </w:r>
      <w:r w:rsidR="00AA3121">
        <w:rPr>
          <w:rFonts w:ascii="宋体" w:eastAsia="宋体" w:hAnsi="宋体" w:hint="eastAsia"/>
          <w:color w:val="212121"/>
          <w:sz w:val="28"/>
          <w:u w:color="212121"/>
        </w:rPr>
        <w:t>，并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提供不同投资组合多元化。</w:t>
      </w:r>
      <w:r w:rsidR="00AA312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这就归结于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人</w:t>
      </w:r>
      <w:r w:rsidR="00C266A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们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相信</w:t>
      </w:r>
      <w:r w:rsidR="00C266A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什么</w:t>
      </w:r>
      <w:r w:rsidR="00AA312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，以及</w:t>
      </w:r>
      <w:bookmarkStart w:id="2" w:name="_GoBack"/>
      <w:bookmarkEnd w:id="2"/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认为的</w:t>
      </w:r>
      <w:r w:rsidR="00AA312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资产配置</w:t>
      </w:r>
      <w:r w:rsidR="00C266A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好处</w:t>
      </w:r>
      <w:r w:rsidR="00C266A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在哪里。</w:t>
      </w:r>
    </w:p>
    <w:p w:rsidR="00344021" w:rsidRPr="00CF43DB" w:rsidRDefault="00344021">
      <w:pPr>
        <w:rPr>
          <w:rFonts w:ascii="Arial" w:eastAsia="Arial" w:hAnsi="Arial" w:cs="Arial"/>
          <w:sz w:val="36"/>
        </w:rPr>
      </w:pPr>
    </w:p>
    <w:p w:rsidR="00344021" w:rsidRPr="00CF43DB" w:rsidRDefault="00EF1FC4">
      <w:pPr>
        <w:rPr>
          <w:rFonts w:eastAsiaTheme="minorEastAsia"/>
          <w:sz w:val="36"/>
        </w:rPr>
      </w:pPr>
      <w:r w:rsidRPr="00CF43DB">
        <w:rPr>
          <w:rFonts w:eastAsiaTheme="minorEastAsia"/>
          <w:sz w:val="36"/>
        </w:rPr>
        <w:tab/>
      </w:r>
    </w:p>
    <w:sectPr w:rsidR="00344021" w:rsidRPr="00CF43DB" w:rsidSect="0034402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E40" w:rsidRDefault="00A76E40" w:rsidP="00344021">
      <w:pPr>
        <w:spacing w:after="0" w:line="240" w:lineRule="auto"/>
      </w:pPr>
      <w:r>
        <w:separator/>
      </w:r>
    </w:p>
  </w:endnote>
  <w:endnote w:type="continuationSeparator" w:id="0">
    <w:p w:rsidR="00A76E40" w:rsidRDefault="00A76E40" w:rsidP="00344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vP45DC7B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C4E74">
    <w:altName w:val="Times New Roman"/>
    <w:panose1 w:val="00000000000000000000"/>
    <w:charset w:val="00"/>
    <w:family w:val="roman"/>
    <w:notTrueType/>
    <w:pitch w:val="default"/>
  </w:font>
  <w:font w:name="AdvP43F378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E40" w:rsidRDefault="00A76E40" w:rsidP="00344021">
      <w:pPr>
        <w:spacing w:after="0" w:line="240" w:lineRule="auto"/>
      </w:pPr>
      <w:r>
        <w:separator/>
      </w:r>
    </w:p>
  </w:footnote>
  <w:footnote w:type="continuationSeparator" w:id="0">
    <w:p w:rsidR="00A76E40" w:rsidRDefault="00A76E40" w:rsidP="00344021">
      <w:pPr>
        <w:spacing w:after="0" w:line="240" w:lineRule="auto"/>
      </w:pPr>
      <w:r>
        <w:continuationSeparator/>
      </w:r>
    </w:p>
  </w:footnote>
  <w:footnote w:id="1">
    <w:p w:rsidR="00BF0648" w:rsidRPr="00BF0648" w:rsidRDefault="00BF0648">
      <w:pPr>
        <w:pStyle w:val="a9"/>
        <w:rPr>
          <w:rFonts w:eastAsiaTheme="minorEastAsia"/>
        </w:rPr>
      </w:pPr>
      <w:r>
        <w:rPr>
          <w:rStyle w:val="aa"/>
        </w:rPr>
        <w:footnoteRef/>
      </w:r>
      <w:r>
        <w:t xml:space="preserve"> </w:t>
      </w:r>
      <w:r>
        <w:rPr>
          <w:rFonts w:ascii="AdvP45DC7B" w:hAnsi="AdvP45DC7B"/>
        </w:rPr>
        <w:t>Google</w:t>
      </w:r>
      <w:r>
        <w:rPr>
          <w:rFonts w:ascii="AdvP45DC7B" w:eastAsiaTheme="minorEastAsia" w:hAnsi="AdvP45DC7B" w:hint="eastAsia"/>
        </w:rPr>
        <w:t>搜索</w:t>
      </w:r>
      <w:r>
        <w:rPr>
          <w:rFonts w:ascii="AdvP45DC7B" w:hAnsi="AdvP45DC7B"/>
        </w:rPr>
        <w:t xml:space="preserve">, </w:t>
      </w:r>
      <w:r>
        <w:rPr>
          <w:rFonts w:ascii="AdvP45DC7B" w:eastAsiaTheme="minorEastAsia" w:hAnsi="AdvP45DC7B" w:hint="eastAsia"/>
        </w:rPr>
        <w:t>2009</w:t>
      </w:r>
      <w:r>
        <w:rPr>
          <w:rFonts w:ascii="AdvP45DC7B" w:eastAsiaTheme="minorEastAsia" w:hAnsi="AdvP45DC7B" w:hint="eastAsia"/>
        </w:rPr>
        <w:t>年</w:t>
      </w:r>
      <w:r>
        <w:rPr>
          <w:rFonts w:ascii="AdvP45DC7B" w:eastAsiaTheme="minorEastAsia" w:hAnsi="AdvP45DC7B" w:hint="eastAsia"/>
        </w:rPr>
        <w:t>4</w:t>
      </w:r>
      <w:r>
        <w:rPr>
          <w:rFonts w:ascii="AdvP45DC7B" w:eastAsiaTheme="minorEastAsia" w:hAnsi="AdvP45DC7B" w:hint="eastAsia"/>
        </w:rPr>
        <w:t>月</w:t>
      </w:r>
      <w:r>
        <w:rPr>
          <w:rFonts w:ascii="AdvP45DC7B" w:eastAsiaTheme="minorEastAsia" w:hAnsi="AdvP45DC7B" w:hint="eastAsia"/>
        </w:rPr>
        <w:t>13</w:t>
      </w:r>
      <w:r>
        <w:rPr>
          <w:rFonts w:ascii="AdvP45DC7B" w:eastAsiaTheme="minorEastAsia" w:hAnsi="AdvP45DC7B" w:hint="eastAsia"/>
        </w:rPr>
        <w:t>日</w:t>
      </w:r>
      <w:r>
        <w:rPr>
          <w:rFonts w:ascii="AdvP45DC7B" w:hAnsi="AdvP45DC7B"/>
        </w:rPr>
        <w:t>: www.google.com/search?hl</w:t>
      </w:r>
      <w:r>
        <w:rPr>
          <w:rFonts w:ascii="AdvP45DC7B" w:eastAsiaTheme="minorEastAsia" w:hAnsi="AdvP45DC7B" w:hint="eastAsia"/>
        </w:rPr>
        <w:t>=</w:t>
      </w:r>
      <w:r>
        <w:rPr>
          <w:rFonts w:ascii="AdvP45DC7B" w:hAnsi="AdvP45DC7B"/>
        </w:rPr>
        <w:t>en&amp;q</w:t>
      </w:r>
      <w:r>
        <w:rPr>
          <w:rFonts w:ascii="AdvP45DC7B" w:eastAsiaTheme="minorEastAsia" w:hAnsi="AdvP45DC7B" w:hint="eastAsia"/>
        </w:rPr>
        <w:t>=</w:t>
      </w:r>
      <w:r>
        <w:rPr>
          <w:rFonts w:ascii="AdvP45DC7B" w:hAnsi="AdvP45DC7B"/>
        </w:rPr>
        <w:t>hedge</w:t>
      </w:r>
      <w:r>
        <w:rPr>
          <w:rFonts w:ascii="AdvP4C4E74" w:eastAsiaTheme="minorEastAsia" w:hAnsi="AdvP4C4E74" w:hint="eastAsia"/>
        </w:rPr>
        <w:t>+</w:t>
      </w:r>
      <w:r>
        <w:rPr>
          <w:rFonts w:ascii="AdvP45DC7B" w:hAnsi="AdvP45DC7B"/>
        </w:rPr>
        <w:t>funds&amp;btnG</w:t>
      </w:r>
      <w:r>
        <w:rPr>
          <w:rFonts w:ascii="AdvP45DC7B" w:eastAsiaTheme="minorEastAsia" w:hAnsi="AdvP45DC7B" w:hint="eastAsia"/>
        </w:rPr>
        <w:t>=</w:t>
      </w:r>
      <w:r>
        <w:rPr>
          <w:rFonts w:ascii="AdvP45DC7B" w:hAnsi="AdvP45DC7B"/>
        </w:rPr>
        <w:t>Google</w:t>
      </w:r>
      <w:r>
        <w:rPr>
          <w:rFonts w:ascii="AdvP45DC7B" w:eastAsiaTheme="minorEastAsia" w:hAnsi="AdvP45DC7B" w:hint="eastAsia"/>
        </w:rPr>
        <w:t>+</w:t>
      </w:r>
      <w:r>
        <w:rPr>
          <w:rFonts w:ascii="AdvP45DC7B" w:hAnsi="AdvP45DC7B"/>
        </w:rPr>
        <w:t>Search&amp;aq</w:t>
      </w:r>
      <w:r>
        <w:rPr>
          <w:rFonts w:ascii="AdvP45DC7B" w:eastAsiaTheme="minorEastAsia" w:hAnsi="AdvP45DC7B" w:hint="eastAsia"/>
        </w:rPr>
        <w:t>=</w:t>
      </w:r>
      <w:r>
        <w:rPr>
          <w:rFonts w:ascii="AdvP45DC7B" w:hAnsi="AdvP45DC7B"/>
        </w:rPr>
        <w:t>f&amp;oq</w:t>
      </w:r>
      <w:r>
        <w:rPr>
          <w:rFonts w:ascii="AdvP45DC7B" w:eastAsiaTheme="minorEastAsia" w:hAnsi="AdvP45DC7B" w:hint="eastAsia"/>
        </w:rPr>
        <w:t>=</w:t>
      </w:r>
    </w:p>
  </w:footnote>
  <w:footnote w:id="2">
    <w:p w:rsidR="0085532B" w:rsidRPr="0085532B" w:rsidRDefault="0085532B">
      <w:pPr>
        <w:pStyle w:val="a9"/>
        <w:rPr>
          <w:rFonts w:eastAsiaTheme="minorEastAsia"/>
        </w:rPr>
      </w:pPr>
      <w:r>
        <w:rPr>
          <w:rStyle w:val="aa"/>
        </w:rPr>
        <w:footnoteRef/>
      </w:r>
      <w:r>
        <w:t xml:space="preserve"> </w:t>
      </w:r>
      <w:proofErr w:type="gramStart"/>
      <w:r>
        <w:rPr>
          <w:rFonts w:ascii="AdvP45DC7B" w:hAnsi="AdvP45DC7B"/>
        </w:rPr>
        <w:t>Regulation T, www.finra.org/Industry/Compliance/RegulatoryFilings/RegulationT/index.htm.</w:t>
      </w:r>
      <w:proofErr w:type="gramEnd"/>
    </w:p>
  </w:footnote>
  <w:footnote w:id="3">
    <w:p w:rsidR="007F0760" w:rsidRPr="007F0760" w:rsidRDefault="007F0760">
      <w:pPr>
        <w:pStyle w:val="a9"/>
        <w:rPr>
          <w:rFonts w:eastAsiaTheme="minorEastAsia" w:hint="eastAsia"/>
        </w:rPr>
      </w:pPr>
      <w:r>
        <w:rPr>
          <w:rStyle w:val="aa"/>
        </w:rPr>
        <w:footnoteRef/>
      </w:r>
      <w:r>
        <w:t xml:space="preserve"> </w:t>
      </w:r>
      <w:proofErr w:type="gramStart"/>
      <w:r w:rsidR="0013429A">
        <w:rPr>
          <w:rFonts w:ascii="AdvP45DC7B" w:hAnsi="AdvP45DC7B"/>
        </w:rPr>
        <w:t>Regulation FD, www.law.uc.edu/CCL/regFD/index.html.</w:t>
      </w:r>
      <w:proofErr w:type="gramEnd"/>
    </w:p>
  </w:footnote>
  <w:footnote w:id="4">
    <w:p w:rsidR="0013429A" w:rsidRPr="0013429A" w:rsidRDefault="0013429A">
      <w:pPr>
        <w:pStyle w:val="a9"/>
        <w:rPr>
          <w:rFonts w:eastAsiaTheme="minorEastAsia"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ascii="AdvP45DC7B" w:hAnsi="AdvP45DC7B"/>
        </w:rPr>
        <w:t xml:space="preserve">2007 </w:t>
      </w:r>
      <w:proofErr w:type="spellStart"/>
      <w:r>
        <w:rPr>
          <w:rFonts w:ascii="AdvP45DC7B" w:hAnsi="AdvP45DC7B"/>
        </w:rPr>
        <w:t>PerTrac</w:t>
      </w:r>
      <w:proofErr w:type="spellEnd"/>
      <w:r>
        <w:rPr>
          <w:rFonts w:ascii="AdvP45DC7B" w:hAnsi="AdvP45DC7B"/>
        </w:rPr>
        <w:t xml:space="preserve"> Hedge Fund Database Study, March 4, 2008.</w:t>
      </w:r>
    </w:p>
  </w:footnote>
  <w:footnote w:id="5">
    <w:p w:rsidR="00D07ABB" w:rsidRPr="00D07ABB" w:rsidRDefault="00D07ABB">
      <w:pPr>
        <w:pStyle w:val="a9"/>
        <w:rPr>
          <w:rFonts w:eastAsiaTheme="minorEastAsia"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ascii="AdvP45DC7B" w:hAnsi="AdvP45DC7B"/>
        </w:rPr>
        <w:t xml:space="preserve">2007 </w:t>
      </w:r>
      <w:proofErr w:type="spellStart"/>
      <w:r>
        <w:rPr>
          <w:rFonts w:ascii="AdvP45DC7B" w:hAnsi="AdvP45DC7B"/>
        </w:rPr>
        <w:t>PerTrac</w:t>
      </w:r>
      <w:proofErr w:type="spellEnd"/>
      <w:r>
        <w:rPr>
          <w:rFonts w:ascii="AdvP45DC7B" w:hAnsi="AdvP45DC7B"/>
        </w:rPr>
        <w:t xml:space="preserve"> Hedge Fund Database Study, March 4, 2008.</w:t>
      </w:r>
    </w:p>
  </w:footnote>
  <w:footnote w:id="6">
    <w:p w:rsidR="008A4D3F" w:rsidRPr="008A4D3F" w:rsidRDefault="008A4D3F">
      <w:pPr>
        <w:pStyle w:val="a9"/>
        <w:rPr>
          <w:rFonts w:eastAsiaTheme="minorEastAsia"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eastAsiaTheme="minorEastAsia" w:hint="eastAsia"/>
        </w:rPr>
        <w:t>同上</w:t>
      </w:r>
    </w:p>
  </w:footnote>
  <w:footnote w:id="7">
    <w:p w:rsidR="00903890" w:rsidRPr="00903890" w:rsidRDefault="00903890">
      <w:pPr>
        <w:pStyle w:val="a9"/>
        <w:rPr>
          <w:rFonts w:eastAsiaTheme="minorEastAsia"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ascii="AdvP43F378" w:hAnsi="AdvP43F378"/>
        </w:rPr>
        <w:t>New York Time</w:t>
      </w:r>
      <w:r>
        <w:rPr>
          <w:rFonts w:ascii="AdvP43F378" w:hAnsi="AdvP43F378"/>
        </w:rPr>
        <w:t>s</w:t>
      </w:r>
      <w:r>
        <w:rPr>
          <w:rFonts w:ascii="AdvP45DC7B" w:hAnsi="AdvP45DC7B"/>
        </w:rPr>
        <w:t>, ‘‘Company News: Bank of New York Acquires Ivy Asset</w:t>
      </w:r>
      <w:r>
        <w:rPr>
          <w:rFonts w:ascii="AdvP45DC7B" w:eastAsiaTheme="minorEastAsia" w:hAnsi="AdvP45DC7B" w:hint="eastAsia"/>
        </w:rPr>
        <w:t xml:space="preserve"> </w:t>
      </w:r>
      <w:r>
        <w:rPr>
          <w:rFonts w:ascii="AdvP45DC7B" w:hAnsi="AdvP45DC7B"/>
        </w:rPr>
        <w:t>Management,’’ August 10, 2000, sec. C, pg. 3. Management at Ivy and The</w:t>
      </w:r>
      <w:r>
        <w:rPr>
          <w:rFonts w:ascii="AdvP45DC7B" w:eastAsiaTheme="minorEastAsia" w:hAnsi="AdvP45DC7B" w:hint="eastAsia"/>
        </w:rPr>
        <w:t xml:space="preserve"> </w:t>
      </w:r>
      <w:r>
        <w:rPr>
          <w:rFonts w:ascii="AdvP45DC7B" w:hAnsi="AdvP45DC7B"/>
        </w:rPr>
        <w:t>Bank of New York refused to confirm or deny the rumors of the decrease in</w:t>
      </w:r>
      <w:r>
        <w:rPr>
          <w:rFonts w:ascii="AdvP45DC7B" w:eastAsiaTheme="minorEastAsia" w:hAnsi="AdvP45DC7B" w:hint="eastAsia"/>
        </w:rPr>
        <w:t xml:space="preserve"> </w:t>
      </w:r>
      <w:r>
        <w:rPr>
          <w:rFonts w:ascii="AdvP45DC7B" w:hAnsi="AdvP45DC7B"/>
        </w:rPr>
        <w:t>assets.</w:t>
      </w:r>
    </w:p>
  </w:footnote>
  <w:footnote w:id="8">
    <w:p w:rsidR="00B571AD" w:rsidRPr="00B571AD" w:rsidRDefault="00B571AD">
      <w:pPr>
        <w:pStyle w:val="a9"/>
        <w:rPr>
          <w:rFonts w:eastAsiaTheme="minorEastAsia" w:hint="eastAsia"/>
        </w:rPr>
      </w:pPr>
      <w:r>
        <w:rPr>
          <w:rStyle w:val="aa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3671D"/>
    <w:multiLevelType w:val="hybridMultilevel"/>
    <w:tmpl w:val="19CA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37228"/>
    <w:multiLevelType w:val="hybridMultilevel"/>
    <w:tmpl w:val="65C8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蔡长春">
    <w15:presenceInfo w15:providerId="Windows Live" w15:userId="5d5a1036bc71b7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21"/>
    <w:rsid w:val="00000D23"/>
    <w:rsid w:val="000109BD"/>
    <w:rsid w:val="00017E1C"/>
    <w:rsid w:val="00020577"/>
    <w:rsid w:val="00045971"/>
    <w:rsid w:val="00060CB0"/>
    <w:rsid w:val="000842AD"/>
    <w:rsid w:val="00096BF4"/>
    <w:rsid w:val="000A0B4F"/>
    <w:rsid w:val="000E34FC"/>
    <w:rsid w:val="000F485E"/>
    <w:rsid w:val="001057E4"/>
    <w:rsid w:val="00116215"/>
    <w:rsid w:val="00123084"/>
    <w:rsid w:val="00130DE6"/>
    <w:rsid w:val="0013429A"/>
    <w:rsid w:val="00134A98"/>
    <w:rsid w:val="00143403"/>
    <w:rsid w:val="0015559B"/>
    <w:rsid w:val="0017165A"/>
    <w:rsid w:val="001944E4"/>
    <w:rsid w:val="001A5CBD"/>
    <w:rsid w:val="001C35CA"/>
    <w:rsid w:val="001C6389"/>
    <w:rsid w:val="001D0886"/>
    <w:rsid w:val="001E262F"/>
    <w:rsid w:val="001E480E"/>
    <w:rsid w:val="001F40E6"/>
    <w:rsid w:val="001F4E31"/>
    <w:rsid w:val="00210681"/>
    <w:rsid w:val="0022589F"/>
    <w:rsid w:val="002414AE"/>
    <w:rsid w:val="00246AD2"/>
    <w:rsid w:val="002479D8"/>
    <w:rsid w:val="00253324"/>
    <w:rsid w:val="002545E2"/>
    <w:rsid w:val="0026014F"/>
    <w:rsid w:val="00264C6F"/>
    <w:rsid w:val="00272C54"/>
    <w:rsid w:val="0027312F"/>
    <w:rsid w:val="00281EA7"/>
    <w:rsid w:val="00285102"/>
    <w:rsid w:val="00287F0C"/>
    <w:rsid w:val="0029110F"/>
    <w:rsid w:val="002A2345"/>
    <w:rsid w:val="002B56DD"/>
    <w:rsid w:val="002B62F0"/>
    <w:rsid w:val="002B7B09"/>
    <w:rsid w:val="002D6536"/>
    <w:rsid w:val="002D7547"/>
    <w:rsid w:val="002F173C"/>
    <w:rsid w:val="002F7C12"/>
    <w:rsid w:val="003023CB"/>
    <w:rsid w:val="003105DE"/>
    <w:rsid w:val="003304B9"/>
    <w:rsid w:val="00344021"/>
    <w:rsid w:val="00346FBF"/>
    <w:rsid w:val="00356A31"/>
    <w:rsid w:val="00357724"/>
    <w:rsid w:val="003774CD"/>
    <w:rsid w:val="003833D4"/>
    <w:rsid w:val="003A7EB6"/>
    <w:rsid w:val="003C7A03"/>
    <w:rsid w:val="003D1CC1"/>
    <w:rsid w:val="003D7482"/>
    <w:rsid w:val="003E302B"/>
    <w:rsid w:val="003F022F"/>
    <w:rsid w:val="003F4CE7"/>
    <w:rsid w:val="0043427B"/>
    <w:rsid w:val="00442D14"/>
    <w:rsid w:val="00456F19"/>
    <w:rsid w:val="00460507"/>
    <w:rsid w:val="0046432B"/>
    <w:rsid w:val="00476833"/>
    <w:rsid w:val="004808EE"/>
    <w:rsid w:val="004B1CDD"/>
    <w:rsid w:val="004B361E"/>
    <w:rsid w:val="004C3056"/>
    <w:rsid w:val="004C3751"/>
    <w:rsid w:val="004F7CED"/>
    <w:rsid w:val="00510934"/>
    <w:rsid w:val="00527E96"/>
    <w:rsid w:val="0053252E"/>
    <w:rsid w:val="0055205F"/>
    <w:rsid w:val="00567EA0"/>
    <w:rsid w:val="00570D66"/>
    <w:rsid w:val="00586A43"/>
    <w:rsid w:val="005A46CE"/>
    <w:rsid w:val="005B01DB"/>
    <w:rsid w:val="005B56A1"/>
    <w:rsid w:val="005C6D8E"/>
    <w:rsid w:val="005C718B"/>
    <w:rsid w:val="005E4E7A"/>
    <w:rsid w:val="005F2959"/>
    <w:rsid w:val="005F490F"/>
    <w:rsid w:val="005F5AC1"/>
    <w:rsid w:val="0061378E"/>
    <w:rsid w:val="0063242C"/>
    <w:rsid w:val="00651DAC"/>
    <w:rsid w:val="00653706"/>
    <w:rsid w:val="00660646"/>
    <w:rsid w:val="00663808"/>
    <w:rsid w:val="00673C29"/>
    <w:rsid w:val="006817FD"/>
    <w:rsid w:val="006C7164"/>
    <w:rsid w:val="006F21CD"/>
    <w:rsid w:val="006F35C9"/>
    <w:rsid w:val="00702900"/>
    <w:rsid w:val="00713EBF"/>
    <w:rsid w:val="0071433C"/>
    <w:rsid w:val="00722355"/>
    <w:rsid w:val="00732B6C"/>
    <w:rsid w:val="00734153"/>
    <w:rsid w:val="00764D40"/>
    <w:rsid w:val="00775ED6"/>
    <w:rsid w:val="00780DF8"/>
    <w:rsid w:val="00795849"/>
    <w:rsid w:val="007A0EAD"/>
    <w:rsid w:val="007D01CE"/>
    <w:rsid w:val="007D32FC"/>
    <w:rsid w:val="007D3616"/>
    <w:rsid w:val="007D5FF0"/>
    <w:rsid w:val="007F0760"/>
    <w:rsid w:val="007F729B"/>
    <w:rsid w:val="008059D9"/>
    <w:rsid w:val="00812FE3"/>
    <w:rsid w:val="00813EE5"/>
    <w:rsid w:val="00833EFB"/>
    <w:rsid w:val="0085532B"/>
    <w:rsid w:val="00866837"/>
    <w:rsid w:val="00867F24"/>
    <w:rsid w:val="0087609E"/>
    <w:rsid w:val="008766A6"/>
    <w:rsid w:val="00880368"/>
    <w:rsid w:val="008A2276"/>
    <w:rsid w:val="008A4D3F"/>
    <w:rsid w:val="008B4F90"/>
    <w:rsid w:val="008B5FC2"/>
    <w:rsid w:val="008C2699"/>
    <w:rsid w:val="008C7455"/>
    <w:rsid w:val="008D2D0D"/>
    <w:rsid w:val="008D5C41"/>
    <w:rsid w:val="008E5274"/>
    <w:rsid w:val="008F58D8"/>
    <w:rsid w:val="008F5CC0"/>
    <w:rsid w:val="00903890"/>
    <w:rsid w:val="00917764"/>
    <w:rsid w:val="00923217"/>
    <w:rsid w:val="009313B8"/>
    <w:rsid w:val="00931AA9"/>
    <w:rsid w:val="00932530"/>
    <w:rsid w:val="00944846"/>
    <w:rsid w:val="00971594"/>
    <w:rsid w:val="009727D6"/>
    <w:rsid w:val="00974B85"/>
    <w:rsid w:val="009A1E20"/>
    <w:rsid w:val="009A21A6"/>
    <w:rsid w:val="009B1C4F"/>
    <w:rsid w:val="009B3350"/>
    <w:rsid w:val="009C3362"/>
    <w:rsid w:val="009E288C"/>
    <w:rsid w:val="009F40F8"/>
    <w:rsid w:val="009F4DD3"/>
    <w:rsid w:val="009F5C4A"/>
    <w:rsid w:val="00A055FD"/>
    <w:rsid w:val="00A22614"/>
    <w:rsid w:val="00A239E1"/>
    <w:rsid w:val="00A30C67"/>
    <w:rsid w:val="00A33C9E"/>
    <w:rsid w:val="00A429A6"/>
    <w:rsid w:val="00A451B1"/>
    <w:rsid w:val="00A500CC"/>
    <w:rsid w:val="00A5701B"/>
    <w:rsid w:val="00A6452A"/>
    <w:rsid w:val="00A66486"/>
    <w:rsid w:val="00A76E40"/>
    <w:rsid w:val="00A83A7F"/>
    <w:rsid w:val="00A9065F"/>
    <w:rsid w:val="00AA0306"/>
    <w:rsid w:val="00AA3121"/>
    <w:rsid w:val="00AB188B"/>
    <w:rsid w:val="00AB25DA"/>
    <w:rsid w:val="00AB462B"/>
    <w:rsid w:val="00AD49A5"/>
    <w:rsid w:val="00AE2136"/>
    <w:rsid w:val="00B100A3"/>
    <w:rsid w:val="00B12F3D"/>
    <w:rsid w:val="00B37AED"/>
    <w:rsid w:val="00B531ED"/>
    <w:rsid w:val="00B571AD"/>
    <w:rsid w:val="00B60803"/>
    <w:rsid w:val="00B85E0F"/>
    <w:rsid w:val="00B93F43"/>
    <w:rsid w:val="00B95C83"/>
    <w:rsid w:val="00B96417"/>
    <w:rsid w:val="00BA77B7"/>
    <w:rsid w:val="00BB202C"/>
    <w:rsid w:val="00BC2B6E"/>
    <w:rsid w:val="00BC7FA4"/>
    <w:rsid w:val="00BF01A7"/>
    <w:rsid w:val="00BF0648"/>
    <w:rsid w:val="00BF2A63"/>
    <w:rsid w:val="00C007B5"/>
    <w:rsid w:val="00C009A2"/>
    <w:rsid w:val="00C134A2"/>
    <w:rsid w:val="00C1567E"/>
    <w:rsid w:val="00C2038C"/>
    <w:rsid w:val="00C22CAC"/>
    <w:rsid w:val="00C266A1"/>
    <w:rsid w:val="00C32540"/>
    <w:rsid w:val="00C66437"/>
    <w:rsid w:val="00C66A13"/>
    <w:rsid w:val="00C87433"/>
    <w:rsid w:val="00CD1289"/>
    <w:rsid w:val="00CD1A65"/>
    <w:rsid w:val="00CD34E5"/>
    <w:rsid w:val="00CD5D95"/>
    <w:rsid w:val="00CE7482"/>
    <w:rsid w:val="00CE76BF"/>
    <w:rsid w:val="00CF226C"/>
    <w:rsid w:val="00CF2D3F"/>
    <w:rsid w:val="00CF3560"/>
    <w:rsid w:val="00CF43DB"/>
    <w:rsid w:val="00D07ABB"/>
    <w:rsid w:val="00D37A33"/>
    <w:rsid w:val="00D558DD"/>
    <w:rsid w:val="00DB0599"/>
    <w:rsid w:val="00DB1F38"/>
    <w:rsid w:val="00DB3FAC"/>
    <w:rsid w:val="00DB7C91"/>
    <w:rsid w:val="00DD00F2"/>
    <w:rsid w:val="00DE6D9A"/>
    <w:rsid w:val="00E00E3F"/>
    <w:rsid w:val="00E02BEA"/>
    <w:rsid w:val="00E06906"/>
    <w:rsid w:val="00E07C79"/>
    <w:rsid w:val="00E1635D"/>
    <w:rsid w:val="00E17B56"/>
    <w:rsid w:val="00E23029"/>
    <w:rsid w:val="00E32D47"/>
    <w:rsid w:val="00E674E8"/>
    <w:rsid w:val="00E74079"/>
    <w:rsid w:val="00E907F1"/>
    <w:rsid w:val="00EA6876"/>
    <w:rsid w:val="00EB62C7"/>
    <w:rsid w:val="00EC6D98"/>
    <w:rsid w:val="00EE23F3"/>
    <w:rsid w:val="00EF1FC4"/>
    <w:rsid w:val="00EF34D7"/>
    <w:rsid w:val="00EF5D90"/>
    <w:rsid w:val="00F01A1E"/>
    <w:rsid w:val="00F01B5E"/>
    <w:rsid w:val="00F0670D"/>
    <w:rsid w:val="00F20BD6"/>
    <w:rsid w:val="00F268B9"/>
    <w:rsid w:val="00F401BD"/>
    <w:rsid w:val="00F43537"/>
    <w:rsid w:val="00F54398"/>
    <w:rsid w:val="00F5654E"/>
    <w:rsid w:val="00F6478D"/>
    <w:rsid w:val="00F74F00"/>
    <w:rsid w:val="00F821AF"/>
    <w:rsid w:val="00F9311D"/>
    <w:rsid w:val="00F93911"/>
    <w:rsid w:val="00F962BE"/>
    <w:rsid w:val="00FB1D50"/>
    <w:rsid w:val="00FB46E5"/>
    <w:rsid w:val="00FB6979"/>
    <w:rsid w:val="00FF42F7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4402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44021"/>
    <w:rPr>
      <w:u w:val="single"/>
    </w:rPr>
  </w:style>
  <w:style w:type="paragraph" w:customStyle="1" w:styleId="a4">
    <w:name w:val="页眉与页脚"/>
    <w:rsid w:val="0034402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hAnsi="Helvetica" w:cs="Arial Unicode MS"/>
      <w:color w:val="000000"/>
      <w:sz w:val="24"/>
      <w:szCs w:val="24"/>
      <w:bdr w:val="nil"/>
    </w:rPr>
  </w:style>
  <w:style w:type="paragraph" w:styleId="HTML">
    <w:name w:val="HTML Preformatted"/>
    <w:rsid w:val="00344021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u w:color="000000"/>
      <w:bdr w:val="nil"/>
    </w:rPr>
  </w:style>
  <w:style w:type="paragraph" w:styleId="a5">
    <w:name w:val="header"/>
    <w:basedOn w:val="a"/>
    <w:link w:val="Char"/>
    <w:uiPriority w:val="99"/>
    <w:unhideWhenUsed/>
    <w:rsid w:val="001F4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F4E31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6">
    <w:name w:val="footer"/>
    <w:basedOn w:val="a"/>
    <w:link w:val="Char0"/>
    <w:uiPriority w:val="99"/>
    <w:unhideWhenUsed/>
    <w:rsid w:val="001F4E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F4E31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7">
    <w:name w:val="Balloon Text"/>
    <w:basedOn w:val="a"/>
    <w:link w:val="Char1"/>
    <w:uiPriority w:val="99"/>
    <w:semiHidden/>
    <w:unhideWhenUsed/>
    <w:rsid w:val="001F4E31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4E31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8">
    <w:name w:val="Revision"/>
    <w:hidden/>
    <w:uiPriority w:val="99"/>
    <w:semiHidden/>
    <w:rsid w:val="001F4E31"/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styleId="a9">
    <w:name w:val="footnote text"/>
    <w:basedOn w:val="a"/>
    <w:link w:val="Char2"/>
    <w:uiPriority w:val="99"/>
    <w:semiHidden/>
    <w:unhideWhenUsed/>
    <w:rsid w:val="0085532B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85532B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character" w:styleId="aa">
    <w:name w:val="footnote reference"/>
    <w:basedOn w:val="a0"/>
    <w:uiPriority w:val="99"/>
    <w:semiHidden/>
    <w:unhideWhenUsed/>
    <w:rsid w:val="0085532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4402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44021"/>
    <w:rPr>
      <w:u w:val="single"/>
    </w:rPr>
  </w:style>
  <w:style w:type="paragraph" w:customStyle="1" w:styleId="a4">
    <w:name w:val="页眉与页脚"/>
    <w:rsid w:val="0034402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hAnsi="Helvetica" w:cs="Arial Unicode MS"/>
      <w:color w:val="000000"/>
      <w:sz w:val="24"/>
      <w:szCs w:val="24"/>
      <w:bdr w:val="nil"/>
    </w:rPr>
  </w:style>
  <w:style w:type="paragraph" w:styleId="HTML">
    <w:name w:val="HTML Preformatted"/>
    <w:rsid w:val="00344021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u w:color="000000"/>
      <w:bdr w:val="nil"/>
    </w:rPr>
  </w:style>
  <w:style w:type="paragraph" w:styleId="a5">
    <w:name w:val="header"/>
    <w:basedOn w:val="a"/>
    <w:link w:val="Char"/>
    <w:uiPriority w:val="99"/>
    <w:unhideWhenUsed/>
    <w:rsid w:val="001F4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F4E31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6">
    <w:name w:val="footer"/>
    <w:basedOn w:val="a"/>
    <w:link w:val="Char0"/>
    <w:uiPriority w:val="99"/>
    <w:unhideWhenUsed/>
    <w:rsid w:val="001F4E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F4E31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7">
    <w:name w:val="Balloon Text"/>
    <w:basedOn w:val="a"/>
    <w:link w:val="Char1"/>
    <w:uiPriority w:val="99"/>
    <w:semiHidden/>
    <w:unhideWhenUsed/>
    <w:rsid w:val="001F4E31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4E31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8">
    <w:name w:val="Revision"/>
    <w:hidden/>
    <w:uiPriority w:val="99"/>
    <w:semiHidden/>
    <w:rsid w:val="001F4E31"/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styleId="a9">
    <w:name w:val="footnote text"/>
    <w:basedOn w:val="a"/>
    <w:link w:val="Char2"/>
    <w:uiPriority w:val="99"/>
    <w:semiHidden/>
    <w:unhideWhenUsed/>
    <w:rsid w:val="0085532B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85532B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character" w:styleId="aa">
    <w:name w:val="footnote reference"/>
    <w:basedOn w:val="a0"/>
    <w:uiPriority w:val="99"/>
    <w:semiHidden/>
    <w:unhideWhenUsed/>
    <w:rsid w:val="008553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F1A86-A41A-4AC0-B2B3-E51520454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14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蔡长春</cp:lastModifiedBy>
  <cp:revision>39</cp:revision>
  <dcterms:created xsi:type="dcterms:W3CDTF">2017-05-20T13:36:00Z</dcterms:created>
  <dcterms:modified xsi:type="dcterms:W3CDTF">2017-05-21T17:04:00Z</dcterms:modified>
</cp:coreProperties>
</file>