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PROJECT – STATEMENT OF WORK</w:t>
      </w:r>
    </w:p>
    <w:p w:rsidR="00000000" w:rsidDel="00000000" w:rsidP="00000000" w:rsidRDefault="00000000" w:rsidRPr="00000000" w14:paraId="0000000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color w:val="7030a0"/>
          <w:sz w:val="28"/>
          <w:szCs w:val="28"/>
        </w:rPr>
      </w:pPr>
      <w:r w:rsidDel="00000000" w:rsidR="00000000" w:rsidRPr="00000000">
        <w:rPr>
          <w:rFonts w:ascii="Times New Roman" w:cs="Times New Roman" w:eastAsia="Times New Roman" w:hAnsi="Times New Roman"/>
          <w:b w:val="1"/>
          <w:color w:val="7030a0"/>
          <w:sz w:val="28"/>
          <w:szCs w:val="28"/>
          <w:rtl w:val="0"/>
        </w:rPr>
        <w:t xml:space="preserve">Project Details:</w:t>
      </w:r>
    </w:p>
    <w:p w:rsidR="00000000" w:rsidDel="00000000" w:rsidP="00000000" w:rsidRDefault="00000000" w:rsidRPr="00000000" w14:paraId="00000004">
      <w:pPr>
        <w:spacing w:after="0" w:line="240" w:lineRule="auto"/>
        <w:rPr>
          <w:rFonts w:ascii="Times New Roman" w:cs="Times New Roman" w:eastAsia="Times New Roman" w:hAnsi="Times New Roman"/>
          <w:b w:val="1"/>
          <w:color w:val="7030a0"/>
          <w:sz w:val="28"/>
          <w:szCs w:val="28"/>
        </w:rPr>
      </w:pPr>
      <w:r w:rsidDel="00000000" w:rsidR="00000000" w:rsidRPr="00000000">
        <w:rPr>
          <w:rtl w:val="0"/>
        </w:rPr>
      </w:r>
    </w:p>
    <w:tbl>
      <w:tblPr>
        <w:tblStyle w:val="Table1"/>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8193"/>
        <w:tblGridChange w:id="0">
          <w:tblGrid>
            <w:gridCol w:w="2263"/>
            <w:gridCol w:w="8193"/>
          </w:tblGrid>
        </w:tblGridChange>
      </w:tblGrid>
      <w:tr>
        <w:trPr>
          <w:cantSplit w:val="0"/>
          <w:tblHeader w:val="0"/>
        </w:trPr>
        <w:tc>
          <w:tcPr/>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w:t>
            </w:r>
          </w:p>
        </w:tc>
        <w:tc>
          <w:tcPr/>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Tableau_Project_Team_10</w:t>
            </w:r>
          </w:p>
        </w:tc>
      </w:tr>
      <w:tr>
        <w:trPr>
          <w:cantSplit w:val="0"/>
          <w:tblHeader w:val="0"/>
        </w:trPr>
        <w:tc>
          <w:tcPr/>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Start Date</w:t>
            </w:r>
          </w:p>
        </w:tc>
        <w:tc>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July, 2021</w:t>
            </w:r>
          </w:p>
        </w:tc>
      </w:tr>
      <w:tr>
        <w:trPr>
          <w:cantSplit w:val="0"/>
          <w:tblHeader w:val="0"/>
        </w:trPr>
        <w:tc>
          <w:tcPr/>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Company</w:t>
            </w:r>
          </w:p>
        </w:tc>
        <w:tc>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Innodatatics</w:t>
            </w:r>
          </w:p>
        </w:tc>
      </w:tr>
      <w:tr>
        <w:trPr>
          <w:cantSplit w:val="0"/>
          <w:tblHeader w:val="0"/>
        </w:trPr>
        <w:tc>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Title</w:t>
            </w:r>
          </w:p>
        </w:tc>
        <w:tc>
          <w:tcPr/>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Baggage Handling System</w:t>
            </w:r>
          </w:p>
        </w:tc>
      </w:tr>
      <w:tr>
        <w:trPr>
          <w:cantSplit w:val="0"/>
          <w:tblHeader w:val="0"/>
        </w:trPr>
        <w:tc>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Domain</w:t>
            </w:r>
          </w:p>
        </w:tc>
        <w:tc>
          <w:tcPr/>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Aviation</w:t>
            </w:r>
          </w:p>
        </w:tc>
      </w:tr>
      <w:tr>
        <w:trPr>
          <w:cantSplit w:val="0"/>
          <w:tblHeader w:val="0"/>
        </w:trPr>
        <w:tc>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Draft Version</w:t>
            </w:r>
          </w:p>
        </w:tc>
        <w:tc>
          <w:tcPr/>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Contributor(s)</w:t>
            </w:r>
          </w:p>
        </w:tc>
        <w:tc>
          <w:tcPr/>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01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color w:val="7030a0"/>
          <w:sz w:val="28"/>
          <w:szCs w:val="28"/>
        </w:rPr>
      </w:pPr>
      <w:r w:rsidDel="00000000" w:rsidR="00000000" w:rsidRPr="00000000">
        <w:rPr>
          <w:rFonts w:ascii="Times New Roman" w:cs="Times New Roman" w:eastAsia="Times New Roman" w:hAnsi="Times New Roman"/>
          <w:b w:val="1"/>
          <w:color w:val="7030a0"/>
          <w:sz w:val="28"/>
          <w:szCs w:val="28"/>
          <w:rtl w:val="0"/>
        </w:rPr>
        <w:t xml:space="preserve">Overview: </w:t>
      </w:r>
    </w:p>
    <w:p w:rsidR="00000000" w:rsidDel="00000000" w:rsidP="00000000" w:rsidRDefault="00000000" w:rsidRPr="00000000" w14:paraId="0000001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Baggage Handling System (BHS) is a type of conveyor system that transports checked luggage from ticket counters to areas where the bags can be loaded onto </w:t>
      </w:r>
      <w:hyperlink r:id="rId7">
        <w:r w:rsidDel="00000000" w:rsidR="00000000" w:rsidRPr="00000000">
          <w:rPr>
            <w:rFonts w:ascii="Times New Roman" w:cs="Times New Roman" w:eastAsia="Times New Roman" w:hAnsi="Times New Roman"/>
            <w:color w:val="000000"/>
            <w:sz w:val="28"/>
            <w:szCs w:val="28"/>
            <w:u w:val="none"/>
            <w:rtl w:val="0"/>
          </w:rPr>
          <w:t xml:space="preserve">airplanes</w:t>
        </w:r>
      </w:hyperlink>
      <w:r w:rsidDel="00000000" w:rsidR="00000000" w:rsidRPr="00000000">
        <w:rPr>
          <w:rFonts w:ascii="Times New Roman" w:cs="Times New Roman" w:eastAsia="Times New Roman" w:hAnsi="Times New Roman"/>
          <w:sz w:val="28"/>
          <w:szCs w:val="28"/>
          <w:rtl w:val="0"/>
        </w:rPr>
        <w:t xml:space="preserve">. A BHS also transports checked baggage coming from airplanes to baggage claims or to an area where the bag can be loaded onto another airplane.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bag is entered into the </w:t>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aggage </w:t>
      </w:r>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andling </w:t>
      </w:r>
      <w:r w:rsidDel="00000000" w:rsidR="00000000" w:rsidRPr="00000000">
        <w:rPr>
          <w:rFonts w:ascii="Times New Roman" w:cs="Times New Roman" w:eastAsia="Times New Roman" w:hAnsi="Times New Roman"/>
          <w:sz w:val="28"/>
          <w:szCs w:val="28"/>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ystem (BHS) when an airline agent, or self-check system, assign the luggage a tag with a unique ten digit </w:t>
      </w:r>
      <w:hyperlink r:id="rId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barcode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BHS will then scan and sort the bags by airline. Then a series of diverters along the conveyor belt will direct the bags into the baggage handling area. </w:t>
      </w:r>
    </w:p>
    <w:p w:rsidR="00000000" w:rsidDel="00000000" w:rsidP="00000000" w:rsidRDefault="00000000" w:rsidRPr="00000000" w14:paraId="0000001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the handling area, the baggage passes through a security check which comprises three levels i.e., L1, L2 and L3. At every level, numerous operations will be performed on the baggage and different parameters such as the decision time and status (delay, missing of baggage) is observed. Based on the status at a particular level, the baggage will be forwarded to the next level.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Although the primary function of a BHS is the transportation of bags, a typical BHS will serve other functions involved in making sure that a bag gets to the correct location in the airport.</w:t>
      </w:r>
    </w:p>
    <w:p w:rsidR="00000000" w:rsidDel="00000000" w:rsidP="00000000" w:rsidRDefault="00000000" w:rsidRPr="00000000" w14:paraId="00000019">
      <w:pPr>
        <w:spacing w:line="240" w:lineRule="auto"/>
        <w:rPr>
          <w:rFonts w:ascii="Times New Roman" w:cs="Times New Roman" w:eastAsia="Times New Roman" w:hAnsi="Times New Roman"/>
          <w:b w:val="1"/>
          <w:color w:val="7030a0"/>
          <w:sz w:val="28"/>
          <w:szCs w:val="28"/>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color w:val="7030a0"/>
          <w:sz w:val="28"/>
          <w:szCs w:val="28"/>
        </w:rPr>
      </w:pPr>
      <w:r w:rsidDel="00000000" w:rsidR="00000000" w:rsidRPr="00000000">
        <w:rPr>
          <w:rFonts w:ascii="Times New Roman" w:cs="Times New Roman" w:eastAsia="Times New Roman" w:hAnsi="Times New Roman"/>
          <w:b w:val="1"/>
          <w:color w:val="7030a0"/>
          <w:sz w:val="28"/>
          <w:szCs w:val="28"/>
          <w:rtl w:val="0"/>
        </w:rPr>
        <w:t xml:space="preserve">Objectives:</w:t>
      </w:r>
    </w:p>
    <w:p w:rsidR="00000000" w:rsidDel="00000000" w:rsidP="00000000" w:rsidRDefault="00000000" w:rsidRPr="00000000" w14:paraId="0000001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objective is to reduce the baggage inspection time taken at each security level and to minimize the number of mishandled bags, by improving operational efficiency in baggage handling.</w:t>
      </w:r>
    </w:p>
    <w:p w:rsidR="00000000" w:rsidDel="00000000" w:rsidP="00000000" w:rsidRDefault="00000000" w:rsidRPr="00000000" w14:paraId="0000001C">
      <w:pPr>
        <w:spacing w:line="240" w:lineRule="auto"/>
        <w:rPr>
          <w:rFonts w:ascii="Times New Roman" w:cs="Times New Roman" w:eastAsia="Times New Roman" w:hAnsi="Times New Roman"/>
          <w:b w:val="1"/>
          <w:color w:val="7030a0"/>
          <w:sz w:val="28"/>
          <w:szCs w:val="28"/>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color w:val="7030a0"/>
          <w:sz w:val="28"/>
          <w:szCs w:val="28"/>
        </w:rPr>
      </w:pPr>
      <w:r w:rsidDel="00000000" w:rsidR="00000000" w:rsidRPr="00000000">
        <w:rPr>
          <w:rFonts w:ascii="Times New Roman" w:cs="Times New Roman" w:eastAsia="Times New Roman" w:hAnsi="Times New Roman"/>
          <w:b w:val="1"/>
          <w:color w:val="7030a0"/>
          <w:sz w:val="28"/>
          <w:szCs w:val="28"/>
          <w:rtl w:val="0"/>
        </w:rPr>
        <w:t xml:space="preserve">Constraints: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Due to increase in baggage, overloading of the system may occur. Hence, volume regulation and load balancing are necessary.  </w:t>
      </w:r>
    </w:p>
    <w:p w:rsidR="00000000" w:rsidDel="00000000" w:rsidP="00000000" w:rsidRDefault="00000000" w:rsidRPr="00000000" w14:paraId="0000001F">
      <w:pPr>
        <w:spacing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b w:val="1"/>
          <w:color w:val="7030a0"/>
          <w:sz w:val="28"/>
          <w:szCs w:val="28"/>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b w:val="1"/>
          <w:color w:val="7030a0"/>
          <w:sz w:val="28"/>
          <w:szCs w:val="28"/>
        </w:rPr>
      </w:pPr>
      <w:r w:rsidDel="00000000" w:rsidR="00000000" w:rsidRPr="00000000">
        <w:rPr>
          <w:rFonts w:ascii="Times New Roman" w:cs="Times New Roman" w:eastAsia="Times New Roman" w:hAnsi="Times New Roman"/>
          <w:b w:val="1"/>
          <w:color w:val="7030a0"/>
          <w:sz w:val="28"/>
          <w:szCs w:val="28"/>
          <w:rtl w:val="0"/>
        </w:rPr>
        <w:t xml:space="preserve">Sequential Steps:</w:t>
      </w:r>
    </w:p>
    <w:p w:rsidR="00000000" w:rsidDel="00000000" w:rsidP="00000000" w:rsidRDefault="00000000" w:rsidRPr="00000000" w14:paraId="0000002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648450" cy="3461085"/>
            <wp:effectExtent b="12700" l="12700" r="12700" t="127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648450" cy="346108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color w:val="7030a0"/>
          <w:sz w:val="28"/>
          <w:szCs w:val="28"/>
        </w:rPr>
      </w:pPr>
      <w:r w:rsidDel="00000000" w:rsidR="00000000" w:rsidRPr="00000000">
        <w:rPr>
          <w:rFonts w:ascii="Times New Roman" w:cs="Times New Roman" w:eastAsia="Times New Roman" w:hAnsi="Times New Roman"/>
          <w:b w:val="1"/>
          <w:color w:val="7030a0"/>
          <w:sz w:val="28"/>
          <w:szCs w:val="28"/>
          <w:rtl w:val="0"/>
        </w:rPr>
        <w:t xml:space="preserve">Dataset Understanding:</w:t>
      </w:r>
    </w:p>
    <w:p w:rsidR="00000000" w:rsidDel="00000000" w:rsidP="00000000" w:rsidRDefault="00000000" w:rsidRPr="00000000" w14:paraId="00000024">
      <w:pPr>
        <w:spacing w:line="240" w:lineRule="auto"/>
        <w:rPr>
          <w:rFonts w:ascii="Times New Roman" w:cs="Times New Roman" w:eastAsia="Times New Roman" w:hAnsi="Times New Roman"/>
          <w:b w:val="1"/>
          <w:color w:val="7030a0"/>
          <w:sz w:val="28"/>
          <w:szCs w:val="28"/>
        </w:rPr>
      </w:pPr>
      <w:r w:rsidDel="00000000" w:rsidR="00000000" w:rsidRPr="00000000">
        <w:rPr>
          <w:rFonts w:ascii="Times New Roman" w:cs="Times New Roman" w:eastAsia="Times New Roman" w:hAnsi="Times New Roman"/>
          <w:sz w:val="28"/>
          <w:szCs w:val="28"/>
        </w:rPr>
        <w:drawing>
          <wp:inline distB="0" distT="0" distL="0" distR="0">
            <wp:extent cx="6645910" cy="4137025"/>
            <wp:effectExtent b="12700" l="12700" r="12700" t="1270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645910" cy="4137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The baggage with a baggage ID and a unique BHSID is passed through three levels L1, L2 and L3 based on the status at a particular level.</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baggage will be scanned using any 4 of the Multi View X-Ray (MVXR) Scanners installed already for L1 &amp; L2 checking.  L3 is manual checking if anything is found out to be suspicious in L1 / L2 scanning.</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L1 Decision groups the status as ‘-’ or ‘Reject’.</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L2 Decision groups the status as ‘Accept’, ‘Default Reject’, ‘Reject’ or ‘Time Out’.</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0"/>
          <w:i w:val="0"/>
          <w:smallCaps w:val="0"/>
          <w:strike w:val="0"/>
          <w:color w:val="222222"/>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L3 Decision groups the status as ‘-’, ‘Accept’, ‘Default Reject’, ‘Reject’ or ‘Time Out’.</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22222"/>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The L1, L2 and L3 Decision enables us to understand whether the baggage is stopped or moved to the next level by showing the level in which the baggage is currently present.</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22222"/>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The L1, L2 and L3 Decision Time enables us to understand whether the baggage is delayed or not in the process of checking and helps the passenger to understand tracking of baggage. </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Final Status after scanning all bags </w:t>
      </w:r>
    </w:p>
    <w:tbl>
      <w:tblPr>
        <w:tblStyle w:val="Table2"/>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cantSplit w:val="0"/>
          <w:trHeight w:val="458" w:hRule="atLeast"/>
          <w:tblHeader w:val="0"/>
        </w:trPr>
        <w:tc>
          <w:tcPr/>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Status</w:t>
            </w:r>
          </w:p>
        </w:tc>
        <w:tc>
          <w:tcPr/>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Count</w:t>
            </w:r>
          </w:p>
        </w:tc>
        <w:tc>
          <w:tcPr/>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Decision L1</w:t>
            </w:r>
          </w:p>
        </w:tc>
        <w:tc>
          <w:tcPr/>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Decision L2</w:t>
            </w:r>
          </w:p>
        </w:tc>
        <w:tc>
          <w:tcPr/>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Decision L3</w:t>
            </w:r>
          </w:p>
        </w:tc>
      </w:tr>
      <w:tr>
        <w:trPr>
          <w:cantSplit w:val="0"/>
          <w:tblHeader w:val="0"/>
        </w:trPr>
        <w:tc>
          <w:tcPr/>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w:t>
            </w:r>
          </w:p>
        </w:tc>
        <w:tc>
          <w:tcPr/>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2533</w:t>
            </w:r>
          </w:p>
        </w:tc>
        <w:tc>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w:t>
            </w:r>
          </w:p>
        </w:tc>
        <w:tc>
          <w:tcPr/>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812741</w:t>
            </w:r>
          </w:p>
        </w:tc>
      </w:tr>
      <w:tr>
        <w:trPr>
          <w:cantSplit w:val="0"/>
          <w:tblHeader w:val="0"/>
        </w:trPr>
        <w:tc>
          <w:tcPr/>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Accept</w:t>
            </w:r>
          </w:p>
        </w:tc>
        <w:tc>
          <w:tcPr/>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961,774</w:t>
            </w:r>
          </w:p>
        </w:tc>
        <w:tc>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812,741</w:t>
            </w:r>
          </w:p>
        </w:tc>
        <w:tc>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149033</w:t>
            </w:r>
          </w:p>
        </w:tc>
      </w:tr>
      <w:tr>
        <w:trPr>
          <w:cantSplit w:val="0"/>
          <w:tblHeader w:val="0"/>
        </w:trPr>
        <w:tc>
          <w:tcPr/>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Reject</w:t>
            </w:r>
          </w:p>
        </w:tc>
        <w:tc>
          <w:tcPr/>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81713</w:t>
            </w:r>
          </w:p>
        </w:tc>
        <w:tc>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1046041</w:t>
            </w:r>
          </w:p>
        </w:tc>
        <w:tc>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179,968</w:t>
            </w:r>
          </w:p>
        </w:tc>
        <w:tc>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81713</w:t>
            </w:r>
          </w:p>
        </w:tc>
      </w:tr>
      <w:tr>
        <w:trPr>
          <w:cantSplit w:val="0"/>
          <w:tblHeader w:val="0"/>
        </w:trPr>
        <w:tc>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Default Reject</w:t>
            </w:r>
          </w:p>
        </w:tc>
        <w:tc>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1918</w:t>
            </w:r>
          </w:p>
        </w:tc>
        <w:tc>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33,384</w:t>
            </w:r>
          </w:p>
        </w:tc>
        <w:tc>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1918</w:t>
            </w:r>
          </w:p>
        </w:tc>
      </w:tr>
      <w:tr>
        <w:trPr>
          <w:cantSplit w:val="0"/>
          <w:tblHeader w:val="0"/>
        </w:trPr>
        <w:tc>
          <w:tcPr/>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out</w:t>
            </w:r>
          </w:p>
        </w:tc>
        <w:tc>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3169</w:t>
            </w:r>
          </w:p>
        </w:tc>
        <w:tc>
          <w:tcPr/>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22481</w:t>
            </w:r>
          </w:p>
        </w:tc>
        <w:tc>
          <w:tcPr/>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3169</w:t>
            </w:r>
          </w:p>
        </w:tc>
      </w:tr>
      <w:tr>
        <w:trPr>
          <w:cantSplit w:val="0"/>
          <w:trHeight w:val="395" w:hRule="atLeast"/>
          <w:tblHeader w:val="0"/>
        </w:trPr>
        <w:tc>
          <w:tcPr/>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w:t>
            </w:r>
          </w:p>
        </w:tc>
        <w:tc>
          <w:tcPr/>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1,048,574</w:t>
            </w:r>
          </w:p>
        </w:tc>
        <w:tc>
          <w:tcPr/>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1,048,574</w:t>
            </w:r>
          </w:p>
        </w:tc>
        <w:tc>
          <w:tcPr/>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1,048,574</w:t>
            </w:r>
          </w:p>
        </w:tc>
        <w:tc>
          <w:tcPr/>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1,048,574</w:t>
            </w:r>
          </w:p>
        </w:tc>
      </w:tr>
    </w:tbl>
    <w:p w:rsidR="00000000" w:rsidDel="00000000" w:rsidP="00000000" w:rsidRDefault="00000000" w:rsidRPr="00000000" w14:paraId="00000050">
      <w:pPr>
        <w:spacing w:line="240" w:lineRule="auto"/>
        <w:rPr>
          <w:rFonts w:ascii="Times New Roman" w:cs="Times New Roman" w:eastAsia="Times New Roman" w:hAnsi="Times New Roman"/>
          <w:b w:val="1"/>
          <w:color w:val="7030a0"/>
          <w:sz w:val="28"/>
          <w:szCs w:val="28"/>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b w:val="1"/>
          <w:color w:val="7030a0"/>
          <w:sz w:val="28"/>
          <w:szCs w:val="28"/>
        </w:rPr>
      </w:pPr>
      <w:r w:rsidDel="00000000" w:rsidR="00000000" w:rsidRPr="00000000">
        <w:rPr>
          <w:rFonts w:ascii="Times New Roman" w:cs="Times New Roman" w:eastAsia="Times New Roman" w:hAnsi="Times New Roman"/>
          <w:b w:val="1"/>
          <w:color w:val="7030a0"/>
          <w:sz w:val="28"/>
          <w:szCs w:val="28"/>
          <w:rtl w:val="0"/>
        </w:rPr>
        <w:t xml:space="preserve">Software/ Tools: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Tableau Desktop</w:t>
      </w:r>
      <w:r w:rsidDel="00000000" w:rsidR="00000000" w:rsidRPr="00000000">
        <w:rPr>
          <w:rtl w:val="0"/>
        </w:rPr>
      </w:r>
    </w:p>
    <w:p w:rsidR="00000000" w:rsidDel="00000000" w:rsidP="00000000" w:rsidRDefault="00000000" w:rsidRPr="00000000" w14:paraId="00000053">
      <w:pPr>
        <w:spacing w:after="0" w:line="240" w:lineRule="auto"/>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b w:val="1"/>
          <w:color w:val="7030a0"/>
          <w:sz w:val="28"/>
          <w:szCs w:val="28"/>
        </w:rPr>
      </w:pPr>
      <w:r w:rsidDel="00000000" w:rsidR="00000000" w:rsidRPr="00000000">
        <w:rPr>
          <w:rFonts w:ascii="Times New Roman" w:cs="Times New Roman" w:eastAsia="Times New Roman" w:hAnsi="Times New Roman"/>
          <w:b w:val="1"/>
          <w:color w:val="7030a0"/>
          <w:sz w:val="28"/>
          <w:szCs w:val="28"/>
          <w:rtl w:val="0"/>
        </w:rPr>
        <w:t xml:space="preserve">Project Milestones:</w:t>
      </w:r>
    </w:p>
    <w:tbl>
      <w:tblPr>
        <w:tblStyle w:val="Table3"/>
        <w:tblW w:w="5899.0" w:type="dxa"/>
        <w:jc w:val="left"/>
        <w:tblInd w:w="0.0" w:type="dxa"/>
        <w:tblLayout w:type="fixed"/>
        <w:tblLook w:val="0400"/>
      </w:tblPr>
      <w:tblGrid>
        <w:gridCol w:w="4625"/>
        <w:gridCol w:w="1274"/>
        <w:tblGridChange w:id="0">
          <w:tblGrid>
            <w:gridCol w:w="4625"/>
            <w:gridCol w:w="127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Tasks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Deadline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Project Charter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First draft report preparation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Worksheet preparation and observation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Dashboard preparation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Final report and project closure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after="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b w:val="1"/>
          <w:color w:val="7030a0"/>
          <w:sz w:val="28"/>
          <w:szCs w:val="28"/>
        </w:rPr>
      </w:pPr>
      <w:r w:rsidDel="00000000" w:rsidR="00000000" w:rsidRPr="00000000">
        <w:rPr>
          <w:rFonts w:ascii="Times New Roman" w:cs="Times New Roman" w:eastAsia="Times New Roman" w:hAnsi="Times New Roman"/>
          <w:b w:val="1"/>
          <w:color w:val="7030a0"/>
          <w:sz w:val="28"/>
          <w:szCs w:val="28"/>
          <w:rtl w:val="0"/>
        </w:rPr>
        <w:t xml:space="preserve">Deliverables:</w:t>
      </w:r>
    </w:p>
    <w:p w:rsidR="00000000" w:rsidDel="00000000" w:rsidP="00000000" w:rsidRDefault="00000000" w:rsidRPr="00000000" w14:paraId="0000006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Presenting interactive dashboards for </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Baggage ID along with Levels</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Time taken for the baggage to complete the security check</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running dashboard for checking the current status and location of the baggage at a glance.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b w:val="1"/>
          <w:color w:val="7030a0"/>
          <w:sz w:val="28"/>
          <w:szCs w:val="28"/>
        </w:rPr>
      </w:pPr>
      <w:r w:rsidDel="00000000" w:rsidR="00000000" w:rsidRPr="00000000">
        <w:rPr>
          <w:rFonts w:ascii="Times New Roman" w:cs="Times New Roman" w:eastAsia="Times New Roman" w:hAnsi="Times New Roman"/>
          <w:b w:val="1"/>
          <w:color w:val="7030a0"/>
          <w:sz w:val="28"/>
          <w:szCs w:val="28"/>
          <w:rtl w:val="0"/>
        </w:rPr>
        <w:t xml:space="preserve">Necessary Approvals </w:t>
      </w:r>
    </w:p>
    <w:p w:rsidR="00000000" w:rsidDel="00000000" w:rsidP="00000000" w:rsidRDefault="00000000" w:rsidRPr="00000000" w14:paraId="00000069">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Client</w:t>
      </w:r>
    </w:p>
    <w:p w:rsidR="00000000" w:rsidDel="00000000" w:rsidP="00000000" w:rsidRDefault="00000000" w:rsidRPr="00000000" w14:paraId="0000006A">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Project Manager</w:t>
      </w:r>
    </w:p>
    <w:p w:rsidR="00000000" w:rsidDel="00000000" w:rsidP="00000000" w:rsidRDefault="00000000" w:rsidRPr="00000000" w14:paraId="0000006B">
      <w:pPr>
        <w:numPr>
          <w:ilvl w:val="0"/>
          <w:numId w:val="1"/>
        </w:numPr>
        <w:spacing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Team Leader</w:t>
      </w:r>
    </w:p>
    <w:p w:rsidR="00000000" w:rsidDel="00000000" w:rsidP="00000000" w:rsidRDefault="00000000" w:rsidRPr="00000000" w14:paraId="0000006C">
      <w:pPr>
        <w:spacing w:line="240" w:lineRule="auto"/>
        <w:jc w:val="both"/>
        <w:rPr>
          <w:rFonts w:ascii="Times New Roman" w:cs="Times New Roman" w:eastAsia="Times New Roman" w:hAnsi="Times New Roman"/>
          <w:b w:val="1"/>
          <w:color w:val="7030a0"/>
          <w:sz w:val="28"/>
          <w:szCs w:val="28"/>
        </w:rPr>
      </w:pPr>
      <w:r w:rsidDel="00000000" w:rsidR="00000000" w:rsidRPr="00000000">
        <w:rPr>
          <w:rtl w:val="0"/>
        </w:rPr>
      </w:r>
    </w:p>
    <w:p w:rsidR="00000000" w:rsidDel="00000000" w:rsidP="00000000" w:rsidRDefault="00000000" w:rsidRPr="00000000" w14:paraId="0000006D">
      <w:pPr>
        <w:spacing w:line="240" w:lineRule="auto"/>
        <w:jc w:val="center"/>
        <w:rPr>
          <w:rFonts w:ascii="Times New Roman" w:cs="Times New Roman" w:eastAsia="Times New Roman" w:hAnsi="Times New Roman"/>
          <w:b w:val="1"/>
          <w:color w:val="7030a0"/>
          <w:sz w:val="28"/>
          <w:szCs w:val="28"/>
        </w:rPr>
      </w:pPr>
      <w:r w:rsidDel="00000000" w:rsidR="00000000" w:rsidRPr="00000000">
        <w:rPr>
          <w:rFonts w:ascii="Times New Roman" w:cs="Times New Roman" w:eastAsia="Times New Roman" w:hAnsi="Times New Roman"/>
          <w:b w:val="1"/>
          <w:color w:val="7030a0"/>
          <w:sz w:val="28"/>
          <w:szCs w:val="28"/>
          <w:rtl w:val="0"/>
        </w:rPr>
        <w:t xml:space="preserve"> </w:t>
      </w:r>
    </w:p>
    <w:p w:rsidR="00000000" w:rsidDel="00000000" w:rsidP="00000000" w:rsidRDefault="00000000" w:rsidRPr="00000000" w14:paraId="0000006E">
      <w:pPr>
        <w:spacing w:line="240" w:lineRule="auto"/>
        <w:jc w:val="center"/>
        <w:rPr>
          <w:rFonts w:ascii="Times New Roman" w:cs="Times New Roman" w:eastAsia="Times New Roman" w:hAnsi="Times New Roman"/>
          <w:b w:val="1"/>
          <w:color w:val="7030a0"/>
          <w:sz w:val="28"/>
          <w:szCs w:val="28"/>
        </w:rPr>
      </w:pPr>
      <w:r w:rsidDel="00000000" w:rsidR="00000000" w:rsidRPr="00000000">
        <w:rPr>
          <w:rtl w:val="0"/>
        </w:rPr>
      </w:r>
    </w:p>
    <w:p w:rsidR="00000000" w:rsidDel="00000000" w:rsidP="00000000" w:rsidRDefault="00000000" w:rsidRPr="00000000" w14:paraId="0000006F">
      <w:pPr>
        <w:spacing w:line="240" w:lineRule="auto"/>
        <w:jc w:val="center"/>
        <w:rPr>
          <w:rFonts w:ascii="Times New Roman" w:cs="Times New Roman" w:eastAsia="Times New Roman" w:hAnsi="Times New Roman"/>
          <w:b w:val="1"/>
          <w:color w:val="7030a0"/>
          <w:sz w:val="28"/>
          <w:szCs w:val="28"/>
        </w:rPr>
      </w:pPr>
      <w:r w:rsidDel="00000000" w:rsidR="00000000" w:rsidRPr="00000000">
        <w:rPr>
          <w:rtl w:val="0"/>
        </w:rPr>
      </w:r>
    </w:p>
    <w:p w:rsidR="00000000" w:rsidDel="00000000" w:rsidP="00000000" w:rsidRDefault="00000000" w:rsidRPr="00000000" w14:paraId="00000070">
      <w:pPr>
        <w:spacing w:line="240" w:lineRule="auto"/>
        <w:jc w:val="center"/>
        <w:rPr>
          <w:rFonts w:ascii="Times New Roman" w:cs="Times New Roman" w:eastAsia="Times New Roman" w:hAnsi="Times New Roman"/>
          <w:b w:val="1"/>
          <w:color w:val="7030a0"/>
          <w:sz w:val="28"/>
          <w:szCs w:val="28"/>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line="240" w:lineRule="auto"/>
        <w:jc w:val="center"/>
        <w:rPr>
          <w:rFonts w:ascii="Times New Roman" w:cs="Times New Roman" w:eastAsia="Times New Roman" w:hAnsi="Times New Roman"/>
          <w:sz w:val="28"/>
          <w:szCs w:val="28"/>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8215E"/>
    <w:rPr>
      <w:rFonts w:ascii="Calibri" w:cs="Calibri" w:eastAsia="Calibri" w:hAnsi="Calibri"/>
      <w:lang w:eastAsia="en-IN" w:val="en-US"/>
    </w:rPr>
  </w:style>
  <w:style w:type="paragraph" w:styleId="Heading2">
    <w:name w:val="heading 2"/>
    <w:basedOn w:val="Normal"/>
    <w:link w:val="Heading2Char"/>
    <w:uiPriority w:val="9"/>
    <w:qFormat w:val="1"/>
    <w:rsid w:val="00A85082"/>
    <w:pPr>
      <w:spacing w:after="100" w:afterAutospacing="1" w:before="100" w:beforeAutospacing="1" w:line="240" w:lineRule="auto"/>
      <w:outlineLvl w:val="1"/>
    </w:pPr>
    <w:rPr>
      <w:rFonts w:ascii="Times New Roman" w:cs="Times New Roman" w:eastAsia="Times New Roman" w:hAnsi="Times New Roman"/>
      <w:b w:val="1"/>
      <w:bCs w:val="1"/>
      <w:sz w:val="36"/>
      <w:szCs w:val="36"/>
      <w:lang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18215E"/>
    <w:rPr>
      <w:color w:val="0563c1" w:themeColor="hyperlink"/>
      <w:u w:val="single"/>
    </w:rPr>
  </w:style>
  <w:style w:type="character" w:styleId="UnresolvedMention">
    <w:name w:val="Unresolved Mention"/>
    <w:basedOn w:val="DefaultParagraphFont"/>
    <w:uiPriority w:val="99"/>
    <w:semiHidden w:val="1"/>
    <w:unhideWhenUsed w:val="1"/>
    <w:rsid w:val="0018215E"/>
    <w:rPr>
      <w:color w:val="605e5c"/>
      <w:shd w:color="auto" w:fill="e1dfdd" w:val="clear"/>
    </w:rPr>
  </w:style>
  <w:style w:type="paragraph" w:styleId="NormalWeb">
    <w:name w:val="Normal (Web)"/>
    <w:basedOn w:val="Normal"/>
    <w:uiPriority w:val="99"/>
    <w:unhideWhenUsed w:val="1"/>
    <w:rsid w:val="0018215E"/>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Header">
    <w:name w:val="header"/>
    <w:basedOn w:val="Normal"/>
    <w:link w:val="HeaderChar"/>
    <w:uiPriority w:val="99"/>
    <w:unhideWhenUsed w:val="1"/>
    <w:rsid w:val="0018215E"/>
    <w:pPr>
      <w:tabs>
        <w:tab w:val="center" w:pos="4513"/>
        <w:tab w:val="right" w:pos="9026"/>
      </w:tabs>
      <w:spacing w:after="0" w:line="240" w:lineRule="auto"/>
    </w:pPr>
  </w:style>
  <w:style w:type="character" w:styleId="HeaderChar" w:customStyle="1">
    <w:name w:val="Header Char"/>
    <w:basedOn w:val="DefaultParagraphFont"/>
    <w:link w:val="Header"/>
    <w:uiPriority w:val="99"/>
    <w:rsid w:val="0018215E"/>
    <w:rPr>
      <w:rFonts w:ascii="Calibri" w:cs="Calibri" w:eastAsia="Calibri" w:hAnsi="Calibri"/>
      <w:lang w:eastAsia="en-IN" w:val="en-US"/>
    </w:rPr>
  </w:style>
  <w:style w:type="paragraph" w:styleId="Footer">
    <w:name w:val="footer"/>
    <w:basedOn w:val="Normal"/>
    <w:link w:val="FooterChar"/>
    <w:uiPriority w:val="99"/>
    <w:unhideWhenUsed w:val="1"/>
    <w:rsid w:val="0018215E"/>
    <w:pPr>
      <w:tabs>
        <w:tab w:val="center" w:pos="4513"/>
        <w:tab w:val="right" w:pos="9026"/>
      </w:tabs>
      <w:spacing w:after="0" w:line="240" w:lineRule="auto"/>
    </w:pPr>
  </w:style>
  <w:style w:type="character" w:styleId="FooterChar" w:customStyle="1">
    <w:name w:val="Footer Char"/>
    <w:basedOn w:val="DefaultParagraphFont"/>
    <w:link w:val="Footer"/>
    <w:uiPriority w:val="99"/>
    <w:rsid w:val="0018215E"/>
    <w:rPr>
      <w:rFonts w:ascii="Calibri" w:cs="Calibri" w:eastAsia="Calibri" w:hAnsi="Calibri"/>
      <w:lang w:eastAsia="en-IN" w:val="en-US"/>
    </w:rPr>
  </w:style>
  <w:style w:type="table" w:styleId="TableGrid">
    <w:name w:val="Table Grid"/>
    <w:basedOn w:val="TableNormal"/>
    <w:uiPriority w:val="39"/>
    <w:rsid w:val="002567A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A85082"/>
    <w:rPr>
      <w:rFonts w:ascii="Times New Roman" w:cs="Times New Roman" w:eastAsia="Times New Roman" w:hAnsi="Times New Roman"/>
      <w:b w:val="1"/>
      <w:bCs w:val="1"/>
      <w:sz w:val="36"/>
      <w:szCs w:val="36"/>
      <w:lang w:eastAsia="en-IN"/>
    </w:rPr>
  </w:style>
  <w:style w:type="paragraph" w:styleId="ListParagraph">
    <w:name w:val="List Paragraph"/>
    <w:basedOn w:val="Normal"/>
    <w:uiPriority w:val="34"/>
    <w:qFormat w:val="1"/>
    <w:rsid w:val="00233CF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Airplane" TargetMode="External"/><Relationship Id="rId8" Type="http://schemas.openxmlformats.org/officeDocument/2006/relationships/hyperlink" Target="https://en.wikipedia.org/wiki/Bar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DLr4xXx7A2KxivP4wKD/BbVwCQ==">AMUW2mV6aV69L8kYMvDmseZHCRwMy3+7p4Psy+dqruBxr8x9PeEsqhwwtCVvtIo3K9HThvvRD/EkpEPY2Law1VWNSYUE3wlEXFg3l7gURz9keOsTAvVXeq0=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2021-08-09T08:44:00Z</dcterms:created>
  <dc:creator>Malika Hafiza Pasha</dc:creator>
</cp:coreProperties>
</file>