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Інформація про працівників</w:t>
        <w:br w:type="textWrapping"/>
        <w:t xml:space="preserve">ВТОРИННА ЛАНКА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