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57C76" w14:textId="729199FD" w:rsidR="002801A3" w:rsidRDefault="004439EF" w:rsidP="003A7F9C">
      <w:pPr>
        <w:rPr>
          <w:noProof/>
        </w:rPr>
      </w:pPr>
      <w:r>
        <w:rPr>
          <w:noProof/>
        </w:rPr>
        <w:drawing>
          <wp:anchor distT="0" distB="0" distL="114300" distR="114300" simplePos="0" relativeHeight="251658241" behindDoc="0" locked="0" layoutInCell="1" allowOverlap="1" wp14:anchorId="24215A6F" wp14:editId="39272D4A">
            <wp:simplePos x="0" y="0"/>
            <wp:positionH relativeFrom="margin">
              <wp:posOffset>0</wp:posOffset>
            </wp:positionH>
            <wp:positionV relativeFrom="page">
              <wp:posOffset>1231265</wp:posOffset>
            </wp:positionV>
            <wp:extent cx="2780665" cy="584835"/>
            <wp:effectExtent l="0" t="0" r="635"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ertiKit_Logo AND CIRCLE.jpg"/>
                    <pic:cNvPicPr/>
                  </pic:nvPicPr>
                  <pic:blipFill>
                    <a:blip r:embed="rId11">
                      <a:extLst>
                        <a:ext uri="{28A0092B-C50C-407E-A947-70E740481C1C}">
                          <a14:useLocalDpi xmlns:a14="http://schemas.microsoft.com/office/drawing/2010/main" val="0"/>
                        </a:ext>
                      </a:extLst>
                    </a:blip>
                    <a:stretch>
                      <a:fillRect/>
                    </a:stretch>
                  </pic:blipFill>
                  <pic:spPr>
                    <a:xfrm>
                      <a:off x="0" y="0"/>
                      <a:ext cx="2780665" cy="584835"/>
                    </a:xfrm>
                    <a:prstGeom prst="rect">
                      <a:avLst/>
                    </a:prstGeom>
                  </pic:spPr>
                </pic:pic>
              </a:graphicData>
            </a:graphic>
            <wp14:sizeRelH relativeFrom="margin">
              <wp14:pctWidth>0</wp14:pctWidth>
            </wp14:sizeRelH>
            <wp14:sizeRelV relativeFrom="margin">
              <wp14:pctHeight>0</wp14:pctHeight>
            </wp14:sizeRelV>
          </wp:anchor>
        </w:drawing>
      </w:r>
    </w:p>
    <w:p w14:paraId="2DC58299" w14:textId="77777777" w:rsidR="002801A3" w:rsidRDefault="002801A3" w:rsidP="003A7F9C">
      <w:pPr>
        <w:rPr>
          <w:noProof/>
        </w:rPr>
      </w:pPr>
    </w:p>
    <w:p w14:paraId="5C84A708" w14:textId="5D6B25AF" w:rsidR="00245D93" w:rsidRDefault="00245D93" w:rsidP="00DB7749"/>
    <w:p w14:paraId="6808C934" w14:textId="2DE036EB" w:rsidR="00245D93" w:rsidRPr="00CA19AF" w:rsidRDefault="00245D93" w:rsidP="00245D93"/>
    <w:p w14:paraId="59242F9B" w14:textId="06C5492D" w:rsidR="00245D93" w:rsidRDefault="00245D93" w:rsidP="00245D93"/>
    <w:p w14:paraId="730FC8FC" w14:textId="39985195" w:rsidR="00CB3A17" w:rsidRDefault="00CB3A17" w:rsidP="00245D93"/>
    <w:p w14:paraId="7C71A9F7" w14:textId="6EB93A4A" w:rsidR="00AF4CB1" w:rsidRDefault="00AF4CB1" w:rsidP="00245D93"/>
    <w:p w14:paraId="502A1D14" w14:textId="71204E69" w:rsidR="00AF4CB1" w:rsidRDefault="00AF4CB1" w:rsidP="00245D93"/>
    <w:p w14:paraId="3D2FF009" w14:textId="103E3D12" w:rsidR="00AF4CB1" w:rsidRDefault="00AF4CB1" w:rsidP="00245D93"/>
    <w:p w14:paraId="33041A30" w14:textId="58A969E2" w:rsidR="00AF4CB1" w:rsidRDefault="00AF4CB1" w:rsidP="00245D93"/>
    <w:p w14:paraId="63B921A7" w14:textId="59C34474" w:rsidR="00EE0E5F" w:rsidRPr="00DD47BF" w:rsidRDefault="00EE0E5F" w:rsidP="00245D93">
      <w:pPr>
        <w:rPr>
          <w:b/>
          <w:bCs/>
        </w:rPr>
      </w:pPr>
    </w:p>
    <w:p w14:paraId="11DEDCA2" w14:textId="3153E735" w:rsidR="00B344F0" w:rsidRPr="001C3FFD" w:rsidRDefault="00500F8F" w:rsidP="00500F8F">
      <w:pPr>
        <w:pStyle w:val="TitleBlack"/>
      </w:pPr>
      <w:r w:rsidRPr="00500F8F">
        <w:rPr>
          <w:rStyle w:val="TitlePageBlackChar"/>
          <w:b/>
          <w:bCs/>
        </w:rPr>
        <w:t>Information Security</w:t>
      </w:r>
      <w:r>
        <w:rPr>
          <w:rStyle w:val="TitlePageBlackChar"/>
          <w:b/>
          <w:bCs/>
        </w:rPr>
        <w:t xml:space="preserve"> </w:t>
      </w:r>
      <w:r w:rsidRPr="00500F8F">
        <w:rPr>
          <w:rStyle w:val="TitlePageBlackChar"/>
          <w:b/>
          <w:bCs/>
        </w:rPr>
        <w:t>Management System Manual</w:t>
      </w:r>
    </w:p>
    <w:p w14:paraId="3985FDD6" w14:textId="30BCAF53" w:rsidR="00AF4CB1" w:rsidRDefault="00AF4CB1" w:rsidP="00245D93"/>
    <w:p w14:paraId="3919CAEC" w14:textId="7F8F4F48" w:rsidR="00AF4CB1" w:rsidRDefault="00AF4CB1" w:rsidP="00245D93"/>
    <w:p w14:paraId="31D72E1B" w14:textId="045C3410" w:rsidR="00AF4CB1" w:rsidRDefault="00AF4CB1" w:rsidP="00245D93"/>
    <w:p w14:paraId="6045FABD" w14:textId="77777777" w:rsidR="007C692A" w:rsidRDefault="007C692A" w:rsidP="00245D93"/>
    <w:p w14:paraId="13DFA05B" w14:textId="3505319F" w:rsidR="00CF2344" w:rsidRDefault="00CF2344" w:rsidP="00245D93"/>
    <w:p w14:paraId="46D7A8BF" w14:textId="77777777" w:rsidR="00AF4CB1" w:rsidRDefault="00AF4CB1" w:rsidP="00245D93"/>
    <w:tbl>
      <w:tblPr>
        <w:tblStyle w:val="TableGrid"/>
        <w:tblpPr w:leftFromText="180" w:rightFromText="180" w:vertAnchor="text" w:horzAnchor="margin" w:tblpXSpec="right" w:tblpY="254"/>
        <w:tblW w:w="6238" w:type="dxa"/>
        <w:shd w:val="clear" w:color="auto" w:fill="009BA4"/>
        <w:tblCellMar>
          <w:top w:w="28" w:type="dxa"/>
          <w:bottom w:w="28" w:type="dxa"/>
        </w:tblCellMar>
        <w:tblLook w:val="04A0" w:firstRow="1" w:lastRow="0" w:firstColumn="1" w:lastColumn="0" w:noHBand="0" w:noVBand="1"/>
      </w:tblPr>
      <w:tblGrid>
        <w:gridCol w:w="2689"/>
        <w:gridCol w:w="3549"/>
      </w:tblGrid>
      <w:tr w:rsidR="00245D93" w:rsidRPr="00141BE6" w14:paraId="652BF9CB" w14:textId="77777777" w:rsidTr="00A26158">
        <w:trPr>
          <w:trHeight w:val="50"/>
        </w:trPr>
        <w:tc>
          <w:tcPr>
            <w:tcW w:w="2689" w:type="dxa"/>
            <w:shd w:val="clear" w:color="auto" w:fill="345488" w:themeFill="text2"/>
            <w:vAlign w:val="center"/>
          </w:tcPr>
          <w:p w14:paraId="67A64A08" w14:textId="4ED5CEF4" w:rsidR="00245D93" w:rsidRPr="00035347" w:rsidRDefault="00245D93" w:rsidP="00035347">
            <w:pPr>
              <w:pStyle w:val="TitlePageTableHeader"/>
              <w:framePr w:hSpace="0" w:wrap="auto" w:vAnchor="margin" w:hAnchor="text" w:xAlign="left" w:yAlign="inline"/>
            </w:pPr>
            <w:bookmarkStart w:id="0" w:name="_Hlk11063652"/>
            <w:r w:rsidRPr="00035347">
              <w:t>DOCUMENT CLASSIFICATION</w:t>
            </w:r>
          </w:p>
        </w:tc>
        <w:tc>
          <w:tcPr>
            <w:tcW w:w="3549" w:type="dxa"/>
            <w:shd w:val="clear" w:color="auto" w:fill="FFFFFF" w:themeFill="background1"/>
            <w:vAlign w:val="center"/>
          </w:tcPr>
          <w:p w14:paraId="717308F8" w14:textId="6C947B3B" w:rsidR="00245D93" w:rsidRPr="00485CCF" w:rsidRDefault="00364754" w:rsidP="00485CCF">
            <w:pPr>
              <w:pStyle w:val="TableBody"/>
            </w:pPr>
            <w:sdt>
              <w:sdtPr>
                <w:rPr>
                  <w:rStyle w:val="Classification"/>
                </w:rPr>
                <w:alias w:val="Insert classification"/>
                <w:tag w:val="Insert classification"/>
                <w:id w:val="697902785"/>
                <w:placeholder>
                  <w:docPart w:val="DefaultPlaceholder_-1854013440"/>
                </w:placeholder>
              </w:sdtPr>
              <w:sdtEndPr>
                <w:rPr>
                  <w:rStyle w:val="DefaultParagraphFont"/>
                </w:rPr>
              </w:sdtEndPr>
              <w:sdtContent>
                <w:r w:rsidR="004439EF">
                  <w:rPr>
                    <w:rStyle w:val="Classification"/>
                  </w:rPr>
                  <w:t>RESTRICTED</w:t>
                </w:r>
              </w:sdtContent>
            </w:sdt>
          </w:p>
        </w:tc>
      </w:tr>
      <w:tr w:rsidR="00245D93" w:rsidRPr="00141BE6" w14:paraId="2C7E84C8" w14:textId="77777777" w:rsidTr="00A26158">
        <w:tc>
          <w:tcPr>
            <w:tcW w:w="2689" w:type="dxa"/>
            <w:shd w:val="clear" w:color="auto" w:fill="345488" w:themeFill="text2"/>
            <w:vAlign w:val="center"/>
          </w:tcPr>
          <w:p w14:paraId="631AC992" w14:textId="1DBA6910" w:rsidR="00245D93" w:rsidRPr="00035347" w:rsidRDefault="00245D93" w:rsidP="00035347">
            <w:pPr>
              <w:pStyle w:val="TitlePageTableHeader"/>
              <w:framePr w:hSpace="0" w:wrap="auto" w:vAnchor="margin" w:hAnchor="text" w:xAlign="left" w:yAlign="inline"/>
            </w:pPr>
            <w:r w:rsidRPr="00035347">
              <w:t>DOCUMENT REF</w:t>
            </w:r>
          </w:p>
        </w:tc>
        <w:tc>
          <w:tcPr>
            <w:tcW w:w="3549" w:type="dxa"/>
            <w:shd w:val="clear" w:color="auto" w:fill="FFFFFF" w:themeFill="background1"/>
            <w:vAlign w:val="center"/>
          </w:tcPr>
          <w:p w14:paraId="15B3C44D" w14:textId="0552933F" w:rsidR="00245D93" w:rsidRPr="00485CCF" w:rsidRDefault="00BA432A" w:rsidP="00485CCF">
            <w:pPr>
              <w:pStyle w:val="TableBody"/>
            </w:pPr>
            <w:r w:rsidRPr="00BA432A">
              <w:t>ISMS-DOC-05-1</w:t>
            </w:r>
          </w:p>
        </w:tc>
      </w:tr>
      <w:tr w:rsidR="00245D93" w:rsidRPr="00141BE6" w14:paraId="35F91F29" w14:textId="77777777" w:rsidTr="00A26158">
        <w:tc>
          <w:tcPr>
            <w:tcW w:w="2689" w:type="dxa"/>
            <w:shd w:val="clear" w:color="auto" w:fill="345488" w:themeFill="text2"/>
            <w:vAlign w:val="center"/>
          </w:tcPr>
          <w:p w14:paraId="0CB8B916" w14:textId="7ED916C0" w:rsidR="00245D93" w:rsidRPr="00035347" w:rsidRDefault="00245D93" w:rsidP="00035347">
            <w:pPr>
              <w:pStyle w:val="TitlePageTableHeader"/>
              <w:framePr w:hSpace="0" w:wrap="auto" w:vAnchor="margin" w:hAnchor="text" w:xAlign="left" w:yAlign="inline"/>
            </w:pPr>
            <w:r w:rsidRPr="00035347">
              <w:t>VERSION</w:t>
            </w:r>
          </w:p>
        </w:tc>
        <w:sdt>
          <w:sdtPr>
            <w:rPr>
              <w:rStyle w:val="Versionnumber"/>
            </w:rPr>
            <w:alias w:val="Version number"/>
            <w:tag w:val="Version number"/>
            <w:id w:val="1374806584"/>
            <w:placeholder>
              <w:docPart w:val="DefaultPlaceholder_-1854013440"/>
            </w:placeholder>
          </w:sdtPr>
          <w:sdtEndPr>
            <w:rPr>
              <w:rStyle w:val="DefaultParagraphFont"/>
            </w:rPr>
          </w:sdtEndPr>
          <w:sdtContent>
            <w:tc>
              <w:tcPr>
                <w:tcW w:w="3549" w:type="dxa"/>
                <w:shd w:val="clear" w:color="auto" w:fill="FFFFFF" w:themeFill="background1"/>
                <w:vAlign w:val="center"/>
              </w:tcPr>
              <w:p w14:paraId="25A13EF6" w14:textId="008BF72C" w:rsidR="00245D93" w:rsidRPr="00485CCF" w:rsidRDefault="00146D14" w:rsidP="00485CCF">
                <w:pPr>
                  <w:pStyle w:val="TableBody"/>
                </w:pPr>
                <w:r w:rsidRPr="00485CCF">
                  <w:rPr>
                    <w:rStyle w:val="Versionnumber"/>
                  </w:rPr>
                  <w:t>1</w:t>
                </w:r>
              </w:p>
            </w:tc>
          </w:sdtContent>
        </w:sdt>
      </w:tr>
      <w:tr w:rsidR="00245D93" w:rsidRPr="00141BE6" w14:paraId="60023453" w14:textId="77777777" w:rsidTr="00A26158">
        <w:tc>
          <w:tcPr>
            <w:tcW w:w="2689" w:type="dxa"/>
            <w:shd w:val="clear" w:color="auto" w:fill="345488" w:themeFill="text2"/>
            <w:vAlign w:val="center"/>
          </w:tcPr>
          <w:p w14:paraId="312D3FC9" w14:textId="63428C4C" w:rsidR="00245D93" w:rsidRPr="00035347" w:rsidRDefault="00245D93" w:rsidP="00035347">
            <w:pPr>
              <w:pStyle w:val="TitlePageTableHeader"/>
              <w:framePr w:hSpace="0" w:wrap="auto" w:vAnchor="margin" w:hAnchor="text" w:xAlign="left" w:yAlign="inline"/>
            </w:pPr>
            <w:r w:rsidRPr="00035347">
              <w:t>DATED</w:t>
            </w:r>
          </w:p>
        </w:tc>
        <w:sdt>
          <w:sdtPr>
            <w:rPr>
              <w:rStyle w:val="ToolkitDate"/>
            </w:rPr>
            <w:id w:val="506250714"/>
            <w:placeholder>
              <w:docPart w:val="DefaultPlaceholder_-1854013437"/>
            </w:placeholder>
            <w:date w:fullDate="2020-05-05T00:00:00Z">
              <w:dateFormat w:val="dd MMMM yyyy"/>
              <w:lid w:val="en-GB"/>
              <w:storeMappedDataAs w:val="dateTime"/>
              <w:calendar w:val="gregorian"/>
            </w:date>
          </w:sdtPr>
          <w:sdtEndPr>
            <w:rPr>
              <w:rStyle w:val="ToolkitDate"/>
            </w:rPr>
          </w:sdtEndPr>
          <w:sdtContent>
            <w:tc>
              <w:tcPr>
                <w:tcW w:w="3549" w:type="dxa"/>
                <w:shd w:val="clear" w:color="auto" w:fill="FFFFFF" w:themeFill="background1"/>
                <w:vAlign w:val="center"/>
              </w:tcPr>
              <w:p w14:paraId="2FF4DE55" w14:textId="017C6B9C" w:rsidR="00245D93" w:rsidRPr="00485CCF" w:rsidRDefault="004439EF" w:rsidP="00485CCF">
                <w:pPr>
                  <w:pStyle w:val="TableBody"/>
                </w:pPr>
                <w:r>
                  <w:rPr>
                    <w:rStyle w:val="ToolkitDate"/>
                  </w:rPr>
                  <w:t>05 May 2020</w:t>
                </w:r>
              </w:p>
            </w:tc>
          </w:sdtContent>
        </w:sdt>
      </w:tr>
      <w:tr w:rsidR="00245D93" w:rsidRPr="00141BE6" w14:paraId="2FED147C" w14:textId="77777777" w:rsidTr="00A26158">
        <w:tc>
          <w:tcPr>
            <w:tcW w:w="2689" w:type="dxa"/>
            <w:shd w:val="clear" w:color="auto" w:fill="345488" w:themeFill="text2"/>
            <w:vAlign w:val="center"/>
          </w:tcPr>
          <w:p w14:paraId="4F9E3F00" w14:textId="0B889ED9" w:rsidR="00245D93" w:rsidRPr="00035347" w:rsidRDefault="00245D93" w:rsidP="00035347">
            <w:pPr>
              <w:pStyle w:val="TitlePageTableHeader"/>
              <w:framePr w:hSpace="0" w:wrap="auto" w:vAnchor="margin" w:hAnchor="text" w:xAlign="left" w:yAlign="inline"/>
            </w:pPr>
            <w:r w:rsidRPr="00035347">
              <w:t>DOCUMENT AUTHOR</w:t>
            </w:r>
          </w:p>
        </w:tc>
        <w:tc>
          <w:tcPr>
            <w:tcW w:w="3549" w:type="dxa"/>
            <w:shd w:val="clear" w:color="auto" w:fill="FFFFFF" w:themeFill="background1"/>
            <w:vAlign w:val="center"/>
          </w:tcPr>
          <w:p w14:paraId="04E3BD98" w14:textId="54CE2C1B" w:rsidR="00245D93" w:rsidRPr="00485CCF" w:rsidRDefault="004439EF" w:rsidP="00485CCF">
            <w:pPr>
              <w:pStyle w:val="TableBody"/>
            </w:pPr>
            <w:r>
              <w:t>Picolov</w:t>
            </w:r>
          </w:p>
        </w:tc>
      </w:tr>
      <w:tr w:rsidR="00245D93" w:rsidRPr="00141BE6" w14:paraId="2FE464EB" w14:textId="77777777" w:rsidTr="00A26158">
        <w:tc>
          <w:tcPr>
            <w:tcW w:w="2689" w:type="dxa"/>
            <w:shd w:val="clear" w:color="auto" w:fill="345488" w:themeFill="text2"/>
            <w:vAlign w:val="center"/>
          </w:tcPr>
          <w:p w14:paraId="3537AF97" w14:textId="1C666920" w:rsidR="00245D93" w:rsidRPr="00035347" w:rsidRDefault="00245D93" w:rsidP="00035347">
            <w:pPr>
              <w:pStyle w:val="TitlePageTableHeader"/>
              <w:framePr w:hSpace="0" w:wrap="auto" w:vAnchor="margin" w:hAnchor="text" w:xAlign="left" w:yAlign="inline"/>
            </w:pPr>
            <w:r w:rsidRPr="00035347">
              <w:t>DOCUMENT OWNER</w:t>
            </w:r>
          </w:p>
        </w:tc>
        <w:tc>
          <w:tcPr>
            <w:tcW w:w="3549" w:type="dxa"/>
            <w:shd w:val="clear" w:color="auto" w:fill="FFFFFF" w:themeFill="background1"/>
            <w:vAlign w:val="center"/>
          </w:tcPr>
          <w:p w14:paraId="345805D4" w14:textId="389E4D42" w:rsidR="00245D93" w:rsidRPr="0044683B" w:rsidRDefault="0044683B" w:rsidP="00485CCF">
            <w:pPr>
              <w:pStyle w:val="TableBody"/>
              <w:rPr>
                <w:rFonts w:ascii="Algerian" w:hAnsi="Algerian"/>
                <w:color w:val="FF0000"/>
              </w:rPr>
            </w:pPr>
            <w:r w:rsidRPr="0044683B">
              <w:rPr>
                <w:rFonts w:ascii="Algerian" w:hAnsi="Algerian"/>
                <w:color w:val="FF0000"/>
              </w:rPr>
              <w:t>{{</w:t>
            </w:r>
            <w:proofErr w:type="spellStart"/>
            <w:r w:rsidRPr="0044683B">
              <w:rPr>
                <w:rFonts w:ascii="Algerian" w:hAnsi="Algerian"/>
                <w:color w:val="FF0000"/>
              </w:rPr>
              <w:t>documentOwner</w:t>
            </w:r>
            <w:proofErr w:type="spellEnd"/>
            <w:r w:rsidRPr="0044683B">
              <w:rPr>
                <w:rFonts w:ascii="Algerian" w:hAnsi="Algerian"/>
                <w:color w:val="FF0000"/>
              </w:rPr>
              <w:t>}}</w:t>
            </w:r>
          </w:p>
        </w:tc>
      </w:tr>
      <w:bookmarkEnd w:id="0"/>
    </w:tbl>
    <w:p w14:paraId="4886289F" w14:textId="73A52542" w:rsidR="003F05AC" w:rsidRDefault="003F05AC">
      <w:pPr>
        <w:spacing w:before="0" w:after="160" w:line="259" w:lineRule="auto"/>
      </w:pPr>
      <w:r>
        <w:br w:type="page"/>
      </w:r>
    </w:p>
    <w:p w14:paraId="1F20E9CB" w14:textId="749CF3B8" w:rsidR="005E5372" w:rsidRPr="000F55C5" w:rsidRDefault="00245D93" w:rsidP="000F55C5">
      <w:pPr>
        <w:pStyle w:val="HeadingX"/>
      </w:pPr>
      <w:r w:rsidRPr="000F55C5">
        <w:lastRenderedPageBreak/>
        <w:t xml:space="preserve">Revision </w:t>
      </w:r>
      <w:r w:rsidR="002F0DE1" w:rsidRPr="000F55C5">
        <w:t>h</w:t>
      </w:r>
      <w:r w:rsidRPr="000F55C5">
        <w:t>istor</w:t>
      </w:r>
      <w:r w:rsidR="005E5372" w:rsidRPr="000F55C5">
        <w:t>y</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987"/>
        <w:gridCol w:w="1182"/>
        <w:gridCol w:w="2103"/>
        <w:gridCol w:w="4744"/>
      </w:tblGrid>
      <w:tr w:rsidR="005E5372" w14:paraId="4B2B4A5C" w14:textId="77777777" w:rsidTr="00521B5A">
        <w:tc>
          <w:tcPr>
            <w:tcW w:w="988" w:type="dxa"/>
            <w:shd w:val="clear" w:color="auto" w:fill="345488" w:themeFill="text2"/>
          </w:tcPr>
          <w:p w14:paraId="4025ECBF" w14:textId="05BB0EC1" w:rsidR="005E5372" w:rsidRPr="00A67681" w:rsidRDefault="0070268B" w:rsidP="00A67681">
            <w:pPr>
              <w:pStyle w:val="TableHeading"/>
            </w:pPr>
            <w:r w:rsidRPr="00A67681">
              <w:t>VERSION</w:t>
            </w:r>
          </w:p>
        </w:tc>
        <w:tc>
          <w:tcPr>
            <w:tcW w:w="992" w:type="dxa"/>
            <w:shd w:val="clear" w:color="auto" w:fill="345488" w:themeFill="text2"/>
          </w:tcPr>
          <w:p w14:paraId="09F82B1D" w14:textId="6BF79635" w:rsidR="005E5372" w:rsidRPr="00A67681" w:rsidRDefault="0070268B" w:rsidP="00A67681">
            <w:pPr>
              <w:pStyle w:val="TableHeading"/>
            </w:pPr>
            <w:r w:rsidRPr="00A67681">
              <w:t>DATE</w:t>
            </w:r>
          </w:p>
        </w:tc>
        <w:tc>
          <w:tcPr>
            <w:tcW w:w="2126" w:type="dxa"/>
            <w:shd w:val="clear" w:color="auto" w:fill="345488" w:themeFill="text2"/>
          </w:tcPr>
          <w:p w14:paraId="109AB534" w14:textId="766613E7" w:rsidR="005E5372" w:rsidRPr="00A67681" w:rsidRDefault="0070268B" w:rsidP="00A67681">
            <w:pPr>
              <w:pStyle w:val="TableHeading"/>
            </w:pPr>
            <w:r w:rsidRPr="00A67681">
              <w:t>REVISION AUTHOR</w:t>
            </w:r>
          </w:p>
        </w:tc>
        <w:tc>
          <w:tcPr>
            <w:tcW w:w="4820" w:type="dxa"/>
            <w:shd w:val="clear" w:color="auto" w:fill="345488" w:themeFill="text2"/>
          </w:tcPr>
          <w:p w14:paraId="1A26522D" w14:textId="30DC9CC2" w:rsidR="005E5372" w:rsidRPr="00A67681" w:rsidRDefault="0070268B" w:rsidP="00A67681">
            <w:pPr>
              <w:pStyle w:val="TableHeading"/>
            </w:pPr>
            <w:r w:rsidRPr="00A67681">
              <w:t>SUMMARY OF CHANGES</w:t>
            </w:r>
          </w:p>
        </w:tc>
      </w:tr>
      <w:tr w:rsidR="005E5372" w14:paraId="4E39FF32" w14:textId="77777777" w:rsidTr="00612402">
        <w:tc>
          <w:tcPr>
            <w:tcW w:w="988" w:type="dxa"/>
          </w:tcPr>
          <w:p w14:paraId="56D0863C" w14:textId="178524CE" w:rsidR="00BE2CFC" w:rsidRDefault="004439EF" w:rsidP="00BA0E63">
            <w:pPr>
              <w:pStyle w:val="TableBody"/>
            </w:pPr>
            <w:r>
              <w:t>1</w:t>
            </w:r>
          </w:p>
        </w:tc>
        <w:tc>
          <w:tcPr>
            <w:tcW w:w="992" w:type="dxa"/>
          </w:tcPr>
          <w:p w14:paraId="18BA8B55" w14:textId="7A87D9BA" w:rsidR="005E5372" w:rsidRDefault="004439EF" w:rsidP="00BA0E63">
            <w:pPr>
              <w:pStyle w:val="TableBody"/>
            </w:pPr>
            <w:r>
              <w:t>05/05/2020</w:t>
            </w:r>
          </w:p>
        </w:tc>
        <w:tc>
          <w:tcPr>
            <w:tcW w:w="2126" w:type="dxa"/>
          </w:tcPr>
          <w:p w14:paraId="4780060F" w14:textId="347F01C0" w:rsidR="005E5372" w:rsidRDefault="004439EF" w:rsidP="00BA0E63">
            <w:pPr>
              <w:pStyle w:val="TableBody"/>
            </w:pPr>
            <w:r>
              <w:t>Picolov</w:t>
            </w:r>
          </w:p>
        </w:tc>
        <w:tc>
          <w:tcPr>
            <w:tcW w:w="4820" w:type="dxa"/>
          </w:tcPr>
          <w:p w14:paraId="1575408C" w14:textId="3ACA4950" w:rsidR="005E5372" w:rsidRDefault="004439EF" w:rsidP="00BA0E63">
            <w:pPr>
              <w:pStyle w:val="TableBody"/>
            </w:pPr>
            <w:r>
              <w:t>Initial document</w:t>
            </w:r>
          </w:p>
        </w:tc>
      </w:tr>
      <w:tr w:rsidR="005E5372" w14:paraId="4A5C7084" w14:textId="77777777" w:rsidTr="00612402">
        <w:tc>
          <w:tcPr>
            <w:tcW w:w="988" w:type="dxa"/>
          </w:tcPr>
          <w:p w14:paraId="21FFEDD1" w14:textId="77777777" w:rsidR="005E5372" w:rsidRDefault="005E5372" w:rsidP="00BA0E63">
            <w:pPr>
              <w:pStyle w:val="TableBody"/>
            </w:pPr>
          </w:p>
        </w:tc>
        <w:tc>
          <w:tcPr>
            <w:tcW w:w="992" w:type="dxa"/>
          </w:tcPr>
          <w:p w14:paraId="72533DCB" w14:textId="77777777" w:rsidR="005E5372" w:rsidRDefault="005E5372" w:rsidP="00BA0E63">
            <w:pPr>
              <w:pStyle w:val="TableBody"/>
            </w:pPr>
          </w:p>
        </w:tc>
        <w:tc>
          <w:tcPr>
            <w:tcW w:w="2126" w:type="dxa"/>
          </w:tcPr>
          <w:p w14:paraId="7E7690E6" w14:textId="77777777" w:rsidR="005E5372" w:rsidRDefault="005E5372" w:rsidP="00BA0E63">
            <w:pPr>
              <w:pStyle w:val="TableBody"/>
            </w:pPr>
          </w:p>
        </w:tc>
        <w:tc>
          <w:tcPr>
            <w:tcW w:w="4820" w:type="dxa"/>
          </w:tcPr>
          <w:p w14:paraId="25A1C702" w14:textId="77777777" w:rsidR="005E5372" w:rsidRDefault="005E5372" w:rsidP="00BA0E63">
            <w:pPr>
              <w:pStyle w:val="TableBody"/>
            </w:pPr>
          </w:p>
        </w:tc>
      </w:tr>
      <w:tr w:rsidR="005E5372" w14:paraId="244DF705" w14:textId="77777777" w:rsidTr="00612402">
        <w:tc>
          <w:tcPr>
            <w:tcW w:w="988" w:type="dxa"/>
          </w:tcPr>
          <w:p w14:paraId="57555B28" w14:textId="77777777" w:rsidR="005E5372" w:rsidRDefault="005E5372" w:rsidP="00BA0E63">
            <w:pPr>
              <w:pStyle w:val="TableBody"/>
            </w:pPr>
          </w:p>
        </w:tc>
        <w:tc>
          <w:tcPr>
            <w:tcW w:w="992" w:type="dxa"/>
          </w:tcPr>
          <w:p w14:paraId="0096FA42" w14:textId="77777777" w:rsidR="005E5372" w:rsidRDefault="005E5372" w:rsidP="00BA0E63">
            <w:pPr>
              <w:pStyle w:val="TableBody"/>
            </w:pPr>
          </w:p>
        </w:tc>
        <w:tc>
          <w:tcPr>
            <w:tcW w:w="2126" w:type="dxa"/>
          </w:tcPr>
          <w:p w14:paraId="3B0B5898" w14:textId="77777777" w:rsidR="005E5372" w:rsidRDefault="005E5372" w:rsidP="00BA0E63">
            <w:pPr>
              <w:pStyle w:val="TableBody"/>
            </w:pPr>
          </w:p>
        </w:tc>
        <w:tc>
          <w:tcPr>
            <w:tcW w:w="4820" w:type="dxa"/>
          </w:tcPr>
          <w:p w14:paraId="3D5295EA" w14:textId="77777777" w:rsidR="005E5372" w:rsidRDefault="005E5372" w:rsidP="00BA0E63">
            <w:pPr>
              <w:pStyle w:val="TableBody"/>
            </w:pPr>
          </w:p>
        </w:tc>
      </w:tr>
    </w:tbl>
    <w:p w14:paraId="65226682" w14:textId="77777777" w:rsidR="005F5487" w:rsidRDefault="005F5487" w:rsidP="005F5487"/>
    <w:p w14:paraId="30F07099" w14:textId="3B6DC03C" w:rsidR="0070268B" w:rsidRPr="00DB4CCF" w:rsidRDefault="0070268B" w:rsidP="000F55C5">
      <w:pPr>
        <w:pStyle w:val="HeadingX"/>
      </w:pPr>
      <w:r w:rsidRPr="00DB4CCF">
        <w:t>Distribution</w:t>
      </w:r>
    </w:p>
    <w:tbl>
      <w:tblPr>
        <w:tblStyle w:val="TableGrid"/>
        <w:tblW w:w="8926" w:type="dxa"/>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4390"/>
        <w:gridCol w:w="4536"/>
      </w:tblGrid>
      <w:tr w:rsidR="0070268B" w14:paraId="6FEA61F4" w14:textId="77777777" w:rsidTr="00521B5A">
        <w:tc>
          <w:tcPr>
            <w:tcW w:w="4390"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7675524D" w14:textId="2ADF013B" w:rsidR="0070268B" w:rsidRPr="00A67681" w:rsidRDefault="0070268B" w:rsidP="00A67681">
            <w:pPr>
              <w:pStyle w:val="TableHeading"/>
            </w:pPr>
            <w:bookmarkStart w:id="1" w:name="_Hlk17369938"/>
            <w:r w:rsidRPr="00A67681">
              <w:t>NAME</w:t>
            </w:r>
          </w:p>
        </w:tc>
        <w:tc>
          <w:tcPr>
            <w:tcW w:w="4536"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0DE35C32" w14:textId="2F46ADD3" w:rsidR="0070268B" w:rsidRPr="00A67681" w:rsidRDefault="0070268B" w:rsidP="00A67681">
            <w:pPr>
              <w:pStyle w:val="TableHeading"/>
            </w:pPr>
            <w:r w:rsidRPr="00A67681">
              <w:t>TITLE</w:t>
            </w:r>
          </w:p>
        </w:tc>
      </w:tr>
      <w:tr w:rsidR="0070268B" w14:paraId="74A112F0"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0DBCC754" w14:textId="570A3BC0" w:rsidR="0070268B" w:rsidRDefault="0070268B" w:rsidP="00BA0E63">
            <w:pPr>
              <w:pStyle w:val="TableBody"/>
            </w:pPr>
          </w:p>
        </w:tc>
        <w:tc>
          <w:tcPr>
            <w:tcW w:w="4536" w:type="dxa"/>
            <w:tcBorders>
              <w:top w:val="single" w:sz="4" w:space="0" w:color="444444"/>
              <w:left w:val="single" w:sz="4" w:space="0" w:color="444444"/>
              <w:bottom w:val="single" w:sz="4" w:space="0" w:color="444444"/>
              <w:right w:val="single" w:sz="4" w:space="0" w:color="444444"/>
            </w:tcBorders>
          </w:tcPr>
          <w:p w14:paraId="1E379465" w14:textId="77777777" w:rsidR="0070268B" w:rsidRDefault="0070268B" w:rsidP="00BA0E63">
            <w:pPr>
              <w:pStyle w:val="TableBody"/>
            </w:pPr>
          </w:p>
        </w:tc>
      </w:tr>
      <w:tr w:rsidR="0070268B" w14:paraId="2368E9FD"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6260691C" w14:textId="77777777" w:rsidR="0070268B" w:rsidRDefault="0070268B" w:rsidP="00BA0E63">
            <w:pPr>
              <w:pStyle w:val="TableBody"/>
            </w:pPr>
          </w:p>
        </w:tc>
        <w:tc>
          <w:tcPr>
            <w:tcW w:w="4536" w:type="dxa"/>
            <w:tcBorders>
              <w:top w:val="single" w:sz="4" w:space="0" w:color="444444"/>
              <w:left w:val="single" w:sz="4" w:space="0" w:color="444444"/>
              <w:bottom w:val="single" w:sz="4" w:space="0" w:color="444444"/>
              <w:right w:val="single" w:sz="4" w:space="0" w:color="444444"/>
            </w:tcBorders>
          </w:tcPr>
          <w:p w14:paraId="27AD54FA" w14:textId="77777777" w:rsidR="0070268B" w:rsidRDefault="0070268B" w:rsidP="00BA0E63">
            <w:pPr>
              <w:pStyle w:val="TableBody"/>
            </w:pPr>
          </w:p>
        </w:tc>
      </w:tr>
      <w:tr w:rsidR="0070268B" w14:paraId="188AFE46" w14:textId="77777777" w:rsidTr="008A7E34">
        <w:tc>
          <w:tcPr>
            <w:tcW w:w="4390" w:type="dxa"/>
            <w:tcBorders>
              <w:top w:val="single" w:sz="4" w:space="0" w:color="444444"/>
              <w:left w:val="single" w:sz="4" w:space="0" w:color="444444"/>
              <w:bottom w:val="single" w:sz="4" w:space="0" w:color="444444"/>
              <w:right w:val="single" w:sz="4" w:space="0" w:color="444444"/>
            </w:tcBorders>
          </w:tcPr>
          <w:p w14:paraId="0AE55845" w14:textId="77777777" w:rsidR="0070268B" w:rsidRDefault="0070268B" w:rsidP="00BA0E63">
            <w:pPr>
              <w:pStyle w:val="TableBody"/>
            </w:pPr>
          </w:p>
        </w:tc>
        <w:tc>
          <w:tcPr>
            <w:tcW w:w="4536" w:type="dxa"/>
            <w:tcBorders>
              <w:top w:val="single" w:sz="4" w:space="0" w:color="444444"/>
              <w:left w:val="single" w:sz="4" w:space="0" w:color="444444"/>
              <w:bottom w:val="single" w:sz="4" w:space="0" w:color="444444"/>
              <w:right w:val="single" w:sz="4" w:space="0" w:color="444444"/>
            </w:tcBorders>
          </w:tcPr>
          <w:p w14:paraId="1B77FBE0" w14:textId="77777777" w:rsidR="0070268B" w:rsidRDefault="0070268B" w:rsidP="00BA0E63">
            <w:pPr>
              <w:pStyle w:val="TableBody"/>
            </w:pPr>
          </w:p>
        </w:tc>
      </w:tr>
      <w:bookmarkEnd w:id="1"/>
    </w:tbl>
    <w:p w14:paraId="681A79A3" w14:textId="77777777" w:rsidR="005F5487" w:rsidRDefault="005F5487" w:rsidP="005F5487"/>
    <w:p w14:paraId="745AB57A" w14:textId="7AA82583" w:rsidR="0070268B" w:rsidRPr="00DB4CCF" w:rsidRDefault="0070268B" w:rsidP="000F55C5">
      <w:pPr>
        <w:pStyle w:val="HeadingX"/>
      </w:pPr>
      <w:r w:rsidRPr="00DB4CCF">
        <w:t>Approval</w:t>
      </w:r>
    </w:p>
    <w:tbl>
      <w:tblPr>
        <w:tblStyle w:val="TableGrid"/>
        <w:tblW w:w="0" w:type="auto"/>
        <w:tblBorders>
          <w:top w:val="single" w:sz="4" w:space="0" w:color="444444"/>
          <w:left w:val="single" w:sz="4" w:space="0" w:color="444444"/>
          <w:bottom w:val="single" w:sz="4" w:space="0" w:color="444444"/>
          <w:right w:val="single" w:sz="4" w:space="0" w:color="444444"/>
          <w:insideH w:val="single" w:sz="4" w:space="0" w:color="444444"/>
          <w:insideV w:val="single" w:sz="4" w:space="0" w:color="444444"/>
        </w:tblBorders>
        <w:tblCellMar>
          <w:top w:w="57" w:type="dxa"/>
          <w:bottom w:w="57" w:type="dxa"/>
        </w:tblCellMar>
        <w:tblLook w:val="04A0" w:firstRow="1" w:lastRow="0" w:firstColumn="1" w:lastColumn="0" w:noHBand="0" w:noVBand="1"/>
      </w:tblPr>
      <w:tblGrid>
        <w:gridCol w:w="2263"/>
        <w:gridCol w:w="2127"/>
        <w:gridCol w:w="2693"/>
        <w:gridCol w:w="1843"/>
      </w:tblGrid>
      <w:tr w:rsidR="0070268B" w14:paraId="4CC9743B" w14:textId="77777777" w:rsidTr="00521B5A">
        <w:tc>
          <w:tcPr>
            <w:tcW w:w="2263"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1D2B42DB" w14:textId="2DFE877A" w:rsidR="0070268B" w:rsidRPr="00A67681" w:rsidRDefault="0070268B" w:rsidP="00A67681">
            <w:pPr>
              <w:pStyle w:val="TableHeading"/>
            </w:pPr>
            <w:r w:rsidRPr="00A67681">
              <w:t>NAME</w:t>
            </w:r>
          </w:p>
        </w:tc>
        <w:tc>
          <w:tcPr>
            <w:tcW w:w="2127"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1FB07B24" w14:textId="444A7332" w:rsidR="0070268B" w:rsidRPr="00A67681" w:rsidRDefault="0070268B" w:rsidP="00A67681">
            <w:pPr>
              <w:pStyle w:val="TableHeading"/>
            </w:pPr>
            <w:r w:rsidRPr="00A67681">
              <w:t>POSITION</w:t>
            </w:r>
          </w:p>
        </w:tc>
        <w:tc>
          <w:tcPr>
            <w:tcW w:w="2693"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5070D4AA" w14:textId="29042CE1" w:rsidR="0070268B" w:rsidRPr="00A67681" w:rsidRDefault="0070268B" w:rsidP="00A67681">
            <w:pPr>
              <w:pStyle w:val="TableHeading"/>
            </w:pPr>
            <w:r w:rsidRPr="00A67681">
              <w:t>SIGNATURE</w:t>
            </w:r>
          </w:p>
        </w:tc>
        <w:tc>
          <w:tcPr>
            <w:tcW w:w="1843" w:type="dxa"/>
            <w:tcBorders>
              <w:top w:val="single" w:sz="4" w:space="0" w:color="444444"/>
              <w:left w:val="single" w:sz="4" w:space="0" w:color="444444"/>
              <w:bottom w:val="single" w:sz="4" w:space="0" w:color="444444"/>
              <w:right w:val="single" w:sz="4" w:space="0" w:color="444444"/>
            </w:tcBorders>
            <w:shd w:val="clear" w:color="auto" w:fill="345488" w:themeFill="text2"/>
            <w:hideMark/>
          </w:tcPr>
          <w:p w14:paraId="139B6DA1" w14:textId="1068D49B" w:rsidR="0070268B" w:rsidRPr="00A67681" w:rsidRDefault="0070268B" w:rsidP="00A67681">
            <w:pPr>
              <w:pStyle w:val="TableHeading"/>
            </w:pPr>
            <w:r w:rsidRPr="00A67681">
              <w:t>DATE</w:t>
            </w:r>
          </w:p>
        </w:tc>
      </w:tr>
      <w:tr w:rsidR="0070268B" w14:paraId="157C939A"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677CE4DB" w14:textId="7111283C"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3D649534"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56BCB817"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20EF4025" w14:textId="77777777" w:rsidR="0070268B" w:rsidRDefault="0070268B" w:rsidP="00BA0E63">
            <w:pPr>
              <w:pStyle w:val="TableBody"/>
            </w:pPr>
          </w:p>
        </w:tc>
      </w:tr>
      <w:tr w:rsidR="0070268B" w14:paraId="2BCC2ABE"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67372B59" w14:textId="77777777"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4A86DC35"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32BAC628"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4250AB65" w14:textId="77777777" w:rsidR="0070268B" w:rsidRDefault="0070268B" w:rsidP="00BA0E63">
            <w:pPr>
              <w:pStyle w:val="TableBody"/>
            </w:pPr>
          </w:p>
        </w:tc>
      </w:tr>
      <w:tr w:rsidR="0070268B" w14:paraId="75105FEA" w14:textId="77777777" w:rsidTr="00612402">
        <w:tc>
          <w:tcPr>
            <w:tcW w:w="2263" w:type="dxa"/>
            <w:tcBorders>
              <w:top w:val="single" w:sz="4" w:space="0" w:color="444444"/>
              <w:left w:val="single" w:sz="4" w:space="0" w:color="444444"/>
              <w:bottom w:val="single" w:sz="4" w:space="0" w:color="444444"/>
              <w:right w:val="single" w:sz="4" w:space="0" w:color="444444"/>
            </w:tcBorders>
          </w:tcPr>
          <w:p w14:paraId="529087D3" w14:textId="77777777" w:rsidR="0070268B" w:rsidRDefault="0070268B" w:rsidP="00BA0E63">
            <w:pPr>
              <w:pStyle w:val="TableBody"/>
            </w:pPr>
          </w:p>
        </w:tc>
        <w:tc>
          <w:tcPr>
            <w:tcW w:w="2127" w:type="dxa"/>
            <w:tcBorders>
              <w:top w:val="single" w:sz="4" w:space="0" w:color="444444"/>
              <w:left w:val="single" w:sz="4" w:space="0" w:color="444444"/>
              <w:bottom w:val="single" w:sz="4" w:space="0" w:color="444444"/>
              <w:right w:val="single" w:sz="4" w:space="0" w:color="444444"/>
            </w:tcBorders>
          </w:tcPr>
          <w:p w14:paraId="0DB78A77" w14:textId="77777777" w:rsidR="0070268B" w:rsidRDefault="0070268B" w:rsidP="00BA0E63">
            <w:pPr>
              <w:pStyle w:val="TableBody"/>
            </w:pPr>
          </w:p>
        </w:tc>
        <w:tc>
          <w:tcPr>
            <w:tcW w:w="2693" w:type="dxa"/>
            <w:tcBorders>
              <w:top w:val="single" w:sz="4" w:space="0" w:color="444444"/>
              <w:left w:val="single" w:sz="4" w:space="0" w:color="444444"/>
              <w:bottom w:val="single" w:sz="4" w:space="0" w:color="444444"/>
              <w:right w:val="single" w:sz="4" w:space="0" w:color="444444"/>
            </w:tcBorders>
          </w:tcPr>
          <w:p w14:paraId="55479E6B" w14:textId="77777777" w:rsidR="0070268B" w:rsidRDefault="0070268B" w:rsidP="00BA0E63">
            <w:pPr>
              <w:pStyle w:val="TableBody"/>
            </w:pPr>
          </w:p>
        </w:tc>
        <w:tc>
          <w:tcPr>
            <w:tcW w:w="1843" w:type="dxa"/>
            <w:tcBorders>
              <w:top w:val="single" w:sz="4" w:space="0" w:color="444444"/>
              <w:left w:val="single" w:sz="4" w:space="0" w:color="444444"/>
              <w:bottom w:val="single" w:sz="4" w:space="0" w:color="444444"/>
              <w:right w:val="single" w:sz="4" w:space="0" w:color="444444"/>
            </w:tcBorders>
          </w:tcPr>
          <w:p w14:paraId="379548A3" w14:textId="77777777" w:rsidR="0070268B" w:rsidRDefault="0070268B" w:rsidP="00BA0E63">
            <w:pPr>
              <w:pStyle w:val="TableBody"/>
            </w:pPr>
          </w:p>
        </w:tc>
      </w:tr>
    </w:tbl>
    <w:p w14:paraId="4A3AD20D" w14:textId="77777777" w:rsidR="0070268B" w:rsidRDefault="0070268B" w:rsidP="00E63735">
      <w:r>
        <w:br w:type="page"/>
      </w:r>
    </w:p>
    <w:p w14:paraId="0A9CE270" w14:textId="0745BFCE" w:rsidR="00245D93" w:rsidRPr="009C27A0" w:rsidRDefault="009C27A0" w:rsidP="000F55C5">
      <w:pPr>
        <w:pStyle w:val="HeadingX"/>
      </w:pPr>
      <w:r w:rsidRPr="009C27A0">
        <w:lastRenderedPageBreak/>
        <w:t>Contents</w:t>
      </w:r>
    </w:p>
    <w:p w14:paraId="77AAF9AB" w14:textId="10DC75BB" w:rsidR="003374FB" w:rsidRDefault="00D24752">
      <w:pPr>
        <w:pStyle w:val="TOC1"/>
        <w:tabs>
          <w:tab w:val="left" w:pos="480"/>
          <w:tab w:val="right" w:leader="dot" w:pos="9016"/>
        </w:tabs>
        <w:rPr>
          <w:rFonts w:eastAsiaTheme="minorEastAsia" w:cstheme="minorBidi"/>
          <w:b w:val="0"/>
          <w:bCs w:val="0"/>
          <w:iCs w:val="0"/>
          <w:noProof/>
          <w:color w:val="auto"/>
          <w:sz w:val="22"/>
          <w:szCs w:val="22"/>
          <w:lang w:eastAsia="en-GB"/>
        </w:rPr>
      </w:pPr>
      <w:r>
        <w:rPr>
          <w:b w:val="0"/>
          <w:bCs w:val="0"/>
          <w:i/>
          <w:iCs w:val="0"/>
        </w:rPr>
        <w:fldChar w:fldCharType="begin"/>
      </w:r>
      <w:r>
        <w:rPr>
          <w:b w:val="0"/>
          <w:bCs w:val="0"/>
          <w:i/>
          <w:iCs w:val="0"/>
        </w:rPr>
        <w:instrText xml:space="preserve"> TOC \o "1-4" \h \z \u </w:instrText>
      </w:r>
      <w:r>
        <w:rPr>
          <w:b w:val="0"/>
          <w:bCs w:val="0"/>
          <w:i/>
          <w:iCs w:val="0"/>
        </w:rPr>
        <w:fldChar w:fldCharType="separate"/>
      </w:r>
      <w:hyperlink w:anchor="_Toc21094708" w:history="1">
        <w:r w:rsidR="003374FB" w:rsidRPr="00D45B99">
          <w:rPr>
            <w:rStyle w:val="Hyperlink"/>
            <w:noProof/>
          </w:rPr>
          <w:t>1</w:t>
        </w:r>
        <w:r w:rsidR="003374FB">
          <w:rPr>
            <w:rFonts w:eastAsiaTheme="minorEastAsia" w:cstheme="minorBidi"/>
            <w:b w:val="0"/>
            <w:bCs w:val="0"/>
            <w:iCs w:val="0"/>
            <w:noProof/>
            <w:color w:val="auto"/>
            <w:sz w:val="22"/>
            <w:szCs w:val="22"/>
            <w:lang w:eastAsia="en-GB"/>
          </w:rPr>
          <w:tab/>
        </w:r>
        <w:r w:rsidR="003374FB" w:rsidRPr="00D45B99">
          <w:rPr>
            <w:rStyle w:val="Hyperlink"/>
            <w:noProof/>
          </w:rPr>
          <w:t>Introduction</w:t>
        </w:r>
        <w:r w:rsidR="003374FB">
          <w:rPr>
            <w:noProof/>
            <w:webHidden/>
          </w:rPr>
          <w:tab/>
        </w:r>
        <w:r w:rsidR="003374FB">
          <w:rPr>
            <w:noProof/>
            <w:webHidden/>
          </w:rPr>
          <w:fldChar w:fldCharType="begin"/>
        </w:r>
        <w:r w:rsidR="003374FB">
          <w:rPr>
            <w:noProof/>
            <w:webHidden/>
          </w:rPr>
          <w:instrText xml:space="preserve"> PAGEREF _Toc21094708 \h </w:instrText>
        </w:r>
        <w:r w:rsidR="003374FB">
          <w:rPr>
            <w:noProof/>
            <w:webHidden/>
          </w:rPr>
        </w:r>
        <w:r w:rsidR="003374FB">
          <w:rPr>
            <w:noProof/>
            <w:webHidden/>
          </w:rPr>
          <w:fldChar w:fldCharType="separate"/>
        </w:r>
        <w:r w:rsidR="003374FB">
          <w:rPr>
            <w:noProof/>
            <w:webHidden/>
          </w:rPr>
          <w:t>8</w:t>
        </w:r>
        <w:r w:rsidR="003374FB">
          <w:rPr>
            <w:noProof/>
            <w:webHidden/>
          </w:rPr>
          <w:fldChar w:fldCharType="end"/>
        </w:r>
      </w:hyperlink>
    </w:p>
    <w:p w14:paraId="75390476" w14:textId="3D1CE4AD" w:rsidR="003374FB" w:rsidRDefault="00364754">
      <w:pPr>
        <w:pStyle w:val="TOC1"/>
        <w:tabs>
          <w:tab w:val="left" w:pos="480"/>
          <w:tab w:val="right" w:leader="dot" w:pos="9016"/>
        </w:tabs>
        <w:rPr>
          <w:rFonts w:eastAsiaTheme="minorEastAsia" w:cstheme="minorBidi"/>
          <w:b w:val="0"/>
          <w:bCs w:val="0"/>
          <w:iCs w:val="0"/>
          <w:noProof/>
          <w:color w:val="auto"/>
          <w:sz w:val="22"/>
          <w:szCs w:val="22"/>
          <w:lang w:eastAsia="en-GB"/>
        </w:rPr>
      </w:pPr>
      <w:hyperlink w:anchor="_Toc21094709" w:history="1">
        <w:r w:rsidR="003374FB" w:rsidRPr="00D45B99">
          <w:rPr>
            <w:rStyle w:val="Hyperlink"/>
            <w:noProof/>
          </w:rPr>
          <w:t>2</w:t>
        </w:r>
        <w:r w:rsidR="003374FB">
          <w:rPr>
            <w:rFonts w:eastAsiaTheme="minorEastAsia" w:cstheme="minorBidi"/>
            <w:b w:val="0"/>
            <w:bCs w:val="0"/>
            <w:iCs w:val="0"/>
            <w:noProof/>
            <w:color w:val="auto"/>
            <w:sz w:val="22"/>
            <w:szCs w:val="22"/>
            <w:lang w:eastAsia="en-GB"/>
          </w:rPr>
          <w:tab/>
        </w:r>
        <w:r w:rsidR="003374FB" w:rsidRPr="00D45B99">
          <w:rPr>
            <w:rStyle w:val="Hyperlink"/>
            <w:noProof/>
          </w:rPr>
          <w:t>ISMS manual</w:t>
        </w:r>
        <w:r w:rsidR="003374FB">
          <w:rPr>
            <w:noProof/>
            <w:webHidden/>
          </w:rPr>
          <w:tab/>
        </w:r>
        <w:r w:rsidR="003374FB">
          <w:rPr>
            <w:noProof/>
            <w:webHidden/>
          </w:rPr>
          <w:fldChar w:fldCharType="begin"/>
        </w:r>
        <w:r w:rsidR="003374FB">
          <w:rPr>
            <w:noProof/>
            <w:webHidden/>
          </w:rPr>
          <w:instrText xml:space="preserve"> PAGEREF _Toc21094709 \h </w:instrText>
        </w:r>
        <w:r w:rsidR="003374FB">
          <w:rPr>
            <w:noProof/>
            <w:webHidden/>
          </w:rPr>
        </w:r>
        <w:r w:rsidR="003374FB">
          <w:rPr>
            <w:noProof/>
            <w:webHidden/>
          </w:rPr>
          <w:fldChar w:fldCharType="separate"/>
        </w:r>
        <w:r w:rsidR="003374FB">
          <w:rPr>
            <w:noProof/>
            <w:webHidden/>
          </w:rPr>
          <w:t>9</w:t>
        </w:r>
        <w:r w:rsidR="003374FB">
          <w:rPr>
            <w:noProof/>
            <w:webHidden/>
          </w:rPr>
          <w:fldChar w:fldCharType="end"/>
        </w:r>
      </w:hyperlink>
    </w:p>
    <w:p w14:paraId="276D2013" w14:textId="6C5BC8DC"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0" w:history="1">
        <w:r w:rsidR="003374FB" w:rsidRPr="00D45B99">
          <w:rPr>
            <w:rStyle w:val="Hyperlink"/>
            <w:noProof/>
          </w:rPr>
          <w:t>2.1</w:t>
        </w:r>
        <w:r w:rsidR="003374FB">
          <w:rPr>
            <w:rFonts w:eastAsiaTheme="minorEastAsia" w:cstheme="minorBidi"/>
            <w:b w:val="0"/>
            <w:bCs w:val="0"/>
            <w:noProof/>
            <w:color w:val="auto"/>
            <w:lang w:eastAsia="en-GB"/>
          </w:rPr>
          <w:tab/>
        </w:r>
        <w:r w:rsidR="003374FB" w:rsidRPr="00D45B99">
          <w:rPr>
            <w:rStyle w:val="Hyperlink"/>
            <w:noProof/>
          </w:rPr>
          <w:t>Top management leadership and commitment</w:t>
        </w:r>
        <w:r w:rsidR="003374FB">
          <w:rPr>
            <w:noProof/>
            <w:webHidden/>
          </w:rPr>
          <w:tab/>
        </w:r>
        <w:r w:rsidR="003374FB">
          <w:rPr>
            <w:noProof/>
            <w:webHidden/>
          </w:rPr>
          <w:fldChar w:fldCharType="begin"/>
        </w:r>
        <w:r w:rsidR="003374FB">
          <w:rPr>
            <w:noProof/>
            <w:webHidden/>
          </w:rPr>
          <w:instrText xml:space="preserve"> PAGEREF _Toc21094710 \h </w:instrText>
        </w:r>
        <w:r w:rsidR="003374FB">
          <w:rPr>
            <w:noProof/>
            <w:webHidden/>
          </w:rPr>
        </w:r>
        <w:r w:rsidR="003374FB">
          <w:rPr>
            <w:noProof/>
            <w:webHidden/>
          </w:rPr>
          <w:fldChar w:fldCharType="separate"/>
        </w:r>
        <w:r w:rsidR="003374FB">
          <w:rPr>
            <w:noProof/>
            <w:webHidden/>
          </w:rPr>
          <w:t>9</w:t>
        </w:r>
        <w:r w:rsidR="003374FB">
          <w:rPr>
            <w:noProof/>
            <w:webHidden/>
          </w:rPr>
          <w:fldChar w:fldCharType="end"/>
        </w:r>
      </w:hyperlink>
    </w:p>
    <w:p w14:paraId="20744076" w14:textId="2DE969E2"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1" w:history="1">
        <w:r w:rsidR="003374FB" w:rsidRPr="00D45B99">
          <w:rPr>
            <w:rStyle w:val="Hyperlink"/>
            <w:noProof/>
          </w:rPr>
          <w:t>2.2</w:t>
        </w:r>
        <w:r w:rsidR="003374FB">
          <w:rPr>
            <w:rFonts w:eastAsiaTheme="minorEastAsia" w:cstheme="minorBidi"/>
            <w:b w:val="0"/>
            <w:bCs w:val="0"/>
            <w:noProof/>
            <w:color w:val="auto"/>
            <w:lang w:eastAsia="en-GB"/>
          </w:rPr>
          <w:tab/>
        </w:r>
        <w:r w:rsidR="003374FB" w:rsidRPr="00D45B99">
          <w:rPr>
            <w:rStyle w:val="Hyperlink"/>
            <w:noProof/>
          </w:rPr>
          <w:t>Framework for setting objectives</w:t>
        </w:r>
        <w:r w:rsidR="003374FB">
          <w:rPr>
            <w:noProof/>
            <w:webHidden/>
          </w:rPr>
          <w:tab/>
        </w:r>
        <w:r w:rsidR="003374FB">
          <w:rPr>
            <w:noProof/>
            <w:webHidden/>
          </w:rPr>
          <w:fldChar w:fldCharType="begin"/>
        </w:r>
        <w:r w:rsidR="003374FB">
          <w:rPr>
            <w:noProof/>
            <w:webHidden/>
          </w:rPr>
          <w:instrText xml:space="preserve"> PAGEREF _Toc21094711 \h </w:instrText>
        </w:r>
        <w:r w:rsidR="003374FB">
          <w:rPr>
            <w:noProof/>
            <w:webHidden/>
          </w:rPr>
        </w:r>
        <w:r w:rsidR="003374FB">
          <w:rPr>
            <w:noProof/>
            <w:webHidden/>
          </w:rPr>
          <w:fldChar w:fldCharType="separate"/>
        </w:r>
        <w:r w:rsidR="003374FB">
          <w:rPr>
            <w:noProof/>
            <w:webHidden/>
          </w:rPr>
          <w:t>9</w:t>
        </w:r>
        <w:r w:rsidR="003374FB">
          <w:rPr>
            <w:noProof/>
            <w:webHidden/>
          </w:rPr>
          <w:fldChar w:fldCharType="end"/>
        </w:r>
      </w:hyperlink>
    </w:p>
    <w:p w14:paraId="26D9B441" w14:textId="4245694A"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2" w:history="1">
        <w:r w:rsidR="003374FB" w:rsidRPr="00D45B99">
          <w:rPr>
            <w:rStyle w:val="Hyperlink"/>
            <w:noProof/>
          </w:rPr>
          <w:t>2.3</w:t>
        </w:r>
        <w:r w:rsidR="003374FB">
          <w:rPr>
            <w:rFonts w:eastAsiaTheme="minorEastAsia" w:cstheme="minorBidi"/>
            <w:b w:val="0"/>
            <w:bCs w:val="0"/>
            <w:noProof/>
            <w:color w:val="auto"/>
            <w:lang w:eastAsia="en-GB"/>
          </w:rPr>
          <w:tab/>
        </w:r>
        <w:r w:rsidR="003374FB" w:rsidRPr="00D45B99">
          <w:rPr>
            <w:rStyle w:val="Hyperlink"/>
            <w:noProof/>
          </w:rPr>
          <w:t>Roles and responsibilities</w:t>
        </w:r>
        <w:r w:rsidR="003374FB">
          <w:rPr>
            <w:noProof/>
            <w:webHidden/>
          </w:rPr>
          <w:tab/>
        </w:r>
        <w:r w:rsidR="003374FB">
          <w:rPr>
            <w:noProof/>
            <w:webHidden/>
          </w:rPr>
          <w:fldChar w:fldCharType="begin"/>
        </w:r>
        <w:r w:rsidR="003374FB">
          <w:rPr>
            <w:noProof/>
            <w:webHidden/>
          </w:rPr>
          <w:instrText xml:space="preserve"> PAGEREF _Toc21094712 \h </w:instrText>
        </w:r>
        <w:r w:rsidR="003374FB">
          <w:rPr>
            <w:noProof/>
            <w:webHidden/>
          </w:rPr>
        </w:r>
        <w:r w:rsidR="003374FB">
          <w:rPr>
            <w:noProof/>
            <w:webHidden/>
          </w:rPr>
          <w:fldChar w:fldCharType="separate"/>
        </w:r>
        <w:r w:rsidR="003374FB">
          <w:rPr>
            <w:noProof/>
            <w:webHidden/>
          </w:rPr>
          <w:t>9</w:t>
        </w:r>
        <w:r w:rsidR="003374FB">
          <w:rPr>
            <w:noProof/>
            <w:webHidden/>
          </w:rPr>
          <w:fldChar w:fldCharType="end"/>
        </w:r>
      </w:hyperlink>
    </w:p>
    <w:p w14:paraId="08E4DCBC" w14:textId="4EF07E6A"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3" w:history="1">
        <w:r w:rsidR="003374FB" w:rsidRPr="00D45B99">
          <w:rPr>
            <w:rStyle w:val="Hyperlink"/>
            <w:noProof/>
          </w:rPr>
          <w:t>2.4</w:t>
        </w:r>
        <w:r w:rsidR="003374FB">
          <w:rPr>
            <w:rFonts w:eastAsiaTheme="minorEastAsia" w:cstheme="minorBidi"/>
            <w:b w:val="0"/>
            <w:bCs w:val="0"/>
            <w:noProof/>
            <w:color w:val="auto"/>
            <w:lang w:eastAsia="en-GB"/>
          </w:rPr>
          <w:tab/>
        </w:r>
        <w:r w:rsidR="003374FB" w:rsidRPr="00D45B99">
          <w:rPr>
            <w:rStyle w:val="Hyperlink"/>
            <w:noProof/>
          </w:rPr>
          <w:t>Continual improvement of the ISMS</w:t>
        </w:r>
        <w:r w:rsidR="003374FB">
          <w:rPr>
            <w:noProof/>
            <w:webHidden/>
          </w:rPr>
          <w:tab/>
        </w:r>
        <w:r w:rsidR="003374FB">
          <w:rPr>
            <w:noProof/>
            <w:webHidden/>
          </w:rPr>
          <w:fldChar w:fldCharType="begin"/>
        </w:r>
        <w:r w:rsidR="003374FB">
          <w:rPr>
            <w:noProof/>
            <w:webHidden/>
          </w:rPr>
          <w:instrText xml:space="preserve"> PAGEREF _Toc21094713 \h </w:instrText>
        </w:r>
        <w:r w:rsidR="003374FB">
          <w:rPr>
            <w:noProof/>
            <w:webHidden/>
          </w:rPr>
        </w:r>
        <w:r w:rsidR="003374FB">
          <w:rPr>
            <w:noProof/>
            <w:webHidden/>
          </w:rPr>
          <w:fldChar w:fldCharType="separate"/>
        </w:r>
        <w:r w:rsidR="003374FB">
          <w:rPr>
            <w:noProof/>
            <w:webHidden/>
          </w:rPr>
          <w:t>10</w:t>
        </w:r>
        <w:r w:rsidR="003374FB">
          <w:rPr>
            <w:noProof/>
            <w:webHidden/>
          </w:rPr>
          <w:fldChar w:fldCharType="end"/>
        </w:r>
      </w:hyperlink>
    </w:p>
    <w:p w14:paraId="4EF4D7D6" w14:textId="6C315915"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4" w:history="1">
        <w:r w:rsidR="003374FB" w:rsidRPr="00D45B99">
          <w:rPr>
            <w:rStyle w:val="Hyperlink"/>
            <w:noProof/>
          </w:rPr>
          <w:t>2.5</w:t>
        </w:r>
        <w:r w:rsidR="003374FB">
          <w:rPr>
            <w:rFonts w:eastAsiaTheme="minorEastAsia" w:cstheme="minorBidi"/>
            <w:b w:val="0"/>
            <w:bCs w:val="0"/>
            <w:noProof/>
            <w:color w:val="auto"/>
            <w:lang w:eastAsia="en-GB"/>
          </w:rPr>
          <w:tab/>
        </w:r>
        <w:r w:rsidR="003374FB" w:rsidRPr="00D45B99">
          <w:rPr>
            <w:rStyle w:val="Hyperlink"/>
            <w:noProof/>
          </w:rPr>
          <w:t>Approach to managing risk</w:t>
        </w:r>
        <w:r w:rsidR="003374FB">
          <w:rPr>
            <w:noProof/>
            <w:webHidden/>
          </w:rPr>
          <w:tab/>
        </w:r>
        <w:r w:rsidR="003374FB">
          <w:rPr>
            <w:noProof/>
            <w:webHidden/>
          </w:rPr>
          <w:fldChar w:fldCharType="begin"/>
        </w:r>
        <w:r w:rsidR="003374FB">
          <w:rPr>
            <w:noProof/>
            <w:webHidden/>
          </w:rPr>
          <w:instrText xml:space="preserve"> PAGEREF _Toc21094714 \h </w:instrText>
        </w:r>
        <w:r w:rsidR="003374FB">
          <w:rPr>
            <w:noProof/>
            <w:webHidden/>
          </w:rPr>
        </w:r>
        <w:r w:rsidR="003374FB">
          <w:rPr>
            <w:noProof/>
            <w:webHidden/>
          </w:rPr>
          <w:fldChar w:fldCharType="separate"/>
        </w:r>
        <w:r w:rsidR="003374FB">
          <w:rPr>
            <w:noProof/>
            <w:webHidden/>
          </w:rPr>
          <w:t>10</w:t>
        </w:r>
        <w:r w:rsidR="003374FB">
          <w:rPr>
            <w:noProof/>
            <w:webHidden/>
          </w:rPr>
          <w:fldChar w:fldCharType="end"/>
        </w:r>
      </w:hyperlink>
    </w:p>
    <w:p w14:paraId="220907C8" w14:textId="5D8416F0"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5" w:history="1">
        <w:r w:rsidR="003374FB" w:rsidRPr="00D45B99">
          <w:rPr>
            <w:rStyle w:val="Hyperlink"/>
            <w:noProof/>
          </w:rPr>
          <w:t>2.6</w:t>
        </w:r>
        <w:r w:rsidR="003374FB">
          <w:rPr>
            <w:rFonts w:eastAsiaTheme="minorEastAsia" w:cstheme="minorBidi"/>
            <w:b w:val="0"/>
            <w:bCs w:val="0"/>
            <w:noProof/>
            <w:color w:val="auto"/>
            <w:lang w:eastAsia="en-GB"/>
          </w:rPr>
          <w:tab/>
        </w:r>
        <w:r w:rsidR="003374FB" w:rsidRPr="00D45B99">
          <w:rPr>
            <w:rStyle w:val="Hyperlink"/>
            <w:noProof/>
          </w:rPr>
          <w:t>Human resources</w:t>
        </w:r>
        <w:r w:rsidR="003374FB">
          <w:rPr>
            <w:noProof/>
            <w:webHidden/>
          </w:rPr>
          <w:tab/>
        </w:r>
        <w:r w:rsidR="003374FB">
          <w:rPr>
            <w:noProof/>
            <w:webHidden/>
          </w:rPr>
          <w:fldChar w:fldCharType="begin"/>
        </w:r>
        <w:r w:rsidR="003374FB">
          <w:rPr>
            <w:noProof/>
            <w:webHidden/>
          </w:rPr>
          <w:instrText xml:space="preserve"> PAGEREF _Toc21094715 \h </w:instrText>
        </w:r>
        <w:r w:rsidR="003374FB">
          <w:rPr>
            <w:noProof/>
            <w:webHidden/>
          </w:rPr>
        </w:r>
        <w:r w:rsidR="003374FB">
          <w:rPr>
            <w:noProof/>
            <w:webHidden/>
          </w:rPr>
          <w:fldChar w:fldCharType="separate"/>
        </w:r>
        <w:r w:rsidR="003374FB">
          <w:rPr>
            <w:noProof/>
            <w:webHidden/>
          </w:rPr>
          <w:t>10</w:t>
        </w:r>
        <w:r w:rsidR="003374FB">
          <w:rPr>
            <w:noProof/>
            <w:webHidden/>
          </w:rPr>
          <w:fldChar w:fldCharType="end"/>
        </w:r>
      </w:hyperlink>
    </w:p>
    <w:p w14:paraId="4F7C51BB" w14:textId="77222D9F"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6" w:history="1">
        <w:r w:rsidR="003374FB" w:rsidRPr="00D45B99">
          <w:rPr>
            <w:rStyle w:val="Hyperlink"/>
            <w:noProof/>
          </w:rPr>
          <w:t>2.7</w:t>
        </w:r>
        <w:r w:rsidR="003374FB">
          <w:rPr>
            <w:rFonts w:eastAsiaTheme="minorEastAsia" w:cstheme="minorBidi"/>
            <w:b w:val="0"/>
            <w:bCs w:val="0"/>
            <w:noProof/>
            <w:color w:val="auto"/>
            <w:lang w:eastAsia="en-GB"/>
          </w:rPr>
          <w:tab/>
        </w:r>
        <w:r w:rsidR="003374FB" w:rsidRPr="00D45B99">
          <w:rPr>
            <w:rStyle w:val="Hyperlink"/>
            <w:noProof/>
          </w:rPr>
          <w:t>Auditing and review</w:t>
        </w:r>
        <w:r w:rsidR="003374FB">
          <w:rPr>
            <w:noProof/>
            <w:webHidden/>
          </w:rPr>
          <w:tab/>
        </w:r>
        <w:r w:rsidR="003374FB">
          <w:rPr>
            <w:noProof/>
            <w:webHidden/>
          </w:rPr>
          <w:fldChar w:fldCharType="begin"/>
        </w:r>
        <w:r w:rsidR="003374FB">
          <w:rPr>
            <w:noProof/>
            <w:webHidden/>
          </w:rPr>
          <w:instrText xml:space="preserve"> PAGEREF _Toc21094716 \h </w:instrText>
        </w:r>
        <w:r w:rsidR="003374FB">
          <w:rPr>
            <w:noProof/>
            <w:webHidden/>
          </w:rPr>
        </w:r>
        <w:r w:rsidR="003374FB">
          <w:rPr>
            <w:noProof/>
            <w:webHidden/>
          </w:rPr>
          <w:fldChar w:fldCharType="separate"/>
        </w:r>
        <w:r w:rsidR="003374FB">
          <w:rPr>
            <w:noProof/>
            <w:webHidden/>
          </w:rPr>
          <w:t>11</w:t>
        </w:r>
        <w:r w:rsidR="003374FB">
          <w:rPr>
            <w:noProof/>
            <w:webHidden/>
          </w:rPr>
          <w:fldChar w:fldCharType="end"/>
        </w:r>
      </w:hyperlink>
    </w:p>
    <w:p w14:paraId="6F58571C" w14:textId="4B138CE0"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7" w:history="1">
        <w:r w:rsidR="003374FB" w:rsidRPr="00D45B99">
          <w:rPr>
            <w:rStyle w:val="Hyperlink"/>
            <w:noProof/>
          </w:rPr>
          <w:t>2.8</w:t>
        </w:r>
        <w:r w:rsidR="003374FB">
          <w:rPr>
            <w:rFonts w:eastAsiaTheme="minorEastAsia" w:cstheme="minorBidi"/>
            <w:b w:val="0"/>
            <w:bCs w:val="0"/>
            <w:noProof/>
            <w:color w:val="auto"/>
            <w:lang w:eastAsia="en-GB"/>
          </w:rPr>
          <w:tab/>
        </w:r>
        <w:r w:rsidR="003374FB" w:rsidRPr="00D45B99">
          <w:rPr>
            <w:rStyle w:val="Hyperlink"/>
            <w:noProof/>
          </w:rPr>
          <w:t>Documentation structure and policy</w:t>
        </w:r>
        <w:r w:rsidR="003374FB">
          <w:rPr>
            <w:noProof/>
            <w:webHidden/>
          </w:rPr>
          <w:tab/>
        </w:r>
        <w:r w:rsidR="003374FB">
          <w:rPr>
            <w:noProof/>
            <w:webHidden/>
          </w:rPr>
          <w:fldChar w:fldCharType="begin"/>
        </w:r>
        <w:r w:rsidR="003374FB">
          <w:rPr>
            <w:noProof/>
            <w:webHidden/>
          </w:rPr>
          <w:instrText xml:space="preserve"> PAGEREF _Toc21094717 \h </w:instrText>
        </w:r>
        <w:r w:rsidR="003374FB">
          <w:rPr>
            <w:noProof/>
            <w:webHidden/>
          </w:rPr>
        </w:r>
        <w:r w:rsidR="003374FB">
          <w:rPr>
            <w:noProof/>
            <w:webHidden/>
          </w:rPr>
          <w:fldChar w:fldCharType="separate"/>
        </w:r>
        <w:r w:rsidR="003374FB">
          <w:rPr>
            <w:noProof/>
            <w:webHidden/>
          </w:rPr>
          <w:t>11</w:t>
        </w:r>
        <w:r w:rsidR="003374FB">
          <w:rPr>
            <w:noProof/>
            <w:webHidden/>
          </w:rPr>
          <w:fldChar w:fldCharType="end"/>
        </w:r>
      </w:hyperlink>
    </w:p>
    <w:p w14:paraId="2B12C7C2" w14:textId="342801C6" w:rsidR="003374FB" w:rsidRDefault="00364754">
      <w:pPr>
        <w:pStyle w:val="TOC2"/>
        <w:tabs>
          <w:tab w:val="left" w:pos="960"/>
          <w:tab w:val="right" w:leader="dot" w:pos="9016"/>
        </w:tabs>
        <w:rPr>
          <w:rFonts w:eastAsiaTheme="minorEastAsia" w:cstheme="minorBidi"/>
          <w:b w:val="0"/>
          <w:bCs w:val="0"/>
          <w:noProof/>
          <w:color w:val="auto"/>
          <w:lang w:eastAsia="en-GB"/>
        </w:rPr>
      </w:pPr>
      <w:hyperlink w:anchor="_Toc21094718" w:history="1">
        <w:r w:rsidR="003374FB" w:rsidRPr="00D45B99">
          <w:rPr>
            <w:rStyle w:val="Hyperlink"/>
            <w:noProof/>
          </w:rPr>
          <w:t>2.9</w:t>
        </w:r>
        <w:r w:rsidR="003374FB">
          <w:rPr>
            <w:rFonts w:eastAsiaTheme="minorEastAsia" w:cstheme="minorBidi"/>
            <w:b w:val="0"/>
            <w:bCs w:val="0"/>
            <w:noProof/>
            <w:color w:val="auto"/>
            <w:lang w:eastAsia="en-GB"/>
          </w:rPr>
          <w:tab/>
        </w:r>
        <w:r w:rsidR="003374FB" w:rsidRPr="00D45B99">
          <w:rPr>
            <w:rStyle w:val="Hyperlink"/>
            <w:noProof/>
          </w:rPr>
          <w:t>Control of records</w:t>
        </w:r>
        <w:r w:rsidR="003374FB">
          <w:rPr>
            <w:noProof/>
            <w:webHidden/>
          </w:rPr>
          <w:tab/>
        </w:r>
        <w:r w:rsidR="003374FB">
          <w:rPr>
            <w:noProof/>
            <w:webHidden/>
          </w:rPr>
          <w:fldChar w:fldCharType="begin"/>
        </w:r>
        <w:r w:rsidR="003374FB">
          <w:rPr>
            <w:noProof/>
            <w:webHidden/>
          </w:rPr>
          <w:instrText xml:space="preserve"> PAGEREF _Toc21094718 \h </w:instrText>
        </w:r>
        <w:r w:rsidR="003374FB">
          <w:rPr>
            <w:noProof/>
            <w:webHidden/>
          </w:rPr>
        </w:r>
        <w:r w:rsidR="003374FB">
          <w:rPr>
            <w:noProof/>
            <w:webHidden/>
          </w:rPr>
          <w:fldChar w:fldCharType="separate"/>
        </w:r>
        <w:r w:rsidR="003374FB">
          <w:rPr>
            <w:noProof/>
            <w:webHidden/>
          </w:rPr>
          <w:t>11</w:t>
        </w:r>
        <w:r w:rsidR="003374FB">
          <w:rPr>
            <w:noProof/>
            <w:webHidden/>
          </w:rPr>
          <w:fldChar w:fldCharType="end"/>
        </w:r>
      </w:hyperlink>
    </w:p>
    <w:p w14:paraId="1D4009A9" w14:textId="3F032B90" w:rsidR="003374FB" w:rsidRDefault="00D24752" w:rsidP="00E24398">
      <w:r>
        <w:fldChar w:fldCharType="end"/>
      </w:r>
    </w:p>
    <w:p w14:paraId="45534D19" w14:textId="77777777" w:rsidR="003374FB" w:rsidRDefault="003374FB">
      <w:pPr>
        <w:spacing w:before="0" w:after="160" w:line="259" w:lineRule="auto"/>
      </w:pPr>
      <w:r>
        <w:br w:type="page"/>
      </w:r>
    </w:p>
    <w:p w14:paraId="4F64B6E2" w14:textId="59168730" w:rsidR="00B11394" w:rsidRDefault="00B11394" w:rsidP="00B11394">
      <w:pPr>
        <w:pStyle w:val="Heading1"/>
      </w:pPr>
      <w:bookmarkStart w:id="2" w:name="_Toc21094708"/>
      <w:r>
        <w:lastRenderedPageBreak/>
        <w:t>Introduction</w:t>
      </w:r>
      <w:bookmarkEnd w:id="2"/>
    </w:p>
    <w:p w14:paraId="09805006" w14:textId="1A25AB66" w:rsidR="00B11394" w:rsidRDefault="00B11394" w:rsidP="00B11394">
      <w:r>
        <w:t xml:space="preserve">This manual defines how an Information Security Management System (ISMS) will be set up, managed, measured, reported on and developed within </w:t>
      </w:r>
      <w:r w:rsidR="003D20A1">
        <w:fldChar w:fldCharType="begin"/>
      </w:r>
      <w:r w:rsidR="003D20A1">
        <w:instrText xml:space="preserve"> DOCPROPERTY  "Organization Name"  \* MERGEFORMAT </w:instrText>
      </w:r>
      <w:r w:rsidR="003D20A1">
        <w:fldChar w:fldCharType="separate"/>
      </w:r>
      <w:r w:rsidR="004439EF">
        <w:t xml:space="preserve">Bank </w:t>
      </w:r>
      <w:proofErr w:type="spellStart"/>
      <w:r w:rsidR="004439EF">
        <w:t>Artos</w:t>
      </w:r>
      <w:proofErr w:type="spellEnd"/>
      <w:r w:rsidR="003D20A1">
        <w:fldChar w:fldCharType="end"/>
      </w:r>
      <w:r>
        <w:t>.</w:t>
      </w:r>
    </w:p>
    <w:p w14:paraId="79A500CB" w14:textId="0AADBDBE" w:rsidR="00D95416" w:rsidRDefault="00B11394" w:rsidP="00B11394">
      <w:r>
        <w:t xml:space="preserve">Whist it doesn’t give any absolute guarantees of security, an ISMS can contribute significantly towards keeping our information safe and delivering many of the following benefits to </w:t>
      </w:r>
      <w:r w:rsidR="003D20A1">
        <w:fldChar w:fldCharType="begin"/>
      </w:r>
      <w:r w:rsidR="003D20A1">
        <w:instrText xml:space="preserve"> DOCPROPERTY  "Organization Name"  \* MERGEFORMAT </w:instrText>
      </w:r>
      <w:r w:rsidR="003D20A1">
        <w:fldChar w:fldCharType="separate"/>
      </w:r>
      <w:r w:rsidR="004439EF">
        <w:t xml:space="preserve">Bank </w:t>
      </w:r>
      <w:proofErr w:type="spellStart"/>
      <w:r w:rsidR="004439EF">
        <w:t>Artos</w:t>
      </w:r>
      <w:proofErr w:type="spellEnd"/>
      <w:r w:rsidR="003D20A1">
        <w:fldChar w:fldCharType="end"/>
      </w:r>
      <w:r>
        <w:t>:</w:t>
      </w:r>
    </w:p>
    <w:p w14:paraId="268DF907" w14:textId="77777777" w:rsidR="00D95416" w:rsidRDefault="00B11394" w:rsidP="00B11394">
      <w:pPr>
        <w:pStyle w:val="Bulletedlist"/>
      </w:pPr>
      <w:r>
        <w:t>Significantly reduced risk of reputational damage, legal penalties or business revenue due to loss of sensitive or Personally Identifiable Information (PII)</w:t>
      </w:r>
    </w:p>
    <w:p w14:paraId="0E51768C" w14:textId="77777777" w:rsidR="00D95416" w:rsidRDefault="00B11394" w:rsidP="00B11394">
      <w:pPr>
        <w:pStyle w:val="Bulletedlist"/>
      </w:pPr>
      <w:r>
        <w:t>Peace of mind assurance to our customers, staff, board members, suppliers and other interested parties that their data is secure</w:t>
      </w:r>
    </w:p>
    <w:p w14:paraId="51602293" w14:textId="77777777" w:rsidR="00D95416" w:rsidRDefault="00B11394" w:rsidP="00B11394">
      <w:pPr>
        <w:pStyle w:val="Bulletedlist"/>
      </w:pPr>
      <w:r>
        <w:t>An ability to bid for and respond to tenders for business where ISO/IEC 27001 certification is a requirement</w:t>
      </w:r>
    </w:p>
    <w:p w14:paraId="6C7FB6E6" w14:textId="3E6D0E3C" w:rsidR="00D95416" w:rsidRDefault="00B11394" w:rsidP="00B11394">
      <w:pPr>
        <w:pStyle w:val="Bulletedlist"/>
      </w:pPr>
      <w:r>
        <w:t xml:space="preserve">A public demonstration that </w:t>
      </w:r>
      <w:fldSimple w:instr=" DOCPROPERTY  &quot;Organization Name&quot;  \* MERGEFORMAT ">
        <w:r w:rsidR="004439EF">
          <w:t>Bank Artos</w:t>
        </w:r>
      </w:fldSimple>
      <w:r>
        <w:t xml:space="preserve"> takes information security seriously</w:t>
      </w:r>
    </w:p>
    <w:p w14:paraId="3856FADF" w14:textId="77777777" w:rsidR="00D95416" w:rsidRDefault="00B11394" w:rsidP="00B11394">
      <w:pPr>
        <w:pStyle w:val="Bulletedlist"/>
      </w:pPr>
      <w:r>
        <w:t>Internal and external recognition of the quality of the information security controls in place</w:t>
      </w:r>
    </w:p>
    <w:p w14:paraId="374576BB" w14:textId="77777777" w:rsidR="00D95416" w:rsidRDefault="00B11394" w:rsidP="00B11394">
      <w:pPr>
        <w:pStyle w:val="Bulletedlist"/>
      </w:pPr>
      <w:r>
        <w:t>Year-on-year improvement in the security of our (and our customers) information assets as a result of the continuous improvement aspects of the standard</w:t>
      </w:r>
    </w:p>
    <w:p w14:paraId="2DAA7EBE" w14:textId="77777777" w:rsidR="00D95416" w:rsidRDefault="00B11394" w:rsidP="00B11394">
      <w:pPr>
        <w:pStyle w:val="Bulletedlist"/>
      </w:pPr>
      <w:r>
        <w:t>A strong move away from reactive fire-fighting towards proactive security incident reduction</w:t>
      </w:r>
    </w:p>
    <w:p w14:paraId="64922139" w14:textId="77777777" w:rsidR="00D95416" w:rsidRDefault="00B11394" w:rsidP="00B11394">
      <w:pPr>
        <w:pStyle w:val="Bulletedlist"/>
      </w:pPr>
      <w:r>
        <w:t>Better alignment of information security controls with the needs of the business and our customers through regular review meetings with interested parties</w:t>
      </w:r>
    </w:p>
    <w:p w14:paraId="58CD2669" w14:textId="77777777" w:rsidR="00D95416" w:rsidRDefault="00B11394" w:rsidP="00B11394">
      <w:pPr>
        <w:pStyle w:val="Bulletedlist"/>
      </w:pPr>
      <w:r>
        <w:t>Better perception and awareness of information security issues within the business, our customers and the internal IT user population</w:t>
      </w:r>
    </w:p>
    <w:p w14:paraId="06AAAB7E" w14:textId="61E2E737" w:rsidR="00B11394" w:rsidRDefault="00B11394" w:rsidP="00B11394">
      <w:pPr>
        <w:pStyle w:val="Bulletedlist"/>
      </w:pPr>
      <w:r>
        <w:t>An improved ability to manage information security breaches if they do occur, so reducing reputational damage and limiting business impact to us and our customers</w:t>
      </w:r>
    </w:p>
    <w:p w14:paraId="76027077" w14:textId="0C11AAC0" w:rsidR="00B11394" w:rsidRDefault="00B11394" w:rsidP="00B11394">
      <w:r>
        <w:t xml:space="preserve">The International Standard for Information Security, ISO/IEC 27001:2013 (referred to in this document as ISO/IEC 27001), is a development of the earlier British Standard, BS 7799 and was first published in 2005. This standard defines the requirements for an ISMS based on </w:t>
      </w:r>
      <w:r w:rsidR="008B404B">
        <w:t>internationally recognized</w:t>
      </w:r>
      <w:r>
        <w:t xml:space="preserve"> best practice.</w:t>
      </w:r>
    </w:p>
    <w:p w14:paraId="0CD3AD26" w14:textId="2805C29F" w:rsidR="00B11394" w:rsidRDefault="003D20A1" w:rsidP="00B11394">
      <w:r>
        <w:fldChar w:fldCharType="begin"/>
      </w:r>
      <w:r>
        <w:instrText xml:space="preserve"> DOCPROPERTY  "Organization Name"  \* MERGEFORMAT </w:instrText>
      </w:r>
      <w:r>
        <w:fldChar w:fldCharType="separate"/>
      </w:r>
      <w:r w:rsidR="004439EF">
        <w:t xml:space="preserve">Bank </w:t>
      </w:r>
      <w:proofErr w:type="spellStart"/>
      <w:r w:rsidR="004439EF">
        <w:t>Artos</w:t>
      </w:r>
      <w:proofErr w:type="spellEnd"/>
      <w:r>
        <w:fldChar w:fldCharType="end"/>
      </w:r>
      <w:r w:rsidR="00B11394">
        <w:t xml:space="preserve"> has decided to pursue full certification to ISO/IEC 27001 in order that the effective adoption of information security best practice may be validated by an independent third party, a Registered Certification Body (RCB). </w:t>
      </w:r>
      <w:r w:rsidR="00B11394" w:rsidRPr="004439EF">
        <w:t>In addition, the guidance contained in the codes of practice ISO/IEC 27017 and ISO/IEC 27018 has been adopted as these have particular relevance for Cloud Service Providers (CSPs).</w:t>
      </w:r>
    </w:p>
    <w:p w14:paraId="0C9B0FD7" w14:textId="253481DF" w:rsidR="00E27C5B" w:rsidRDefault="00E27C5B">
      <w:pPr>
        <w:spacing w:before="0" w:after="160" w:line="259" w:lineRule="auto"/>
      </w:pPr>
      <w:r>
        <w:br w:type="page"/>
      </w:r>
    </w:p>
    <w:p w14:paraId="3E2989A9" w14:textId="77469EF5" w:rsidR="00B11394" w:rsidRDefault="00B11394" w:rsidP="00E27C5B">
      <w:pPr>
        <w:pStyle w:val="Heading1"/>
      </w:pPr>
      <w:bookmarkStart w:id="3" w:name="_Toc21094709"/>
      <w:r>
        <w:lastRenderedPageBreak/>
        <w:t xml:space="preserve">ISMS </w:t>
      </w:r>
      <w:r w:rsidR="00E27C5B">
        <w:t>m</w:t>
      </w:r>
      <w:r>
        <w:t>anual</w:t>
      </w:r>
      <w:bookmarkEnd w:id="3"/>
    </w:p>
    <w:p w14:paraId="0B624245" w14:textId="2EF15F6E" w:rsidR="00B11394" w:rsidRDefault="00B11394" w:rsidP="00B11394">
      <w:pPr>
        <w:pStyle w:val="Heading2"/>
      </w:pPr>
      <w:bookmarkStart w:id="4" w:name="_Toc21094710"/>
      <w:r>
        <w:t xml:space="preserve">Top </w:t>
      </w:r>
      <w:r w:rsidR="00E27C5B">
        <w:t>management leadership and commitment</w:t>
      </w:r>
      <w:bookmarkEnd w:id="4"/>
    </w:p>
    <w:p w14:paraId="1854A93B" w14:textId="0EB6EAA6" w:rsidR="00B11394" w:rsidRDefault="00B11394" w:rsidP="00B11394">
      <w:r>
        <w:t>Commitment to information security extends to senior levels of the organization and will be demonstrated through this ISMS Manual and the provision of appropriate resources to provide and develop the ISMS and associated controls.</w:t>
      </w:r>
    </w:p>
    <w:p w14:paraId="5640F4E0" w14:textId="694E1DEE" w:rsidR="00B11394" w:rsidRDefault="00B11394" w:rsidP="00B11394">
      <w:r>
        <w:t>Top management will also ensure that a systematic review of performance of the programme is conducted on a regular basis to ensure that quality objectives are being met and relevant issues are identified through the audit programme and management processes. Management review can take several forms including departmental and other management meetings.</w:t>
      </w:r>
    </w:p>
    <w:p w14:paraId="1B759170" w14:textId="1038FD12" w:rsidR="00B11394" w:rsidRDefault="00B11394" w:rsidP="00B11394">
      <w:r>
        <w:t>The Information Security Manager shall have overall authority and responsibility for the implementation and management of the Information Security Management System, specifically:</w:t>
      </w:r>
    </w:p>
    <w:p w14:paraId="71ACABDC" w14:textId="77777777" w:rsidR="003E5532" w:rsidRDefault="00B11394" w:rsidP="00B11394">
      <w:pPr>
        <w:pStyle w:val="Bulletedlist"/>
      </w:pPr>
      <w:r>
        <w:t>The identification, documentation and fulfilment of information security requirements</w:t>
      </w:r>
    </w:p>
    <w:p w14:paraId="6186EB2B" w14:textId="7AE30110" w:rsidR="00B11394" w:rsidRDefault="00B11394" w:rsidP="00B11394">
      <w:pPr>
        <w:pStyle w:val="Bulletedlist"/>
      </w:pPr>
      <w:r>
        <w:t>Implementation, management and improvement of risk management processes</w:t>
      </w:r>
    </w:p>
    <w:p w14:paraId="26A9AB38" w14:textId="77777777" w:rsidR="003E5532" w:rsidRDefault="00B11394" w:rsidP="003E5532">
      <w:pPr>
        <w:pStyle w:val="Bulletedlist"/>
      </w:pPr>
      <w:r>
        <w:t>Integration of operational processes, procedures and controls</w:t>
      </w:r>
    </w:p>
    <w:p w14:paraId="5228FD1B" w14:textId="1EDD30E6" w:rsidR="00B11394" w:rsidRDefault="00B11394" w:rsidP="003E5532">
      <w:pPr>
        <w:pStyle w:val="Bulletedlist"/>
      </w:pPr>
      <w:r>
        <w:t>Compliance with statutory, regulatory and contractual requirements</w:t>
      </w:r>
    </w:p>
    <w:p w14:paraId="0982E0EF" w14:textId="6A7B5077" w:rsidR="00B11394" w:rsidRDefault="00B11394" w:rsidP="003E5532">
      <w:pPr>
        <w:pStyle w:val="Bulletedlist"/>
      </w:pPr>
      <w:r>
        <w:t>Reporting to top management on performance and improvement</w:t>
      </w:r>
    </w:p>
    <w:p w14:paraId="67104888" w14:textId="77777777" w:rsidR="00B11394" w:rsidRDefault="00B11394" w:rsidP="00B11394"/>
    <w:p w14:paraId="0E53F421" w14:textId="229480F2" w:rsidR="00B11394" w:rsidRDefault="00B11394" w:rsidP="00B11394">
      <w:pPr>
        <w:pStyle w:val="Heading2"/>
      </w:pPr>
      <w:bookmarkStart w:id="5" w:name="_Toc21094711"/>
      <w:r>
        <w:t xml:space="preserve">Framework for </w:t>
      </w:r>
      <w:r w:rsidR="003374FB">
        <w:t>setting objectives</w:t>
      </w:r>
      <w:bookmarkEnd w:id="5"/>
    </w:p>
    <w:p w14:paraId="45C95BBF" w14:textId="77777777" w:rsidR="00B11394" w:rsidRDefault="00B11394" w:rsidP="00B11394">
      <w:r>
        <w:t>A regular cycle will be used for the setting of objectives for information security, to coincide with the budget planning cycle. This framework is documented in the Information Security Policy.</w:t>
      </w:r>
    </w:p>
    <w:p w14:paraId="58D18C58" w14:textId="77777777" w:rsidR="00B11394" w:rsidRDefault="00B11394" w:rsidP="00B11394"/>
    <w:p w14:paraId="79E56FE2" w14:textId="53380BF0" w:rsidR="00B11394" w:rsidRDefault="00B11394" w:rsidP="00B11394">
      <w:pPr>
        <w:pStyle w:val="Heading2"/>
      </w:pPr>
      <w:bookmarkStart w:id="6" w:name="_Toc21094712"/>
      <w:r>
        <w:t xml:space="preserve">Roles and </w:t>
      </w:r>
      <w:r w:rsidR="003374FB">
        <w:t>r</w:t>
      </w:r>
      <w:r>
        <w:t>esponsibilities</w:t>
      </w:r>
      <w:bookmarkEnd w:id="6"/>
    </w:p>
    <w:p w14:paraId="56C60AB4" w14:textId="2A671B72" w:rsidR="00B11394" w:rsidRDefault="00B11394" w:rsidP="00B11394">
      <w:r>
        <w:t xml:space="preserve">Within the field of information security, there are </w:t>
      </w:r>
      <w:r w:rsidR="000B52DF">
        <w:t>several</w:t>
      </w:r>
      <w:r>
        <w:t xml:space="preserve"> management roles that correspond to the areas defined within the scope set out above. In a larger organization, these roles will often be filled by an individual in each area. In a smaller organization these roles and responsibilities must be allocated between the members of the team. </w:t>
      </w:r>
    </w:p>
    <w:p w14:paraId="16AF070A" w14:textId="535A16D3" w:rsidR="003E5532" w:rsidRDefault="00B11394" w:rsidP="00B11394">
      <w:r>
        <w:t xml:space="preserve">Full details of the responsibilities associated with each of the roles and how they are allocated within </w:t>
      </w:r>
      <w:r w:rsidR="003D20A1">
        <w:fldChar w:fldCharType="begin"/>
      </w:r>
      <w:r w:rsidR="003D20A1">
        <w:instrText xml:space="preserve"> DOCPROPERTY  "Organization Name"  \* MERGEFORMAT </w:instrText>
      </w:r>
      <w:r w:rsidR="003D20A1">
        <w:fldChar w:fldCharType="separate"/>
      </w:r>
      <w:r w:rsidR="004439EF">
        <w:t xml:space="preserve">Bank </w:t>
      </w:r>
      <w:proofErr w:type="spellStart"/>
      <w:r w:rsidR="004439EF">
        <w:t>Artos</w:t>
      </w:r>
      <w:proofErr w:type="spellEnd"/>
      <w:r w:rsidR="003D20A1">
        <w:fldChar w:fldCharType="end"/>
      </w:r>
      <w:r>
        <w:t xml:space="preserve"> are given in a separate document Information Security Roles, Responsibilities and Authorities.</w:t>
      </w:r>
    </w:p>
    <w:p w14:paraId="2A153616" w14:textId="3822BFCF" w:rsidR="00B11394" w:rsidRDefault="00B11394" w:rsidP="00B11394">
      <w:r>
        <w:lastRenderedPageBreak/>
        <w:t>It is the responsibility of the [Information Security Manager] to ensure that employees and contractors understand the roles they are fulfilling and that they have appropriate skills and competence to do so.</w:t>
      </w:r>
    </w:p>
    <w:p w14:paraId="50DA2D66" w14:textId="41D48318" w:rsidR="00B11394" w:rsidRDefault="00B11394" w:rsidP="00B11394">
      <w:r w:rsidRPr="009D7BFF">
        <w:t xml:space="preserve">In providing a cloud service to our customers it is also important to accurately define and agree the split of responsibilities between </w:t>
      </w:r>
      <w:r w:rsidR="003D20A1">
        <w:fldChar w:fldCharType="begin"/>
      </w:r>
      <w:r w:rsidR="003D20A1">
        <w:instrText xml:space="preserve"> DOCPROPERTY  "Organization Name"  \* MERGEFORMAT </w:instrText>
      </w:r>
      <w:r w:rsidR="003D20A1">
        <w:fldChar w:fldCharType="separate"/>
      </w:r>
      <w:r w:rsidR="004439EF" w:rsidRPr="009D7BFF">
        <w:t xml:space="preserve">Bank </w:t>
      </w:r>
      <w:proofErr w:type="spellStart"/>
      <w:r w:rsidR="004439EF" w:rsidRPr="009D7BFF">
        <w:t>Artos</w:t>
      </w:r>
      <w:proofErr w:type="spellEnd"/>
      <w:r w:rsidR="003D20A1">
        <w:fldChar w:fldCharType="end"/>
      </w:r>
      <w:r w:rsidRPr="009D7BFF">
        <w:t xml:space="preserve"> and the customer and this is addressed within ISMS documentation.</w:t>
      </w:r>
    </w:p>
    <w:p w14:paraId="5D0C7D8A" w14:textId="77777777" w:rsidR="00B11394" w:rsidRDefault="00B11394" w:rsidP="00B11394"/>
    <w:p w14:paraId="7F01FE44" w14:textId="444556DB" w:rsidR="00B11394" w:rsidRDefault="00B11394" w:rsidP="00B11394">
      <w:pPr>
        <w:pStyle w:val="Heading2"/>
      </w:pPr>
      <w:bookmarkStart w:id="7" w:name="_Toc21094713"/>
      <w:r>
        <w:t xml:space="preserve">Continual </w:t>
      </w:r>
      <w:r w:rsidR="003E5532">
        <w:t>i</w:t>
      </w:r>
      <w:r>
        <w:t>mprovement of the ISMS</w:t>
      </w:r>
      <w:bookmarkEnd w:id="7"/>
    </w:p>
    <w:p w14:paraId="0A84738A" w14:textId="669EDA31" w:rsidR="00B11394" w:rsidRDefault="003D20A1" w:rsidP="00B11394">
      <w:r>
        <w:fldChar w:fldCharType="begin"/>
      </w:r>
      <w:r>
        <w:instrText xml:space="preserve"> DOCPROPERTY  "Organization Name"  \* MERGEFORMAT </w:instrText>
      </w:r>
      <w:r>
        <w:fldChar w:fldCharType="separate"/>
      </w:r>
      <w:r w:rsidR="004439EF">
        <w:t xml:space="preserve">Bank </w:t>
      </w:r>
      <w:proofErr w:type="spellStart"/>
      <w:r w:rsidR="004439EF">
        <w:t>Artos</w:t>
      </w:r>
      <w:proofErr w:type="spellEnd"/>
      <w:r>
        <w:fldChar w:fldCharType="end"/>
      </w:r>
      <w:r w:rsidR="00B11394">
        <w:t xml:space="preserve"> policy </w:t>
      </w:r>
      <w:r w:rsidR="000B52DF">
        <w:t>regarding</w:t>
      </w:r>
      <w:r w:rsidR="00B11394">
        <w:t xml:space="preserve"> continual improvement of the ISMS is described in the Information Security Policy.</w:t>
      </w:r>
    </w:p>
    <w:p w14:paraId="165119ED" w14:textId="77777777" w:rsidR="00B11394" w:rsidRDefault="00B11394" w:rsidP="00B11394"/>
    <w:p w14:paraId="6FA37EE7" w14:textId="5E58AB7E" w:rsidR="00B11394" w:rsidRDefault="00B11394" w:rsidP="00B11394">
      <w:pPr>
        <w:pStyle w:val="Heading2"/>
      </w:pPr>
      <w:bookmarkStart w:id="8" w:name="_Toc21094714"/>
      <w:r>
        <w:t xml:space="preserve">Approach </w:t>
      </w:r>
      <w:r w:rsidR="003E5532">
        <w:t>to managing ri</w:t>
      </w:r>
      <w:r>
        <w:t>sk</w:t>
      </w:r>
      <w:bookmarkEnd w:id="8"/>
    </w:p>
    <w:p w14:paraId="680DE3D6" w14:textId="27E0A8BB" w:rsidR="00B11394" w:rsidRDefault="00B11394" w:rsidP="00B11394">
      <w:r>
        <w:t>Risk management will take place at several levels within the ISMS, including:</w:t>
      </w:r>
    </w:p>
    <w:p w14:paraId="77EA8126" w14:textId="2B02961E" w:rsidR="00B11394" w:rsidRDefault="00B11394" w:rsidP="003E5532">
      <w:pPr>
        <w:pStyle w:val="Bulletedlist"/>
      </w:pPr>
      <w:r>
        <w:t>Management planning – risks to the achievement of information security objectives will be assessed and reviewed on a regular basis</w:t>
      </w:r>
    </w:p>
    <w:p w14:paraId="7A698B08" w14:textId="30D64380" w:rsidR="00B11394" w:rsidRDefault="00B11394" w:rsidP="003E5532">
      <w:pPr>
        <w:pStyle w:val="Bulletedlist"/>
      </w:pPr>
      <w:r>
        <w:t>Information security and IT service continuity risk assessments</w:t>
      </w:r>
    </w:p>
    <w:p w14:paraId="3E07B867" w14:textId="67870A5F" w:rsidR="00B11394" w:rsidRDefault="00B11394" w:rsidP="003E5532">
      <w:pPr>
        <w:pStyle w:val="Bulletedlist"/>
      </w:pPr>
      <w:r>
        <w:t>Assessment of the risk of changes via the change management process</w:t>
      </w:r>
    </w:p>
    <w:p w14:paraId="565FAF8B" w14:textId="7CEC6785" w:rsidR="00B11394" w:rsidRDefault="00B11394" w:rsidP="00B11394">
      <w:pPr>
        <w:pStyle w:val="Bulletedlist"/>
      </w:pPr>
      <w:r>
        <w:t>As part of major projects to achieve business change e.g. new computer systems and services</w:t>
      </w:r>
    </w:p>
    <w:p w14:paraId="7ED8F6C1" w14:textId="6E0502CF" w:rsidR="00B11394" w:rsidRDefault="00B11394" w:rsidP="00B11394">
      <w:r>
        <w:t>High level risk assessments will be reviewed on an annual basis or upon significant change to the business or service provision.</w:t>
      </w:r>
    </w:p>
    <w:p w14:paraId="7F0B7CEF" w14:textId="05A7CDB9" w:rsidR="00B11394" w:rsidRDefault="00B11394" w:rsidP="00B11394">
      <w:r>
        <w:t>A risk assessment process will be used which is line with the requirements and recommendations of ISO/IEC 27001, the International Standard for Information Security. This is documented in Risk Assessment and Treatment Process.</w:t>
      </w:r>
    </w:p>
    <w:p w14:paraId="676F5CD4" w14:textId="70CC1AEB" w:rsidR="003E5532" w:rsidRDefault="00B11394" w:rsidP="003E5532">
      <w:r>
        <w:t>From this analysis, a risk assessment report will be generated followed by a risk treatment plan in which appropriate controls will be selected from the reference list in Annex A of the ISO/IEC 27001 standard</w:t>
      </w:r>
      <w:r w:rsidRPr="009D7BFF">
        <w:t>, together with appropriate enhanced and additional controls from the ISO/IEC 27017 and ISO/IEC 27018 codes of practice.</w:t>
      </w:r>
    </w:p>
    <w:p w14:paraId="61A2FA19" w14:textId="77777777" w:rsidR="00B11394" w:rsidRDefault="00B11394" w:rsidP="00B11394"/>
    <w:p w14:paraId="6A551A20" w14:textId="1261A5B5" w:rsidR="00B11394" w:rsidRDefault="00B11394" w:rsidP="00B11394">
      <w:pPr>
        <w:pStyle w:val="Heading2"/>
      </w:pPr>
      <w:bookmarkStart w:id="9" w:name="_Toc21094715"/>
      <w:r>
        <w:t xml:space="preserve">Human </w:t>
      </w:r>
      <w:r w:rsidR="003E5532">
        <w:t>r</w:t>
      </w:r>
      <w:r>
        <w:t>esources</w:t>
      </w:r>
      <w:bookmarkEnd w:id="9"/>
    </w:p>
    <w:p w14:paraId="5DD8307D" w14:textId="73A55721" w:rsidR="00B11394" w:rsidRDefault="003D20A1" w:rsidP="00B11394">
      <w:r>
        <w:fldChar w:fldCharType="begin"/>
      </w:r>
      <w:r>
        <w:instrText xml:space="preserve"> DOCPROPERTY  "Organization Name"  \* MERGEFORMAT </w:instrText>
      </w:r>
      <w:r>
        <w:fldChar w:fldCharType="separate"/>
      </w:r>
      <w:r w:rsidR="004439EF">
        <w:t xml:space="preserve">Bank </w:t>
      </w:r>
      <w:proofErr w:type="spellStart"/>
      <w:r w:rsidR="004439EF">
        <w:t>Artos</w:t>
      </w:r>
      <w:proofErr w:type="spellEnd"/>
      <w:r>
        <w:fldChar w:fldCharType="end"/>
      </w:r>
      <w:r w:rsidR="00B11394">
        <w:t xml:space="preserve"> will ensure that all staff involved in information security are competent </w:t>
      </w:r>
      <w:r w:rsidR="007E7402">
        <w:t>based on</w:t>
      </w:r>
      <w:r w:rsidR="00B11394">
        <w:t xml:space="preserve"> appropriate education, training, skills and experience.</w:t>
      </w:r>
    </w:p>
    <w:p w14:paraId="36604CA6" w14:textId="627D17F1" w:rsidR="00B11394" w:rsidRDefault="00B11394" w:rsidP="00B11394">
      <w:r>
        <w:lastRenderedPageBreak/>
        <w:t xml:space="preserve">The skills required will be determined and reviewed on a regular basis together with an assessment of existing skill levels within </w:t>
      </w:r>
      <w:r w:rsidR="003D20A1">
        <w:fldChar w:fldCharType="begin"/>
      </w:r>
      <w:r w:rsidR="003D20A1">
        <w:instrText xml:space="preserve"> DOCPROPERTY  "Organization Name"  \* MERGEFORMAT </w:instrText>
      </w:r>
      <w:r w:rsidR="003D20A1">
        <w:fldChar w:fldCharType="separate"/>
      </w:r>
      <w:r w:rsidR="004439EF">
        <w:t xml:space="preserve">Bank </w:t>
      </w:r>
      <w:proofErr w:type="spellStart"/>
      <w:r w:rsidR="004439EF">
        <w:t>Artos</w:t>
      </w:r>
      <w:proofErr w:type="spellEnd"/>
      <w:r w:rsidR="003D20A1">
        <w:fldChar w:fldCharType="end"/>
      </w:r>
      <w:r>
        <w:t xml:space="preserve">. Training needs will be </w:t>
      </w:r>
      <w:r w:rsidR="007E7402">
        <w:t>identified,</w:t>
      </w:r>
      <w:r>
        <w:t xml:space="preserve"> and a plan maintained to ensure that the necessary competencies are in place.</w:t>
      </w:r>
    </w:p>
    <w:p w14:paraId="0EF25CED" w14:textId="72C296CF" w:rsidR="00B11394" w:rsidRDefault="00B11394" w:rsidP="00B11394">
      <w:r>
        <w:t xml:space="preserve">Training, education and other relevant records will be kept </w:t>
      </w:r>
      <w:r w:rsidRPr="003E5532">
        <w:rPr>
          <w:highlight w:val="yellow"/>
        </w:rPr>
        <w:t>by the HR Department</w:t>
      </w:r>
      <w:r>
        <w:t xml:space="preserve"> to document individual skill levels attained.</w:t>
      </w:r>
    </w:p>
    <w:p w14:paraId="02E3B676" w14:textId="77777777" w:rsidR="00B11394" w:rsidRDefault="00B11394" w:rsidP="00B11394"/>
    <w:p w14:paraId="2150BEBE" w14:textId="3AE6356B" w:rsidR="00B11394" w:rsidRDefault="00B11394" w:rsidP="00B11394">
      <w:pPr>
        <w:pStyle w:val="Heading2"/>
      </w:pPr>
      <w:bookmarkStart w:id="10" w:name="_Toc21094716"/>
      <w:r>
        <w:t xml:space="preserve">Auditing and </w:t>
      </w:r>
      <w:r w:rsidR="00176077">
        <w:t>r</w:t>
      </w:r>
      <w:r>
        <w:t>eview</w:t>
      </w:r>
      <w:bookmarkEnd w:id="10"/>
    </w:p>
    <w:p w14:paraId="31B24F93" w14:textId="735215BA" w:rsidR="00B11394" w:rsidRDefault="00B11394" w:rsidP="00B11394">
      <w:r>
        <w:t>Once in place, it is vital that regular reviews take place of how well information security processes and procedures are being adhered to. This will happen at three levels:</w:t>
      </w:r>
    </w:p>
    <w:p w14:paraId="2D047D09" w14:textId="77777777" w:rsidR="00176077" w:rsidRDefault="00B11394" w:rsidP="00B11394">
      <w:pPr>
        <w:pStyle w:val="ListParagraph"/>
        <w:numPr>
          <w:ilvl w:val="0"/>
          <w:numId w:val="42"/>
        </w:numPr>
      </w:pPr>
      <w:r>
        <w:t xml:space="preserve">Structured regular management review of conformity to policies and procedures </w:t>
      </w:r>
    </w:p>
    <w:p w14:paraId="39892F91" w14:textId="19D56014" w:rsidR="00176077" w:rsidRDefault="00B11394" w:rsidP="00B11394">
      <w:pPr>
        <w:pStyle w:val="ListParagraph"/>
        <w:numPr>
          <w:ilvl w:val="0"/>
          <w:numId w:val="42"/>
        </w:numPr>
      </w:pPr>
      <w:r>
        <w:t xml:space="preserve">Internal audit reviews against the ISO/IEC 27001 standard (and accompanying codes of practice) by the </w:t>
      </w:r>
      <w:r w:rsidR="003D20A1">
        <w:fldChar w:fldCharType="begin"/>
      </w:r>
      <w:r w:rsidR="003D20A1">
        <w:instrText xml:space="preserve"> DOCPROPERTY  "Organization Name"  \* MERGEFORMAT </w:instrText>
      </w:r>
      <w:r w:rsidR="003D20A1">
        <w:fldChar w:fldCharType="separate"/>
      </w:r>
      <w:r w:rsidR="004439EF">
        <w:t xml:space="preserve">Bank </w:t>
      </w:r>
      <w:proofErr w:type="spellStart"/>
      <w:r w:rsidR="004439EF">
        <w:t>Artos</w:t>
      </w:r>
      <w:proofErr w:type="spellEnd"/>
      <w:r w:rsidR="003D20A1">
        <w:fldChar w:fldCharType="end"/>
      </w:r>
      <w:r>
        <w:t xml:space="preserve"> Internal Audit Team</w:t>
      </w:r>
    </w:p>
    <w:p w14:paraId="6EE5F388" w14:textId="454786F7" w:rsidR="00B11394" w:rsidRDefault="00B11394" w:rsidP="00B11394">
      <w:pPr>
        <w:pStyle w:val="ListParagraph"/>
        <w:numPr>
          <w:ilvl w:val="0"/>
          <w:numId w:val="42"/>
        </w:numPr>
      </w:pPr>
      <w:r>
        <w:t>External audit against the standard by a Registered Certification Body (RCB) in order to gain and maintain certification</w:t>
      </w:r>
    </w:p>
    <w:p w14:paraId="06BC9CB3" w14:textId="77777777" w:rsidR="00B11394" w:rsidRDefault="00B11394" w:rsidP="00B11394">
      <w:r>
        <w:t>Details of how internal audits will be carried out can be found in Procedure for Internal Audits.</w:t>
      </w:r>
    </w:p>
    <w:p w14:paraId="431856BE" w14:textId="77777777" w:rsidR="00B11394" w:rsidRDefault="00B11394" w:rsidP="00B11394"/>
    <w:p w14:paraId="6BCAF662" w14:textId="435E0B51" w:rsidR="00B11394" w:rsidRDefault="00B11394" w:rsidP="00B11394">
      <w:pPr>
        <w:pStyle w:val="Heading2"/>
      </w:pPr>
      <w:bookmarkStart w:id="11" w:name="_Toc21094717"/>
      <w:r>
        <w:t xml:space="preserve">Documentation </w:t>
      </w:r>
      <w:r w:rsidR="00176077">
        <w:t>structure and policy</w:t>
      </w:r>
      <w:bookmarkEnd w:id="11"/>
    </w:p>
    <w:p w14:paraId="1466E700" w14:textId="3B449033" w:rsidR="00B11394" w:rsidRDefault="00B11394" w:rsidP="00B11394">
      <w:r>
        <w:t xml:space="preserve">All information security policies and plans must be documented. Details of documentation conventions and standards are given in the Procedure for the Control of Documented Information. </w:t>
      </w:r>
    </w:p>
    <w:p w14:paraId="27C41E92" w14:textId="32CF0DB8" w:rsidR="00B11394" w:rsidRDefault="007E7402" w:rsidP="00B11394">
      <w:r>
        <w:t>Several</w:t>
      </w:r>
      <w:r w:rsidR="00B11394">
        <w:t xml:space="preserve"> core documents will be maintained as part of the ISMS. They are uniquely </w:t>
      </w:r>
      <w:r>
        <w:t>numbered,</w:t>
      </w:r>
      <w:r w:rsidR="00B11394">
        <w:t xml:space="preserve"> and the current versions are tracked in the ISMS Documentation Log.</w:t>
      </w:r>
    </w:p>
    <w:p w14:paraId="29D59976" w14:textId="77777777" w:rsidR="00B11394" w:rsidRDefault="00B11394" w:rsidP="00B11394"/>
    <w:p w14:paraId="2DFA075C" w14:textId="72DB1185" w:rsidR="00B11394" w:rsidRDefault="00B11394" w:rsidP="00B11394">
      <w:pPr>
        <w:pStyle w:val="Heading2"/>
      </w:pPr>
      <w:bookmarkStart w:id="12" w:name="_Toc21094718"/>
      <w:r>
        <w:t xml:space="preserve">Control of </w:t>
      </w:r>
      <w:r w:rsidR="00176077">
        <w:t>r</w:t>
      </w:r>
      <w:r>
        <w:t>ecords</w:t>
      </w:r>
      <w:bookmarkEnd w:id="12"/>
    </w:p>
    <w:p w14:paraId="4FE3FADC" w14:textId="7CFA7428" w:rsidR="00B11394" w:rsidRDefault="00B11394" w:rsidP="00B11394">
      <w:r>
        <w:t>The keeping of records is a fundamental part of the ISMS. Records are key information resources and represent evidence that processes are being carried out effectively.</w:t>
      </w:r>
    </w:p>
    <w:p w14:paraId="4FAD8B19" w14:textId="1AF10296" w:rsidR="00700D05" w:rsidRDefault="00B11394" w:rsidP="00700D05">
      <w:r>
        <w:t>The controls in place to manage records are defined in the document Procedure for the Control of Documented Information.</w:t>
      </w:r>
    </w:p>
    <w:sectPr w:rsidR="00700D05" w:rsidSect="00E67955">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95856" w14:textId="77777777" w:rsidR="00364754" w:rsidRDefault="00364754" w:rsidP="002A0662">
      <w:pPr>
        <w:spacing w:before="0" w:after="0"/>
      </w:pPr>
      <w:r>
        <w:separator/>
      </w:r>
    </w:p>
  </w:endnote>
  <w:endnote w:type="continuationSeparator" w:id="0">
    <w:p w14:paraId="3F2F8082" w14:textId="77777777" w:rsidR="00364754" w:rsidRDefault="00364754" w:rsidP="002A0662">
      <w:pPr>
        <w:spacing w:before="0" w:after="0"/>
      </w:pPr>
      <w:r>
        <w:continuationSeparator/>
      </w:r>
    </w:p>
  </w:endnote>
  <w:endnote w:type="continuationNotice" w:id="1">
    <w:p w14:paraId="6EDBEE7E" w14:textId="77777777" w:rsidR="00364754" w:rsidRDefault="0036475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636285"/>
      <w:docPartObj>
        <w:docPartGallery w:val="Page Numbers (Top of Page)"/>
        <w:docPartUnique/>
      </w:docPartObj>
    </w:sdtPr>
    <w:sdtEndPr/>
    <w:sdtContent>
      <w:p w14:paraId="769AED78" w14:textId="491BD165" w:rsidR="00B77F8E" w:rsidRPr="00725750" w:rsidRDefault="00B77F8E" w:rsidP="00147A53">
        <w:pPr>
          <w:pStyle w:val="Footer"/>
        </w:pPr>
        <w:r w:rsidRPr="00725750">
          <w:t xml:space="preserve">Version </w:t>
        </w:r>
        <w:fldSimple w:instr=" STYLEREF  &quot;Version number&quot;  \* MERGEFORMAT ">
          <w:r w:rsidR="0044683B">
            <w:rPr>
              <w:noProof/>
            </w:rPr>
            <w:t>1</w:t>
          </w:r>
        </w:fldSimple>
        <w:r w:rsidRPr="00725750">
          <w:tab/>
          <w:t xml:space="preserve">Page </w:t>
        </w:r>
        <w:r w:rsidRPr="00725750">
          <w:fldChar w:fldCharType="begin"/>
        </w:r>
        <w:r w:rsidRPr="00725750">
          <w:instrText xml:space="preserve"> PAGE  \* Arabic  \* MERGEFORMAT </w:instrText>
        </w:r>
        <w:r w:rsidRPr="00725750">
          <w:fldChar w:fldCharType="separate"/>
        </w:r>
        <w:r w:rsidRPr="00725750">
          <w:t>6</w:t>
        </w:r>
        <w:r w:rsidRPr="00725750">
          <w:fldChar w:fldCharType="end"/>
        </w:r>
        <w:r w:rsidRPr="00725750">
          <w:t xml:space="preserve"> of </w:t>
        </w:r>
        <w:fldSimple w:instr=" NUMPAGES  \* Arabic  \* MERGEFORMAT ">
          <w:r w:rsidRPr="00725750">
            <w:t>19</w:t>
          </w:r>
        </w:fldSimple>
        <w:r w:rsidRPr="00725750">
          <w:rPr>
            <w:noProof/>
          </w:rPr>
          <w:tab/>
        </w:r>
        <w:r w:rsidRPr="00725750">
          <w:rPr>
            <w:noProof/>
          </w:rPr>
          <w:fldChar w:fldCharType="begin"/>
        </w:r>
        <w:r w:rsidRPr="00725750">
          <w:rPr>
            <w:noProof/>
          </w:rPr>
          <w:instrText xml:space="preserve"> STYLEREF  "Toolkit Date"  \* MERGEFORMAT </w:instrText>
        </w:r>
        <w:r w:rsidRPr="00725750">
          <w:rPr>
            <w:noProof/>
          </w:rPr>
          <w:fldChar w:fldCharType="separate"/>
        </w:r>
        <w:r w:rsidR="0044683B" w:rsidRPr="0044683B">
          <w:rPr>
            <w:noProof/>
            <w:lang w:val="en-US"/>
          </w:rPr>
          <w:t>05 May 2020</w:t>
        </w:r>
        <w:r w:rsidRPr="00725750">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2AF62" w14:textId="77777777" w:rsidR="00364754" w:rsidRDefault="00364754" w:rsidP="002A0662">
      <w:pPr>
        <w:spacing w:before="0" w:after="0"/>
      </w:pPr>
      <w:r>
        <w:separator/>
      </w:r>
    </w:p>
  </w:footnote>
  <w:footnote w:type="continuationSeparator" w:id="0">
    <w:p w14:paraId="6964EA8A" w14:textId="77777777" w:rsidR="00364754" w:rsidRDefault="00364754" w:rsidP="002A0662">
      <w:pPr>
        <w:spacing w:before="0" w:after="0"/>
      </w:pPr>
      <w:r>
        <w:continuationSeparator/>
      </w:r>
    </w:p>
  </w:footnote>
  <w:footnote w:type="continuationNotice" w:id="1">
    <w:p w14:paraId="495650E2" w14:textId="77777777" w:rsidR="00364754" w:rsidRDefault="0036475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B8FE8" w14:textId="4D9A65C9" w:rsidR="00B77F8E" w:rsidRDefault="00327349" w:rsidP="005730F7">
    <w:pPr>
      <w:pStyle w:val="Header"/>
      <w:jc w:val="center"/>
      <w:rPr>
        <w:noProof/>
        <w:lang w:val="en-US"/>
      </w:rPr>
    </w:pPr>
    <w:r w:rsidRPr="00327349">
      <w:t>Information Security Management System Manual</w:t>
    </w:r>
    <w:r w:rsidR="00B77F8E">
      <w:br/>
    </w:r>
    <w:fldSimple w:instr=" STYLEREF  Classification  \* MERGEFORMAT ">
      <w:r w:rsidR="0044683B">
        <w:rPr>
          <w:noProof/>
        </w:rPr>
        <w:t>RESTRICTED</w:t>
      </w:r>
    </w:fldSimple>
  </w:p>
  <w:p w14:paraId="058257F8" w14:textId="0241D51E" w:rsidR="00B77F8E" w:rsidRDefault="00B77F8E" w:rsidP="005730F7">
    <w:pPr>
      <w:pStyle w:val="Header"/>
      <w:jc w:val="center"/>
    </w:pPr>
  </w:p>
  <w:p w14:paraId="3299A19D" w14:textId="77777777" w:rsidR="00B77F8E" w:rsidRPr="00420548" w:rsidRDefault="00B77F8E" w:rsidP="005730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3863"/>
    <w:multiLevelType w:val="multilevel"/>
    <w:tmpl w:val="91F2685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972B6F"/>
    <w:multiLevelType w:val="hybridMultilevel"/>
    <w:tmpl w:val="0BBC9AEA"/>
    <w:lvl w:ilvl="0" w:tplc="94F2A8F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53E3C"/>
    <w:multiLevelType w:val="hybridMultilevel"/>
    <w:tmpl w:val="A8266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C6194"/>
    <w:multiLevelType w:val="multilevel"/>
    <w:tmpl w:val="577C8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9317E78"/>
    <w:multiLevelType w:val="multilevel"/>
    <w:tmpl w:val="7CF2C01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566"/>
        </w:tabs>
        <w:ind w:left="2566"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D9D1301"/>
    <w:multiLevelType w:val="hybridMultilevel"/>
    <w:tmpl w:val="010470A2"/>
    <w:lvl w:ilvl="0" w:tplc="F5A2CF7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B75357"/>
    <w:multiLevelType w:val="hybridMultilevel"/>
    <w:tmpl w:val="954A9FB0"/>
    <w:lvl w:ilvl="0" w:tplc="D4CC1C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4F692C"/>
    <w:multiLevelType w:val="hybridMultilevel"/>
    <w:tmpl w:val="3ED24F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357F3A"/>
    <w:multiLevelType w:val="multilevel"/>
    <w:tmpl w:val="4D1A43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CF66B58"/>
    <w:multiLevelType w:val="hybridMultilevel"/>
    <w:tmpl w:val="506254A4"/>
    <w:lvl w:ilvl="0" w:tplc="891A0F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082503"/>
    <w:multiLevelType w:val="hybridMultilevel"/>
    <w:tmpl w:val="EB34AAE8"/>
    <w:lvl w:ilvl="0" w:tplc="FC4CAD10">
      <w:start w:val="1"/>
      <w:numFmt w:val="bullet"/>
      <w:pStyle w:val="Bulletedlis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531764"/>
    <w:multiLevelType w:val="hybridMultilevel"/>
    <w:tmpl w:val="B85410A8"/>
    <w:lvl w:ilvl="0" w:tplc="041CEA7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B1F1B71"/>
    <w:multiLevelType w:val="hybridMultilevel"/>
    <w:tmpl w:val="6DB659A0"/>
    <w:lvl w:ilvl="0" w:tplc="DB4C74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8"/>
  </w:num>
  <w:num w:numId="6">
    <w:abstractNumId w:val="3"/>
  </w:num>
  <w:num w:numId="7">
    <w:abstractNumId w:val="4"/>
  </w:num>
  <w:num w:numId="8">
    <w:abstractNumId w:val="4"/>
  </w:num>
  <w:num w:numId="9">
    <w:abstractNumId w:val="4"/>
  </w:num>
  <w:num w:numId="10">
    <w:abstractNumId w:val="4"/>
  </w:num>
  <w:num w:numId="11">
    <w:abstractNumId w:val="4"/>
  </w:num>
  <w:num w:numId="12">
    <w:abstractNumId w:val="11"/>
  </w:num>
  <w:num w:numId="13">
    <w:abstractNumId w:val="10"/>
  </w:num>
  <w:num w:numId="14">
    <w:abstractNumId w:val="4"/>
  </w:num>
  <w:num w:numId="15">
    <w:abstractNumId w:val="4"/>
  </w:num>
  <w:num w:numId="16">
    <w:abstractNumId w:val="4"/>
  </w:num>
  <w:num w:numId="17">
    <w:abstractNumId w:val="4"/>
  </w:num>
  <w:num w:numId="18">
    <w:abstractNumId w:val="5"/>
  </w:num>
  <w:num w:numId="19">
    <w:abstractNumId w:val="6"/>
  </w:num>
  <w:num w:numId="20">
    <w:abstractNumId w:val="4"/>
  </w:num>
  <w:num w:numId="21">
    <w:abstractNumId w:val="4"/>
  </w:num>
  <w:num w:numId="22">
    <w:abstractNumId w:val="4"/>
  </w:num>
  <w:num w:numId="23">
    <w:abstractNumId w:val="4"/>
  </w:num>
  <w:num w:numId="24">
    <w:abstractNumId w:val="5"/>
  </w:num>
  <w:num w:numId="25">
    <w:abstractNumId w:val="12"/>
  </w:num>
  <w:num w:numId="26">
    <w:abstractNumId w:val="4"/>
  </w:num>
  <w:num w:numId="27">
    <w:abstractNumId w:val="4"/>
  </w:num>
  <w:num w:numId="28">
    <w:abstractNumId w:val="4"/>
  </w:num>
  <w:num w:numId="29">
    <w:abstractNumId w:val="4"/>
  </w:num>
  <w:num w:numId="30">
    <w:abstractNumId w:val="5"/>
  </w:num>
  <w:num w:numId="31">
    <w:abstractNumId w:val="9"/>
  </w:num>
  <w:num w:numId="32">
    <w:abstractNumId w:val="4"/>
  </w:num>
  <w:num w:numId="33">
    <w:abstractNumId w:val="4"/>
  </w:num>
  <w:num w:numId="34">
    <w:abstractNumId w:val="4"/>
  </w:num>
  <w:num w:numId="35">
    <w:abstractNumId w:val="4"/>
  </w:num>
  <w:num w:numId="36">
    <w:abstractNumId w:val="10"/>
  </w:num>
  <w:num w:numId="37">
    <w:abstractNumId w:val="4"/>
  </w:num>
  <w:num w:numId="38">
    <w:abstractNumId w:val="4"/>
  </w:num>
  <w:num w:numId="39">
    <w:abstractNumId w:val="4"/>
  </w:num>
  <w:num w:numId="40">
    <w:abstractNumId w:val="4"/>
  </w:num>
  <w:num w:numId="41">
    <w:abstractNumId w:val="10"/>
  </w:num>
  <w:num w:numId="4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DA"/>
    <w:rsid w:val="00001C0D"/>
    <w:rsid w:val="0000372A"/>
    <w:rsid w:val="00003F21"/>
    <w:rsid w:val="00004B99"/>
    <w:rsid w:val="00006F51"/>
    <w:rsid w:val="0001020F"/>
    <w:rsid w:val="00012EC1"/>
    <w:rsid w:val="0001512E"/>
    <w:rsid w:val="00017A36"/>
    <w:rsid w:val="000256C0"/>
    <w:rsid w:val="000258A6"/>
    <w:rsid w:val="00034B84"/>
    <w:rsid w:val="00035347"/>
    <w:rsid w:val="000420FA"/>
    <w:rsid w:val="00042616"/>
    <w:rsid w:val="00047103"/>
    <w:rsid w:val="0005129D"/>
    <w:rsid w:val="000515E7"/>
    <w:rsid w:val="00052141"/>
    <w:rsid w:val="00053F3E"/>
    <w:rsid w:val="0005495D"/>
    <w:rsid w:val="00055B4F"/>
    <w:rsid w:val="00056382"/>
    <w:rsid w:val="000576C0"/>
    <w:rsid w:val="00064A4B"/>
    <w:rsid w:val="000729A8"/>
    <w:rsid w:val="00076155"/>
    <w:rsid w:val="00081DA9"/>
    <w:rsid w:val="00081F59"/>
    <w:rsid w:val="000820F5"/>
    <w:rsid w:val="00082886"/>
    <w:rsid w:val="00086FF9"/>
    <w:rsid w:val="00091DC4"/>
    <w:rsid w:val="00092255"/>
    <w:rsid w:val="000A0893"/>
    <w:rsid w:val="000A7591"/>
    <w:rsid w:val="000A7A55"/>
    <w:rsid w:val="000A7FDD"/>
    <w:rsid w:val="000B01B9"/>
    <w:rsid w:val="000B52DF"/>
    <w:rsid w:val="000C0D60"/>
    <w:rsid w:val="000C3655"/>
    <w:rsid w:val="000D20FC"/>
    <w:rsid w:val="000D2C76"/>
    <w:rsid w:val="000D5326"/>
    <w:rsid w:val="000E2F4E"/>
    <w:rsid w:val="000E76BA"/>
    <w:rsid w:val="000F0BAF"/>
    <w:rsid w:val="000F108B"/>
    <w:rsid w:val="000F55C5"/>
    <w:rsid w:val="00100598"/>
    <w:rsid w:val="001056C3"/>
    <w:rsid w:val="0010582F"/>
    <w:rsid w:val="00106494"/>
    <w:rsid w:val="00106DBF"/>
    <w:rsid w:val="001150AE"/>
    <w:rsid w:val="00122172"/>
    <w:rsid w:val="001221FB"/>
    <w:rsid w:val="00123480"/>
    <w:rsid w:val="00124A8D"/>
    <w:rsid w:val="001253BE"/>
    <w:rsid w:val="001275CA"/>
    <w:rsid w:val="00130118"/>
    <w:rsid w:val="0013036E"/>
    <w:rsid w:val="001305B1"/>
    <w:rsid w:val="00130BC9"/>
    <w:rsid w:val="00131A30"/>
    <w:rsid w:val="00131C27"/>
    <w:rsid w:val="0013489D"/>
    <w:rsid w:val="00137105"/>
    <w:rsid w:val="00140056"/>
    <w:rsid w:val="00140EEA"/>
    <w:rsid w:val="00141CA8"/>
    <w:rsid w:val="001425DA"/>
    <w:rsid w:val="001427D6"/>
    <w:rsid w:val="00144EAB"/>
    <w:rsid w:val="00145421"/>
    <w:rsid w:val="00146D14"/>
    <w:rsid w:val="00147A53"/>
    <w:rsid w:val="00147E34"/>
    <w:rsid w:val="001501C9"/>
    <w:rsid w:val="00152454"/>
    <w:rsid w:val="00153412"/>
    <w:rsid w:val="00153EFB"/>
    <w:rsid w:val="00162CFC"/>
    <w:rsid w:val="00164528"/>
    <w:rsid w:val="00165503"/>
    <w:rsid w:val="00166A78"/>
    <w:rsid w:val="001712E9"/>
    <w:rsid w:val="00171F17"/>
    <w:rsid w:val="00173862"/>
    <w:rsid w:val="00176077"/>
    <w:rsid w:val="00180BB7"/>
    <w:rsid w:val="0018261F"/>
    <w:rsid w:val="00186DAA"/>
    <w:rsid w:val="0019363E"/>
    <w:rsid w:val="00194ABC"/>
    <w:rsid w:val="001A002C"/>
    <w:rsid w:val="001A3194"/>
    <w:rsid w:val="001A4EC3"/>
    <w:rsid w:val="001A6282"/>
    <w:rsid w:val="001B498B"/>
    <w:rsid w:val="001B5268"/>
    <w:rsid w:val="001C3FFD"/>
    <w:rsid w:val="001D22BB"/>
    <w:rsid w:val="001D41E2"/>
    <w:rsid w:val="001D7612"/>
    <w:rsid w:val="001D7AC7"/>
    <w:rsid w:val="001D7C72"/>
    <w:rsid w:val="001E1EA4"/>
    <w:rsid w:val="001E74C6"/>
    <w:rsid w:val="001E7D41"/>
    <w:rsid w:val="001F0D2C"/>
    <w:rsid w:val="001F1B56"/>
    <w:rsid w:val="00201342"/>
    <w:rsid w:val="002028A0"/>
    <w:rsid w:val="00221345"/>
    <w:rsid w:val="0022262E"/>
    <w:rsid w:val="00234B63"/>
    <w:rsid w:val="0024144D"/>
    <w:rsid w:val="00245D93"/>
    <w:rsid w:val="00246130"/>
    <w:rsid w:val="00246815"/>
    <w:rsid w:val="00247910"/>
    <w:rsid w:val="0025147A"/>
    <w:rsid w:val="00251A70"/>
    <w:rsid w:val="002525A7"/>
    <w:rsid w:val="00252738"/>
    <w:rsid w:val="00254F2F"/>
    <w:rsid w:val="00256F53"/>
    <w:rsid w:val="002601A5"/>
    <w:rsid w:val="00260D18"/>
    <w:rsid w:val="0026555B"/>
    <w:rsid w:val="00265BC1"/>
    <w:rsid w:val="0027178E"/>
    <w:rsid w:val="00273E7A"/>
    <w:rsid w:val="00276E0E"/>
    <w:rsid w:val="002801A3"/>
    <w:rsid w:val="00281C3C"/>
    <w:rsid w:val="002824E8"/>
    <w:rsid w:val="0028330B"/>
    <w:rsid w:val="002851BE"/>
    <w:rsid w:val="002854EC"/>
    <w:rsid w:val="002900EB"/>
    <w:rsid w:val="002908A1"/>
    <w:rsid w:val="00291136"/>
    <w:rsid w:val="002A036B"/>
    <w:rsid w:val="002A045A"/>
    <w:rsid w:val="002A0662"/>
    <w:rsid w:val="002A1092"/>
    <w:rsid w:val="002A1ABD"/>
    <w:rsid w:val="002A31A1"/>
    <w:rsid w:val="002A51D6"/>
    <w:rsid w:val="002A7264"/>
    <w:rsid w:val="002C5126"/>
    <w:rsid w:val="002D08B7"/>
    <w:rsid w:val="002D10AD"/>
    <w:rsid w:val="002D2A6C"/>
    <w:rsid w:val="002D438E"/>
    <w:rsid w:val="002E0578"/>
    <w:rsid w:val="002E56FD"/>
    <w:rsid w:val="002F04CF"/>
    <w:rsid w:val="002F0DE1"/>
    <w:rsid w:val="003037EF"/>
    <w:rsid w:val="003048E6"/>
    <w:rsid w:val="003065A9"/>
    <w:rsid w:val="00314516"/>
    <w:rsid w:val="003248FB"/>
    <w:rsid w:val="00326B9B"/>
    <w:rsid w:val="00327349"/>
    <w:rsid w:val="003349D0"/>
    <w:rsid w:val="003374FB"/>
    <w:rsid w:val="003423DA"/>
    <w:rsid w:val="00343FDE"/>
    <w:rsid w:val="00351B9E"/>
    <w:rsid w:val="003527CB"/>
    <w:rsid w:val="00354E04"/>
    <w:rsid w:val="00364754"/>
    <w:rsid w:val="003709F5"/>
    <w:rsid w:val="00376A4B"/>
    <w:rsid w:val="00384CE5"/>
    <w:rsid w:val="00387880"/>
    <w:rsid w:val="0039057A"/>
    <w:rsid w:val="00391D69"/>
    <w:rsid w:val="003938E5"/>
    <w:rsid w:val="003A198B"/>
    <w:rsid w:val="003A2746"/>
    <w:rsid w:val="003A2EA3"/>
    <w:rsid w:val="003A3C11"/>
    <w:rsid w:val="003A526B"/>
    <w:rsid w:val="003A594E"/>
    <w:rsid w:val="003A7F9C"/>
    <w:rsid w:val="003B67B7"/>
    <w:rsid w:val="003C1B62"/>
    <w:rsid w:val="003C2320"/>
    <w:rsid w:val="003C4FD5"/>
    <w:rsid w:val="003D20A1"/>
    <w:rsid w:val="003D4C4A"/>
    <w:rsid w:val="003D51A0"/>
    <w:rsid w:val="003D625D"/>
    <w:rsid w:val="003E0280"/>
    <w:rsid w:val="003E234C"/>
    <w:rsid w:val="003E2C7D"/>
    <w:rsid w:val="003E5532"/>
    <w:rsid w:val="003E562D"/>
    <w:rsid w:val="003E5ECD"/>
    <w:rsid w:val="003F05AC"/>
    <w:rsid w:val="003F05C1"/>
    <w:rsid w:val="003F0898"/>
    <w:rsid w:val="003F0D4F"/>
    <w:rsid w:val="003F169C"/>
    <w:rsid w:val="003F3CEB"/>
    <w:rsid w:val="004001B8"/>
    <w:rsid w:val="00400295"/>
    <w:rsid w:val="00404D54"/>
    <w:rsid w:val="00404F38"/>
    <w:rsid w:val="00405043"/>
    <w:rsid w:val="0040619E"/>
    <w:rsid w:val="004068EA"/>
    <w:rsid w:val="00407FFB"/>
    <w:rsid w:val="004100BD"/>
    <w:rsid w:val="0041386E"/>
    <w:rsid w:val="0041406E"/>
    <w:rsid w:val="00415549"/>
    <w:rsid w:val="00415FE2"/>
    <w:rsid w:val="00420548"/>
    <w:rsid w:val="00425E84"/>
    <w:rsid w:val="00426659"/>
    <w:rsid w:val="0042666B"/>
    <w:rsid w:val="00427115"/>
    <w:rsid w:val="00427FAA"/>
    <w:rsid w:val="004334AE"/>
    <w:rsid w:val="004379AD"/>
    <w:rsid w:val="00440602"/>
    <w:rsid w:val="00441309"/>
    <w:rsid w:val="0044222A"/>
    <w:rsid w:val="004429CD"/>
    <w:rsid w:val="004439EF"/>
    <w:rsid w:val="004464D3"/>
    <w:rsid w:val="0044683B"/>
    <w:rsid w:val="00447ADC"/>
    <w:rsid w:val="00447B53"/>
    <w:rsid w:val="00451D57"/>
    <w:rsid w:val="004564D7"/>
    <w:rsid w:val="00457E5A"/>
    <w:rsid w:val="004604F7"/>
    <w:rsid w:val="0046075D"/>
    <w:rsid w:val="00462831"/>
    <w:rsid w:val="004647A4"/>
    <w:rsid w:val="0046502E"/>
    <w:rsid w:val="00466210"/>
    <w:rsid w:val="00466C62"/>
    <w:rsid w:val="004709D6"/>
    <w:rsid w:val="00477002"/>
    <w:rsid w:val="00477706"/>
    <w:rsid w:val="00482FD1"/>
    <w:rsid w:val="00485CCF"/>
    <w:rsid w:val="00490EB9"/>
    <w:rsid w:val="004929DA"/>
    <w:rsid w:val="00492B72"/>
    <w:rsid w:val="00493B9F"/>
    <w:rsid w:val="00496B57"/>
    <w:rsid w:val="00496BD4"/>
    <w:rsid w:val="00497F62"/>
    <w:rsid w:val="004A112F"/>
    <w:rsid w:val="004A34B3"/>
    <w:rsid w:val="004A3F5B"/>
    <w:rsid w:val="004A7798"/>
    <w:rsid w:val="004B033F"/>
    <w:rsid w:val="004B139C"/>
    <w:rsid w:val="004B17A9"/>
    <w:rsid w:val="004B42BC"/>
    <w:rsid w:val="004B532C"/>
    <w:rsid w:val="004B5AE6"/>
    <w:rsid w:val="004C0B96"/>
    <w:rsid w:val="004C0E53"/>
    <w:rsid w:val="004C1191"/>
    <w:rsid w:val="004C1BA1"/>
    <w:rsid w:val="004C444C"/>
    <w:rsid w:val="004C5742"/>
    <w:rsid w:val="004C71FE"/>
    <w:rsid w:val="004D7A2C"/>
    <w:rsid w:val="004E0B8D"/>
    <w:rsid w:val="004E3AE1"/>
    <w:rsid w:val="004F48A9"/>
    <w:rsid w:val="004F7013"/>
    <w:rsid w:val="0050095B"/>
    <w:rsid w:val="00500F8F"/>
    <w:rsid w:val="00507F25"/>
    <w:rsid w:val="005169E1"/>
    <w:rsid w:val="005203AC"/>
    <w:rsid w:val="00521B5A"/>
    <w:rsid w:val="0052352F"/>
    <w:rsid w:val="00523E7F"/>
    <w:rsid w:val="00524A35"/>
    <w:rsid w:val="00526600"/>
    <w:rsid w:val="00530E32"/>
    <w:rsid w:val="005310F7"/>
    <w:rsid w:val="0053395E"/>
    <w:rsid w:val="00541A32"/>
    <w:rsid w:val="00544036"/>
    <w:rsid w:val="00546E27"/>
    <w:rsid w:val="0055178D"/>
    <w:rsid w:val="00551C49"/>
    <w:rsid w:val="00552806"/>
    <w:rsid w:val="0055307A"/>
    <w:rsid w:val="005548CE"/>
    <w:rsid w:val="0055698D"/>
    <w:rsid w:val="005604B3"/>
    <w:rsid w:val="005608C3"/>
    <w:rsid w:val="0056190E"/>
    <w:rsid w:val="00564447"/>
    <w:rsid w:val="005645E0"/>
    <w:rsid w:val="00570D87"/>
    <w:rsid w:val="0057168C"/>
    <w:rsid w:val="00571EB0"/>
    <w:rsid w:val="005730F7"/>
    <w:rsid w:val="00573FF8"/>
    <w:rsid w:val="005747EF"/>
    <w:rsid w:val="00574F07"/>
    <w:rsid w:val="005765CF"/>
    <w:rsid w:val="00580118"/>
    <w:rsid w:val="005828CC"/>
    <w:rsid w:val="00586676"/>
    <w:rsid w:val="0059473E"/>
    <w:rsid w:val="00594A25"/>
    <w:rsid w:val="00597295"/>
    <w:rsid w:val="005A2259"/>
    <w:rsid w:val="005A3E0D"/>
    <w:rsid w:val="005A4858"/>
    <w:rsid w:val="005A5802"/>
    <w:rsid w:val="005A59F4"/>
    <w:rsid w:val="005B4674"/>
    <w:rsid w:val="005B573B"/>
    <w:rsid w:val="005B613C"/>
    <w:rsid w:val="005C1475"/>
    <w:rsid w:val="005C42AB"/>
    <w:rsid w:val="005C4FBB"/>
    <w:rsid w:val="005C7166"/>
    <w:rsid w:val="005C790C"/>
    <w:rsid w:val="005D3174"/>
    <w:rsid w:val="005D71EE"/>
    <w:rsid w:val="005D7FFC"/>
    <w:rsid w:val="005E014F"/>
    <w:rsid w:val="005E23F7"/>
    <w:rsid w:val="005E36D3"/>
    <w:rsid w:val="005E441F"/>
    <w:rsid w:val="005E5035"/>
    <w:rsid w:val="005E5372"/>
    <w:rsid w:val="005E7FEA"/>
    <w:rsid w:val="005F32A3"/>
    <w:rsid w:val="005F5487"/>
    <w:rsid w:val="005F5931"/>
    <w:rsid w:val="005F64E8"/>
    <w:rsid w:val="005F6CE2"/>
    <w:rsid w:val="006014E2"/>
    <w:rsid w:val="0060287A"/>
    <w:rsid w:val="006077BF"/>
    <w:rsid w:val="00607EBD"/>
    <w:rsid w:val="00611652"/>
    <w:rsid w:val="0061201C"/>
    <w:rsid w:val="00612402"/>
    <w:rsid w:val="00623927"/>
    <w:rsid w:val="00641467"/>
    <w:rsid w:val="00643DC4"/>
    <w:rsid w:val="00651EBB"/>
    <w:rsid w:val="006524E0"/>
    <w:rsid w:val="00652BDF"/>
    <w:rsid w:val="00653DDA"/>
    <w:rsid w:val="00654E79"/>
    <w:rsid w:val="006570BC"/>
    <w:rsid w:val="00662039"/>
    <w:rsid w:val="00662602"/>
    <w:rsid w:val="00662931"/>
    <w:rsid w:val="00663D08"/>
    <w:rsid w:val="006642EB"/>
    <w:rsid w:val="006658F1"/>
    <w:rsid w:val="006709BF"/>
    <w:rsid w:val="00670AE9"/>
    <w:rsid w:val="006716A6"/>
    <w:rsid w:val="00674081"/>
    <w:rsid w:val="00677270"/>
    <w:rsid w:val="00680EF5"/>
    <w:rsid w:val="006841B2"/>
    <w:rsid w:val="006852D0"/>
    <w:rsid w:val="00693B03"/>
    <w:rsid w:val="00695282"/>
    <w:rsid w:val="0069655B"/>
    <w:rsid w:val="006A021C"/>
    <w:rsid w:val="006A0315"/>
    <w:rsid w:val="006A12D7"/>
    <w:rsid w:val="006A4089"/>
    <w:rsid w:val="006A43C8"/>
    <w:rsid w:val="006A789A"/>
    <w:rsid w:val="006A7EC7"/>
    <w:rsid w:val="006B223C"/>
    <w:rsid w:val="006C1C6F"/>
    <w:rsid w:val="006C6815"/>
    <w:rsid w:val="006D1AEE"/>
    <w:rsid w:val="006D404E"/>
    <w:rsid w:val="006D43B0"/>
    <w:rsid w:val="006D54F8"/>
    <w:rsid w:val="006D5709"/>
    <w:rsid w:val="006E0E70"/>
    <w:rsid w:val="006E35E3"/>
    <w:rsid w:val="006E4FEE"/>
    <w:rsid w:val="006E726D"/>
    <w:rsid w:val="006F7B2A"/>
    <w:rsid w:val="00700570"/>
    <w:rsid w:val="00700D05"/>
    <w:rsid w:val="00700E2D"/>
    <w:rsid w:val="00700E89"/>
    <w:rsid w:val="0070268B"/>
    <w:rsid w:val="00711705"/>
    <w:rsid w:val="0071173B"/>
    <w:rsid w:val="007151E5"/>
    <w:rsid w:val="007179F6"/>
    <w:rsid w:val="00717BA9"/>
    <w:rsid w:val="0072364E"/>
    <w:rsid w:val="00723690"/>
    <w:rsid w:val="007241A0"/>
    <w:rsid w:val="007255CD"/>
    <w:rsid w:val="00725750"/>
    <w:rsid w:val="00727C35"/>
    <w:rsid w:val="00733B1F"/>
    <w:rsid w:val="007345E8"/>
    <w:rsid w:val="00735798"/>
    <w:rsid w:val="00740B34"/>
    <w:rsid w:val="0074415B"/>
    <w:rsid w:val="007462AF"/>
    <w:rsid w:val="00746BC3"/>
    <w:rsid w:val="007474F8"/>
    <w:rsid w:val="00750618"/>
    <w:rsid w:val="00753CF1"/>
    <w:rsid w:val="00754350"/>
    <w:rsid w:val="0075463F"/>
    <w:rsid w:val="00757F78"/>
    <w:rsid w:val="00766DD3"/>
    <w:rsid w:val="00770758"/>
    <w:rsid w:val="00770B42"/>
    <w:rsid w:val="00770EE5"/>
    <w:rsid w:val="00771FA3"/>
    <w:rsid w:val="0077563D"/>
    <w:rsid w:val="00776CC8"/>
    <w:rsid w:val="0077785B"/>
    <w:rsid w:val="00787841"/>
    <w:rsid w:val="0079646F"/>
    <w:rsid w:val="007A28D3"/>
    <w:rsid w:val="007A52BE"/>
    <w:rsid w:val="007A6B8F"/>
    <w:rsid w:val="007A758E"/>
    <w:rsid w:val="007B0F6C"/>
    <w:rsid w:val="007B1970"/>
    <w:rsid w:val="007B248A"/>
    <w:rsid w:val="007B291D"/>
    <w:rsid w:val="007B2B32"/>
    <w:rsid w:val="007B2F00"/>
    <w:rsid w:val="007B40B8"/>
    <w:rsid w:val="007B4583"/>
    <w:rsid w:val="007C692A"/>
    <w:rsid w:val="007D52D7"/>
    <w:rsid w:val="007E5229"/>
    <w:rsid w:val="007E6B4A"/>
    <w:rsid w:val="007E7402"/>
    <w:rsid w:val="007F0BEB"/>
    <w:rsid w:val="007F15E0"/>
    <w:rsid w:val="007F1AAE"/>
    <w:rsid w:val="008011E3"/>
    <w:rsid w:val="008017E3"/>
    <w:rsid w:val="00801F26"/>
    <w:rsid w:val="00804C96"/>
    <w:rsid w:val="00805FAA"/>
    <w:rsid w:val="00813414"/>
    <w:rsid w:val="0081468C"/>
    <w:rsid w:val="0082077C"/>
    <w:rsid w:val="00820A60"/>
    <w:rsid w:val="00820B01"/>
    <w:rsid w:val="00824328"/>
    <w:rsid w:val="00824A7A"/>
    <w:rsid w:val="00830969"/>
    <w:rsid w:val="008344AE"/>
    <w:rsid w:val="00835DF7"/>
    <w:rsid w:val="00837F7F"/>
    <w:rsid w:val="0084276A"/>
    <w:rsid w:val="00846A66"/>
    <w:rsid w:val="0085055D"/>
    <w:rsid w:val="00852B43"/>
    <w:rsid w:val="00852CFE"/>
    <w:rsid w:val="008537C3"/>
    <w:rsid w:val="008540F9"/>
    <w:rsid w:val="00855119"/>
    <w:rsid w:val="008605DF"/>
    <w:rsid w:val="0086060C"/>
    <w:rsid w:val="00865408"/>
    <w:rsid w:val="008679F1"/>
    <w:rsid w:val="00870B2F"/>
    <w:rsid w:val="00875D2C"/>
    <w:rsid w:val="00880D5A"/>
    <w:rsid w:val="0088108F"/>
    <w:rsid w:val="00890699"/>
    <w:rsid w:val="00891005"/>
    <w:rsid w:val="00891881"/>
    <w:rsid w:val="0089306F"/>
    <w:rsid w:val="00896C44"/>
    <w:rsid w:val="008970E0"/>
    <w:rsid w:val="008976D4"/>
    <w:rsid w:val="008A12F4"/>
    <w:rsid w:val="008A2DE5"/>
    <w:rsid w:val="008A7E34"/>
    <w:rsid w:val="008B404B"/>
    <w:rsid w:val="008B4414"/>
    <w:rsid w:val="008B5DFB"/>
    <w:rsid w:val="008B6DC7"/>
    <w:rsid w:val="008C11EF"/>
    <w:rsid w:val="008C17F5"/>
    <w:rsid w:val="008C3B0A"/>
    <w:rsid w:val="008C6C89"/>
    <w:rsid w:val="008D25CD"/>
    <w:rsid w:val="008D57B4"/>
    <w:rsid w:val="008D5A5E"/>
    <w:rsid w:val="008E7B46"/>
    <w:rsid w:val="008F34E7"/>
    <w:rsid w:val="008F665F"/>
    <w:rsid w:val="00905161"/>
    <w:rsid w:val="00905F24"/>
    <w:rsid w:val="009104A3"/>
    <w:rsid w:val="00913115"/>
    <w:rsid w:val="00915FE9"/>
    <w:rsid w:val="009316D9"/>
    <w:rsid w:val="00932A3A"/>
    <w:rsid w:val="00935BE3"/>
    <w:rsid w:val="0093608A"/>
    <w:rsid w:val="00945BF3"/>
    <w:rsid w:val="0094753D"/>
    <w:rsid w:val="009607AB"/>
    <w:rsid w:val="0096251A"/>
    <w:rsid w:val="00964464"/>
    <w:rsid w:val="00964A7F"/>
    <w:rsid w:val="0096572B"/>
    <w:rsid w:val="009665B7"/>
    <w:rsid w:val="00971E31"/>
    <w:rsid w:val="009721C6"/>
    <w:rsid w:val="00973ADF"/>
    <w:rsid w:val="0097633E"/>
    <w:rsid w:val="00976E1E"/>
    <w:rsid w:val="009773D4"/>
    <w:rsid w:val="00980E79"/>
    <w:rsid w:val="00985306"/>
    <w:rsid w:val="00986C2D"/>
    <w:rsid w:val="009907E5"/>
    <w:rsid w:val="00991B07"/>
    <w:rsid w:val="00991E55"/>
    <w:rsid w:val="00994F5D"/>
    <w:rsid w:val="009A18DE"/>
    <w:rsid w:val="009A6A54"/>
    <w:rsid w:val="009B302A"/>
    <w:rsid w:val="009B3799"/>
    <w:rsid w:val="009B3C7F"/>
    <w:rsid w:val="009B45B5"/>
    <w:rsid w:val="009B68F9"/>
    <w:rsid w:val="009B6CA2"/>
    <w:rsid w:val="009B7E9B"/>
    <w:rsid w:val="009C227B"/>
    <w:rsid w:val="009C27A0"/>
    <w:rsid w:val="009D2649"/>
    <w:rsid w:val="009D3FAA"/>
    <w:rsid w:val="009D45FE"/>
    <w:rsid w:val="009D490D"/>
    <w:rsid w:val="009D4F89"/>
    <w:rsid w:val="009D6DAD"/>
    <w:rsid w:val="009D7BFF"/>
    <w:rsid w:val="009E56E0"/>
    <w:rsid w:val="009E5EB7"/>
    <w:rsid w:val="00A03A6D"/>
    <w:rsid w:val="00A06757"/>
    <w:rsid w:val="00A1136D"/>
    <w:rsid w:val="00A11833"/>
    <w:rsid w:val="00A12215"/>
    <w:rsid w:val="00A14617"/>
    <w:rsid w:val="00A154BB"/>
    <w:rsid w:val="00A17ED2"/>
    <w:rsid w:val="00A23DC2"/>
    <w:rsid w:val="00A26158"/>
    <w:rsid w:val="00A3166F"/>
    <w:rsid w:val="00A31779"/>
    <w:rsid w:val="00A32FBE"/>
    <w:rsid w:val="00A3440B"/>
    <w:rsid w:val="00A34F9D"/>
    <w:rsid w:val="00A36680"/>
    <w:rsid w:val="00A41E97"/>
    <w:rsid w:val="00A43858"/>
    <w:rsid w:val="00A47664"/>
    <w:rsid w:val="00A530A6"/>
    <w:rsid w:val="00A54AFC"/>
    <w:rsid w:val="00A55780"/>
    <w:rsid w:val="00A5793C"/>
    <w:rsid w:val="00A65B1D"/>
    <w:rsid w:val="00A66110"/>
    <w:rsid w:val="00A67681"/>
    <w:rsid w:val="00A70147"/>
    <w:rsid w:val="00A71F71"/>
    <w:rsid w:val="00A842A5"/>
    <w:rsid w:val="00A85787"/>
    <w:rsid w:val="00A857B5"/>
    <w:rsid w:val="00A85FE6"/>
    <w:rsid w:val="00A8744E"/>
    <w:rsid w:val="00A947B7"/>
    <w:rsid w:val="00A9611C"/>
    <w:rsid w:val="00A96BB3"/>
    <w:rsid w:val="00AA2FC5"/>
    <w:rsid w:val="00AB2C29"/>
    <w:rsid w:val="00AB651B"/>
    <w:rsid w:val="00AC2818"/>
    <w:rsid w:val="00AC33E5"/>
    <w:rsid w:val="00AC53C8"/>
    <w:rsid w:val="00AD1E8B"/>
    <w:rsid w:val="00AD25AF"/>
    <w:rsid w:val="00AE0333"/>
    <w:rsid w:val="00AE14E2"/>
    <w:rsid w:val="00AE237C"/>
    <w:rsid w:val="00AE3A15"/>
    <w:rsid w:val="00AE3DF8"/>
    <w:rsid w:val="00AE583F"/>
    <w:rsid w:val="00AE7061"/>
    <w:rsid w:val="00AE7E17"/>
    <w:rsid w:val="00AF0E0A"/>
    <w:rsid w:val="00AF2649"/>
    <w:rsid w:val="00AF4CB1"/>
    <w:rsid w:val="00AF5438"/>
    <w:rsid w:val="00AF570D"/>
    <w:rsid w:val="00AF5EDA"/>
    <w:rsid w:val="00B00090"/>
    <w:rsid w:val="00B012F5"/>
    <w:rsid w:val="00B03726"/>
    <w:rsid w:val="00B052AC"/>
    <w:rsid w:val="00B06411"/>
    <w:rsid w:val="00B079B7"/>
    <w:rsid w:val="00B10E7A"/>
    <w:rsid w:val="00B11394"/>
    <w:rsid w:val="00B11A4B"/>
    <w:rsid w:val="00B142E4"/>
    <w:rsid w:val="00B15B56"/>
    <w:rsid w:val="00B202D6"/>
    <w:rsid w:val="00B2110B"/>
    <w:rsid w:val="00B22482"/>
    <w:rsid w:val="00B2484C"/>
    <w:rsid w:val="00B26D94"/>
    <w:rsid w:val="00B31A76"/>
    <w:rsid w:val="00B32589"/>
    <w:rsid w:val="00B3286A"/>
    <w:rsid w:val="00B344F0"/>
    <w:rsid w:val="00B3591F"/>
    <w:rsid w:val="00B3762F"/>
    <w:rsid w:val="00B37A26"/>
    <w:rsid w:val="00B40869"/>
    <w:rsid w:val="00B410FA"/>
    <w:rsid w:val="00B4288F"/>
    <w:rsid w:val="00B42A4F"/>
    <w:rsid w:val="00B43D40"/>
    <w:rsid w:val="00B446F4"/>
    <w:rsid w:val="00B46F88"/>
    <w:rsid w:val="00B47A3C"/>
    <w:rsid w:val="00B521BA"/>
    <w:rsid w:val="00B5230A"/>
    <w:rsid w:val="00B525A9"/>
    <w:rsid w:val="00B52E48"/>
    <w:rsid w:val="00B54D3B"/>
    <w:rsid w:val="00B54F6F"/>
    <w:rsid w:val="00B57B56"/>
    <w:rsid w:val="00B65B69"/>
    <w:rsid w:val="00B65C18"/>
    <w:rsid w:val="00B670DF"/>
    <w:rsid w:val="00B678B9"/>
    <w:rsid w:val="00B7129E"/>
    <w:rsid w:val="00B72658"/>
    <w:rsid w:val="00B72FE6"/>
    <w:rsid w:val="00B7322D"/>
    <w:rsid w:val="00B749B8"/>
    <w:rsid w:val="00B774FD"/>
    <w:rsid w:val="00B778A2"/>
    <w:rsid w:val="00B779E8"/>
    <w:rsid w:val="00B77F8E"/>
    <w:rsid w:val="00B80490"/>
    <w:rsid w:val="00B83046"/>
    <w:rsid w:val="00B92CB4"/>
    <w:rsid w:val="00B93D56"/>
    <w:rsid w:val="00BA0E63"/>
    <w:rsid w:val="00BA232C"/>
    <w:rsid w:val="00BA29AE"/>
    <w:rsid w:val="00BA2CB0"/>
    <w:rsid w:val="00BA432A"/>
    <w:rsid w:val="00BB12CB"/>
    <w:rsid w:val="00BB439C"/>
    <w:rsid w:val="00BC167F"/>
    <w:rsid w:val="00BC1C51"/>
    <w:rsid w:val="00BC317B"/>
    <w:rsid w:val="00BC4356"/>
    <w:rsid w:val="00BD040F"/>
    <w:rsid w:val="00BD0BA5"/>
    <w:rsid w:val="00BD1B52"/>
    <w:rsid w:val="00BD2240"/>
    <w:rsid w:val="00BD3072"/>
    <w:rsid w:val="00BD3967"/>
    <w:rsid w:val="00BD43E1"/>
    <w:rsid w:val="00BD64E8"/>
    <w:rsid w:val="00BE0CAE"/>
    <w:rsid w:val="00BE2CFC"/>
    <w:rsid w:val="00BE6AF0"/>
    <w:rsid w:val="00BF0F4E"/>
    <w:rsid w:val="00BF3DFE"/>
    <w:rsid w:val="00BF5696"/>
    <w:rsid w:val="00BF72D5"/>
    <w:rsid w:val="00C06DDF"/>
    <w:rsid w:val="00C11501"/>
    <w:rsid w:val="00C13306"/>
    <w:rsid w:val="00C140A2"/>
    <w:rsid w:val="00C147E3"/>
    <w:rsid w:val="00C15A20"/>
    <w:rsid w:val="00C15D26"/>
    <w:rsid w:val="00C172E2"/>
    <w:rsid w:val="00C1772B"/>
    <w:rsid w:val="00C24B92"/>
    <w:rsid w:val="00C24DFF"/>
    <w:rsid w:val="00C24F1E"/>
    <w:rsid w:val="00C24F6E"/>
    <w:rsid w:val="00C2651E"/>
    <w:rsid w:val="00C276AA"/>
    <w:rsid w:val="00C306F4"/>
    <w:rsid w:val="00C3077C"/>
    <w:rsid w:val="00C33EBF"/>
    <w:rsid w:val="00C344C4"/>
    <w:rsid w:val="00C4355F"/>
    <w:rsid w:val="00C445D6"/>
    <w:rsid w:val="00C50572"/>
    <w:rsid w:val="00C53E31"/>
    <w:rsid w:val="00C6202D"/>
    <w:rsid w:val="00C63FFB"/>
    <w:rsid w:val="00C657C0"/>
    <w:rsid w:val="00C65932"/>
    <w:rsid w:val="00C659F2"/>
    <w:rsid w:val="00C6739C"/>
    <w:rsid w:val="00C679F6"/>
    <w:rsid w:val="00C707A0"/>
    <w:rsid w:val="00C70ADF"/>
    <w:rsid w:val="00C70B41"/>
    <w:rsid w:val="00C7308E"/>
    <w:rsid w:val="00C76662"/>
    <w:rsid w:val="00C76971"/>
    <w:rsid w:val="00C77F2C"/>
    <w:rsid w:val="00C82376"/>
    <w:rsid w:val="00C86449"/>
    <w:rsid w:val="00C91E14"/>
    <w:rsid w:val="00C932D2"/>
    <w:rsid w:val="00C945B7"/>
    <w:rsid w:val="00C9619E"/>
    <w:rsid w:val="00C978B6"/>
    <w:rsid w:val="00CA19AF"/>
    <w:rsid w:val="00CA25C4"/>
    <w:rsid w:val="00CA5625"/>
    <w:rsid w:val="00CA5E78"/>
    <w:rsid w:val="00CA62F3"/>
    <w:rsid w:val="00CB3A17"/>
    <w:rsid w:val="00CC16A6"/>
    <w:rsid w:val="00CC5D33"/>
    <w:rsid w:val="00CD20D0"/>
    <w:rsid w:val="00CD2660"/>
    <w:rsid w:val="00CD4B84"/>
    <w:rsid w:val="00CD512F"/>
    <w:rsid w:val="00CD71FD"/>
    <w:rsid w:val="00CE1DCC"/>
    <w:rsid w:val="00CE2359"/>
    <w:rsid w:val="00CE51C2"/>
    <w:rsid w:val="00CE5A0C"/>
    <w:rsid w:val="00CE6BF7"/>
    <w:rsid w:val="00CE6DC2"/>
    <w:rsid w:val="00CE7AD1"/>
    <w:rsid w:val="00CF2344"/>
    <w:rsid w:val="00CF620B"/>
    <w:rsid w:val="00D0118E"/>
    <w:rsid w:val="00D02E04"/>
    <w:rsid w:val="00D052B2"/>
    <w:rsid w:val="00D1043C"/>
    <w:rsid w:val="00D10EA6"/>
    <w:rsid w:val="00D143BD"/>
    <w:rsid w:val="00D20A38"/>
    <w:rsid w:val="00D21380"/>
    <w:rsid w:val="00D234AA"/>
    <w:rsid w:val="00D24752"/>
    <w:rsid w:val="00D24FAC"/>
    <w:rsid w:val="00D26B98"/>
    <w:rsid w:val="00D30B67"/>
    <w:rsid w:val="00D31AB7"/>
    <w:rsid w:val="00D33FD1"/>
    <w:rsid w:val="00D34196"/>
    <w:rsid w:val="00D3447F"/>
    <w:rsid w:val="00D3738B"/>
    <w:rsid w:val="00D4291E"/>
    <w:rsid w:val="00D46117"/>
    <w:rsid w:val="00D465EA"/>
    <w:rsid w:val="00D50474"/>
    <w:rsid w:val="00D52EE2"/>
    <w:rsid w:val="00D539CA"/>
    <w:rsid w:val="00D569D8"/>
    <w:rsid w:val="00D62D90"/>
    <w:rsid w:val="00D65CE7"/>
    <w:rsid w:val="00D726AB"/>
    <w:rsid w:val="00D74F49"/>
    <w:rsid w:val="00D8165E"/>
    <w:rsid w:val="00D8222A"/>
    <w:rsid w:val="00D82958"/>
    <w:rsid w:val="00D829FF"/>
    <w:rsid w:val="00D8308D"/>
    <w:rsid w:val="00D844DB"/>
    <w:rsid w:val="00D85E1C"/>
    <w:rsid w:val="00D86385"/>
    <w:rsid w:val="00D90DB6"/>
    <w:rsid w:val="00D95416"/>
    <w:rsid w:val="00D96462"/>
    <w:rsid w:val="00DA0112"/>
    <w:rsid w:val="00DA1B1E"/>
    <w:rsid w:val="00DA2EDB"/>
    <w:rsid w:val="00DB2B1C"/>
    <w:rsid w:val="00DB35DD"/>
    <w:rsid w:val="00DB4B36"/>
    <w:rsid w:val="00DB4C5F"/>
    <w:rsid w:val="00DB4CCF"/>
    <w:rsid w:val="00DB6947"/>
    <w:rsid w:val="00DB7749"/>
    <w:rsid w:val="00DC043C"/>
    <w:rsid w:val="00DC19C1"/>
    <w:rsid w:val="00DC30FF"/>
    <w:rsid w:val="00DC4009"/>
    <w:rsid w:val="00DC4202"/>
    <w:rsid w:val="00DC46CE"/>
    <w:rsid w:val="00DC4F88"/>
    <w:rsid w:val="00DC5A38"/>
    <w:rsid w:val="00DC6D5C"/>
    <w:rsid w:val="00DC7C7A"/>
    <w:rsid w:val="00DD08CF"/>
    <w:rsid w:val="00DD2FF7"/>
    <w:rsid w:val="00DD3358"/>
    <w:rsid w:val="00DD47BF"/>
    <w:rsid w:val="00DD6666"/>
    <w:rsid w:val="00DE2039"/>
    <w:rsid w:val="00DE332F"/>
    <w:rsid w:val="00DE3977"/>
    <w:rsid w:val="00DE6A16"/>
    <w:rsid w:val="00DF0A82"/>
    <w:rsid w:val="00DF0D80"/>
    <w:rsid w:val="00DF29CC"/>
    <w:rsid w:val="00DF52C4"/>
    <w:rsid w:val="00DF6067"/>
    <w:rsid w:val="00DF7D15"/>
    <w:rsid w:val="00E04CA6"/>
    <w:rsid w:val="00E13DC2"/>
    <w:rsid w:val="00E16BC5"/>
    <w:rsid w:val="00E2011A"/>
    <w:rsid w:val="00E24398"/>
    <w:rsid w:val="00E27C5B"/>
    <w:rsid w:val="00E3269B"/>
    <w:rsid w:val="00E3338D"/>
    <w:rsid w:val="00E3620C"/>
    <w:rsid w:val="00E4479B"/>
    <w:rsid w:val="00E44833"/>
    <w:rsid w:val="00E51F56"/>
    <w:rsid w:val="00E53CF9"/>
    <w:rsid w:val="00E55A85"/>
    <w:rsid w:val="00E55C7B"/>
    <w:rsid w:val="00E55D4F"/>
    <w:rsid w:val="00E57A7C"/>
    <w:rsid w:val="00E619F3"/>
    <w:rsid w:val="00E625C0"/>
    <w:rsid w:val="00E625F1"/>
    <w:rsid w:val="00E63735"/>
    <w:rsid w:val="00E65F0F"/>
    <w:rsid w:val="00E6632F"/>
    <w:rsid w:val="00E67955"/>
    <w:rsid w:val="00E71631"/>
    <w:rsid w:val="00E76ADE"/>
    <w:rsid w:val="00E80224"/>
    <w:rsid w:val="00E841D1"/>
    <w:rsid w:val="00E902FA"/>
    <w:rsid w:val="00E92091"/>
    <w:rsid w:val="00E93108"/>
    <w:rsid w:val="00E96FA4"/>
    <w:rsid w:val="00EB3222"/>
    <w:rsid w:val="00EB3A70"/>
    <w:rsid w:val="00EB3D35"/>
    <w:rsid w:val="00EB4EE9"/>
    <w:rsid w:val="00EC272D"/>
    <w:rsid w:val="00ED1575"/>
    <w:rsid w:val="00ED1BAE"/>
    <w:rsid w:val="00ED45A7"/>
    <w:rsid w:val="00ED50CC"/>
    <w:rsid w:val="00EE0E5F"/>
    <w:rsid w:val="00EE132C"/>
    <w:rsid w:val="00EE69F4"/>
    <w:rsid w:val="00EE7B73"/>
    <w:rsid w:val="00EF1701"/>
    <w:rsid w:val="00EF343F"/>
    <w:rsid w:val="00EF34BA"/>
    <w:rsid w:val="00EF3CC1"/>
    <w:rsid w:val="00EF5541"/>
    <w:rsid w:val="00EF753A"/>
    <w:rsid w:val="00EF7A2E"/>
    <w:rsid w:val="00F00D35"/>
    <w:rsid w:val="00F053AB"/>
    <w:rsid w:val="00F07CD6"/>
    <w:rsid w:val="00F13CA7"/>
    <w:rsid w:val="00F15BBD"/>
    <w:rsid w:val="00F20B70"/>
    <w:rsid w:val="00F2302D"/>
    <w:rsid w:val="00F32A38"/>
    <w:rsid w:val="00F32C92"/>
    <w:rsid w:val="00F33E0F"/>
    <w:rsid w:val="00F371EE"/>
    <w:rsid w:val="00F40CC5"/>
    <w:rsid w:val="00F434A7"/>
    <w:rsid w:val="00F45B3E"/>
    <w:rsid w:val="00F4727F"/>
    <w:rsid w:val="00F477DD"/>
    <w:rsid w:val="00F47F4C"/>
    <w:rsid w:val="00F508EE"/>
    <w:rsid w:val="00F52E41"/>
    <w:rsid w:val="00F55196"/>
    <w:rsid w:val="00F57244"/>
    <w:rsid w:val="00F6067E"/>
    <w:rsid w:val="00F62EA3"/>
    <w:rsid w:val="00F7011F"/>
    <w:rsid w:val="00F715F3"/>
    <w:rsid w:val="00F71E54"/>
    <w:rsid w:val="00F73810"/>
    <w:rsid w:val="00F74558"/>
    <w:rsid w:val="00F76E94"/>
    <w:rsid w:val="00F8026A"/>
    <w:rsid w:val="00F8235A"/>
    <w:rsid w:val="00F8376E"/>
    <w:rsid w:val="00F852B2"/>
    <w:rsid w:val="00F870D8"/>
    <w:rsid w:val="00F929A3"/>
    <w:rsid w:val="00F92B28"/>
    <w:rsid w:val="00F9534B"/>
    <w:rsid w:val="00FA1F47"/>
    <w:rsid w:val="00FA3296"/>
    <w:rsid w:val="00FA4D4A"/>
    <w:rsid w:val="00FB0CEC"/>
    <w:rsid w:val="00FB187A"/>
    <w:rsid w:val="00FB4840"/>
    <w:rsid w:val="00FB6945"/>
    <w:rsid w:val="00FB76D5"/>
    <w:rsid w:val="00FB77B3"/>
    <w:rsid w:val="00FC3D40"/>
    <w:rsid w:val="00FC4A91"/>
    <w:rsid w:val="00FC5296"/>
    <w:rsid w:val="00FC60BA"/>
    <w:rsid w:val="00FC660A"/>
    <w:rsid w:val="00FC7688"/>
    <w:rsid w:val="00FD045C"/>
    <w:rsid w:val="00FD4DA2"/>
    <w:rsid w:val="00FD4F0A"/>
    <w:rsid w:val="00FD5CF9"/>
    <w:rsid w:val="00FD6F4A"/>
    <w:rsid w:val="00FD7E3C"/>
    <w:rsid w:val="00FE3873"/>
    <w:rsid w:val="00FE5CB8"/>
    <w:rsid w:val="00FE648E"/>
    <w:rsid w:val="00FF03D1"/>
    <w:rsid w:val="00FF3C45"/>
    <w:rsid w:val="00FF3FD9"/>
    <w:rsid w:val="00FF4F54"/>
    <w:rsid w:val="00FF5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879EA"/>
  <w15:chartTrackingRefBased/>
  <w15:docId w15:val="{A26A24A5-F782-407D-B608-0F99826E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color w:val="444444"/>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DC46CE"/>
    <w:pPr>
      <w:spacing w:before="240" w:after="240" w:line="240" w:lineRule="auto"/>
    </w:pPr>
  </w:style>
  <w:style w:type="paragraph" w:styleId="Heading1">
    <w:name w:val="heading 1"/>
    <w:basedOn w:val="Normal"/>
    <w:next w:val="Heading2"/>
    <w:link w:val="Heading1Char"/>
    <w:autoRedefine/>
    <w:qFormat/>
    <w:rsid w:val="00DC46CE"/>
    <w:pPr>
      <w:keepNext/>
      <w:numPr>
        <w:numId w:val="40"/>
      </w:numPr>
      <w:outlineLvl w:val="0"/>
    </w:pPr>
    <w:rPr>
      <w:rFonts w:eastAsiaTheme="majorEastAsia" w:cstheme="majorBidi"/>
      <w:noProof/>
      <w:color w:val="345488" w:themeColor="text2"/>
      <w:kern w:val="28"/>
      <w:sz w:val="36"/>
    </w:rPr>
  </w:style>
  <w:style w:type="paragraph" w:styleId="Heading2">
    <w:name w:val="heading 2"/>
    <w:basedOn w:val="Normal"/>
    <w:next w:val="Heading3"/>
    <w:link w:val="Heading2Char"/>
    <w:autoRedefine/>
    <w:uiPriority w:val="1"/>
    <w:qFormat/>
    <w:rsid w:val="00DC46CE"/>
    <w:pPr>
      <w:keepNext/>
      <w:numPr>
        <w:ilvl w:val="1"/>
        <w:numId w:val="40"/>
      </w:numPr>
      <w:outlineLvl w:val="1"/>
    </w:pPr>
    <w:rPr>
      <w:rFonts w:eastAsiaTheme="majorEastAsia" w:cstheme="majorBidi"/>
      <w:color w:val="345488" w:themeColor="text2"/>
      <w:sz w:val="32"/>
    </w:rPr>
  </w:style>
  <w:style w:type="paragraph" w:styleId="Heading3">
    <w:name w:val="heading 3"/>
    <w:basedOn w:val="Normal"/>
    <w:next w:val="Normal"/>
    <w:link w:val="Heading3Char"/>
    <w:autoRedefine/>
    <w:uiPriority w:val="2"/>
    <w:qFormat/>
    <w:rsid w:val="00DC46CE"/>
    <w:pPr>
      <w:numPr>
        <w:ilvl w:val="2"/>
        <w:numId w:val="40"/>
      </w:numPr>
      <w:tabs>
        <w:tab w:val="num" w:pos="1134"/>
      </w:tabs>
      <w:outlineLvl w:val="2"/>
    </w:pPr>
    <w:rPr>
      <w:rFonts w:eastAsiaTheme="majorEastAsia" w:cstheme="majorBidi"/>
      <w:color w:val="345488" w:themeColor="text2"/>
      <w:sz w:val="28"/>
    </w:rPr>
  </w:style>
  <w:style w:type="paragraph" w:styleId="Heading4">
    <w:name w:val="heading 4"/>
    <w:basedOn w:val="Heading3"/>
    <w:next w:val="Normal"/>
    <w:link w:val="Heading4Char"/>
    <w:uiPriority w:val="3"/>
    <w:qFormat/>
    <w:rsid w:val="00DC46CE"/>
    <w:pPr>
      <w:keepNext/>
      <w:keepLines/>
      <w:numPr>
        <w:ilvl w:val="3"/>
        <w:numId w:val="2"/>
      </w:numPr>
      <w:ind w:left="992" w:hanging="992"/>
      <w:outlineLvl w:val="3"/>
    </w:pPr>
    <w:rPr>
      <w:rFonts w:cstheme="minorHAnsi"/>
    </w:rPr>
  </w:style>
  <w:style w:type="paragraph" w:styleId="Heading5">
    <w:name w:val="heading 5"/>
    <w:basedOn w:val="Normal"/>
    <w:next w:val="Normal"/>
    <w:link w:val="Heading5Char"/>
    <w:uiPriority w:val="9"/>
    <w:unhideWhenUsed/>
    <w:rsid w:val="003D4C4A"/>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rsid w:val="003D4C4A"/>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C46CE"/>
    <w:pPr>
      <w:keepNext/>
      <w:keepLines/>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DC46C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46C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5147A"/>
    <w:pPr>
      <w:spacing w:before="120" w:after="0"/>
    </w:pPr>
    <w:rPr>
      <w:rFonts w:cstheme="minorHAnsi"/>
      <w:b/>
      <w:bCs/>
      <w:iCs/>
    </w:rPr>
  </w:style>
  <w:style w:type="paragraph" w:styleId="TOC2">
    <w:name w:val="toc 2"/>
    <w:basedOn w:val="Normal"/>
    <w:next w:val="Normal"/>
    <w:autoRedefine/>
    <w:uiPriority w:val="39"/>
    <w:rsid w:val="0025147A"/>
    <w:pPr>
      <w:spacing w:before="120" w:after="0"/>
      <w:ind w:left="240"/>
    </w:pPr>
    <w:rPr>
      <w:rFonts w:cstheme="minorHAnsi"/>
      <w:b/>
      <w:bCs/>
      <w:sz w:val="22"/>
      <w:szCs w:val="22"/>
    </w:rPr>
  </w:style>
  <w:style w:type="paragraph" w:styleId="TOC3">
    <w:name w:val="toc 3"/>
    <w:basedOn w:val="Normal"/>
    <w:next w:val="Normal"/>
    <w:autoRedefine/>
    <w:uiPriority w:val="39"/>
    <w:rsid w:val="0025147A"/>
    <w:pPr>
      <w:spacing w:before="0" w:after="0"/>
      <w:ind w:left="480"/>
    </w:pPr>
    <w:rPr>
      <w:rFonts w:cstheme="minorHAnsi"/>
      <w:sz w:val="20"/>
    </w:rPr>
  </w:style>
  <w:style w:type="character" w:customStyle="1" w:styleId="Heading1Char">
    <w:name w:val="Heading 1 Char"/>
    <w:basedOn w:val="DefaultParagraphFont"/>
    <w:link w:val="Heading1"/>
    <w:rsid w:val="00DC46CE"/>
    <w:rPr>
      <w:rFonts w:eastAsiaTheme="majorEastAsia" w:cstheme="majorBidi"/>
      <w:noProof/>
      <w:color w:val="345488" w:themeColor="text2"/>
      <w:kern w:val="28"/>
      <w:sz w:val="36"/>
    </w:rPr>
  </w:style>
  <w:style w:type="character" w:customStyle="1" w:styleId="Heading2Char">
    <w:name w:val="Heading 2 Char"/>
    <w:basedOn w:val="DefaultParagraphFont"/>
    <w:link w:val="Heading2"/>
    <w:uiPriority w:val="1"/>
    <w:rsid w:val="00DC46CE"/>
    <w:rPr>
      <w:rFonts w:eastAsiaTheme="majorEastAsia" w:cstheme="majorBidi"/>
      <w:color w:val="345488" w:themeColor="text2"/>
      <w:sz w:val="32"/>
    </w:rPr>
  </w:style>
  <w:style w:type="character" w:customStyle="1" w:styleId="Heading3Char">
    <w:name w:val="Heading 3 Char"/>
    <w:basedOn w:val="DefaultParagraphFont"/>
    <w:link w:val="Heading3"/>
    <w:uiPriority w:val="2"/>
    <w:rsid w:val="00DC46CE"/>
    <w:rPr>
      <w:rFonts w:eastAsiaTheme="majorEastAsia" w:cstheme="majorBidi"/>
      <w:color w:val="345488" w:themeColor="text2"/>
      <w:sz w:val="28"/>
    </w:rPr>
  </w:style>
  <w:style w:type="paragraph" w:customStyle="1" w:styleId="Bulletedlist">
    <w:name w:val="Bulleted list"/>
    <w:basedOn w:val="ListParagraph"/>
    <w:link w:val="BulletedlistChar"/>
    <w:autoRedefine/>
    <w:uiPriority w:val="5"/>
    <w:qFormat/>
    <w:rsid w:val="00DC46CE"/>
    <w:pPr>
      <w:numPr>
        <w:numId w:val="13"/>
      </w:numPr>
    </w:pPr>
    <w:rPr>
      <w:noProof/>
    </w:rPr>
  </w:style>
  <w:style w:type="character" w:customStyle="1" w:styleId="BulletedlistChar">
    <w:name w:val="Bulleted list Char"/>
    <w:basedOn w:val="DefaultParagraphFont"/>
    <w:link w:val="Bulletedlist"/>
    <w:uiPriority w:val="5"/>
    <w:rsid w:val="00DC46CE"/>
    <w:rPr>
      <w:noProof/>
    </w:rPr>
  </w:style>
  <w:style w:type="paragraph" w:customStyle="1" w:styleId="Bulletedlistheader">
    <w:name w:val="Bulleted list header"/>
    <w:basedOn w:val="Normal"/>
    <w:link w:val="BulletedlistheaderChar"/>
    <w:autoRedefine/>
    <w:uiPriority w:val="24"/>
    <w:rsid w:val="0025147A"/>
    <w:pPr>
      <w:autoSpaceDE w:val="0"/>
      <w:autoSpaceDN w:val="0"/>
      <w:adjustRightInd w:val="0"/>
      <w:spacing w:after="120"/>
    </w:pPr>
    <w:rPr>
      <w:rFonts w:cstheme="minorHAnsi"/>
      <w:b/>
      <w:iCs/>
      <w:color w:val="000000"/>
    </w:rPr>
  </w:style>
  <w:style w:type="character" w:customStyle="1" w:styleId="BulletedlistheaderChar">
    <w:name w:val="Bulleted list header Char"/>
    <w:basedOn w:val="DefaultParagraphFont"/>
    <w:link w:val="Bulletedlistheader"/>
    <w:uiPriority w:val="24"/>
    <w:rsid w:val="00427115"/>
    <w:rPr>
      <w:rFonts w:cstheme="minorHAnsi"/>
      <w:b/>
      <w:iCs/>
      <w:color w:val="000000"/>
    </w:rPr>
  </w:style>
  <w:style w:type="paragraph" w:styleId="Header">
    <w:name w:val="header"/>
    <w:basedOn w:val="Normal"/>
    <w:link w:val="HeaderChar"/>
    <w:uiPriority w:val="99"/>
    <w:unhideWhenUsed/>
    <w:rsid w:val="002908A1"/>
    <w:pPr>
      <w:tabs>
        <w:tab w:val="center" w:pos="4513"/>
        <w:tab w:val="right" w:pos="9026"/>
      </w:tabs>
      <w:spacing w:before="0" w:after="0"/>
    </w:pPr>
  </w:style>
  <w:style w:type="character" w:customStyle="1" w:styleId="HeaderChar">
    <w:name w:val="Header Char"/>
    <w:basedOn w:val="DefaultParagraphFont"/>
    <w:link w:val="Header"/>
    <w:uiPriority w:val="99"/>
    <w:rsid w:val="002908A1"/>
    <w:rPr>
      <w:rFonts w:cs="Times New Roman"/>
      <w:color w:val="444444"/>
      <w:sz w:val="24"/>
      <w:szCs w:val="20"/>
    </w:rPr>
  </w:style>
  <w:style w:type="paragraph" w:styleId="Footer">
    <w:name w:val="footer"/>
    <w:basedOn w:val="Normal"/>
    <w:link w:val="FooterChar"/>
    <w:uiPriority w:val="99"/>
    <w:unhideWhenUsed/>
    <w:rsid w:val="002908A1"/>
    <w:pPr>
      <w:tabs>
        <w:tab w:val="center" w:pos="4513"/>
        <w:tab w:val="right" w:pos="9026"/>
      </w:tabs>
      <w:spacing w:before="0" w:after="0"/>
    </w:pPr>
  </w:style>
  <w:style w:type="character" w:customStyle="1" w:styleId="FooterChar">
    <w:name w:val="Footer Char"/>
    <w:basedOn w:val="DefaultParagraphFont"/>
    <w:link w:val="Footer"/>
    <w:uiPriority w:val="99"/>
    <w:rsid w:val="002908A1"/>
    <w:rPr>
      <w:rFonts w:cs="Times New Roman"/>
      <w:color w:val="444444"/>
      <w:sz w:val="24"/>
      <w:szCs w:val="20"/>
    </w:rPr>
  </w:style>
  <w:style w:type="character" w:styleId="Hyperlink">
    <w:name w:val="Hyperlink"/>
    <w:basedOn w:val="DefaultParagraphFont"/>
    <w:uiPriority w:val="99"/>
    <w:unhideWhenUsed/>
    <w:rsid w:val="002908A1"/>
    <w:rPr>
      <w:color w:val="9454C3" w:themeColor="hyperlink"/>
      <w:u w:val="single"/>
    </w:rPr>
  </w:style>
  <w:style w:type="character" w:styleId="Strong">
    <w:name w:val="Strong"/>
    <w:uiPriority w:val="22"/>
    <w:rsid w:val="003D4C4A"/>
    <w:rPr>
      <w:b/>
      <w:bCs/>
    </w:rPr>
  </w:style>
  <w:style w:type="paragraph" w:styleId="BalloonText">
    <w:name w:val="Balloon Text"/>
    <w:basedOn w:val="Normal"/>
    <w:link w:val="BalloonTextChar"/>
    <w:uiPriority w:val="99"/>
    <w:semiHidden/>
    <w:unhideWhenUsed/>
    <w:rsid w:val="002908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8A1"/>
    <w:rPr>
      <w:rFonts w:ascii="Segoe UI" w:hAnsi="Segoe UI" w:cs="Segoe UI"/>
      <w:color w:val="444444"/>
      <w:sz w:val="18"/>
      <w:szCs w:val="18"/>
    </w:rPr>
  </w:style>
  <w:style w:type="table" w:styleId="TableGrid">
    <w:name w:val="Table Grid"/>
    <w:basedOn w:val="TableNormal"/>
    <w:uiPriority w:val="39"/>
    <w:rsid w:val="0029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rsid w:val="003D4C4A"/>
    <w:pPr>
      <w:spacing w:after="0" w:line="240" w:lineRule="auto"/>
    </w:pPr>
  </w:style>
  <w:style w:type="paragraph" w:styleId="ListParagraph">
    <w:name w:val="List Paragraph"/>
    <w:basedOn w:val="Normal"/>
    <w:uiPriority w:val="34"/>
    <w:rsid w:val="0025147A"/>
    <w:pPr>
      <w:ind w:left="720"/>
      <w:contextualSpacing/>
    </w:pPr>
  </w:style>
  <w:style w:type="paragraph" w:styleId="TOCHeading">
    <w:name w:val="TOC Heading"/>
    <w:basedOn w:val="Heading1"/>
    <w:next w:val="Normal"/>
    <w:uiPriority w:val="39"/>
    <w:unhideWhenUsed/>
    <w:rsid w:val="003D4C4A"/>
    <w:pPr>
      <w:outlineLvl w:val="9"/>
    </w:pPr>
  </w:style>
  <w:style w:type="paragraph" w:styleId="TOC4">
    <w:name w:val="toc 4"/>
    <w:basedOn w:val="Normal"/>
    <w:next w:val="Normal"/>
    <w:autoRedefine/>
    <w:uiPriority w:val="39"/>
    <w:unhideWhenUsed/>
    <w:rsid w:val="00B10E7A"/>
    <w:pPr>
      <w:spacing w:before="0" w:after="0"/>
      <w:ind w:left="720"/>
    </w:pPr>
    <w:rPr>
      <w:rFonts w:cstheme="minorHAnsi"/>
      <w:sz w:val="20"/>
    </w:rPr>
  </w:style>
  <w:style w:type="paragraph" w:styleId="TOC5">
    <w:name w:val="toc 5"/>
    <w:basedOn w:val="Normal"/>
    <w:next w:val="Normal"/>
    <w:autoRedefine/>
    <w:uiPriority w:val="39"/>
    <w:unhideWhenUsed/>
    <w:rsid w:val="00B10E7A"/>
    <w:pPr>
      <w:spacing w:before="0" w:after="0"/>
      <w:ind w:left="960"/>
    </w:pPr>
    <w:rPr>
      <w:rFonts w:cstheme="minorHAnsi"/>
      <w:sz w:val="20"/>
    </w:rPr>
  </w:style>
  <w:style w:type="paragraph" w:styleId="TOC6">
    <w:name w:val="toc 6"/>
    <w:basedOn w:val="Normal"/>
    <w:next w:val="Normal"/>
    <w:autoRedefine/>
    <w:uiPriority w:val="39"/>
    <w:unhideWhenUsed/>
    <w:rsid w:val="00B10E7A"/>
    <w:pPr>
      <w:spacing w:before="0" w:after="0"/>
      <w:ind w:left="1200"/>
    </w:pPr>
    <w:rPr>
      <w:rFonts w:cstheme="minorHAnsi"/>
      <w:sz w:val="20"/>
    </w:rPr>
  </w:style>
  <w:style w:type="paragraph" w:styleId="TOC7">
    <w:name w:val="toc 7"/>
    <w:basedOn w:val="Normal"/>
    <w:next w:val="Normal"/>
    <w:autoRedefine/>
    <w:uiPriority w:val="39"/>
    <w:unhideWhenUsed/>
    <w:rsid w:val="00B10E7A"/>
    <w:pPr>
      <w:spacing w:before="0" w:after="0"/>
      <w:ind w:left="1440"/>
    </w:pPr>
    <w:rPr>
      <w:rFonts w:cstheme="minorHAnsi"/>
      <w:sz w:val="20"/>
    </w:rPr>
  </w:style>
  <w:style w:type="paragraph" w:styleId="TOC8">
    <w:name w:val="toc 8"/>
    <w:basedOn w:val="Normal"/>
    <w:next w:val="Normal"/>
    <w:autoRedefine/>
    <w:uiPriority w:val="39"/>
    <w:unhideWhenUsed/>
    <w:rsid w:val="00B10E7A"/>
    <w:pPr>
      <w:spacing w:before="0" w:after="0"/>
      <w:ind w:left="1680"/>
    </w:pPr>
    <w:rPr>
      <w:rFonts w:cstheme="minorHAnsi"/>
      <w:sz w:val="20"/>
    </w:rPr>
  </w:style>
  <w:style w:type="paragraph" w:styleId="TOC9">
    <w:name w:val="toc 9"/>
    <w:basedOn w:val="Normal"/>
    <w:next w:val="Normal"/>
    <w:autoRedefine/>
    <w:uiPriority w:val="39"/>
    <w:unhideWhenUsed/>
    <w:rsid w:val="00B10E7A"/>
    <w:pPr>
      <w:spacing w:before="0" w:after="0"/>
      <w:ind w:left="1920"/>
    </w:pPr>
    <w:rPr>
      <w:rFonts w:cstheme="minorHAnsi"/>
      <w:sz w:val="20"/>
    </w:rPr>
  </w:style>
  <w:style w:type="character" w:styleId="UnresolvedMention">
    <w:name w:val="Unresolved Mention"/>
    <w:basedOn w:val="DefaultParagraphFont"/>
    <w:uiPriority w:val="99"/>
    <w:semiHidden/>
    <w:unhideWhenUsed/>
    <w:rsid w:val="005E23F7"/>
    <w:rPr>
      <w:color w:val="605E5C"/>
      <w:shd w:val="clear" w:color="auto" w:fill="E1DFDD"/>
    </w:rPr>
  </w:style>
  <w:style w:type="character" w:styleId="FollowedHyperlink">
    <w:name w:val="FollowedHyperlink"/>
    <w:basedOn w:val="DefaultParagraphFont"/>
    <w:uiPriority w:val="99"/>
    <w:semiHidden/>
    <w:unhideWhenUsed/>
    <w:rsid w:val="005E23F7"/>
    <w:rPr>
      <w:color w:val="3EBBF0" w:themeColor="followedHyperlink"/>
      <w:u w:val="single"/>
    </w:rPr>
  </w:style>
  <w:style w:type="paragraph" w:styleId="Caption">
    <w:name w:val="caption"/>
    <w:basedOn w:val="Normal"/>
    <w:next w:val="Normal"/>
    <w:uiPriority w:val="14"/>
    <w:qFormat/>
    <w:rsid w:val="00DC46CE"/>
    <w:pPr>
      <w:spacing w:before="0" w:after="200"/>
    </w:pPr>
    <w:rPr>
      <w:i/>
      <w:iCs/>
      <w:color w:val="44546A"/>
      <w:sz w:val="18"/>
      <w:szCs w:val="18"/>
    </w:rPr>
  </w:style>
  <w:style w:type="paragraph" w:customStyle="1" w:styleId="Default">
    <w:name w:val="Default"/>
    <w:uiPriority w:val="21"/>
    <w:rsid w:val="0042666B"/>
    <w:pPr>
      <w:autoSpaceDE w:val="0"/>
      <w:autoSpaceDN w:val="0"/>
      <w:adjustRightInd w:val="0"/>
      <w:spacing w:after="0" w:line="240" w:lineRule="auto"/>
    </w:pPr>
    <w:rPr>
      <w:rFonts w:ascii="Calibri" w:eastAsia="Calibri" w:hAnsi="Calibri" w:cs="Calibri"/>
      <w:color w:val="000000"/>
      <w:lang w:eastAsia="en-GB"/>
    </w:rPr>
  </w:style>
  <w:style w:type="paragraph" w:customStyle="1" w:styleId="TableBody">
    <w:name w:val="Table Body"/>
    <w:basedOn w:val="Normal"/>
    <w:link w:val="TableBodyChar"/>
    <w:uiPriority w:val="7"/>
    <w:qFormat/>
    <w:rsid w:val="00DC46CE"/>
    <w:pPr>
      <w:spacing w:before="0" w:after="0"/>
    </w:pPr>
    <w:rPr>
      <w:color w:val="000000" w:themeColor="text1"/>
      <w:sz w:val="20"/>
    </w:rPr>
  </w:style>
  <w:style w:type="paragraph" w:customStyle="1" w:styleId="TableHeading">
    <w:name w:val="Table Heading"/>
    <w:basedOn w:val="TableBody"/>
    <w:link w:val="TableHeadingChar"/>
    <w:uiPriority w:val="6"/>
    <w:qFormat/>
    <w:rsid w:val="00DC46CE"/>
    <w:pPr>
      <w:spacing w:before="40" w:after="40"/>
    </w:pPr>
    <w:rPr>
      <w:b/>
      <w:bCs/>
      <w:color w:val="FFFFFF" w:themeColor="background1"/>
    </w:rPr>
  </w:style>
  <w:style w:type="character" w:customStyle="1" w:styleId="TableBodyChar">
    <w:name w:val="Table Body Char"/>
    <w:basedOn w:val="DefaultParagraphFont"/>
    <w:link w:val="TableBody"/>
    <w:uiPriority w:val="7"/>
    <w:rsid w:val="00DC46CE"/>
    <w:rPr>
      <w:color w:val="000000" w:themeColor="text1"/>
      <w:sz w:val="20"/>
    </w:rPr>
  </w:style>
  <w:style w:type="character" w:customStyle="1" w:styleId="TableHeadingChar">
    <w:name w:val="Table Heading Char"/>
    <w:basedOn w:val="TableBodyChar"/>
    <w:link w:val="TableHeading"/>
    <w:uiPriority w:val="6"/>
    <w:rsid w:val="00DC46CE"/>
    <w:rPr>
      <w:b/>
      <w:bCs/>
      <w:color w:val="FFFFFF" w:themeColor="background1"/>
      <w:sz w:val="20"/>
    </w:rPr>
  </w:style>
  <w:style w:type="character" w:customStyle="1" w:styleId="Heading4Char">
    <w:name w:val="Heading 4 Char"/>
    <w:basedOn w:val="DefaultParagraphFont"/>
    <w:link w:val="Heading4"/>
    <w:uiPriority w:val="3"/>
    <w:rsid w:val="00DC46CE"/>
    <w:rPr>
      <w:rFonts w:eastAsiaTheme="majorEastAsia" w:cstheme="minorHAnsi"/>
      <w:color w:val="345488" w:themeColor="text2"/>
      <w:sz w:val="28"/>
    </w:rPr>
  </w:style>
  <w:style w:type="character" w:styleId="PlaceholderText">
    <w:name w:val="Placeholder Text"/>
    <w:basedOn w:val="DefaultParagraphFont"/>
    <w:uiPriority w:val="99"/>
    <w:semiHidden/>
    <w:rsid w:val="00C76662"/>
    <w:rPr>
      <w:color w:val="808080"/>
    </w:rPr>
  </w:style>
  <w:style w:type="paragraph" w:styleId="TableofFigures">
    <w:name w:val="table of figures"/>
    <w:basedOn w:val="Normal"/>
    <w:next w:val="Normal"/>
    <w:uiPriority w:val="99"/>
    <w:unhideWhenUsed/>
    <w:rsid w:val="00C76971"/>
    <w:pPr>
      <w:spacing w:before="0" w:after="0"/>
    </w:pPr>
    <w:rPr>
      <w:rFonts w:cstheme="minorHAnsi"/>
      <w:b/>
      <w:iCs/>
      <w:sz w:val="22"/>
    </w:rPr>
  </w:style>
  <w:style w:type="character" w:customStyle="1" w:styleId="Heading5Char">
    <w:name w:val="Heading 5 Char"/>
    <w:basedOn w:val="DefaultParagraphFont"/>
    <w:link w:val="Heading5"/>
    <w:uiPriority w:val="9"/>
    <w:rsid w:val="003D4C4A"/>
    <w:rPr>
      <w:caps/>
      <w:color w:val="374C80" w:themeColor="accent1" w:themeShade="BF"/>
      <w:spacing w:val="10"/>
    </w:rPr>
  </w:style>
  <w:style w:type="character" w:customStyle="1" w:styleId="Classification">
    <w:name w:val="Classification"/>
    <w:basedOn w:val="DefaultParagraphFont"/>
    <w:uiPriority w:val="21"/>
    <w:rsid w:val="00662039"/>
    <w:rPr>
      <w:rFonts w:asciiTheme="minorHAnsi" w:hAnsiTheme="minorHAnsi"/>
      <w:sz w:val="20"/>
    </w:rPr>
  </w:style>
  <w:style w:type="character" w:customStyle="1" w:styleId="Style1">
    <w:name w:val="Style1"/>
    <w:basedOn w:val="DefaultParagraphFont"/>
    <w:uiPriority w:val="21"/>
    <w:rsid w:val="00E51F56"/>
    <w:rPr>
      <w:rFonts w:asciiTheme="minorHAnsi" w:hAnsiTheme="minorHAnsi"/>
      <w:color w:val="444444"/>
      <w:sz w:val="20"/>
    </w:rPr>
  </w:style>
  <w:style w:type="character" w:customStyle="1" w:styleId="Versionnumber">
    <w:name w:val="Version number"/>
    <w:basedOn w:val="DefaultParagraphFont"/>
    <w:uiPriority w:val="19"/>
    <w:rsid w:val="00E51F56"/>
    <w:rPr>
      <w:rFonts w:asciiTheme="minorHAnsi" w:hAnsiTheme="minorHAnsi"/>
      <w:sz w:val="20"/>
    </w:rPr>
  </w:style>
  <w:style w:type="character" w:customStyle="1" w:styleId="ToolkitDate">
    <w:name w:val="Toolkit Date"/>
    <w:basedOn w:val="DefaultParagraphFont"/>
    <w:uiPriority w:val="27"/>
    <w:rsid w:val="00DB4C5F"/>
    <w:rPr>
      <w:rFonts w:asciiTheme="minorHAnsi" w:hAnsiTheme="minorHAnsi"/>
      <w:sz w:val="20"/>
    </w:rPr>
  </w:style>
  <w:style w:type="table" w:customStyle="1" w:styleId="CertiKittables">
    <w:name w:val="CertiKit tables"/>
    <w:basedOn w:val="TableNormal"/>
    <w:uiPriority w:val="99"/>
    <w:rsid w:val="00612402"/>
    <w:pPr>
      <w:spacing w:after="0" w:line="240" w:lineRule="auto"/>
    </w:pPr>
    <w:tblPr/>
  </w:style>
  <w:style w:type="table" w:styleId="TableGridLight">
    <w:name w:val="Grid Table Light"/>
    <w:basedOn w:val="TableNormal"/>
    <w:uiPriority w:val="40"/>
    <w:rsid w:val="006124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124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B77F8E"/>
  </w:style>
  <w:style w:type="paragraph" w:customStyle="1" w:styleId="TitleWhite">
    <w:name w:val="Title (White)"/>
    <w:basedOn w:val="Normal"/>
    <w:link w:val="TitleWhiteChar"/>
    <w:uiPriority w:val="11"/>
    <w:qFormat/>
    <w:rsid w:val="00DC46CE"/>
    <w:rPr>
      <w:b/>
      <w:bCs/>
      <w:noProof/>
      <w:color w:val="FFFFFF" w:themeColor="background1"/>
      <w:sz w:val="56"/>
      <w:szCs w:val="48"/>
    </w:rPr>
  </w:style>
  <w:style w:type="paragraph" w:customStyle="1" w:styleId="TitleBlack">
    <w:name w:val="Title (Black)"/>
    <w:basedOn w:val="Normal"/>
    <w:link w:val="TitleBlackChar"/>
    <w:uiPriority w:val="12"/>
    <w:qFormat/>
    <w:rsid w:val="00DC46CE"/>
    <w:rPr>
      <w:b/>
      <w:bCs/>
      <w:noProof/>
      <w:sz w:val="56"/>
      <w:szCs w:val="48"/>
    </w:rPr>
  </w:style>
  <w:style w:type="character" w:customStyle="1" w:styleId="TitleWhiteChar">
    <w:name w:val="Title (White) Char"/>
    <w:basedOn w:val="DefaultParagraphFont"/>
    <w:link w:val="TitleWhite"/>
    <w:uiPriority w:val="11"/>
    <w:rsid w:val="00DC46CE"/>
    <w:rPr>
      <w:b/>
      <w:bCs/>
      <w:noProof/>
      <w:color w:val="FFFFFF" w:themeColor="background1"/>
      <w:sz w:val="56"/>
      <w:szCs w:val="48"/>
    </w:rPr>
  </w:style>
  <w:style w:type="paragraph" w:customStyle="1" w:styleId="HeadingX">
    <w:name w:val="Heading X"/>
    <w:basedOn w:val="Normal"/>
    <w:link w:val="HeadingXChar"/>
    <w:uiPriority w:val="9"/>
    <w:qFormat/>
    <w:rsid w:val="00DC46CE"/>
    <w:rPr>
      <w:color w:val="345488" w:themeColor="text2"/>
      <w:sz w:val="36"/>
      <w:szCs w:val="28"/>
    </w:rPr>
  </w:style>
  <w:style w:type="character" w:customStyle="1" w:styleId="HeadingXChar">
    <w:name w:val="Heading X Char"/>
    <w:basedOn w:val="DefaultParagraphFont"/>
    <w:link w:val="HeadingX"/>
    <w:uiPriority w:val="9"/>
    <w:rsid w:val="00DC46CE"/>
    <w:rPr>
      <w:color w:val="345488" w:themeColor="text2"/>
      <w:sz w:val="36"/>
      <w:szCs w:val="28"/>
    </w:rPr>
  </w:style>
  <w:style w:type="paragraph" w:customStyle="1" w:styleId="HeadingY">
    <w:name w:val="Heading Y"/>
    <w:basedOn w:val="Normal"/>
    <w:link w:val="HeadingYChar"/>
    <w:uiPriority w:val="10"/>
    <w:qFormat/>
    <w:rsid w:val="00DC46CE"/>
    <w:rPr>
      <w:color w:val="345488" w:themeColor="text2"/>
      <w:sz w:val="32"/>
    </w:rPr>
  </w:style>
  <w:style w:type="character" w:customStyle="1" w:styleId="HeadingYChar">
    <w:name w:val="Heading Y Char"/>
    <w:basedOn w:val="DefaultParagraphFont"/>
    <w:link w:val="HeadingY"/>
    <w:uiPriority w:val="10"/>
    <w:rsid w:val="00DC46CE"/>
    <w:rPr>
      <w:color w:val="345488" w:themeColor="text2"/>
      <w:sz w:val="32"/>
    </w:rPr>
  </w:style>
  <w:style w:type="paragraph" w:customStyle="1" w:styleId="TitlePageBlack">
    <w:name w:val="Title Page (Black)"/>
    <w:basedOn w:val="TitleBlack"/>
    <w:link w:val="TitlePageBlackChar"/>
    <w:uiPriority w:val="35"/>
    <w:rsid w:val="00DD47BF"/>
  </w:style>
  <w:style w:type="paragraph" w:customStyle="1" w:styleId="ToolkitName">
    <w:name w:val="Toolkit Name"/>
    <w:basedOn w:val="Normal"/>
    <w:link w:val="ToolkitNameChar"/>
    <w:uiPriority w:val="13"/>
    <w:qFormat/>
    <w:rsid w:val="00DC46CE"/>
    <w:pPr>
      <w:jc w:val="right"/>
    </w:pPr>
    <w:rPr>
      <w:rFonts w:asciiTheme="majorHAnsi" w:hAnsiTheme="majorHAnsi" w:cstheme="majorHAnsi"/>
      <w:b/>
      <w:bCs/>
      <w:noProof/>
      <w:color w:val="FFFFFF" w:themeColor="background1"/>
      <w:sz w:val="36"/>
      <w:szCs w:val="36"/>
    </w:rPr>
  </w:style>
  <w:style w:type="character" w:customStyle="1" w:styleId="TitleBlackChar">
    <w:name w:val="Title (Black) Char"/>
    <w:basedOn w:val="DefaultParagraphFont"/>
    <w:link w:val="TitleBlack"/>
    <w:uiPriority w:val="12"/>
    <w:rsid w:val="00DC46CE"/>
    <w:rPr>
      <w:b/>
      <w:bCs/>
      <w:noProof/>
      <w:sz w:val="56"/>
      <w:szCs w:val="48"/>
    </w:rPr>
  </w:style>
  <w:style w:type="character" w:customStyle="1" w:styleId="TitlePageBlackChar">
    <w:name w:val="Title Page (Black) Char"/>
    <w:basedOn w:val="TitleBlackChar"/>
    <w:link w:val="TitlePageBlack"/>
    <w:uiPriority w:val="35"/>
    <w:rsid w:val="00C70B41"/>
    <w:rPr>
      <w:b/>
      <w:bCs/>
      <w:noProof/>
      <w:sz w:val="56"/>
      <w:szCs w:val="48"/>
    </w:rPr>
  </w:style>
  <w:style w:type="paragraph" w:customStyle="1" w:styleId="TitlePageTableHeader">
    <w:name w:val="Title Page Table Header"/>
    <w:basedOn w:val="TableHeading"/>
    <w:link w:val="TitlePageTableHeaderChar"/>
    <w:uiPriority w:val="8"/>
    <w:rsid w:val="00DF7D15"/>
    <w:pPr>
      <w:framePr w:hSpace="180" w:wrap="around" w:vAnchor="text" w:hAnchor="margin" w:xAlign="right" w:y="254"/>
    </w:pPr>
  </w:style>
  <w:style w:type="character" w:customStyle="1" w:styleId="ToolkitNameChar">
    <w:name w:val="Toolkit Name Char"/>
    <w:basedOn w:val="DefaultParagraphFont"/>
    <w:link w:val="ToolkitName"/>
    <w:uiPriority w:val="13"/>
    <w:rsid w:val="00DC46CE"/>
    <w:rPr>
      <w:rFonts w:asciiTheme="majorHAnsi" w:hAnsiTheme="majorHAnsi" w:cstheme="majorHAnsi"/>
      <w:b/>
      <w:bCs/>
      <w:noProof/>
      <w:color w:val="FFFFFF" w:themeColor="background1"/>
      <w:sz w:val="36"/>
      <w:szCs w:val="36"/>
    </w:rPr>
  </w:style>
  <w:style w:type="character" w:customStyle="1" w:styleId="TitlePageTableHeaderChar">
    <w:name w:val="Title Page Table Header Char"/>
    <w:basedOn w:val="TableHeadingChar"/>
    <w:link w:val="TitlePageTableHeader"/>
    <w:uiPriority w:val="8"/>
    <w:rsid w:val="00DF7D15"/>
    <w:rPr>
      <w:b/>
      <w:bCs/>
      <w:color w:val="FFFFFF" w:themeColor="background1"/>
      <w:sz w:val="20"/>
    </w:rPr>
  </w:style>
  <w:style w:type="paragraph" w:customStyle="1" w:styleId="Formheader">
    <w:name w:val="Form header"/>
    <w:basedOn w:val="Normal"/>
    <w:link w:val="FormheaderChar"/>
    <w:uiPriority w:val="16"/>
    <w:qFormat/>
    <w:rsid w:val="00DC46CE"/>
    <w:pPr>
      <w:spacing w:before="60" w:after="60"/>
    </w:pPr>
    <w:rPr>
      <w:b/>
      <w:bCs/>
    </w:rPr>
  </w:style>
  <w:style w:type="character" w:customStyle="1" w:styleId="FormheaderChar">
    <w:name w:val="Form header Char"/>
    <w:basedOn w:val="DefaultParagraphFont"/>
    <w:link w:val="Formheader"/>
    <w:uiPriority w:val="16"/>
    <w:rsid w:val="00DC46CE"/>
    <w:rPr>
      <w:b/>
      <w:bCs/>
    </w:rPr>
  </w:style>
  <w:style w:type="character" w:customStyle="1" w:styleId="Heading7Char">
    <w:name w:val="Heading 7 Char"/>
    <w:basedOn w:val="DefaultParagraphFont"/>
    <w:link w:val="Heading7"/>
    <w:uiPriority w:val="9"/>
    <w:semiHidden/>
    <w:rsid w:val="00DC46CE"/>
    <w:rPr>
      <w:rFonts w:asciiTheme="majorHAnsi" w:eastAsiaTheme="majorEastAsia" w:hAnsiTheme="majorHAnsi" w:cstheme="majorBidi"/>
      <w:i/>
      <w:iCs/>
      <w:color w:val="243255" w:themeColor="accent1" w:themeShade="7F"/>
    </w:rPr>
  </w:style>
  <w:style w:type="character" w:customStyle="1" w:styleId="Heading8Char">
    <w:name w:val="Heading 8 Char"/>
    <w:basedOn w:val="DefaultParagraphFont"/>
    <w:link w:val="Heading8"/>
    <w:uiPriority w:val="9"/>
    <w:semiHidden/>
    <w:rsid w:val="00DC46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46CE"/>
    <w:rPr>
      <w:rFonts w:asciiTheme="majorHAnsi" w:eastAsiaTheme="majorEastAsia" w:hAnsiTheme="majorHAnsi" w:cstheme="majorBidi"/>
      <w:i/>
      <w:iCs/>
      <w:color w:val="272727" w:themeColor="text1" w:themeTint="D8"/>
      <w:sz w:val="21"/>
      <w:szCs w:val="21"/>
    </w:rPr>
  </w:style>
  <w:style w:type="paragraph" w:customStyle="1" w:styleId="Formtitle">
    <w:name w:val="Form title"/>
    <w:basedOn w:val="Normal"/>
    <w:link w:val="FormtitleChar"/>
    <w:uiPriority w:val="15"/>
    <w:qFormat/>
    <w:rsid w:val="00DC46CE"/>
    <w:pPr>
      <w:jc w:val="right"/>
    </w:pPr>
    <w:rPr>
      <w:b/>
      <w:bCs/>
      <w:sz w:val="36"/>
      <w:szCs w:val="36"/>
    </w:rPr>
  </w:style>
  <w:style w:type="character" w:customStyle="1" w:styleId="FormtitleChar">
    <w:name w:val="Form title Char"/>
    <w:basedOn w:val="DefaultParagraphFont"/>
    <w:link w:val="Formtitle"/>
    <w:uiPriority w:val="15"/>
    <w:rsid w:val="00DC46CE"/>
    <w:rPr>
      <w:b/>
      <w:bCs/>
      <w:sz w:val="36"/>
      <w:szCs w:val="36"/>
    </w:rPr>
  </w:style>
  <w:style w:type="paragraph" w:customStyle="1" w:styleId="Formbody">
    <w:name w:val="Form body"/>
    <w:basedOn w:val="Normal"/>
    <w:link w:val="FormbodyChar"/>
    <w:uiPriority w:val="17"/>
    <w:qFormat/>
    <w:rsid w:val="00DC46CE"/>
    <w:pPr>
      <w:spacing w:before="60" w:after="60"/>
    </w:pPr>
  </w:style>
  <w:style w:type="character" w:customStyle="1" w:styleId="FormbodyChar">
    <w:name w:val="Form body Char"/>
    <w:basedOn w:val="DefaultParagraphFont"/>
    <w:link w:val="Formbody"/>
    <w:uiPriority w:val="17"/>
    <w:rsid w:val="00DC46CE"/>
  </w:style>
  <w:style w:type="paragraph" w:styleId="Title">
    <w:name w:val="Title"/>
    <w:basedOn w:val="Normal"/>
    <w:link w:val="TitleChar"/>
    <w:uiPriority w:val="12"/>
    <w:rsid w:val="003D4C4A"/>
    <w:rPr>
      <w:rFonts w:eastAsiaTheme="majorEastAsia" w:cstheme="majorBidi"/>
      <w:b/>
      <w:bCs/>
      <w:noProof/>
      <w:sz w:val="56"/>
      <w:szCs w:val="48"/>
    </w:rPr>
  </w:style>
  <w:style w:type="character" w:customStyle="1" w:styleId="TitleChar">
    <w:name w:val="Title Char"/>
    <w:basedOn w:val="DefaultParagraphFont"/>
    <w:link w:val="Title"/>
    <w:uiPriority w:val="12"/>
    <w:rsid w:val="003D4C4A"/>
    <w:rPr>
      <w:rFonts w:eastAsiaTheme="majorEastAsia" w:cstheme="majorBidi"/>
      <w:b/>
      <w:bCs/>
      <w:noProof/>
      <w:sz w:val="56"/>
      <w:szCs w:val="48"/>
    </w:rPr>
  </w:style>
  <w:style w:type="character" w:customStyle="1" w:styleId="Heading6Char">
    <w:name w:val="Heading 6 Char"/>
    <w:basedOn w:val="DefaultParagraphFont"/>
    <w:link w:val="Heading6"/>
    <w:uiPriority w:val="9"/>
    <w:semiHidden/>
    <w:rsid w:val="003D4C4A"/>
    <w:rPr>
      <w:caps/>
      <w:color w:val="374C80" w:themeColor="accent1" w:themeShade="BF"/>
      <w:spacing w:val="10"/>
    </w:rPr>
  </w:style>
  <w:style w:type="paragraph" w:styleId="Subtitle">
    <w:name w:val="Subtitle"/>
    <w:basedOn w:val="Normal"/>
    <w:next w:val="Normal"/>
    <w:link w:val="SubtitleChar"/>
    <w:uiPriority w:val="11"/>
    <w:rsid w:val="003D4C4A"/>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D4C4A"/>
    <w:rPr>
      <w:caps/>
      <w:color w:val="595959" w:themeColor="text1" w:themeTint="A6"/>
      <w:spacing w:val="10"/>
      <w:sz w:val="21"/>
      <w:szCs w:val="21"/>
    </w:rPr>
  </w:style>
  <w:style w:type="character" w:styleId="Emphasis">
    <w:name w:val="Emphasis"/>
    <w:uiPriority w:val="20"/>
    <w:rsid w:val="003D4C4A"/>
    <w:rPr>
      <w:caps/>
      <w:color w:val="243255" w:themeColor="accent1" w:themeShade="7F"/>
      <w:spacing w:val="5"/>
    </w:rPr>
  </w:style>
  <w:style w:type="paragraph" w:styleId="Quote">
    <w:name w:val="Quote"/>
    <w:basedOn w:val="Normal"/>
    <w:next w:val="Normal"/>
    <w:link w:val="QuoteChar"/>
    <w:uiPriority w:val="29"/>
    <w:rsid w:val="003D4C4A"/>
    <w:rPr>
      <w:i/>
      <w:iCs/>
    </w:rPr>
  </w:style>
  <w:style w:type="character" w:customStyle="1" w:styleId="QuoteChar">
    <w:name w:val="Quote Char"/>
    <w:basedOn w:val="DefaultParagraphFont"/>
    <w:link w:val="Quote"/>
    <w:uiPriority w:val="29"/>
    <w:rsid w:val="003D4C4A"/>
    <w:rPr>
      <w:i/>
      <w:iCs/>
      <w:sz w:val="24"/>
      <w:szCs w:val="24"/>
    </w:rPr>
  </w:style>
  <w:style w:type="paragraph" w:styleId="IntenseQuote">
    <w:name w:val="Intense Quote"/>
    <w:basedOn w:val="Normal"/>
    <w:next w:val="Normal"/>
    <w:link w:val="IntenseQuoteChar"/>
    <w:uiPriority w:val="30"/>
    <w:rsid w:val="003D4C4A"/>
    <w:pPr>
      <w:ind w:left="1080" w:right="1080"/>
      <w:jc w:val="center"/>
    </w:pPr>
    <w:rPr>
      <w:color w:val="4A66AC" w:themeColor="accent1"/>
    </w:rPr>
  </w:style>
  <w:style w:type="character" w:customStyle="1" w:styleId="IntenseQuoteChar">
    <w:name w:val="Intense Quote Char"/>
    <w:basedOn w:val="DefaultParagraphFont"/>
    <w:link w:val="IntenseQuote"/>
    <w:uiPriority w:val="30"/>
    <w:rsid w:val="003D4C4A"/>
    <w:rPr>
      <w:color w:val="4A66AC" w:themeColor="accent1"/>
      <w:sz w:val="24"/>
      <w:szCs w:val="24"/>
    </w:rPr>
  </w:style>
  <w:style w:type="character" w:styleId="SubtleEmphasis">
    <w:name w:val="Subtle Emphasis"/>
    <w:uiPriority w:val="19"/>
    <w:rsid w:val="003D4C4A"/>
    <w:rPr>
      <w:i/>
      <w:iCs/>
      <w:color w:val="243255" w:themeColor="accent1" w:themeShade="7F"/>
    </w:rPr>
  </w:style>
  <w:style w:type="character" w:styleId="IntenseEmphasis">
    <w:name w:val="Intense Emphasis"/>
    <w:uiPriority w:val="21"/>
    <w:rsid w:val="003D4C4A"/>
    <w:rPr>
      <w:b/>
      <w:bCs/>
      <w:caps/>
      <w:color w:val="243255" w:themeColor="accent1" w:themeShade="7F"/>
      <w:spacing w:val="10"/>
    </w:rPr>
  </w:style>
  <w:style w:type="character" w:styleId="SubtleReference">
    <w:name w:val="Subtle Reference"/>
    <w:uiPriority w:val="31"/>
    <w:rsid w:val="003D4C4A"/>
    <w:rPr>
      <w:b/>
      <w:bCs/>
      <w:color w:val="4A66AC" w:themeColor="accent1"/>
    </w:rPr>
  </w:style>
  <w:style w:type="character" w:styleId="IntenseReference">
    <w:name w:val="Intense Reference"/>
    <w:uiPriority w:val="32"/>
    <w:rsid w:val="003D4C4A"/>
    <w:rPr>
      <w:b/>
      <w:bCs/>
      <w:i/>
      <w:iCs/>
      <w:caps/>
      <w:color w:val="4A66AC" w:themeColor="accent1"/>
    </w:rPr>
  </w:style>
  <w:style w:type="character" w:styleId="BookTitle">
    <w:name w:val="Book Title"/>
    <w:uiPriority w:val="33"/>
    <w:rsid w:val="003D4C4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49900">
      <w:bodyDiv w:val="1"/>
      <w:marLeft w:val="0"/>
      <w:marRight w:val="0"/>
      <w:marTop w:val="0"/>
      <w:marBottom w:val="0"/>
      <w:divBdr>
        <w:top w:val="none" w:sz="0" w:space="0" w:color="auto"/>
        <w:left w:val="none" w:sz="0" w:space="0" w:color="auto"/>
        <w:bottom w:val="none" w:sz="0" w:space="0" w:color="auto"/>
        <w:right w:val="none" w:sz="0" w:space="0" w:color="auto"/>
      </w:divBdr>
    </w:div>
    <w:div w:id="304507414">
      <w:bodyDiv w:val="1"/>
      <w:marLeft w:val="0"/>
      <w:marRight w:val="0"/>
      <w:marTop w:val="0"/>
      <w:marBottom w:val="0"/>
      <w:divBdr>
        <w:top w:val="none" w:sz="0" w:space="0" w:color="auto"/>
        <w:left w:val="none" w:sz="0" w:space="0" w:color="auto"/>
        <w:bottom w:val="none" w:sz="0" w:space="0" w:color="auto"/>
        <w:right w:val="none" w:sz="0" w:space="0" w:color="auto"/>
      </w:divBdr>
    </w:div>
    <w:div w:id="539830208">
      <w:bodyDiv w:val="1"/>
      <w:marLeft w:val="0"/>
      <w:marRight w:val="0"/>
      <w:marTop w:val="0"/>
      <w:marBottom w:val="0"/>
      <w:divBdr>
        <w:top w:val="none" w:sz="0" w:space="0" w:color="auto"/>
        <w:left w:val="none" w:sz="0" w:space="0" w:color="auto"/>
        <w:bottom w:val="none" w:sz="0" w:space="0" w:color="auto"/>
        <w:right w:val="none" w:sz="0" w:space="0" w:color="auto"/>
      </w:divBdr>
    </w:div>
    <w:div w:id="1244072383">
      <w:bodyDiv w:val="1"/>
      <w:marLeft w:val="0"/>
      <w:marRight w:val="0"/>
      <w:marTop w:val="0"/>
      <w:marBottom w:val="0"/>
      <w:divBdr>
        <w:top w:val="none" w:sz="0" w:space="0" w:color="auto"/>
        <w:left w:val="none" w:sz="0" w:space="0" w:color="auto"/>
        <w:bottom w:val="none" w:sz="0" w:space="0" w:color="auto"/>
        <w:right w:val="none" w:sz="0" w:space="0" w:color="auto"/>
      </w:divBdr>
    </w:div>
    <w:div w:id="1525174435">
      <w:bodyDiv w:val="1"/>
      <w:marLeft w:val="0"/>
      <w:marRight w:val="0"/>
      <w:marTop w:val="0"/>
      <w:marBottom w:val="0"/>
      <w:divBdr>
        <w:top w:val="none" w:sz="0" w:space="0" w:color="auto"/>
        <w:left w:val="none" w:sz="0" w:space="0" w:color="auto"/>
        <w:bottom w:val="none" w:sz="0" w:space="0" w:color="auto"/>
        <w:right w:val="none" w:sz="0" w:space="0" w:color="auto"/>
      </w:divBdr>
    </w:div>
    <w:div w:id="1807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7"/>
        <w:category>
          <w:name w:val="General"/>
          <w:gallery w:val="placeholder"/>
        </w:category>
        <w:types>
          <w:type w:val="bbPlcHdr"/>
        </w:types>
        <w:behaviors>
          <w:behavior w:val="content"/>
        </w:behaviors>
        <w:guid w:val="{2E96FE03-5B37-4448-8DF2-D1D4635BC11E}"/>
      </w:docPartPr>
      <w:docPartBody>
        <w:p w:rsidR="001151DE" w:rsidRDefault="00594754">
          <w:r w:rsidRPr="00E150D6">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9195AC5A-310F-4BA6-BD17-01B270E13FB7}"/>
      </w:docPartPr>
      <w:docPartBody>
        <w:p w:rsidR="00BC199E" w:rsidRDefault="006879AA">
          <w:r w:rsidRPr="00362E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54"/>
    <w:rsid w:val="000A7125"/>
    <w:rsid w:val="000D5F12"/>
    <w:rsid w:val="001151DE"/>
    <w:rsid w:val="00133F2C"/>
    <w:rsid w:val="001574F6"/>
    <w:rsid w:val="001653F8"/>
    <w:rsid w:val="001777D3"/>
    <w:rsid w:val="001944A3"/>
    <w:rsid w:val="001D4C48"/>
    <w:rsid w:val="001D7D4C"/>
    <w:rsid w:val="001E0136"/>
    <w:rsid w:val="00205285"/>
    <w:rsid w:val="002147AF"/>
    <w:rsid w:val="0022563F"/>
    <w:rsid w:val="00272379"/>
    <w:rsid w:val="002A1938"/>
    <w:rsid w:val="002A2ED8"/>
    <w:rsid w:val="002B4689"/>
    <w:rsid w:val="002E3879"/>
    <w:rsid w:val="002F186D"/>
    <w:rsid w:val="00345ACB"/>
    <w:rsid w:val="003837AC"/>
    <w:rsid w:val="0038529D"/>
    <w:rsid w:val="003D77F1"/>
    <w:rsid w:val="00431ADE"/>
    <w:rsid w:val="004504F1"/>
    <w:rsid w:val="0048192E"/>
    <w:rsid w:val="004B0FD3"/>
    <w:rsid w:val="004B60FB"/>
    <w:rsid w:val="004D2B87"/>
    <w:rsid w:val="00535C4B"/>
    <w:rsid w:val="00555984"/>
    <w:rsid w:val="00587C83"/>
    <w:rsid w:val="00592C7C"/>
    <w:rsid w:val="00594754"/>
    <w:rsid w:val="00630E7D"/>
    <w:rsid w:val="0065748C"/>
    <w:rsid w:val="00662406"/>
    <w:rsid w:val="006879AA"/>
    <w:rsid w:val="006912C8"/>
    <w:rsid w:val="006B7712"/>
    <w:rsid w:val="006D612A"/>
    <w:rsid w:val="00701DEC"/>
    <w:rsid w:val="00733A9B"/>
    <w:rsid w:val="0079194A"/>
    <w:rsid w:val="007C4C8E"/>
    <w:rsid w:val="007C5F4A"/>
    <w:rsid w:val="007D2207"/>
    <w:rsid w:val="007E0D2A"/>
    <w:rsid w:val="00846105"/>
    <w:rsid w:val="00941872"/>
    <w:rsid w:val="00954A73"/>
    <w:rsid w:val="009C32BE"/>
    <w:rsid w:val="00AA26D2"/>
    <w:rsid w:val="00AA6D9F"/>
    <w:rsid w:val="00B12885"/>
    <w:rsid w:val="00BC199E"/>
    <w:rsid w:val="00BD1005"/>
    <w:rsid w:val="00C60B9F"/>
    <w:rsid w:val="00CD07D5"/>
    <w:rsid w:val="00CD7653"/>
    <w:rsid w:val="00D42952"/>
    <w:rsid w:val="00D56FC3"/>
    <w:rsid w:val="00DD399C"/>
    <w:rsid w:val="00DD4C9F"/>
    <w:rsid w:val="00DD53BB"/>
    <w:rsid w:val="00DE2832"/>
    <w:rsid w:val="00DE625A"/>
    <w:rsid w:val="00E61E5E"/>
    <w:rsid w:val="00E753B8"/>
    <w:rsid w:val="00E93EE8"/>
    <w:rsid w:val="00EF4225"/>
    <w:rsid w:val="00F04438"/>
    <w:rsid w:val="00F42FEC"/>
    <w:rsid w:val="00F47173"/>
    <w:rsid w:val="00F66F26"/>
    <w:rsid w:val="00F67662"/>
    <w:rsid w:val="00F85A15"/>
    <w:rsid w:val="00FC5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9AA"/>
    <w:rPr>
      <w:color w:val="808080"/>
    </w:rPr>
  </w:style>
  <w:style w:type="paragraph" w:customStyle="1" w:styleId="3DE528CFBBED420FB6C932464836B68A">
    <w:name w:val="3DE528CFBBED420FB6C932464836B68A"/>
    <w:rsid w:val="00594754"/>
  </w:style>
  <w:style w:type="paragraph" w:customStyle="1" w:styleId="2E38A4C2B6AB41548CE3C5C399BC576D">
    <w:name w:val="2E38A4C2B6AB41548CE3C5C399BC576D"/>
    <w:rsid w:val="006879AA"/>
  </w:style>
  <w:style w:type="paragraph" w:customStyle="1" w:styleId="431458ECEDF940F48320D5C865FD6928">
    <w:name w:val="431458ECEDF940F48320D5C865FD6928"/>
    <w:rsid w:val="006D612A"/>
  </w:style>
  <w:style w:type="paragraph" w:customStyle="1" w:styleId="7E8315523BA24249B18352E4A48DABEA">
    <w:name w:val="7E8315523BA24249B18352E4A48DABEA"/>
    <w:rsid w:val="006D612A"/>
  </w:style>
  <w:style w:type="paragraph" w:customStyle="1" w:styleId="3FE15C8EFFAC4266AAC86ABC3608F0F6">
    <w:name w:val="3FE15C8EFFAC4266AAC86ABC3608F0F6"/>
    <w:rsid w:val="006D612A"/>
  </w:style>
  <w:style w:type="paragraph" w:customStyle="1" w:styleId="7F0C224343E04E2B9404065B512B4946">
    <w:name w:val="7F0C224343E04E2B9404065B512B4946"/>
    <w:rsid w:val="006D612A"/>
  </w:style>
  <w:style w:type="paragraph" w:customStyle="1" w:styleId="E456EED8AE0F469B8A355DAE0C9C9DA6">
    <w:name w:val="E456EED8AE0F469B8A355DAE0C9C9DA6"/>
    <w:rsid w:val="006D612A"/>
  </w:style>
  <w:style w:type="paragraph" w:customStyle="1" w:styleId="65DB697C33D14981A05EA2228727C456">
    <w:name w:val="65DB697C33D14981A05EA2228727C456"/>
    <w:rsid w:val="0079194A"/>
  </w:style>
  <w:style w:type="paragraph" w:customStyle="1" w:styleId="2CD5BCB9A5EA454BA1BCBD974D8DC02E">
    <w:name w:val="2CD5BCB9A5EA454BA1BCBD974D8DC02E"/>
    <w:rsid w:val="0079194A"/>
  </w:style>
  <w:style w:type="paragraph" w:customStyle="1" w:styleId="929628A0B6B44ADD8B0EB5F3F831D7E8">
    <w:name w:val="929628A0B6B44ADD8B0EB5F3F831D7E8"/>
    <w:rsid w:val="0079194A"/>
  </w:style>
  <w:style w:type="paragraph" w:customStyle="1" w:styleId="47543229844E45689B13BC19CB177CD2">
    <w:name w:val="47543229844E45689B13BC19CB177CD2"/>
    <w:rsid w:val="0079194A"/>
  </w:style>
  <w:style w:type="paragraph" w:customStyle="1" w:styleId="537262D4CDA84EAC813A205E81A79886">
    <w:name w:val="537262D4CDA84EAC813A205E81A79886"/>
    <w:rsid w:val="00791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ertiKit Theme">
  <a:themeElements>
    <a:clrScheme name="Bank Artos">
      <a:dk1>
        <a:sysClr val="windowText" lastClr="000000"/>
      </a:dk1>
      <a:lt1>
        <a:sysClr val="window" lastClr="FFFFFF"/>
      </a:lt1>
      <a:dk2>
        <a:srgbClr val="345488"/>
      </a:dk2>
      <a:lt2>
        <a:srgbClr val="5B75C9"/>
      </a:lt2>
      <a:accent1>
        <a:srgbClr val="4A66AC"/>
      </a:accent1>
      <a:accent2>
        <a:srgbClr val="345488"/>
      </a:accent2>
      <a:accent3>
        <a:srgbClr val="BDC7E9"/>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4044C59A8CAE44B6D9ED6298F811F1" ma:contentTypeVersion="10" ma:contentTypeDescription="Create a new document." ma:contentTypeScope="" ma:versionID="493cf3b235fae8f6079777ea7f6ecfd3">
  <xsd:schema xmlns:xsd="http://www.w3.org/2001/XMLSchema" xmlns:xs="http://www.w3.org/2001/XMLSchema" xmlns:p="http://schemas.microsoft.com/office/2006/metadata/properties" xmlns:ns2="519c89c0-4739-45b7-90b4-c645f8135810" xmlns:ns3="906258ce-5a0c-4f3f-a95b-99bb0331ce14" targetNamespace="http://schemas.microsoft.com/office/2006/metadata/properties" ma:root="true" ma:fieldsID="9b21b757a85cde196df5b679f2a3c514" ns2:_="" ns3:_="">
    <xsd:import namespace="519c89c0-4739-45b7-90b4-c645f8135810"/>
    <xsd:import namespace="906258ce-5a0c-4f3f-a95b-99bb0331ce1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c89c0-4739-45b7-90b4-c645f81358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258ce-5a0c-4f3f-a95b-99bb0331ce1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8442-F11D-4F28-82B8-9EEC3B8A1DE2}">
  <ds:schemaRefs>
    <ds:schemaRef ds:uri="http://schemas.microsoft.com/sharepoint/v3/contenttype/forms"/>
  </ds:schemaRefs>
</ds:datastoreItem>
</file>

<file path=customXml/itemProps2.xml><?xml version="1.0" encoding="utf-8"?>
<ds:datastoreItem xmlns:ds="http://schemas.openxmlformats.org/officeDocument/2006/customXml" ds:itemID="{BB62DBBA-5E30-4862-9073-B71259BD3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c89c0-4739-45b7-90b4-c645f8135810"/>
    <ds:schemaRef ds:uri="906258ce-5a0c-4f3f-a95b-99bb0331c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335A4B-6B9E-47AB-8BFC-D4EB445EB6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C1BD2D-8C3D-435A-A60B-6A23082A6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ISMS-DOC-05-1 Information Security Management System Manual</vt:lpstr>
    </vt:vector>
  </TitlesOfParts>
  <Company>Bank Artos</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ISMS-DOC-05-1 Information Security Management System Manual</dc:title>
  <dc:subject/>
  <dc:creator>Picolov</dc:creator>
  <cp:keywords/>
  <dc:description/>
  <cp:lastModifiedBy>picolov</cp:lastModifiedBy>
  <cp:revision>882</cp:revision>
  <dcterms:created xsi:type="dcterms:W3CDTF">2019-07-31T13:20:00Z</dcterms:created>
  <dcterms:modified xsi:type="dcterms:W3CDTF">2020-05-16T13:04:00Z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0x010100CD4044C59A8CAE44B6D9ED6298F811F1</vt:lpwstr>
  </property>
  <property fmtid="{D5CDD505-2E9C-101B-9397-08002B2CF9AE}" pid="3" name="Organization Name">
    <vt:lpwstr>Bank Artos</vt:lpwstr>
  </property>
</Properties>
</file>