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cs="Calibri"/>
          <w:b/>
          <w:b/>
          <w:sz w:val="28"/>
        </w:rPr>
      </w:pPr>
      <w:r>
        <w:rPr>
          <w:rFonts w:eastAsia="Palatino Linotype" w:cs="Calibri" w:ascii="Calibri" w:hAnsi="Calibri"/>
          <w:b/>
          <w:bCs/>
          <w:sz w:val="28"/>
        </w:rPr>
        <w:t>EXCELENTÍSSIMO SENHOR DOUTOR JUIZ DE DIREITO DO ___ JUIZADO ESPECIAL CÍVEL DE VILA VELHA – ES.</w:t>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
        <w:spacing w:lineRule="auto" w:line="276"/>
        <w:jc w:val="both"/>
        <w:rPr>
          <w:rFonts w:ascii="Calibri" w:hAnsi="Calibri" w:cs="Calibri"/>
          <w:b/>
          <w:b/>
        </w:rPr>
      </w:pPr>
      <w:r>
        <w:rPr>
          <w:rFonts w:cs="Calibri" w:ascii="Calibri" w:hAnsi="Calibri"/>
          <w:b/>
        </w:rPr>
      </w:r>
    </w:p>
    <w:p>
      <w:pPr>
        <w:pStyle w:val="NormalWeb"/>
        <w:spacing w:lineRule="auto" w:line="276" w:beforeAutospacing="0" w:before="0" w:afterAutospacing="0" w:after="0"/>
        <w:ind w:firstLine="1440"/>
        <w:jc w:val="both"/>
        <w:rPr/>
      </w:pPr>
      <w:r>
        <w:rPr>
          <w:rFonts w:eastAsia="Palatino Linotype" w:cs="Calibri" w:ascii="Calibri" w:hAnsi="Calibri"/>
          <w:b w:val="false"/>
          <w:bCs w:val="false"/>
        </w:rPr>
        <w:t>{</w:t>
      </w:r>
      <w:r>
        <w:rPr>
          <w:rFonts w:eastAsia="Palatino Linotype" w:cs="Calibri" w:ascii="Calibri" w:hAnsi="Calibri"/>
          <w:b w:val="false"/>
          <w:bCs w:val="false"/>
        </w:rPr>
        <w:t>NOME_COMPLETO_</w:t>
      </w:r>
      <w:r>
        <w:rPr>
          <w:rFonts w:eastAsia="Palatino Linotype" w:cs="Calibri" w:ascii="Calibri" w:hAnsi="Calibri"/>
          <w:b w:val="false"/>
          <w:bCs w:val="false"/>
        </w:rPr>
        <w:t>PESSOA}</w:t>
      </w:r>
      <w:r>
        <w:rPr>
          <w:rFonts w:eastAsia="Palatino Linotype" w:cs="Calibri" w:ascii="Calibri" w:hAnsi="Calibri"/>
        </w:rPr>
        <w:t xml:space="preserve">, pessoa física inscrita no CPF sob o nº </w:t>
      </w:r>
      <w:r>
        <w:rPr>
          <w:rFonts w:eastAsia="Palatino Linotype" w:cs="Calibri" w:ascii="Calibri" w:hAnsi="Calibri"/>
          <w:b w:val="false"/>
          <w:bCs w:val="false"/>
        </w:rPr>
        <w:t>{</w:t>
      </w:r>
      <w:r>
        <w:rPr>
          <w:rFonts w:eastAsia="Palatino Linotype" w:cs="Calibri" w:ascii="Calibri" w:hAnsi="Calibri"/>
          <w:b w:val="false"/>
          <w:bCs w:val="false"/>
        </w:rPr>
        <w:t>CPF_</w:t>
      </w:r>
      <w:r>
        <w:rPr>
          <w:rFonts w:eastAsia="Palatino Linotype" w:cs="Calibri" w:ascii="Calibri" w:hAnsi="Calibri"/>
          <w:b w:val="false"/>
          <w:bCs w:val="false"/>
        </w:rPr>
        <w:t>PESSOA}</w:t>
      </w:r>
      <w:r>
        <w:rPr>
          <w:rFonts w:eastAsia="Palatino Linotype" w:cs="Calibri" w:ascii="Calibri" w:hAnsi="Calibri"/>
        </w:rPr>
        <w:t xml:space="preserve">, residente e domiciliada na </w:t>
      </w:r>
      <w:r>
        <w:rPr>
          <w:rFonts w:eastAsia="Palatino Linotype" w:cs="Calibri" w:ascii="Calibri" w:hAnsi="Calibri"/>
        </w:rPr>
        <w:t>{</w:t>
      </w:r>
      <w:r>
        <w:rPr>
          <w:rFonts w:eastAsia="Palatino Linotype" w:cs="Calibri" w:ascii="Calibri" w:hAnsi="Calibri"/>
          <w:b w:val="false"/>
          <w:bCs w:val="false"/>
        </w:rPr>
        <w:t>ENDERE</w:t>
      </w:r>
      <w:r>
        <w:rPr>
          <w:rFonts w:eastAsia="Palatino Linotype" w:cs="Calibri" w:ascii="Calibri" w:hAnsi="Calibri"/>
          <w:b w:val="false"/>
          <w:bCs w:val="false"/>
        </w:rPr>
        <w:t>C</w:t>
      </w:r>
      <w:r>
        <w:rPr>
          <w:rFonts w:eastAsia="Palatino Linotype" w:cs="Calibri" w:ascii="Calibri" w:hAnsi="Calibri"/>
          <w:b w:val="false"/>
          <w:bCs w:val="false"/>
        </w:rPr>
        <w:t>O_</w:t>
      </w:r>
      <w:r>
        <w:rPr>
          <w:rFonts w:eastAsia="Palatino Linotype" w:cs="Calibri" w:ascii="Calibri" w:hAnsi="Calibri"/>
          <w:b w:val="false"/>
          <w:bCs w:val="false"/>
        </w:rPr>
        <w:t>PESSOA}</w:t>
      </w:r>
      <w:r>
        <w:rPr>
          <w:rFonts w:eastAsia="Palatino Linotype" w:cs="Calibri" w:ascii="Calibri" w:hAnsi="Calibri"/>
          <w:b w:val="false"/>
          <w:bCs w:val="false"/>
        </w:rPr>
        <w:t>,</w:t>
      </w:r>
      <w:r>
        <w:rPr>
          <w:rFonts w:eastAsia="Palatino Linotype" w:cs="Calibri" w:ascii="Calibri" w:hAnsi="Calibri"/>
        </w:rPr>
        <w:t xml:space="preserve"> vem perante Vossa Excelência, com fundamento nos arts. 84 e 927, do Código de Defesa do Consumidor e do Código Civil, respectivamente, propor a presente</w:t>
      </w:r>
    </w:p>
    <w:p>
      <w:pPr>
        <w:pStyle w:val="NormalWeb"/>
        <w:spacing w:lineRule="auto" w:line="276" w:beforeAutospacing="0" w:before="0" w:afterAutospacing="0" w:after="0"/>
        <w:jc w:val="both"/>
        <w:rPr>
          <w:rFonts w:ascii="Calibri" w:hAnsi="Calibri" w:cs="Calibri"/>
        </w:rPr>
      </w:pPr>
      <w:r>
        <w:rPr>
          <w:rFonts w:cs="Calibri" w:ascii="Calibri" w:hAnsi="Calibri"/>
        </w:rPr>
      </w:r>
    </w:p>
    <w:p>
      <w:pPr>
        <w:pStyle w:val="NormalWeb"/>
        <w:spacing w:lineRule="auto" w:line="276" w:beforeAutospacing="0" w:before="0" w:afterAutospacing="0" w:after="0"/>
        <w:jc w:val="center"/>
        <w:rPr>
          <w:rFonts w:ascii="Calibri" w:hAnsi="Calibri" w:cs="Calibri"/>
          <w:b/>
          <w:b/>
          <w:bCs/>
        </w:rPr>
      </w:pPr>
      <w:r>
        <w:rPr>
          <w:rFonts w:cs="Calibri" w:ascii="Calibri" w:hAnsi="Calibri"/>
          <w:b/>
          <w:bCs/>
        </w:rPr>
        <w:t>AÇÃO DE OBRIGAÇÃO DE FAZER C/C INDENIZAÇÃO POR DANOS MORAIS</w:t>
      </w:r>
    </w:p>
    <w:p>
      <w:pPr>
        <w:pStyle w:val="NormalWeb"/>
        <w:spacing w:lineRule="auto" w:line="276" w:beforeAutospacing="0" w:before="0" w:afterAutospacing="0" w:after="0"/>
        <w:jc w:val="center"/>
        <w:rPr>
          <w:rFonts w:ascii="Calibri" w:hAnsi="Calibri" w:cs="Calibri"/>
          <w:b/>
          <w:b/>
          <w:bCs/>
        </w:rPr>
      </w:pPr>
      <w:r>
        <w:rPr>
          <w:rFonts w:cs="Calibri" w:ascii="Calibri" w:hAnsi="Calibri"/>
          <w:b/>
          <w:bCs/>
        </w:rPr>
        <w:t>C/ PEDIDO LIMINAR</w:t>
      </w:r>
    </w:p>
    <w:p>
      <w:pPr>
        <w:pStyle w:val="NormalWeb"/>
        <w:spacing w:lineRule="auto" w:line="276" w:beforeAutospacing="0" w:before="0" w:afterAutospacing="0" w:after="0"/>
        <w:jc w:val="both"/>
        <w:rPr>
          <w:rFonts w:ascii="Calibri" w:hAnsi="Calibri" w:eastAsia="Palatino Linotype" w:cs="Calibri"/>
        </w:rPr>
      </w:pPr>
      <w:r>
        <w:rPr>
          <w:rFonts w:eastAsia="Palatino Linotype" w:cs="Calibri" w:ascii="Calibri" w:hAnsi="Calibri"/>
        </w:rPr>
      </w:r>
    </w:p>
    <w:p>
      <w:pPr>
        <w:pStyle w:val="NormalWeb"/>
        <w:spacing w:lineRule="auto" w:line="276" w:beforeAutospacing="0" w:before="0" w:afterAutospacing="0" w:after="0"/>
        <w:jc w:val="both"/>
        <w:rPr/>
      </w:pPr>
      <w:r>
        <w:rPr>
          <w:rFonts w:eastAsia="Palatino Linotype" w:cs="Calibri" w:ascii="Calibri" w:hAnsi="Calibri"/>
        </w:rPr>
        <w:t xml:space="preserve">em face de </w:t>
      </w:r>
      <w:r>
        <w:rPr>
          <w:rFonts w:eastAsia="Palatino Linotype" w:cs="Calibri" w:ascii="Calibri" w:hAnsi="Calibri"/>
          <w:b w:val="false"/>
          <w:bCs w:val="false"/>
        </w:rPr>
        <w:t>{</w:t>
      </w:r>
      <w:r>
        <w:rPr>
          <w:rFonts w:eastAsia="Palatino Linotype" w:cs="Calibri" w:ascii="Calibri" w:hAnsi="Calibri"/>
          <w:b w:val="false"/>
          <w:bCs w:val="false"/>
        </w:rPr>
        <w:t>NOME_LOJA</w:t>
      </w:r>
      <w:r>
        <w:rPr>
          <w:rFonts w:eastAsia="Palatino Linotype" w:cs="Calibri" w:ascii="Calibri" w:hAnsi="Calibri"/>
          <w:b w:val="false"/>
          <w:bCs w:val="false"/>
        </w:rPr>
        <w:t>}</w:t>
      </w:r>
      <w:r>
        <w:rPr>
          <w:rFonts w:eastAsia="Palatino Linotype" w:cs="Calibri" w:ascii="Calibri" w:hAnsi="Calibri"/>
          <w:bCs/>
        </w:rPr>
        <w:t xml:space="preserve">, pessoa jurídica de direito privado, inscrita no CNPJ sob o nº. </w:t>
      </w:r>
      <w:r>
        <w:rPr>
          <w:rFonts w:eastAsia="Palatino Linotype" w:cs="Calibri" w:ascii="Calibri" w:hAnsi="Calibri"/>
          <w:b w:val="false"/>
          <w:bCs w:val="false"/>
        </w:rPr>
        <w:t>{</w:t>
      </w:r>
      <w:r>
        <w:rPr>
          <w:rFonts w:eastAsia="Palatino Linotype" w:cs="Calibri" w:ascii="Calibri" w:hAnsi="Calibri"/>
          <w:b w:val="false"/>
          <w:bCs w:val="false"/>
        </w:rPr>
        <w:t>CNPJ_</w:t>
      </w:r>
      <w:r>
        <w:rPr>
          <w:rFonts w:eastAsia="Palatino Linotype" w:cs="Calibri" w:ascii="Calibri" w:hAnsi="Calibri"/>
          <w:b w:val="false"/>
          <w:bCs w:val="false"/>
        </w:rPr>
        <w:t>LOJA}</w:t>
      </w:r>
      <w:r>
        <w:rPr>
          <w:rFonts w:eastAsia="Palatino Linotype" w:cs="Calibri" w:ascii="Calibri" w:hAnsi="Calibri"/>
          <w:bCs/>
        </w:rPr>
        <w:t xml:space="preserve">, </w:t>
      </w:r>
      <w:r>
        <w:rPr>
          <w:rFonts w:eastAsia="Palatino Linotype" w:cs="Calibri" w:ascii="Calibri" w:hAnsi="Calibri"/>
        </w:rPr>
        <w:t xml:space="preserve">com endereço na </w:t>
      </w:r>
      <w:r>
        <w:rPr>
          <w:rFonts w:eastAsia="Palatino Linotype" w:cs="Calibri" w:ascii="Calibri" w:hAnsi="Calibri"/>
          <w:b w:val="false"/>
          <w:bCs w:val="false"/>
        </w:rPr>
        <w:t>{</w:t>
      </w:r>
      <w:r>
        <w:rPr>
          <w:rFonts w:eastAsia="Palatino Linotype" w:cs="Calibri" w:ascii="Calibri" w:hAnsi="Calibri"/>
          <w:b w:val="false"/>
          <w:bCs w:val="false"/>
        </w:rPr>
        <w:t>ENDERE</w:t>
      </w:r>
      <w:r>
        <w:rPr>
          <w:rFonts w:eastAsia="Palatino Linotype" w:cs="Calibri" w:ascii="Calibri" w:hAnsi="Calibri"/>
          <w:b w:val="false"/>
          <w:bCs w:val="false"/>
        </w:rPr>
        <w:t>C</w:t>
      </w:r>
      <w:r>
        <w:rPr>
          <w:rFonts w:eastAsia="Palatino Linotype" w:cs="Calibri" w:ascii="Calibri" w:hAnsi="Calibri"/>
          <w:b w:val="false"/>
          <w:bCs w:val="false"/>
        </w:rPr>
        <w:t>O_LOJA</w:t>
      </w:r>
      <w:r>
        <w:rPr>
          <w:rFonts w:eastAsia="Palatino Linotype" w:cs="Calibri" w:ascii="Calibri" w:hAnsi="Calibri"/>
          <w:b w:val="false"/>
          <w:bCs w:val="false"/>
        </w:rPr>
        <w:t>}</w:t>
      </w:r>
      <w:r>
        <w:rPr>
          <w:rFonts w:eastAsia="Palatino Linotype" w:cs="Calibri" w:ascii="Calibri" w:hAnsi="Calibri"/>
        </w:rPr>
        <w:t>, pelos fatos e fundamentos a seguir expostos.</w:t>
      </w:r>
    </w:p>
    <w:p>
      <w:pPr>
        <w:pStyle w:val="NormalWeb"/>
        <w:spacing w:lineRule="auto" w:line="276" w:beforeAutospacing="0" w:before="0" w:afterAutospacing="0" w:after="0"/>
        <w:jc w:val="both"/>
        <w:rPr>
          <w:rFonts w:ascii="Calibri" w:hAnsi="Calibri" w:cs="Calibri"/>
        </w:rPr>
      </w:pPr>
      <w:r>
        <w:rPr>
          <w:rFonts w:cs="Calibri" w:ascii="Calibri" w:hAnsi="Calibri"/>
        </w:rPr>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b/>
          <w:bCs/>
        </w:rPr>
        <w:t>FATOS</w:t>
      </w:r>
    </w:p>
    <w:p>
      <w:pPr>
        <w:pStyle w:val="NormalWeb"/>
        <w:spacing w:lineRule="auto" w:line="276" w:beforeAutospacing="0" w:before="0" w:afterAutospacing="0" w:after="0"/>
        <w:ind w:firstLine="1440"/>
        <w:jc w:val="both"/>
        <w:rPr>
          <w:rFonts w:ascii="Calibri" w:hAnsi="Calibri" w:cs="Calibri"/>
        </w:rPr>
      </w:pPr>
      <w:r>
        <w:rPr>
          <w:rFonts w:cs="Calibri" w:ascii="Calibri" w:hAnsi="Calibri"/>
        </w:rPr>
      </w:r>
    </w:p>
    <w:p>
      <w:pPr>
        <w:pStyle w:val="NormalWeb"/>
        <w:spacing w:lineRule="auto" w:line="276" w:beforeAutospacing="0" w:before="0" w:afterAutospacing="0" w:after="0"/>
        <w:ind w:firstLine="1440"/>
        <w:jc w:val="both"/>
        <w:rPr/>
      </w:pPr>
      <w:r>
        <w:rPr>
          <w:rFonts w:eastAsia="Palatino Linotype" w:cs="Calibri" w:ascii="Calibri" w:hAnsi="Calibri"/>
        </w:rPr>
        <w:t xml:space="preserve">A Requerente realizou a compra do </w:t>
      </w:r>
      <w:r>
        <w:rPr>
          <w:rFonts w:eastAsia="Palatino Linotype" w:cs="Calibri" w:ascii="Calibri" w:hAnsi="Calibri"/>
          <w:b w:val="false"/>
          <w:bCs w:val="false"/>
        </w:rPr>
        <w:t>{NOME_</w:t>
      </w:r>
      <w:r>
        <w:rPr>
          <w:rFonts w:eastAsia="Palatino Linotype" w:cs="Calibri" w:ascii="Calibri" w:hAnsi="Calibri"/>
          <w:b w:val="false"/>
          <w:bCs w:val="false"/>
        </w:rPr>
        <w:t>PRODUTO</w:t>
      </w:r>
      <w:r>
        <w:rPr>
          <w:rFonts w:eastAsia="Palatino Linotype" w:cs="Calibri" w:ascii="Calibri" w:hAnsi="Calibri"/>
          <w:b w:val="false"/>
          <w:bCs w:val="false"/>
        </w:rPr>
        <w:t>}</w:t>
      </w:r>
      <w:r>
        <w:rPr>
          <w:rFonts w:eastAsia="Palatino Linotype" w:cs="Calibri" w:ascii="Calibri" w:hAnsi="Calibri"/>
        </w:rPr>
        <w:t xml:space="preserve"> da </w:t>
      </w:r>
      <w:r>
        <w:rPr>
          <w:rFonts w:eastAsia="Palatino Linotype" w:cs="Calibri" w:ascii="Calibri" w:hAnsi="Calibri"/>
          <w:b w:val="false"/>
          <w:bCs w:val="false"/>
        </w:rPr>
        <w:t>{</w:t>
      </w:r>
      <w:r>
        <w:rPr>
          <w:rFonts w:eastAsia="Palatino Linotype" w:cs="Calibri" w:ascii="Calibri" w:hAnsi="Calibri"/>
          <w:b w:val="false"/>
          <w:bCs w:val="false"/>
        </w:rPr>
        <w:t>NOME_LOJA</w:t>
      </w:r>
      <w:r>
        <w:rPr>
          <w:rFonts w:eastAsia="Palatino Linotype" w:cs="Calibri" w:ascii="Calibri" w:hAnsi="Calibri"/>
          <w:b w:val="false"/>
          <w:bCs w:val="false"/>
        </w:rPr>
        <w:t>}</w:t>
      </w:r>
      <w:r>
        <w:rPr>
          <w:rFonts w:eastAsia="Palatino Linotype" w:cs="Calibri" w:ascii="Calibri" w:hAnsi="Calibri"/>
        </w:rPr>
        <w:t xml:space="preserve"> a fim de usufruir da sua nova aquisição dentro dos parâmetros razoáveis de entega.</w:t>
      </w:r>
    </w:p>
    <w:p>
      <w:pPr>
        <w:pStyle w:val="NormalWeb"/>
        <w:spacing w:lineRule="auto" w:line="276" w:beforeAutospacing="0" w:before="0" w:afterAutospacing="0" w:after="0"/>
        <w:ind w:firstLine="1440"/>
        <w:jc w:val="both"/>
        <w:rPr>
          <w:rFonts w:ascii="Calibri" w:hAnsi="Calibri" w:eastAsia="Palatino Linotype" w:cs="Calibri"/>
        </w:rPr>
      </w:pPr>
      <w:r>
        <w:rPr>
          <w:rFonts w:eastAsia="Palatino Linotype" w:cs="Calibri" w:ascii="Calibri" w:hAnsi="Calibri"/>
        </w:rPr>
      </w:r>
    </w:p>
    <w:p>
      <w:pPr>
        <w:pStyle w:val="NormalWeb"/>
        <w:spacing w:lineRule="auto" w:line="276" w:beforeAutospacing="0" w:before="0" w:afterAutospacing="0" w:after="0"/>
        <w:ind w:firstLine="1440"/>
        <w:jc w:val="both"/>
        <w:rPr/>
      </w:pPr>
      <w:r>
        <w:rPr>
          <w:rFonts w:eastAsia="Palatino Linotype" w:cs="Calibri" w:ascii="Calibri" w:hAnsi="Calibri"/>
        </w:rPr>
        <w:t xml:space="preserve">Ocorre que a entrega do produto está atrasada há </w:t>
      </w:r>
      <w:r>
        <w:rPr>
          <w:rFonts w:eastAsia="Palatino Linotype" w:cs="Calibri" w:ascii="Calibri" w:hAnsi="Calibri"/>
          <w:b w:val="false"/>
          <w:bCs w:val="false"/>
        </w:rPr>
        <w:t>{</w:t>
      </w:r>
      <w:r>
        <w:rPr>
          <w:rFonts w:eastAsia="Palatino Linotype" w:cs="Calibri" w:ascii="Calibri" w:hAnsi="Calibri"/>
          <w:b w:val="false"/>
          <w:bCs w:val="false"/>
        </w:rPr>
        <w:t>DIAS_ATRASO</w:t>
      </w:r>
      <w:r>
        <w:rPr>
          <w:rFonts w:eastAsia="Palatino Linotype" w:cs="Calibri" w:ascii="Calibri" w:hAnsi="Calibri"/>
          <w:b w:val="false"/>
          <w:bCs w:val="false"/>
        </w:rPr>
        <w:t>}</w:t>
      </w:r>
      <w:r>
        <w:rPr>
          <w:rFonts w:eastAsia="Palatino Linotype" w:cs="Calibri" w:ascii="Calibri" w:hAnsi="Calibri"/>
        </w:rPr>
        <w:t xml:space="preserve"> sem qualquer justificativa pela </w:t>
      </w:r>
      <w:r>
        <w:rPr>
          <w:rFonts w:eastAsia="Palatino Linotype" w:cs="Calibri" w:ascii="Calibri" w:hAnsi="Calibri"/>
        </w:rPr>
        <w:t>{</w:t>
      </w:r>
      <w:r>
        <w:rPr>
          <w:rFonts w:eastAsia="Palatino Linotype" w:cs="Calibri" w:ascii="Calibri" w:hAnsi="Calibri"/>
        </w:rPr>
        <w:t>NOME_LOJA</w:t>
      </w:r>
      <w:r>
        <w:rPr>
          <w:rFonts w:eastAsia="Palatino Linotype" w:cs="Calibri" w:ascii="Calibri" w:hAnsi="Calibri"/>
        </w:rPr>
        <w:t>}</w:t>
      </w:r>
      <w:r>
        <w:rPr>
          <w:rFonts w:eastAsia="Palatino Linotype" w:cs="Calibri" w:ascii="Calibri" w:hAnsi="Calibri"/>
        </w:rPr>
        <w:t>.</w:t>
      </w:r>
    </w:p>
    <w:p>
      <w:pPr>
        <w:pStyle w:val="NormalWeb"/>
        <w:spacing w:lineRule="auto" w:line="276" w:beforeAutospacing="0" w:before="0" w:afterAutospacing="0" w:after="0"/>
        <w:ind w:firstLine="1440"/>
        <w:jc w:val="both"/>
        <w:rPr>
          <w:rFonts w:ascii="Calibri" w:hAnsi="Calibri" w:eastAsia="Palatino Linotype" w:cs="Calibri"/>
        </w:rPr>
      </w:pPr>
      <w:r>
        <w:rPr>
          <w:rFonts w:eastAsia="Palatino Linotype" w:cs="Calibri" w:ascii="Calibri" w:hAnsi="Calibri"/>
        </w:rPr>
      </w:r>
    </w:p>
    <w:p>
      <w:pPr>
        <w:pStyle w:val="NormalWeb"/>
        <w:spacing w:lineRule="auto" w:line="276" w:beforeAutospacing="0" w:before="0" w:afterAutospacing="0" w:after="0"/>
        <w:ind w:firstLine="1440"/>
        <w:jc w:val="both"/>
        <w:rPr>
          <w:rFonts w:ascii="Calibri" w:hAnsi="Calibri" w:eastAsia="Palatino Linotype" w:cs="Calibri"/>
        </w:rPr>
      </w:pPr>
      <w:r>
        <w:rPr>
          <w:rFonts w:eastAsia="Palatino Linotype" w:cs="Calibri" w:ascii="Calibri" w:hAnsi="Calibri"/>
        </w:rPr>
        <w:t>Assim, com o intuito de resguardar seus direitos, a Requerente move a presente ação.</w:t>
      </w:r>
    </w:p>
    <w:p>
      <w:pPr>
        <w:pStyle w:val="NormalWeb"/>
        <w:spacing w:lineRule="auto" w:line="276" w:beforeAutospacing="0" w:before="0" w:afterAutospacing="0" w:after="0"/>
        <w:ind w:firstLine="1440"/>
        <w:jc w:val="both"/>
        <w:rPr>
          <w:rFonts w:ascii="Calibri" w:hAnsi="Calibri" w:eastAsia="Palatino Linotype" w:cs="Calibri"/>
        </w:rPr>
      </w:pPr>
      <w:r>
        <w:rPr>
          <w:rFonts w:eastAsia="Palatino Linotype" w:cs="Calibri" w:ascii="Calibri" w:hAnsi="Calibri"/>
        </w:rPr>
      </w:r>
    </w:p>
    <w:p>
      <w:pPr>
        <w:pStyle w:val="Normal"/>
        <w:spacing w:lineRule="auto" w:line="276"/>
        <w:ind w:firstLine="1418"/>
        <w:jc w:val="both"/>
        <w:rPr>
          <w:rFonts w:ascii="Calibri" w:hAnsi="Calibri" w:cs="Calibri"/>
          <w:b/>
          <w:b/>
        </w:rPr>
      </w:pPr>
      <w:r>
        <w:rPr>
          <w:rFonts w:cs="Calibri" w:ascii="Calibri" w:hAnsi="Calibri"/>
          <w:b/>
        </w:rPr>
        <w:t>DIREITO</w:t>
      </w:r>
    </w:p>
    <w:p>
      <w:pPr>
        <w:pStyle w:val="Normal"/>
        <w:spacing w:lineRule="auto" w:line="276"/>
        <w:ind w:firstLine="1418"/>
        <w:jc w:val="both"/>
        <w:rPr>
          <w:rFonts w:ascii="Calibri" w:hAnsi="Calibri" w:cs="Calibri"/>
          <w:b/>
          <w:b/>
        </w:rPr>
      </w:pPr>
      <w:r>
        <w:rPr>
          <w:rFonts w:cs="Calibri" w:ascii="Calibri" w:hAnsi="Calibri"/>
          <w:b/>
        </w:rPr>
      </w:r>
    </w:p>
    <w:p>
      <w:pPr>
        <w:pStyle w:val="Normal"/>
        <w:spacing w:lineRule="auto" w:line="276"/>
        <w:ind w:left="1416" w:firstLine="2"/>
        <w:jc w:val="both"/>
        <w:rPr>
          <w:rFonts w:ascii="Calibri" w:hAnsi="Calibri" w:cs="Calibri"/>
          <w:b/>
          <w:b/>
        </w:rPr>
      </w:pPr>
      <w:r>
        <w:rPr>
          <w:rFonts w:cs="Calibri" w:ascii="Calibri" w:hAnsi="Calibri"/>
          <w:b/>
        </w:rPr>
        <w:t>RELAÇÃO DE CONSUMO – INVERSÃO DO ÔNUS DA PROVA</w:t>
      </w:r>
    </w:p>
    <w:p>
      <w:pPr>
        <w:pStyle w:val="Normal"/>
        <w:spacing w:lineRule="auto" w:line="276"/>
        <w:ind w:firstLine="1418"/>
        <w:jc w:val="both"/>
        <w:rPr>
          <w:rFonts w:ascii="Calibri" w:hAnsi="Calibri" w:cs="Calibri"/>
          <w:b/>
          <w:b/>
        </w:rPr>
      </w:pPr>
      <w:r>
        <w:rPr>
          <w:rFonts w:cs="Calibri" w:ascii="Calibri" w:hAnsi="Calibri"/>
          <w:b/>
        </w:rPr>
      </w:r>
    </w:p>
    <w:p>
      <w:pPr>
        <w:pStyle w:val="Normal"/>
        <w:spacing w:lineRule="auto" w:line="276"/>
        <w:ind w:firstLine="1418"/>
        <w:jc w:val="both"/>
        <w:rPr>
          <w:rFonts w:ascii="Calibri" w:hAnsi="Calibri" w:cs="Calibri"/>
          <w:i/>
          <w:i/>
          <w:iCs/>
          <w:color w:val="000000"/>
        </w:rPr>
      </w:pPr>
      <w:r>
        <w:rPr>
          <w:rFonts w:cs="Calibri" w:ascii="Calibri" w:hAnsi="Calibri"/>
          <w:color w:val="000000"/>
        </w:rPr>
        <w:t>Inicialmente, devemos dizer que a lide em análise deve ser apreciada sob a égide do Código de Defesa do Consumidor que, em seus artigos 2º e 3º, conceitua fornecedor e consumidor</w:t>
      </w:r>
      <w:r>
        <w:rPr>
          <w:rFonts w:cs="Calibri" w:ascii="Calibri" w:hAnsi="Calibri"/>
          <w:i/>
          <w:iCs/>
          <w:color w:val="000000"/>
        </w:rPr>
        <w:t>:</w:t>
      </w:r>
    </w:p>
    <w:p>
      <w:pPr>
        <w:pStyle w:val="Normal"/>
        <w:ind w:left="2268" w:hanging="0"/>
        <w:jc w:val="both"/>
        <w:rPr>
          <w:rFonts w:ascii="Calibri" w:hAnsi="Calibri" w:cs="Calibri"/>
          <w:iCs/>
          <w:color w:val="000000"/>
          <w:sz w:val="20"/>
        </w:rPr>
      </w:pPr>
      <w:r>
        <w:rPr>
          <w:rFonts w:cs="Calibri" w:ascii="Calibri" w:hAnsi="Calibri"/>
          <w:bCs/>
          <w:iCs/>
          <w:color w:val="000000"/>
          <w:sz w:val="20"/>
        </w:rPr>
        <w:t xml:space="preserve">Art. 2º </w:t>
      </w:r>
      <w:r>
        <w:rPr>
          <w:rFonts w:cs="Calibri" w:ascii="Calibri" w:hAnsi="Calibri"/>
          <w:iCs/>
          <w:color w:val="000000"/>
          <w:sz w:val="20"/>
        </w:rPr>
        <w:t>Consumidor é toda pessoa física ou jurídica que adquire ou utiliza produto ou serviço como destinatário final.</w:t>
      </w:r>
    </w:p>
    <w:p>
      <w:pPr>
        <w:pStyle w:val="Normal"/>
        <w:ind w:left="2268" w:hanging="0"/>
        <w:jc w:val="both"/>
        <w:rPr>
          <w:rFonts w:ascii="Calibri" w:hAnsi="Calibri" w:cs="Calibri"/>
          <w:iCs/>
          <w:color w:val="000000"/>
          <w:sz w:val="20"/>
        </w:rPr>
      </w:pPr>
      <w:r>
        <w:rPr>
          <w:rFonts w:cs="Calibri" w:ascii="Calibri" w:hAnsi="Calibri"/>
          <w:iCs/>
          <w:color w:val="000000"/>
          <w:sz w:val="20"/>
        </w:rPr>
      </w:r>
    </w:p>
    <w:p>
      <w:pPr>
        <w:pStyle w:val="Normal"/>
        <w:ind w:left="2268" w:hanging="0"/>
        <w:jc w:val="both"/>
        <w:rPr>
          <w:rFonts w:ascii="Calibri" w:hAnsi="Calibri" w:cs="Calibri"/>
          <w:iCs/>
          <w:color w:val="000000"/>
          <w:sz w:val="20"/>
        </w:rPr>
      </w:pPr>
      <w:r>
        <w:rPr>
          <w:rFonts w:cs="Calibri" w:ascii="Calibri" w:hAnsi="Calibri"/>
          <w:iCs/>
          <w:color w:val="000000"/>
          <w:sz w:val="20"/>
        </w:rPr>
        <w:t>Art. 3°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pPr>
        <w:pStyle w:val="Normal"/>
        <w:ind w:left="2268" w:hanging="0"/>
        <w:jc w:val="both"/>
        <w:rPr>
          <w:rFonts w:ascii="Calibri" w:hAnsi="Calibri" w:cs="Calibri"/>
          <w:iCs/>
          <w:color w:val="000000"/>
          <w:sz w:val="20"/>
        </w:rPr>
      </w:pPr>
      <w:r>
        <w:rPr>
          <w:rFonts w:cs="Calibri" w:ascii="Calibri" w:hAnsi="Calibri"/>
          <w:iCs/>
          <w:color w:val="000000"/>
          <w:sz w:val="20"/>
        </w:rPr>
      </w:r>
    </w:p>
    <w:p>
      <w:pPr>
        <w:pStyle w:val="Normal"/>
        <w:ind w:left="2268" w:hanging="0"/>
        <w:jc w:val="both"/>
        <w:rPr>
          <w:rFonts w:ascii="Calibri" w:hAnsi="Calibri" w:cs="Calibri"/>
          <w:iCs/>
          <w:color w:val="000000"/>
          <w:sz w:val="20"/>
        </w:rPr>
      </w:pPr>
      <w:r>
        <w:rPr>
          <w:rFonts w:cs="Calibri" w:ascii="Calibri" w:hAnsi="Calibri"/>
          <w:iCs/>
          <w:color w:val="000000"/>
          <w:sz w:val="20"/>
        </w:rPr>
        <w:t>§ 1° Produto é qualquer bem, móvel ou imóvel, material ou imaterial.</w:t>
      </w:r>
    </w:p>
    <w:p>
      <w:pPr>
        <w:pStyle w:val="Normal"/>
        <w:ind w:left="2268" w:hanging="0"/>
        <w:jc w:val="both"/>
        <w:rPr>
          <w:rFonts w:ascii="Calibri" w:hAnsi="Calibri" w:cs="Calibri"/>
          <w:iCs/>
          <w:color w:val="000000"/>
          <w:sz w:val="20"/>
        </w:rPr>
      </w:pPr>
      <w:r>
        <w:rPr>
          <w:rFonts w:cs="Calibri" w:ascii="Calibri" w:hAnsi="Calibri"/>
          <w:iCs/>
          <w:color w:val="000000"/>
          <w:sz w:val="20"/>
        </w:rPr>
      </w:r>
    </w:p>
    <w:p>
      <w:pPr>
        <w:pStyle w:val="Normal"/>
        <w:ind w:left="2268" w:hanging="0"/>
        <w:jc w:val="both"/>
        <w:rPr>
          <w:rFonts w:ascii="Calibri" w:hAnsi="Calibri" w:cs="Calibri"/>
          <w:bCs/>
          <w:color w:val="000000"/>
          <w:sz w:val="20"/>
        </w:rPr>
      </w:pPr>
      <w:r>
        <w:rPr>
          <w:rFonts w:cs="Calibri" w:ascii="Calibri" w:hAnsi="Calibri"/>
          <w:iCs/>
          <w:color w:val="000000"/>
          <w:sz w:val="20"/>
        </w:rPr>
        <w:t>§ 2° Serviço é qualquer atividade fornecida no mercado de consumo, mediante remuneração, inclusive as de natureza bancária, financeira, de crédito e securitária, salvo as decorrentes das relações de caráter trabalhista.</w:t>
      </w:r>
    </w:p>
    <w:p>
      <w:pPr>
        <w:pStyle w:val="Normal"/>
        <w:spacing w:lineRule="auto" w:line="276"/>
        <w:ind w:firstLine="1418"/>
        <w:jc w:val="both"/>
        <w:rPr>
          <w:rFonts w:ascii="Calibri" w:hAnsi="Calibri" w:cs="Calibri"/>
          <w:color w:val="000000"/>
        </w:rPr>
      </w:pPr>
      <w:r>
        <w:rPr>
          <w:rFonts w:cs="Calibri" w:ascii="Calibri" w:hAnsi="Calibri"/>
          <w:color w:val="000000"/>
        </w:rPr>
      </w:r>
    </w:p>
    <w:p>
      <w:pPr>
        <w:pStyle w:val="Normal"/>
        <w:spacing w:lineRule="auto" w:line="276"/>
        <w:ind w:firstLine="1418"/>
        <w:jc w:val="both"/>
        <w:rPr>
          <w:rFonts w:ascii="Calibri" w:hAnsi="Calibri" w:cs="Calibri"/>
          <w:color w:val="000000"/>
        </w:rPr>
      </w:pPr>
      <w:r>
        <w:rPr>
          <w:rFonts w:cs="Calibri" w:ascii="Calibri" w:hAnsi="Calibri"/>
          <w:color w:val="000000"/>
        </w:rPr>
        <w:t>Desse modo, estando caracterizada a relação de consumo estabelecida entre as partes litigantes, sendo a Requerente a consumidora e a Requerida a fornecedora, importa analisar o quadro fático sob a ótica das disposições de ordem pública insertas no Código de Defesa do Consumidor.</w:t>
      </w:r>
    </w:p>
    <w:p>
      <w:pPr>
        <w:pStyle w:val="Normal"/>
        <w:spacing w:lineRule="auto" w:line="276"/>
        <w:ind w:firstLine="1440"/>
        <w:jc w:val="both"/>
        <w:rPr>
          <w:rFonts w:ascii="Calibri" w:hAnsi="Calibri" w:cs="Calibri"/>
          <w:color w:val="000000"/>
        </w:rPr>
      </w:pPr>
      <w:r>
        <w:rPr>
          <w:rFonts w:cs="Calibri" w:ascii="Calibri" w:hAnsi="Calibri"/>
          <w:color w:val="000000"/>
        </w:rPr>
      </w:r>
    </w:p>
    <w:p>
      <w:pPr>
        <w:pStyle w:val="Normal"/>
        <w:spacing w:lineRule="auto" w:line="276"/>
        <w:ind w:firstLine="1440"/>
        <w:jc w:val="both"/>
        <w:rPr>
          <w:rFonts w:ascii="Calibri" w:hAnsi="Calibri" w:cs="Calibri"/>
          <w:color w:val="000000"/>
        </w:rPr>
      </w:pPr>
      <w:r>
        <w:rPr>
          <w:rFonts w:cs="Calibri" w:ascii="Calibri" w:hAnsi="Calibri"/>
          <w:color w:val="000000"/>
        </w:rPr>
        <w:t>Os direitos básicos do consumidor são:</w:t>
      </w:r>
    </w:p>
    <w:p>
      <w:pPr>
        <w:pStyle w:val="Normal"/>
        <w:spacing w:lineRule="auto" w:line="276"/>
        <w:ind w:left="1440" w:hanging="0"/>
        <w:jc w:val="both"/>
        <w:rPr>
          <w:rFonts w:ascii="Calibri" w:hAnsi="Calibri" w:cs="Calibri"/>
          <w:color w:val="000000"/>
        </w:rPr>
      </w:pPr>
      <w:r>
        <w:rPr>
          <w:rFonts w:cs="Calibri" w:ascii="Calibri" w:hAnsi="Calibri"/>
          <w:color w:val="000000"/>
        </w:rPr>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Art. 6º São direitos básicos do consumidor:</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I - a proteção da vida, saúde e segurança contra os riscos provocados por práticas no fornecimento de produtos e serviços considerados perigosos ou nocivos;</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II - a educação e divulgação sobre o consumo adequado dos produtos e serviços, asseguradas a liberdade de escolha e a igualdade nas contratações;</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III - a informação adequada e clara sobre os diferentes produtos e serviços, com especificação correta de quantidade, características, composição, qualidade, tributos incidentes e preço, bem como sobre os riscos que apresentem;</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IV - a proteção contra a publicidade enganosa e abusiva, métodos comerciais coercitivos ou desleais, bem como contra práticas e cláusulas abusivas ou impostas no fornecimento de produtos e serviços;</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V - a modificação das cláusulas contratuais que estabeleçam prestações desproporcionais ou sua revisão em razão de fatos supervenientes que as tornem excessivamente onerosas;</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VI - a efetiva prevenção e reparação de danos patrimoniais e morais, individuais, coletivos e difusos;</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VII - o acesso aos órgãos judiciários e administrativos com vistas à prevenção ou reparação de danos patrimoniais e morais, individuais, coletivos ou difusos, assegurada a proteção Jurídica, administrativa e técnica aos necessitados;</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VIII - a facilitação da defesa de seus direitos, inclusive com a inversão do ônus da prova, a seu favor, no processo civil, quando, a critério do juiz, for verossímil a alegação ou quando for ele hipossuficiente, segundo as regras ordinárias de experiências;</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IX - (Vetado);</w:t>
      </w:r>
    </w:p>
    <w:p>
      <w:pPr>
        <w:pStyle w:val="Normal"/>
        <w:ind w:left="2268" w:hanging="0"/>
        <w:jc w:val="both"/>
        <w:rPr>
          <w:rFonts w:ascii="Calibri" w:hAnsi="Calibri" w:cs="Calibri"/>
          <w:color w:val="000000"/>
          <w:sz w:val="20"/>
          <w:szCs w:val="20"/>
        </w:rPr>
      </w:pPr>
      <w:r>
        <w:rPr>
          <w:rFonts w:cs="Calibri" w:ascii="Calibri" w:hAnsi="Calibri"/>
          <w:color w:val="000000"/>
          <w:sz w:val="20"/>
          <w:szCs w:val="20"/>
        </w:rPr>
        <w:t>X - a adequada e eficaz prestação dos serviços públicos em geral.</w:t>
      </w:r>
    </w:p>
    <w:p>
      <w:pPr>
        <w:pStyle w:val="Normal"/>
        <w:spacing w:lineRule="auto" w:line="276"/>
        <w:ind w:firstLine="1440"/>
        <w:jc w:val="both"/>
        <w:rPr>
          <w:rFonts w:ascii="Calibri" w:hAnsi="Calibri" w:cs="Calibri"/>
          <w:color w:val="000000"/>
        </w:rPr>
      </w:pPr>
      <w:r>
        <w:rPr>
          <w:rFonts w:cs="Calibri" w:ascii="Calibri" w:hAnsi="Calibri"/>
          <w:color w:val="000000"/>
        </w:rPr>
      </w:r>
    </w:p>
    <w:p>
      <w:pPr>
        <w:pStyle w:val="Normal"/>
        <w:spacing w:lineRule="auto" w:line="276"/>
        <w:ind w:firstLine="1440"/>
        <w:jc w:val="both"/>
        <w:rPr>
          <w:rFonts w:ascii="Calibri" w:hAnsi="Calibri" w:cs="Calibri"/>
          <w:color w:val="000000"/>
        </w:rPr>
      </w:pPr>
      <w:r>
        <w:rPr>
          <w:rFonts w:cs="Calibri" w:ascii="Calibri" w:hAnsi="Calibri"/>
          <w:color w:val="000000"/>
        </w:rPr>
        <w:t>Percebe-se que o CDC veio para coibir os abusos nas relações de consumo, para impedir a impunidade, estabelecendo a responsabilidade civil de forma abrangente, fazendo com que a reparação do dano causado ao consumidor seja dotada de indiscutível eficácia.</w:t>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t>Diante do exposto, a Requerente requer a inversão do ônus da prova, em decorrência da verossimilhança das alegações, conforme a narração fática e os documentos que seguem em anexo, e da hipossuficiência da Requerente frente à Requerida, além de entender ser medida de fundamental importância em relação à comprovação dos fatos narrados.</w:t>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r>
    </w:p>
    <w:p>
      <w:pPr>
        <w:pStyle w:val="NormalWeb"/>
        <w:spacing w:lineRule="auto" w:line="276" w:beforeAutospacing="0" w:before="0" w:afterAutospacing="0" w:after="0"/>
        <w:ind w:left="1416" w:firstLine="24"/>
        <w:jc w:val="both"/>
        <w:rPr>
          <w:rFonts w:ascii="Calibri" w:hAnsi="Calibri" w:cs="Calibri"/>
        </w:rPr>
      </w:pPr>
      <w:r>
        <w:rPr>
          <w:rFonts w:cs="Calibri" w:ascii="Calibri" w:hAnsi="Calibri"/>
          <w:b/>
        </w:rPr>
        <w:t>INADIMPLEMENTO DA REQUERIDA – OBRIGAÇÃO DE FAZER</w:t>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r>
    </w:p>
    <w:p>
      <w:pPr>
        <w:pStyle w:val="NormalWeb"/>
        <w:spacing w:lineRule="auto" w:line="276" w:beforeAutospacing="0" w:before="0" w:afterAutospacing="0" w:after="0"/>
        <w:ind w:firstLine="1440"/>
        <w:jc w:val="both"/>
        <w:rPr/>
      </w:pPr>
      <w:r>
        <w:rPr>
          <w:rFonts w:cs="Calibri" w:ascii="Calibri" w:hAnsi="Calibri"/>
          <w:bCs/>
        </w:rPr>
        <w:t xml:space="preserve">Os fatos narrados deixam evidente o inadimplemento da </w:t>
      </w:r>
      <w:r>
        <w:rPr>
          <w:rFonts w:cs="Calibri" w:ascii="Calibri" w:hAnsi="Calibri"/>
          <w:b/>
          <w:bCs/>
        </w:rPr>
        <w:t>NOME_LOJA</w:t>
      </w:r>
      <w:r>
        <w:rPr>
          <w:rFonts w:cs="Calibri" w:ascii="Calibri" w:hAnsi="Calibri"/>
          <w:bCs/>
        </w:rPr>
        <w:t xml:space="preserve"> em relação à obrigação de fazer assumida perante a Requerente, qual seja: entregar o produto adquirido no prazo combinado.</w:t>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t>Logo, o inadimplemento da Requerida privou a Requerente de bem essencial – dado que a essencialidade se caracteriza pela finalidade para a qual a utilização do produto ou serviço ocorre em relação ao consumidor – e causou transtornos injustificadamente.</w:t>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t>Desse modo, a Requerida é responsável pelo vício de qualidade do serviço de entrega ofertado, que inclusive não atendeu às indicações da oferta realizada, sendo certo que a entrega do produto deve ser realizada imediatamente sem qualquer custo adicional para a Requerente, conforme disposição expressa do art. 20, caput e inciso I do Código de Defesa do Consumidor, ao que se justifica a procedência da presente ação de obrigação de fazer.</w:t>
      </w:r>
    </w:p>
    <w:p>
      <w:pPr>
        <w:pStyle w:val="NormalWeb"/>
        <w:spacing w:lineRule="auto" w:line="276" w:beforeAutospacing="0" w:before="0" w:afterAutospacing="0" w:after="0"/>
        <w:ind w:firstLine="1440"/>
        <w:jc w:val="both"/>
        <w:rPr>
          <w:rFonts w:ascii="Calibri" w:hAnsi="Calibri" w:cs="Calibri"/>
          <w:bCs/>
        </w:rPr>
      </w:pPr>
      <w:r>
        <w:rPr>
          <w:rFonts w:cs="Calibri" w:ascii="Calibri" w:hAnsi="Calibri"/>
          <w:bCs/>
        </w:rPr>
      </w:r>
    </w:p>
    <w:p>
      <w:pPr>
        <w:pStyle w:val="NormalWeb"/>
        <w:spacing w:lineRule="auto" w:line="276" w:beforeAutospacing="0" w:before="0" w:afterAutospacing="0" w:after="0"/>
        <w:ind w:left="1416" w:firstLine="24"/>
        <w:jc w:val="both"/>
        <w:rPr>
          <w:rFonts w:ascii="Calibri" w:hAnsi="Calibri" w:cs="Calibri"/>
        </w:rPr>
      </w:pPr>
      <w:r>
        <w:rPr>
          <w:rFonts w:cs="Calibri" w:ascii="Calibri" w:hAnsi="Calibri"/>
          <w:b/>
        </w:rPr>
        <w:t xml:space="preserve">DANOS MORAIS – </w:t>
      </w:r>
      <w:r>
        <w:rPr>
          <w:rFonts w:cs="Calibri" w:ascii="Calibri" w:hAnsi="Calibri"/>
          <w:b/>
          <w:i/>
        </w:rPr>
        <w:t>QUANTUM</w:t>
      </w:r>
      <w:r>
        <w:rPr>
          <w:rFonts w:cs="Calibri" w:ascii="Calibri" w:hAnsi="Calibri"/>
          <w:b/>
        </w:rPr>
        <w:t xml:space="preserve"> A SER INDENIZADO</w:t>
      </w:r>
    </w:p>
    <w:p>
      <w:pPr>
        <w:pStyle w:val="NormalWeb"/>
        <w:spacing w:lineRule="auto" w:line="276" w:beforeAutospacing="0" w:before="0" w:afterAutospacing="0" w:after="0"/>
        <w:ind w:firstLine="1440"/>
        <w:jc w:val="both"/>
        <w:rPr>
          <w:rFonts w:ascii="Calibri" w:hAnsi="Calibri" w:cs="Calibri"/>
        </w:rPr>
      </w:pPr>
      <w:r>
        <w:rPr>
          <w:rFonts w:cs="Calibri" w:ascii="Calibri" w:hAnsi="Calibri"/>
        </w:rPr>
      </w:r>
    </w:p>
    <w:p>
      <w:pPr>
        <w:pStyle w:val="Normal"/>
        <w:spacing w:lineRule="auto" w:line="276"/>
        <w:ind w:right="71" w:firstLine="1440"/>
        <w:jc w:val="both"/>
        <w:rPr>
          <w:rFonts w:ascii="Calibri" w:hAnsi="Calibri" w:cs="Calibri"/>
        </w:rPr>
      </w:pPr>
      <w:r>
        <w:rPr>
          <w:rFonts w:cs="Calibri" w:ascii="Calibri" w:hAnsi="Calibri"/>
        </w:rPr>
        <w:t>Como exposto, a Requerente não deixou de arcar com as suas obrigações e agora se encontra diante de situação na qual foi prejudicada pela Requerida.</w:t>
      </w:r>
    </w:p>
    <w:p>
      <w:pPr>
        <w:pStyle w:val="Normal"/>
        <w:spacing w:lineRule="auto" w:line="276"/>
        <w:ind w:right="71" w:firstLine="1440"/>
        <w:jc w:val="both"/>
        <w:rPr>
          <w:rFonts w:ascii="Calibri" w:hAnsi="Calibri" w:cs="Calibri"/>
        </w:rPr>
      </w:pPr>
      <w:r>
        <w:rPr>
          <w:rFonts w:cs="Calibri" w:ascii="Calibri" w:hAnsi="Calibri"/>
        </w:rPr>
      </w:r>
    </w:p>
    <w:p>
      <w:pPr>
        <w:pStyle w:val="Normal"/>
        <w:spacing w:lineRule="auto" w:line="276"/>
        <w:ind w:right="71" w:firstLine="1440"/>
        <w:jc w:val="both"/>
        <w:rPr>
          <w:rFonts w:ascii="Calibri" w:hAnsi="Calibri" w:cs="Calibri"/>
        </w:rPr>
      </w:pPr>
      <w:r>
        <w:rPr>
          <w:rFonts w:cs="Calibri" w:ascii="Calibri" w:hAnsi="Calibri"/>
        </w:rPr>
        <w:t>Além disso, a própria conduta da Requerida demonstra sua falta de respeito com o consumidor, pois a situação se prolonga no tempo única e exclusivamente por causa da Requerida, que até o momento não adimpliu com sua parte do negócio realizado sem ao menos tentar justificar o inadimplemento.</w:t>
      </w:r>
    </w:p>
    <w:p>
      <w:pPr>
        <w:pStyle w:val="Normal"/>
        <w:spacing w:lineRule="auto" w:line="276"/>
        <w:ind w:right="71" w:firstLine="1440"/>
        <w:jc w:val="both"/>
        <w:rPr>
          <w:rFonts w:ascii="Calibri" w:hAnsi="Calibri" w:cs="Calibri"/>
        </w:rPr>
      </w:pPr>
      <w:r>
        <w:rPr>
          <w:rFonts w:cs="Calibri" w:ascii="Calibri" w:hAnsi="Calibri"/>
        </w:rPr>
      </w:r>
    </w:p>
    <w:p>
      <w:pPr>
        <w:pStyle w:val="Normal"/>
        <w:spacing w:lineRule="auto" w:line="276"/>
        <w:ind w:right="71" w:firstLine="1440"/>
        <w:jc w:val="both"/>
        <w:rPr>
          <w:rFonts w:ascii="Calibri" w:hAnsi="Calibri" w:cs="Calibri"/>
        </w:rPr>
      </w:pPr>
      <w:r>
        <w:rPr>
          <w:rFonts w:cs="Calibri" w:ascii="Calibri" w:hAnsi="Calibri"/>
        </w:rPr>
        <w:t>Tal fato tem deixado a Requerente preocupada com a situação do bem adquirido e, como já dito, acarreta em uma série de abalos de cunho emocional.</w:t>
      </w:r>
    </w:p>
    <w:p>
      <w:pPr>
        <w:pStyle w:val="Normal"/>
        <w:spacing w:lineRule="auto" w:line="276"/>
        <w:ind w:right="71" w:firstLine="1440"/>
        <w:jc w:val="both"/>
        <w:rPr>
          <w:rFonts w:ascii="Calibri" w:hAnsi="Calibri" w:cs="Calibri"/>
        </w:rPr>
      </w:pPr>
      <w:r>
        <w:rPr>
          <w:rFonts w:cs="Calibri" w:ascii="Calibri" w:hAnsi="Calibri"/>
        </w:rPr>
      </w:r>
    </w:p>
    <w:p>
      <w:pPr>
        <w:pStyle w:val="Normal"/>
        <w:spacing w:lineRule="auto" w:line="276"/>
        <w:ind w:firstLine="1440"/>
        <w:jc w:val="both"/>
        <w:rPr>
          <w:rFonts w:ascii="Calibri" w:hAnsi="Calibri" w:cs="Calibri"/>
        </w:rPr>
      </w:pPr>
      <w:r>
        <w:rPr>
          <w:rFonts w:cs="Calibri" w:ascii="Calibri" w:hAnsi="Calibri"/>
        </w:rPr>
        <w:t>Nesse panorama, a Constituição Federal, nos incisos V e X, do art. 5º, nos ensina:</w:t>
      </w:r>
    </w:p>
    <w:p>
      <w:pPr>
        <w:pStyle w:val="Normal"/>
        <w:spacing w:lineRule="auto" w:line="276"/>
        <w:ind w:left="2268" w:hanging="0"/>
        <w:jc w:val="both"/>
        <w:rPr>
          <w:rFonts w:ascii="Calibri" w:hAnsi="Calibri" w:cs="Calibri"/>
        </w:rPr>
      </w:pPr>
      <w:r>
        <w:rPr>
          <w:rFonts w:cs="Calibri" w:ascii="Calibri" w:hAnsi="Calibri"/>
        </w:rPr>
      </w:r>
    </w:p>
    <w:p>
      <w:pPr>
        <w:pStyle w:val="Normal"/>
        <w:ind w:left="2268" w:hanging="0"/>
        <w:jc w:val="both"/>
        <w:rPr>
          <w:rFonts w:ascii="Calibri" w:hAnsi="Calibri" w:cs="Calibri"/>
          <w:sz w:val="20"/>
          <w:szCs w:val="20"/>
        </w:rPr>
      </w:pPr>
      <w:r>
        <w:rPr>
          <w:rFonts w:cs="Calibri" w:ascii="Calibri" w:hAnsi="Calibri"/>
          <w:sz w:val="20"/>
          <w:szCs w:val="20"/>
        </w:rPr>
        <w:t>Art. 5. [...]</w:t>
      </w:r>
    </w:p>
    <w:p>
      <w:pPr>
        <w:pStyle w:val="Normal"/>
        <w:ind w:left="2268" w:hanging="0"/>
        <w:jc w:val="both"/>
        <w:rPr>
          <w:rFonts w:ascii="Calibri" w:hAnsi="Calibri" w:cs="Calibri"/>
          <w:sz w:val="20"/>
          <w:szCs w:val="20"/>
        </w:rPr>
      </w:pPr>
      <w:r>
        <w:rPr>
          <w:rFonts w:cs="Calibri" w:ascii="Calibri" w:hAnsi="Calibri"/>
          <w:sz w:val="20"/>
          <w:szCs w:val="20"/>
        </w:rPr>
        <w:t>V – é assegurado o direito de resposta, proporcional ao agravo, além da indenização por dano material, moral e à imagem;</w:t>
      </w:r>
    </w:p>
    <w:p>
      <w:pPr>
        <w:pStyle w:val="Normal"/>
        <w:ind w:left="2268" w:hanging="0"/>
        <w:jc w:val="both"/>
        <w:rPr>
          <w:rFonts w:ascii="Calibri" w:hAnsi="Calibri" w:cs="Calibri"/>
          <w:sz w:val="20"/>
          <w:szCs w:val="20"/>
        </w:rPr>
      </w:pPr>
      <w:r>
        <w:rPr>
          <w:rFonts w:cs="Calibri" w:ascii="Calibri" w:hAnsi="Calibri"/>
          <w:sz w:val="20"/>
          <w:szCs w:val="20"/>
        </w:rPr>
        <w:t>[...]</w:t>
      </w:r>
    </w:p>
    <w:p>
      <w:pPr>
        <w:pStyle w:val="Normal"/>
        <w:spacing w:lineRule="auto" w:line="276"/>
        <w:ind w:left="2268" w:hanging="0"/>
        <w:jc w:val="both"/>
        <w:rPr>
          <w:rFonts w:ascii="Calibri" w:hAnsi="Calibri" w:cs="Calibri"/>
        </w:rPr>
      </w:pPr>
      <w:r>
        <w:rPr>
          <w:rFonts w:cs="Calibri" w:ascii="Calibri" w:hAnsi="Calibri"/>
        </w:rPr>
      </w:r>
    </w:p>
    <w:p>
      <w:pPr>
        <w:pStyle w:val="Normal"/>
        <w:spacing w:lineRule="auto" w:line="276"/>
        <w:ind w:firstLine="1440"/>
        <w:jc w:val="both"/>
        <w:rPr>
          <w:rFonts w:ascii="Calibri" w:hAnsi="Calibri" w:cs="Calibri"/>
        </w:rPr>
      </w:pPr>
      <w:r>
        <w:rPr>
          <w:rFonts w:cs="Calibri" w:ascii="Calibri" w:hAnsi="Calibri"/>
        </w:rPr>
        <w:t>No mesmo sentido, o Código Civil, em seus artigos 927, 186 e 187, estabelece:</w:t>
      </w:r>
    </w:p>
    <w:p>
      <w:pPr>
        <w:pStyle w:val="Normal"/>
        <w:spacing w:lineRule="auto" w:line="276"/>
        <w:ind w:left="2340" w:hanging="0"/>
        <w:jc w:val="both"/>
        <w:rPr>
          <w:rFonts w:ascii="Calibri" w:hAnsi="Calibri" w:cs="Calibri"/>
        </w:rPr>
      </w:pPr>
      <w:r>
        <w:rPr>
          <w:rFonts w:cs="Calibri" w:ascii="Calibri" w:hAnsi="Calibri"/>
        </w:rPr>
      </w:r>
    </w:p>
    <w:p>
      <w:pPr>
        <w:pStyle w:val="Normal"/>
        <w:ind w:left="2268" w:hanging="0"/>
        <w:jc w:val="both"/>
        <w:rPr>
          <w:rFonts w:ascii="Calibri" w:hAnsi="Calibri" w:cs="Calibri"/>
          <w:sz w:val="20"/>
          <w:szCs w:val="20"/>
        </w:rPr>
      </w:pPr>
      <w:r>
        <w:rPr>
          <w:rFonts w:cs="Calibri" w:ascii="Calibri" w:hAnsi="Calibri"/>
          <w:sz w:val="20"/>
          <w:szCs w:val="20"/>
        </w:rPr>
        <w:t>Art. 927. Aquele que, por ato ilícito (arts. 186 e 187), causar dano a outrem, fica obrigado a repará-lo.</w:t>
      </w:r>
    </w:p>
    <w:p>
      <w:pPr>
        <w:pStyle w:val="Normal"/>
        <w:ind w:left="2268" w:hanging="0"/>
        <w:jc w:val="both"/>
        <w:rPr>
          <w:rFonts w:ascii="Calibri" w:hAnsi="Calibri" w:cs="Calibri"/>
          <w:sz w:val="20"/>
          <w:szCs w:val="20"/>
        </w:rPr>
      </w:pPr>
      <w:r>
        <w:rPr>
          <w:rFonts w:cs="Calibri" w:ascii="Calibri" w:hAnsi="Calibri"/>
          <w:sz w:val="20"/>
          <w:szCs w:val="20"/>
        </w:rPr>
      </w:r>
    </w:p>
    <w:p>
      <w:pPr>
        <w:pStyle w:val="Normal"/>
        <w:ind w:left="2268" w:hanging="0"/>
        <w:jc w:val="both"/>
        <w:rPr>
          <w:rFonts w:ascii="Calibri" w:hAnsi="Calibri" w:cs="Calibri"/>
          <w:sz w:val="20"/>
          <w:szCs w:val="20"/>
        </w:rPr>
      </w:pPr>
      <w:r>
        <w:rPr>
          <w:rFonts w:cs="Calibri" w:ascii="Calibri" w:hAnsi="Calibri"/>
          <w:sz w:val="20"/>
          <w:szCs w:val="20"/>
        </w:rPr>
        <w:t>Art. 186. Aquele que por ação ou omissão voluntária, negligência ou imprudência, violar direito e causar dano a outrem, ainda que exclusivamente moral, comete ato ilícito.</w:t>
      </w:r>
    </w:p>
    <w:p>
      <w:pPr>
        <w:pStyle w:val="Normal"/>
        <w:ind w:left="2268" w:hanging="0"/>
        <w:jc w:val="both"/>
        <w:rPr>
          <w:rFonts w:ascii="Calibri" w:hAnsi="Calibri" w:cs="Calibri"/>
          <w:sz w:val="20"/>
          <w:szCs w:val="20"/>
        </w:rPr>
      </w:pPr>
      <w:r>
        <w:rPr>
          <w:rFonts w:cs="Calibri" w:ascii="Calibri" w:hAnsi="Calibri"/>
          <w:sz w:val="20"/>
          <w:szCs w:val="20"/>
        </w:rPr>
      </w:r>
    </w:p>
    <w:p>
      <w:pPr>
        <w:pStyle w:val="Normal"/>
        <w:ind w:left="2268" w:hanging="0"/>
        <w:jc w:val="both"/>
        <w:rPr>
          <w:rFonts w:ascii="Calibri" w:hAnsi="Calibri" w:cs="Calibri"/>
          <w:sz w:val="20"/>
          <w:szCs w:val="20"/>
        </w:rPr>
      </w:pPr>
      <w:r>
        <w:rPr>
          <w:rFonts w:cs="Calibri" w:ascii="Calibri" w:hAnsi="Calibri"/>
          <w:sz w:val="20"/>
          <w:szCs w:val="20"/>
        </w:rPr>
        <w:t>Art. 187. Também comete ato ilícito o titular de um direito que, ao exercê-lo, excede manifestamente os limites impostos pelo seu fim econômico ou social pela boa-fé ou pelos bons costumes.</w:t>
      </w:r>
    </w:p>
    <w:p>
      <w:pPr>
        <w:pStyle w:val="Normal"/>
        <w:spacing w:lineRule="auto" w:line="276"/>
        <w:ind w:firstLine="1418"/>
        <w:jc w:val="both"/>
        <w:rPr>
          <w:rFonts w:ascii="Calibri" w:hAnsi="Calibri" w:cs="Calibri"/>
        </w:rPr>
      </w:pPr>
      <w:r>
        <w:rPr>
          <w:rFonts w:cs="Calibri" w:ascii="Calibri" w:hAnsi="Calibri"/>
        </w:rPr>
      </w:r>
    </w:p>
    <w:p>
      <w:pPr>
        <w:pStyle w:val="Normal"/>
        <w:spacing w:lineRule="auto" w:line="276"/>
        <w:ind w:firstLine="1418"/>
        <w:jc w:val="both"/>
        <w:rPr>
          <w:rFonts w:ascii="Calibri" w:hAnsi="Calibri" w:cs="Calibri"/>
        </w:rPr>
      </w:pPr>
      <w:r>
        <w:rPr>
          <w:rFonts w:cs="Calibri" w:ascii="Calibri" w:hAnsi="Calibri"/>
        </w:rPr>
        <w:t xml:space="preserve">O ilustre </w:t>
      </w:r>
      <w:r>
        <w:rPr>
          <w:rFonts w:cs="Calibri" w:ascii="Calibri" w:hAnsi="Calibri"/>
          <w:b/>
        </w:rPr>
        <w:t>HUMBERTO THEODORO JÚNIOR</w:t>
      </w:r>
      <w:r>
        <w:rPr>
          <w:rFonts w:cs="Calibri" w:ascii="Calibri" w:hAnsi="Calibri"/>
        </w:rPr>
        <w:t xml:space="preserve">, em sua obra </w:t>
      </w:r>
      <w:r>
        <w:rPr>
          <w:rFonts w:cs="Calibri" w:ascii="Calibri" w:hAnsi="Calibri"/>
          <w:b/>
        </w:rPr>
        <w:t>DANO MORAL</w:t>
      </w:r>
      <w:r>
        <w:rPr>
          <w:rFonts w:cs="Calibri" w:ascii="Calibri" w:hAnsi="Calibri"/>
        </w:rPr>
        <w:t>, Ed. Juarez de Oliveira, pág. 11, nos ensina que:</w:t>
      </w:r>
    </w:p>
    <w:p>
      <w:pPr>
        <w:pStyle w:val="Normal"/>
        <w:spacing w:lineRule="auto" w:line="276"/>
        <w:ind w:left="2280" w:hanging="0"/>
        <w:jc w:val="both"/>
        <w:rPr>
          <w:rFonts w:ascii="Calibri" w:hAnsi="Calibri" w:cs="Calibri"/>
          <w:bCs/>
          <w:iCs/>
        </w:rPr>
      </w:pPr>
      <w:r>
        <w:rPr>
          <w:rFonts w:cs="Calibri" w:ascii="Calibri" w:hAnsi="Calibri"/>
          <w:bCs/>
          <w:iCs/>
        </w:rPr>
      </w:r>
    </w:p>
    <w:p>
      <w:pPr>
        <w:pStyle w:val="Normal"/>
        <w:ind w:left="2280" w:hanging="0"/>
        <w:jc w:val="both"/>
        <w:rPr>
          <w:rFonts w:ascii="Calibri" w:hAnsi="Calibri" w:cs="Calibri"/>
          <w:bCs/>
          <w:iCs/>
          <w:sz w:val="20"/>
          <w:szCs w:val="20"/>
        </w:rPr>
      </w:pPr>
      <w:r>
        <w:rPr>
          <w:rFonts w:cs="Calibri" w:ascii="Calibri" w:hAnsi="Calibri"/>
          <w:bCs/>
          <w:iCs/>
          <w:sz w:val="20"/>
          <w:szCs w:val="20"/>
        </w:rPr>
        <w:t xml:space="preserve">Incumbe, pois, ao juiz, o poder de, caso a caso, pesquisar e comprovar a ocorrência efetiva do dano moral suportado por aquele que promove a ação indenizatória, a par do nexo causal com a conduta culposa do demandado, É mais razoável e, mais consentâneo com o bom senso, evitar apriorismo que possam inflexibilizar os critérios de solução do problema. Não há melhor caminho a trilhar, in casu, do que relegar ao </w:t>
      </w:r>
      <w:r>
        <w:rPr>
          <w:rFonts w:cs="Calibri" w:ascii="Calibri" w:hAnsi="Calibri"/>
          <w:bCs/>
          <w:iCs/>
          <w:sz w:val="20"/>
          <w:szCs w:val="20"/>
          <w:u w:val="single"/>
        </w:rPr>
        <w:t>prudente arbítrio do juiz</w:t>
      </w:r>
      <w:r>
        <w:rPr>
          <w:rFonts w:cs="Calibri" w:ascii="Calibri" w:hAnsi="Calibri"/>
          <w:bCs/>
          <w:iCs/>
          <w:sz w:val="20"/>
          <w:szCs w:val="20"/>
        </w:rPr>
        <w:t xml:space="preserve"> a definição, diante de fatos concretos, da cuidadosa averiguação das </w:t>
      </w:r>
      <w:r>
        <w:rPr>
          <w:rFonts w:cs="Calibri" w:ascii="Calibri" w:hAnsi="Calibri"/>
          <w:bCs/>
          <w:iCs/>
          <w:sz w:val="20"/>
          <w:szCs w:val="20"/>
          <w:u w:val="single"/>
        </w:rPr>
        <w:t>circunstâncias</w:t>
      </w:r>
      <w:r>
        <w:rPr>
          <w:rFonts w:cs="Calibri" w:ascii="Calibri" w:hAnsi="Calibri"/>
          <w:bCs/>
          <w:iCs/>
          <w:sz w:val="20"/>
          <w:szCs w:val="20"/>
        </w:rPr>
        <w:t xml:space="preserve"> subjetivas e </w:t>
      </w:r>
      <w:r>
        <w:rPr>
          <w:rFonts w:cs="Calibri" w:ascii="Calibri" w:hAnsi="Calibri"/>
          <w:bCs/>
          <w:iCs/>
          <w:sz w:val="20"/>
          <w:szCs w:val="20"/>
          <w:u w:val="single"/>
        </w:rPr>
        <w:t>objetivas</w:t>
      </w:r>
      <w:r>
        <w:rPr>
          <w:rFonts w:cs="Calibri" w:ascii="Calibri" w:hAnsi="Calibri"/>
          <w:bCs/>
          <w:iCs/>
          <w:sz w:val="20"/>
          <w:szCs w:val="20"/>
        </w:rPr>
        <w:t xml:space="preserve"> em que o dano moral ocorreu. Só assim, a indenização será deferida ou indeferida, segundo </w:t>
      </w:r>
      <w:r>
        <w:rPr>
          <w:rFonts w:cs="Calibri" w:ascii="Calibri" w:hAnsi="Calibri"/>
          <w:bCs/>
          <w:iCs/>
          <w:sz w:val="20"/>
          <w:szCs w:val="20"/>
          <w:u w:val="single"/>
        </w:rPr>
        <w:t>padrões de justiça</w:t>
      </w:r>
      <w:r>
        <w:rPr>
          <w:rFonts w:cs="Calibri" w:ascii="Calibri" w:hAnsi="Calibri"/>
          <w:bCs/>
          <w:iCs/>
          <w:sz w:val="20"/>
          <w:szCs w:val="20"/>
        </w:rPr>
        <w:t xml:space="preserve"> e </w:t>
      </w:r>
      <w:r>
        <w:rPr>
          <w:rFonts w:cs="Calibri" w:ascii="Calibri" w:hAnsi="Calibri"/>
          <w:bCs/>
          <w:iCs/>
          <w:sz w:val="20"/>
          <w:szCs w:val="20"/>
          <w:u w:val="single"/>
        </w:rPr>
        <w:t>equidade</w:t>
      </w:r>
      <w:r>
        <w:rPr>
          <w:rFonts w:cs="Calibri" w:ascii="Calibri" w:hAnsi="Calibri"/>
          <w:bCs/>
          <w:iCs/>
          <w:sz w:val="20"/>
          <w:szCs w:val="20"/>
        </w:rPr>
        <w:t xml:space="preserve">, tanto em relação às </w:t>
      </w:r>
      <w:r>
        <w:rPr>
          <w:rFonts w:cs="Calibri" w:ascii="Calibri" w:hAnsi="Calibri"/>
          <w:bCs/>
          <w:iCs/>
          <w:sz w:val="20"/>
          <w:szCs w:val="20"/>
          <w:u w:val="single"/>
        </w:rPr>
        <w:t>condições da conduta do agente</w:t>
      </w:r>
      <w:r>
        <w:rPr>
          <w:rFonts w:cs="Calibri" w:ascii="Calibri" w:hAnsi="Calibri"/>
          <w:bCs/>
          <w:iCs/>
          <w:sz w:val="20"/>
          <w:szCs w:val="20"/>
        </w:rPr>
        <w:t xml:space="preserve"> e </w:t>
      </w:r>
      <w:r>
        <w:rPr>
          <w:rFonts w:cs="Calibri" w:ascii="Calibri" w:hAnsi="Calibri"/>
          <w:bCs/>
          <w:iCs/>
          <w:sz w:val="20"/>
          <w:szCs w:val="20"/>
          <w:u w:val="single"/>
        </w:rPr>
        <w:t>da vítima</w:t>
      </w:r>
      <w:r>
        <w:rPr>
          <w:rFonts w:cs="Calibri" w:ascii="Calibri" w:hAnsi="Calibri"/>
          <w:bCs/>
          <w:iCs/>
          <w:sz w:val="20"/>
          <w:szCs w:val="20"/>
        </w:rPr>
        <w:t xml:space="preserve">, como as das </w:t>
      </w:r>
      <w:r>
        <w:rPr>
          <w:rFonts w:cs="Calibri" w:ascii="Calibri" w:hAnsi="Calibri"/>
          <w:bCs/>
          <w:iCs/>
          <w:sz w:val="20"/>
          <w:szCs w:val="20"/>
          <w:u w:val="single"/>
        </w:rPr>
        <w:t>conseqüências</w:t>
      </w:r>
      <w:r>
        <w:rPr>
          <w:rFonts w:cs="Calibri" w:ascii="Calibri" w:hAnsi="Calibri"/>
          <w:bCs/>
          <w:iCs/>
          <w:sz w:val="20"/>
          <w:szCs w:val="20"/>
        </w:rPr>
        <w:t xml:space="preserve"> e </w:t>
      </w:r>
      <w:r>
        <w:rPr>
          <w:rFonts w:cs="Calibri" w:ascii="Calibri" w:hAnsi="Calibri"/>
          <w:bCs/>
          <w:iCs/>
          <w:sz w:val="20"/>
          <w:szCs w:val="20"/>
          <w:u w:val="single"/>
        </w:rPr>
        <w:t>repercussões</w:t>
      </w:r>
      <w:r>
        <w:rPr>
          <w:rFonts w:cs="Calibri" w:ascii="Calibri" w:hAnsi="Calibri"/>
          <w:bCs/>
          <w:iCs/>
          <w:sz w:val="20"/>
          <w:szCs w:val="20"/>
        </w:rPr>
        <w:t xml:space="preserve"> efetivamente provocadas sobre o bem psíquico que se pretende lesionado (CASTRO Y BRAVO, temas de derecho civil, gráficos Marisal, 1972, p. 10, apud. AMARANTE, ob. cit., pp. 276/277).</w:t>
      </w:r>
    </w:p>
    <w:p>
      <w:pPr>
        <w:pStyle w:val="Normal"/>
        <w:spacing w:lineRule="auto" w:line="276"/>
        <w:ind w:firstLine="1418"/>
        <w:jc w:val="both"/>
        <w:rPr>
          <w:rFonts w:ascii="Calibri" w:hAnsi="Calibri" w:cs="Calibri"/>
        </w:rPr>
      </w:pPr>
      <w:r>
        <w:rPr>
          <w:rFonts w:cs="Calibri" w:ascii="Calibri" w:hAnsi="Calibri"/>
        </w:rPr>
      </w:r>
    </w:p>
    <w:p>
      <w:pPr>
        <w:pStyle w:val="Normal"/>
        <w:spacing w:lineRule="auto" w:line="276"/>
        <w:ind w:firstLine="1418"/>
        <w:jc w:val="both"/>
        <w:rPr>
          <w:rFonts w:ascii="Calibri" w:hAnsi="Calibri" w:cs="Calibri"/>
        </w:rPr>
      </w:pPr>
      <w:r>
        <w:rPr>
          <w:rFonts w:cs="Calibri" w:ascii="Calibri" w:hAnsi="Calibri"/>
        </w:rPr>
        <w:t xml:space="preserve">Esse também é o entendimento da jurisprudência: </w:t>
      </w:r>
    </w:p>
    <w:p>
      <w:pPr>
        <w:pStyle w:val="Normal"/>
        <w:spacing w:lineRule="auto" w:line="276"/>
        <w:ind w:left="2340" w:hanging="22"/>
        <w:jc w:val="both"/>
        <w:rPr>
          <w:rStyle w:val="Textojuris"/>
          <w:rFonts w:ascii="Calibri" w:hAnsi="Calibri" w:cs="Calibri"/>
        </w:rPr>
      </w:pPr>
      <w:r>
        <w:rPr>
          <w:rFonts w:cs="Calibri" w:ascii="Calibri" w:hAnsi="Calibri"/>
        </w:rPr>
      </w:r>
    </w:p>
    <w:p>
      <w:pPr>
        <w:pStyle w:val="Normal"/>
        <w:ind w:left="2340" w:hanging="22"/>
        <w:jc w:val="both"/>
        <w:rPr>
          <w:rStyle w:val="Textojuris"/>
          <w:rFonts w:ascii="Calibri" w:hAnsi="Calibri" w:cs="Calibri"/>
          <w:sz w:val="20"/>
          <w:szCs w:val="20"/>
        </w:rPr>
      </w:pPr>
      <w:r>
        <w:rPr>
          <w:rStyle w:val="Textojuris"/>
          <w:rFonts w:cs="Calibri" w:ascii="Calibri" w:hAnsi="Calibri"/>
          <w:sz w:val="20"/>
          <w:szCs w:val="20"/>
        </w:rPr>
        <w:t xml:space="preserve">41048322 </w:t>
      </w:r>
      <w:r>
        <w:rPr>
          <w:rStyle w:val="Textojuris"/>
          <w:rFonts w:cs="Calibri" w:ascii="Calibri" w:hAnsi="Calibri"/>
          <w:b/>
          <w:bCs/>
          <w:sz w:val="20"/>
          <w:szCs w:val="20"/>
        </w:rPr>
        <w:t xml:space="preserve">- RECURSO INOMINADO – APARELHO </w:t>
      </w:r>
      <w:r>
        <w:rPr>
          <w:rStyle w:val="Textojuris"/>
          <w:rFonts w:cs="Calibri" w:ascii="Calibri" w:hAnsi="Calibri"/>
          <w:b/>
          <w:bCs/>
          <w:sz w:val="20"/>
          <w:szCs w:val="20"/>
          <w:shd w:fill="F0E68C" w:val="clear"/>
        </w:rPr>
        <w:t>CELULAR</w:t>
      </w:r>
      <w:r>
        <w:rPr>
          <w:rStyle w:val="Textojuris"/>
          <w:rFonts w:cs="Calibri" w:ascii="Calibri" w:hAnsi="Calibri"/>
          <w:b/>
          <w:bCs/>
          <w:sz w:val="20"/>
          <w:szCs w:val="20"/>
        </w:rPr>
        <w:t xml:space="preserve"> QUE APRESENTOU DEFEITO DURANTE A </w:t>
      </w:r>
      <w:r>
        <w:rPr>
          <w:rStyle w:val="Textojuris"/>
          <w:rFonts w:cs="Calibri" w:ascii="Calibri" w:hAnsi="Calibri"/>
          <w:b/>
          <w:bCs/>
          <w:sz w:val="20"/>
          <w:szCs w:val="20"/>
          <w:shd w:fill="F0E68C" w:val="clear"/>
        </w:rPr>
        <w:t>GARANTIA</w:t>
      </w:r>
      <w:r>
        <w:rPr>
          <w:rStyle w:val="Textojuris"/>
          <w:rFonts w:cs="Calibri" w:ascii="Calibri" w:hAnsi="Calibri"/>
          <w:b/>
          <w:bCs/>
          <w:sz w:val="20"/>
          <w:szCs w:val="20"/>
        </w:rPr>
        <w:t xml:space="preserve"> - PROBLEMA NÃO SOLUCIONADO NO PRAZO LEGAL - NÃO CONFIGURAÇÃO DE CAUSA COMPLEXA -</w:t>
      </w:r>
      <w:r>
        <w:rPr>
          <w:rStyle w:val="Textojuris"/>
          <w:rFonts w:cs="Calibri" w:ascii="Calibri" w:hAnsi="Calibri"/>
          <w:sz w:val="20"/>
          <w:szCs w:val="20"/>
        </w:rPr>
        <w:t xml:space="preserve"> Reconhecido o direito da consumidora de receber a quantia que pagou pela compra do aparelho. </w:t>
      </w:r>
      <w:r>
        <w:rPr>
          <w:rStyle w:val="Textojuris"/>
          <w:rFonts w:cs="Calibri" w:ascii="Calibri" w:hAnsi="Calibri"/>
          <w:b/>
          <w:sz w:val="20"/>
          <w:szCs w:val="20"/>
          <w:u w:val="single"/>
          <w:shd w:fill="F0E68C" w:val="clear"/>
        </w:rPr>
        <w:t>Danos morais</w:t>
      </w:r>
      <w:r>
        <w:rPr>
          <w:rStyle w:val="Textojuris"/>
          <w:rFonts w:cs="Calibri" w:ascii="Calibri" w:hAnsi="Calibri"/>
          <w:b/>
          <w:sz w:val="20"/>
          <w:szCs w:val="20"/>
          <w:u w:val="single"/>
        </w:rPr>
        <w:t xml:space="preserve"> caracterizados ante a demora na solução do problema, ficando a consumidora privada de usar o aparelho por longo período</w:t>
      </w:r>
      <w:r>
        <w:rPr>
          <w:rStyle w:val="Textojuris"/>
          <w:rFonts w:cs="Calibri" w:ascii="Calibri" w:hAnsi="Calibri"/>
          <w:sz w:val="20"/>
          <w:szCs w:val="20"/>
        </w:rPr>
        <w:t>. Sentença que arbitrou indenização em quantia que não desprestigia as lições jurisprudenciais. Manutenção integral do julgado. Não provimento do recurso. (TJBA - RIn 146232-6/2007-1 - 5ª T. - Rel. Walter Americo Caldas - DJe 09.09.2009 - p. 601).</w:t>
      </w:r>
    </w:p>
    <w:p>
      <w:pPr>
        <w:pStyle w:val="Normal"/>
        <w:ind w:left="2340" w:hanging="22"/>
        <w:jc w:val="both"/>
        <w:rPr>
          <w:rStyle w:val="Textojuris"/>
          <w:rFonts w:ascii="Calibri" w:hAnsi="Calibri" w:cs="Calibri"/>
          <w:sz w:val="20"/>
          <w:szCs w:val="20"/>
        </w:rPr>
      </w:pPr>
      <w:r>
        <w:rPr>
          <w:rFonts w:cs="Calibri" w:ascii="Calibri" w:hAnsi="Calibri"/>
          <w:sz w:val="20"/>
          <w:szCs w:val="20"/>
        </w:rPr>
      </w:r>
    </w:p>
    <w:p>
      <w:pPr>
        <w:pStyle w:val="Normal"/>
        <w:ind w:left="2340" w:hanging="22"/>
        <w:jc w:val="both"/>
        <w:rPr/>
      </w:pPr>
      <w:r>
        <w:rPr>
          <w:rStyle w:val="Textojuris"/>
          <w:rFonts w:cs="Calibri" w:ascii="Calibri" w:hAnsi="Calibri"/>
          <w:sz w:val="20"/>
          <w:szCs w:val="20"/>
        </w:rPr>
        <w:t xml:space="preserve">132195853 </w:t>
      </w:r>
      <w:r>
        <w:rPr>
          <w:rStyle w:val="Textojuris"/>
          <w:rFonts w:cs="Calibri" w:ascii="Calibri" w:hAnsi="Calibri"/>
          <w:b/>
          <w:bCs/>
          <w:sz w:val="20"/>
          <w:szCs w:val="20"/>
        </w:rPr>
        <w:t xml:space="preserve">- PROCESSUAL CIVIL E CIVIL - DIREITO DO CONSUMIDOR - PRELIMINAR DE INCOMPETÊNCIA DOS JUIZADOS ESPECIAIS CIVEIS - PRODUTO QUE APRESENTA </w:t>
      </w:r>
      <w:r>
        <w:rPr>
          <w:rStyle w:val="Textojuris"/>
          <w:rFonts w:cs="Calibri" w:ascii="Calibri" w:hAnsi="Calibri"/>
          <w:b/>
          <w:bCs/>
          <w:sz w:val="20"/>
          <w:szCs w:val="20"/>
          <w:shd w:fill="F0E68C" w:val="clear"/>
        </w:rPr>
        <w:t>DEFEITO</w:t>
      </w:r>
      <w:r>
        <w:rPr>
          <w:rStyle w:val="Textojuris"/>
          <w:rFonts w:cs="Calibri" w:ascii="Calibri" w:hAnsi="Calibri"/>
          <w:b/>
          <w:bCs/>
          <w:sz w:val="20"/>
          <w:szCs w:val="20"/>
        </w:rPr>
        <w:t xml:space="preserve"> NO PRAZO DE </w:t>
      </w:r>
      <w:r>
        <w:rPr>
          <w:rStyle w:val="Textojuris"/>
          <w:rFonts w:cs="Calibri" w:ascii="Calibri" w:hAnsi="Calibri"/>
          <w:b/>
          <w:bCs/>
          <w:sz w:val="20"/>
          <w:szCs w:val="20"/>
          <w:shd w:fill="F0E68C" w:val="clear"/>
        </w:rPr>
        <w:t>GARANTIA</w:t>
      </w:r>
      <w:r>
        <w:rPr>
          <w:rStyle w:val="Textojuris"/>
          <w:rFonts w:cs="Calibri" w:ascii="Calibri" w:hAnsi="Calibri"/>
          <w:b/>
          <w:bCs/>
          <w:sz w:val="20"/>
          <w:szCs w:val="20"/>
        </w:rPr>
        <w:t xml:space="preserve"> - RESPONSABILIDADE OBJETIVA - SOLICITAÇÃO DE RESSARCIMENTO - AUSÊNCIA DE RESPOSTA - DESCASO – </w:t>
      </w:r>
      <w:r>
        <w:rPr>
          <w:rStyle w:val="Textojuris"/>
          <w:rFonts w:cs="Calibri" w:ascii="Calibri" w:hAnsi="Calibri"/>
          <w:b/>
          <w:bCs/>
          <w:sz w:val="20"/>
          <w:szCs w:val="20"/>
          <w:shd w:fill="F0E68C" w:val="clear"/>
        </w:rPr>
        <w:t>DANOMORAL</w:t>
      </w:r>
      <w:r>
        <w:rPr>
          <w:rStyle w:val="Textojuris"/>
          <w:rFonts w:cs="Calibri" w:ascii="Calibri" w:hAnsi="Calibri"/>
          <w:b/>
          <w:bCs/>
          <w:sz w:val="20"/>
          <w:szCs w:val="20"/>
        </w:rPr>
        <w:t xml:space="preserve"> CONFIGURADO - VALOR ADEQUADO -</w:t>
      </w:r>
      <w:r>
        <w:rPr>
          <w:rStyle w:val="Textojuris"/>
          <w:rFonts w:cs="Calibri" w:ascii="Calibri" w:hAnsi="Calibri"/>
          <w:sz w:val="20"/>
          <w:szCs w:val="20"/>
        </w:rPr>
        <w:t xml:space="preserve">1- Rejeita-se preliminar de incompetência dos juizados especiais cíveis, sob a alegação de complexidade da causa e necessidade de perícia técnica, porque cabe ao magistrado analisar a conveniência e a oportunidade da prova requerida, não estando o recorrente impedido de apresentar laudo técnico, ainda mais se o aparelho celular objeto da demanda se encontra em seu poder. 2- Nos termos do artigo </w:t>
      </w:r>
      <w:hyperlink r:id="rId2">
        <w:r>
          <w:rPr>
            <w:rStyle w:val="InternetLink"/>
            <w:rFonts w:cs="Calibri" w:ascii="Calibri" w:hAnsi="Calibri"/>
            <w:color w:val="00000A"/>
            <w:sz w:val="20"/>
            <w:szCs w:val="20"/>
          </w:rPr>
          <w:t>12</w:t>
        </w:r>
      </w:hyperlink>
      <w:r>
        <w:rPr>
          <w:rStyle w:val="Textojuris"/>
          <w:rFonts w:cs="Calibri" w:ascii="Calibri" w:hAnsi="Calibri"/>
          <w:sz w:val="20"/>
          <w:szCs w:val="20"/>
        </w:rPr>
        <w:t xml:space="preserve"> e </w:t>
      </w:r>
      <w:hyperlink r:id="rId3">
        <w:r>
          <w:rPr>
            <w:rStyle w:val="InternetLink"/>
            <w:rFonts w:cs="Calibri" w:ascii="Calibri" w:hAnsi="Calibri"/>
            <w:color w:val="00000A"/>
            <w:sz w:val="20"/>
            <w:szCs w:val="20"/>
          </w:rPr>
          <w:t>18 do código de defesa do consumidor</w:t>
        </w:r>
      </w:hyperlink>
      <w:r>
        <w:rPr>
          <w:rStyle w:val="Textojuris"/>
          <w:rFonts w:cs="Calibri" w:ascii="Calibri" w:hAnsi="Calibri"/>
          <w:sz w:val="20"/>
          <w:szCs w:val="20"/>
        </w:rPr>
        <w:t xml:space="preserve">, é objetiva a responsabilidade do fornecedor em razão de produto que apresenta </w:t>
      </w:r>
      <w:r>
        <w:rPr>
          <w:rStyle w:val="Textojuris"/>
          <w:rFonts w:cs="Calibri" w:ascii="Calibri" w:hAnsi="Calibri"/>
          <w:sz w:val="20"/>
          <w:szCs w:val="20"/>
          <w:shd w:fill="F0E68C" w:val="clear"/>
        </w:rPr>
        <w:t>defeito</w:t>
      </w:r>
      <w:r>
        <w:rPr>
          <w:rStyle w:val="Textojuris"/>
          <w:rFonts w:cs="Calibri" w:ascii="Calibri" w:hAnsi="Calibri"/>
          <w:sz w:val="20"/>
          <w:szCs w:val="20"/>
        </w:rPr>
        <w:t xml:space="preserve"> ainda no prazo de garantia, assistindo ao consumidor o direito de ter substituído o produto defeituoso, facultado o ressarcimento pelo valor gasto. </w:t>
      </w:r>
      <w:r>
        <w:rPr>
          <w:rStyle w:val="Textojuris"/>
          <w:rFonts w:cs="Calibri" w:ascii="Calibri" w:hAnsi="Calibri"/>
          <w:b/>
          <w:sz w:val="20"/>
          <w:szCs w:val="20"/>
          <w:u w:val="single"/>
        </w:rPr>
        <w:t xml:space="preserve">3- Viola o princípio da boa-fé objetiva, infringindo a lei, fornecedor que deixa de informar ao consumidor conferindo-lhe tratamento desrespeitoso ante a ausência de informações básicas e precisas acerca de sua demanda, ensejando </w:t>
      </w:r>
      <w:r>
        <w:rPr>
          <w:rStyle w:val="Textojuris"/>
          <w:rFonts w:cs="Calibri" w:ascii="Calibri" w:hAnsi="Calibri"/>
          <w:b/>
          <w:sz w:val="20"/>
          <w:szCs w:val="20"/>
          <w:u w:val="single"/>
          <w:shd w:fill="F0E68C" w:val="clear"/>
        </w:rPr>
        <w:t>dano moral</w:t>
      </w:r>
      <w:r>
        <w:rPr>
          <w:rStyle w:val="Textojuris"/>
          <w:rFonts w:cs="Calibri" w:ascii="Calibri" w:hAnsi="Calibri"/>
          <w:b/>
          <w:sz w:val="20"/>
          <w:szCs w:val="20"/>
          <w:u w:val="single"/>
        </w:rPr>
        <w:t xml:space="preserve"> indenizável, ainda mais se a situação perdura por prazo superior a dois anos</w:t>
      </w:r>
      <w:r>
        <w:rPr>
          <w:rStyle w:val="Textojuris"/>
          <w:rFonts w:cs="Calibri" w:ascii="Calibri" w:hAnsi="Calibri"/>
          <w:sz w:val="20"/>
          <w:szCs w:val="20"/>
        </w:rPr>
        <w:t xml:space="preserve">. 4- O valor do dano </w:t>
      </w:r>
      <w:r>
        <w:rPr>
          <w:rStyle w:val="Textojuris"/>
          <w:rFonts w:cs="Calibri" w:ascii="Calibri" w:hAnsi="Calibri"/>
          <w:sz w:val="20"/>
          <w:szCs w:val="20"/>
          <w:shd w:fill="F0E68C" w:val="clear"/>
        </w:rPr>
        <w:t>moral</w:t>
      </w:r>
      <w:r>
        <w:rPr>
          <w:rStyle w:val="Textojuris"/>
          <w:rFonts w:cs="Calibri" w:ascii="Calibri" w:hAnsi="Calibri"/>
          <w:sz w:val="20"/>
          <w:szCs w:val="20"/>
        </w:rPr>
        <w:t xml:space="preserve"> deve atender aos critérios de razoabilidade e moderação, à finalidade punitiva e compensatória e as condições econômicas das partes, sem causar enriquecimento ilícito. 5- Sentença reformada para reduzir a verba indenizatória para r$ 5.000,00. (TJDFT - Proc. 20071110019077 - (382965) - Rel. Juiz Leonor Aguena - DJe 20.10.2009 - p. 267).</w:t>
      </w:r>
    </w:p>
    <w:p>
      <w:pPr>
        <w:pStyle w:val="Normal"/>
        <w:spacing w:lineRule="auto" w:line="276"/>
        <w:ind w:firstLine="1418"/>
        <w:jc w:val="both"/>
        <w:rPr>
          <w:rFonts w:ascii="Calibri" w:hAnsi="Calibri" w:cs="Calibri"/>
        </w:rPr>
      </w:pPr>
      <w:r>
        <w:rPr>
          <w:rFonts w:cs="Calibri" w:ascii="Calibri" w:hAnsi="Calibri"/>
        </w:rPr>
      </w:r>
    </w:p>
    <w:p>
      <w:pPr>
        <w:pStyle w:val="Normal"/>
        <w:spacing w:lineRule="auto" w:line="276"/>
        <w:ind w:firstLine="1418"/>
        <w:jc w:val="both"/>
        <w:rPr>
          <w:rFonts w:ascii="Calibri" w:hAnsi="Calibri" w:cs="Calibri"/>
        </w:rPr>
      </w:pPr>
      <w:r>
        <w:rPr>
          <w:rFonts w:cs="Calibri" w:ascii="Calibri" w:hAnsi="Calibri"/>
        </w:rPr>
        <w:t xml:space="preserve">E, por fim, havendo ofensa moral à Requerida, de cunho emocional e psicológico, atinge-se também a sua própria dignidade, pois aquela é indissociavelmente integrante desta. Neste sentido, já é reconhecido na jurisprudência o surgimento do dano moral </w:t>
      </w:r>
      <w:r>
        <w:rPr>
          <w:rFonts w:cs="Calibri" w:ascii="Calibri" w:hAnsi="Calibri"/>
          <w:i/>
        </w:rPr>
        <w:t>in re ipsa</w:t>
      </w:r>
      <w:r>
        <w:rPr>
          <w:rFonts w:cs="Calibri" w:ascii="Calibri" w:hAnsi="Calibri"/>
        </w:rPr>
        <w:t>, como pode ser visto:</w:t>
      </w:r>
    </w:p>
    <w:p>
      <w:pPr>
        <w:pStyle w:val="NormalWeb"/>
        <w:shd w:val="clear" w:color="auto" w:fill="FFFFFF"/>
        <w:spacing w:lineRule="auto" w:line="276" w:beforeAutospacing="0" w:before="0" w:afterAutospacing="0" w:after="0"/>
        <w:ind w:left="2268" w:hanging="0"/>
        <w:jc w:val="both"/>
        <w:rPr>
          <w:rFonts w:ascii="Calibri" w:hAnsi="Calibri" w:cs="Calibri"/>
          <w:b/>
          <w:b/>
          <w:bCs/>
        </w:rPr>
      </w:pPr>
      <w:r>
        <w:rPr>
          <w:rFonts w:cs="Calibri" w:ascii="Calibri" w:hAnsi="Calibri"/>
          <w:b/>
          <w:bCs/>
        </w:rPr>
      </w:r>
    </w:p>
    <w:p>
      <w:pPr>
        <w:pStyle w:val="NormalWeb"/>
        <w:shd w:val="clear" w:color="auto" w:fill="FFFFFF"/>
        <w:spacing w:beforeAutospacing="0" w:before="0" w:afterAutospacing="0" w:after="0"/>
        <w:ind w:left="2268" w:hanging="0"/>
        <w:jc w:val="both"/>
        <w:rPr>
          <w:rFonts w:ascii="Calibri" w:hAnsi="Calibri" w:cs="Calibri"/>
          <w:b/>
          <w:b/>
          <w:sz w:val="20"/>
          <w:szCs w:val="20"/>
        </w:rPr>
      </w:pPr>
      <w:r>
        <w:rPr>
          <w:rFonts w:cs="Calibri" w:ascii="Calibri" w:hAnsi="Calibri"/>
          <w:b/>
          <w:bCs/>
          <w:sz w:val="20"/>
          <w:szCs w:val="20"/>
        </w:rPr>
        <w:t>DIREITO CIVIL. DANO MORAL. OFENSA À DIGNIDADE DA PESSOA HUMANA. DANO</w:t>
      </w:r>
      <w:r>
        <w:rPr>
          <w:rStyle w:val="Appleconvertedspace"/>
          <w:rFonts w:cs="Calibri" w:ascii="Calibri" w:hAnsi="Calibri"/>
          <w:b/>
          <w:bCs/>
          <w:sz w:val="20"/>
          <w:szCs w:val="20"/>
        </w:rPr>
        <w:t> </w:t>
      </w:r>
      <w:r>
        <w:rPr>
          <w:rFonts w:cs="Calibri" w:ascii="Calibri" w:hAnsi="Calibri"/>
          <w:b/>
          <w:bCs/>
          <w:i/>
          <w:iCs/>
          <w:sz w:val="20"/>
          <w:szCs w:val="20"/>
        </w:rPr>
        <w:t>IN RE IPSA</w:t>
      </w:r>
      <w:r>
        <w:rPr>
          <w:rFonts w:cs="Calibri" w:ascii="Calibri" w:hAnsi="Calibri"/>
          <w:b/>
          <w:bCs/>
          <w:sz w:val="20"/>
          <w:szCs w:val="20"/>
        </w:rPr>
        <w:t>.</w:t>
      </w:r>
    </w:p>
    <w:p>
      <w:pPr>
        <w:pStyle w:val="Normal"/>
        <w:ind w:left="2268" w:hanging="0"/>
        <w:jc w:val="both"/>
        <w:rPr>
          <w:rFonts w:ascii="Calibri" w:hAnsi="Calibri" w:cs="Calibri"/>
          <w:sz w:val="20"/>
          <w:szCs w:val="20"/>
        </w:rPr>
      </w:pPr>
      <w:r>
        <w:rPr>
          <w:rFonts w:cs="Calibri" w:ascii="Calibri" w:hAnsi="Calibri"/>
          <w:sz w:val="20"/>
          <w:szCs w:val="20"/>
        </w:rPr>
      </w:r>
    </w:p>
    <w:p>
      <w:pPr>
        <w:pStyle w:val="Normal"/>
        <w:ind w:left="2268" w:hanging="0"/>
        <w:jc w:val="both"/>
        <w:rPr>
          <w:rFonts w:ascii="Calibri" w:hAnsi="Calibri" w:cs="Calibri"/>
          <w:sz w:val="20"/>
          <w:szCs w:val="20"/>
        </w:rPr>
      </w:pPr>
      <w:r>
        <w:rPr>
          <w:rFonts w:cs="Calibri" w:ascii="Calibri" w:hAnsi="Calibri"/>
          <w:sz w:val="20"/>
          <w:szCs w:val="20"/>
        </w:rPr>
        <w:t xml:space="preserve">Sempre que demonstrada a ocorrência de ofensa injusta à dignidade da pessoa humana, dispensa-se a comprovação de dor e sofrimento para configuração de dano moral. Segundo doutrina e jurisprudência do STJ, onde se vislumbra a violação de um direito fundamental, assim eleito pela CF, também se alcançará, por consequência, uma inevitável violação da dignidade do ser humano. A compensação nesse caso independe da demonstração da dor, traduzindo-se, pois, em consequência </w:t>
      </w:r>
      <w:r>
        <w:rPr>
          <w:rFonts w:cs="Calibri" w:ascii="Calibri" w:hAnsi="Calibri"/>
          <w:i/>
          <w:sz w:val="20"/>
          <w:szCs w:val="20"/>
        </w:rPr>
        <w:t>in re ipsa</w:t>
      </w:r>
      <w:r>
        <w:rPr>
          <w:rFonts w:cs="Calibri" w:ascii="Calibri" w:hAnsi="Calibri"/>
          <w:sz w:val="20"/>
          <w:szCs w:val="20"/>
        </w:rPr>
        <w:t>, intrínseca à própria conduta que injustamente atinja a dignidade do ser humano. Aliás, cumpre ressaltar que essas sensações (dor e sofrimento), que costumeiramente estão atreladas à experiência das vítimas de danos morais, não se traduzem no próprio dano, mas têm nele sua causa direta. (REsp 1.292.141-SP, Rel. Min. Nancy Andrighi, julgado em 4/12/2012.)</w:t>
      </w:r>
    </w:p>
    <w:p>
      <w:pPr>
        <w:pStyle w:val="Normal"/>
        <w:spacing w:lineRule="auto" w:line="276"/>
        <w:ind w:firstLine="1418"/>
        <w:jc w:val="both"/>
        <w:rPr>
          <w:rFonts w:ascii="Calibri" w:hAnsi="Calibri" w:cs="Calibri"/>
        </w:rPr>
      </w:pPr>
      <w:r>
        <w:rPr>
          <w:rFonts w:cs="Calibri" w:ascii="Calibri" w:hAnsi="Calibri"/>
        </w:rPr>
      </w:r>
    </w:p>
    <w:p>
      <w:pPr>
        <w:pStyle w:val="Normal"/>
        <w:spacing w:lineRule="auto" w:line="276"/>
        <w:ind w:firstLine="1418"/>
        <w:jc w:val="both"/>
        <w:rPr>
          <w:rFonts w:ascii="Calibri" w:hAnsi="Calibri" w:cs="Calibri"/>
        </w:rPr>
      </w:pPr>
      <w:r>
        <w:rPr>
          <w:rFonts w:cs="Calibri" w:ascii="Calibri" w:hAnsi="Calibri"/>
        </w:rPr>
        <w:t>Resta, portanto, demonstrada e fundamentada a necessidade de aplicação de condenação à reparação pelo dano moral sofrida pela Requerente.</w:t>
      </w:r>
    </w:p>
    <w:p>
      <w:pPr>
        <w:pStyle w:val="Normal"/>
        <w:spacing w:lineRule="auto" w:line="276"/>
        <w:ind w:firstLine="1418"/>
        <w:jc w:val="both"/>
        <w:rPr>
          <w:rFonts w:ascii="Calibri" w:hAnsi="Calibri" w:cs="Calibri"/>
        </w:rPr>
      </w:pPr>
      <w:r>
        <w:rPr>
          <w:rFonts w:cs="Calibri" w:ascii="Calibri" w:hAnsi="Calibri"/>
        </w:rPr>
      </w:r>
    </w:p>
    <w:p>
      <w:pPr>
        <w:pStyle w:val="Normal"/>
        <w:spacing w:lineRule="auto" w:line="276"/>
        <w:ind w:firstLine="1418"/>
        <w:jc w:val="both"/>
        <w:rPr>
          <w:rFonts w:ascii="Calibri" w:hAnsi="Calibri" w:cs="Calibri"/>
          <w:u w:val="single"/>
        </w:rPr>
      </w:pPr>
      <w:r>
        <w:rPr>
          <w:rFonts w:cs="Calibri" w:ascii="Calibri" w:hAnsi="Calibri"/>
        </w:rPr>
        <w:t xml:space="preserve">Em relação ao quantum indenizatório, este se mostra de difícil estipulação, pois não é tarefa fácil para alguém avaliar e colocar preço em qualquer ofensa moral sofrida. Por isso, </w:t>
      </w:r>
      <w:r>
        <w:rPr>
          <w:rFonts w:cs="Calibri" w:ascii="Calibri" w:hAnsi="Calibri"/>
          <w:u w:val="single"/>
        </w:rPr>
        <w:t>a Requerente, considerando o caráter punitivo-pedagógico do dano moral e o patrimônio considerável da Requerida, sugere o valor de R$ 10.000,00 (dez mil reais), podendo este valor ser diminuído ou aumentado pelo magistrado por critérios de equidade, embora a Requerente esteja certo de que, em eventual condenação, o patrimônio da Requerida não será afetado de maneira exorbitante.</w:t>
      </w:r>
    </w:p>
    <w:p>
      <w:pPr>
        <w:pStyle w:val="Normal"/>
        <w:spacing w:lineRule="auto" w:line="276"/>
        <w:ind w:firstLine="1418"/>
        <w:jc w:val="both"/>
        <w:rPr>
          <w:rFonts w:ascii="Calibri" w:hAnsi="Calibri" w:cs="Calibri"/>
        </w:rPr>
      </w:pPr>
      <w:r>
        <w:rPr>
          <w:rFonts w:cs="Calibri" w:ascii="Calibri" w:hAnsi="Calibri"/>
        </w:rPr>
      </w:r>
    </w:p>
    <w:p>
      <w:pPr>
        <w:pStyle w:val="NormalWeb"/>
        <w:spacing w:lineRule="auto" w:line="276" w:beforeAutospacing="0" w:before="0" w:afterAutospacing="0" w:after="0"/>
        <w:ind w:firstLine="1440"/>
        <w:jc w:val="both"/>
        <w:rPr>
          <w:rFonts w:ascii="Calibri" w:hAnsi="Calibri" w:cs="Calibri"/>
          <w:b/>
          <w:b/>
          <w:bCs/>
        </w:rPr>
      </w:pPr>
      <w:r>
        <w:rPr>
          <w:rFonts w:cs="Calibri" w:ascii="Calibri" w:hAnsi="Calibri"/>
          <w:b/>
          <w:bCs/>
        </w:rPr>
        <w:t>DA ANTECIPAÇÃO DE TUTELA</w:t>
      </w:r>
    </w:p>
    <w:p>
      <w:pPr>
        <w:pStyle w:val="Normal"/>
        <w:spacing w:lineRule="auto" w:line="276"/>
        <w:ind w:firstLine="1418"/>
        <w:jc w:val="both"/>
        <w:rPr>
          <w:rFonts w:ascii="Calibri" w:hAnsi="Calibri" w:cs="Calibri"/>
        </w:rPr>
      </w:pPr>
      <w:r>
        <w:rPr>
          <w:rFonts w:cs="Calibri" w:ascii="Calibri" w:hAnsi="Calibri"/>
        </w:rPr>
      </w:r>
    </w:p>
    <w:p>
      <w:pPr>
        <w:pStyle w:val="Normal"/>
        <w:spacing w:lineRule="auto" w:line="276"/>
        <w:ind w:firstLine="1418"/>
        <w:jc w:val="both"/>
        <w:rPr>
          <w:rFonts w:ascii="Calibri" w:hAnsi="Calibri" w:cs="Calibri"/>
          <w:color w:val="000000"/>
        </w:rPr>
      </w:pPr>
      <w:r>
        <w:rPr>
          <w:rFonts w:cs="Calibri" w:ascii="Calibri" w:hAnsi="Calibri"/>
          <w:color w:val="000000"/>
        </w:rPr>
        <w:t>Em função dos fatos narrados, a Requerida requer a ANTECIPAÇÃO DA TUTELA nos moldes do art. 84 do Código de Defesa do Consumidor:</w:t>
      </w:r>
    </w:p>
    <w:p>
      <w:pPr>
        <w:pStyle w:val="Normal"/>
        <w:spacing w:lineRule="auto" w:line="276"/>
        <w:ind w:firstLine="1418"/>
        <w:jc w:val="both"/>
        <w:rPr>
          <w:rFonts w:ascii="Calibri" w:hAnsi="Calibri" w:cs="Calibri"/>
          <w:color w:val="000000"/>
        </w:rPr>
      </w:pPr>
      <w:r>
        <w:rPr>
          <w:rFonts w:cs="Calibri" w:ascii="Calibri" w:hAnsi="Calibri"/>
          <w:color w:val="000000"/>
        </w:rPr>
      </w:r>
    </w:p>
    <w:p>
      <w:pPr>
        <w:pStyle w:val="NormalWeb"/>
        <w:spacing w:beforeAutospacing="0" w:before="0" w:afterAutospacing="0" w:after="0"/>
        <w:ind w:left="2268" w:hanging="0"/>
        <w:jc w:val="both"/>
        <w:rPr>
          <w:rFonts w:ascii="Calibri" w:hAnsi="Calibri" w:cs="Calibri"/>
          <w:sz w:val="20"/>
          <w:szCs w:val="20"/>
        </w:rPr>
      </w:pPr>
      <w:r>
        <w:rPr>
          <w:rFonts w:cs="Calibri" w:ascii="Calibri" w:hAnsi="Calibri"/>
          <w:b/>
          <w:sz w:val="20"/>
          <w:szCs w:val="20"/>
        </w:rPr>
        <w:t>Art. 84</w:t>
      </w:r>
      <w:r>
        <w:rPr>
          <w:rFonts w:cs="Calibri" w:ascii="Calibri" w:hAnsi="Calibri"/>
          <w:sz w:val="20"/>
          <w:szCs w:val="20"/>
        </w:rPr>
        <w:t>. Na ação que tenha por objeto o cumprimento da obrigação de fazer ou não fazer, o juiz concederá a tutela específica da obrigação ou determinará providências que assegurem o resultado prático equivalente ao do adimplemento.</w:t>
      </w:r>
    </w:p>
    <w:p>
      <w:pPr>
        <w:pStyle w:val="NormalWeb"/>
        <w:spacing w:beforeAutospacing="0" w:before="0" w:afterAutospacing="0" w:after="0"/>
        <w:ind w:left="2268" w:hanging="0"/>
        <w:jc w:val="both"/>
        <w:rPr>
          <w:rFonts w:ascii="Calibri" w:hAnsi="Calibri" w:cs="Calibri"/>
          <w:sz w:val="20"/>
          <w:szCs w:val="20"/>
        </w:rPr>
      </w:pPr>
      <w:r>
        <w:rPr>
          <w:rFonts w:cs="Calibri" w:ascii="Calibri" w:hAnsi="Calibri"/>
          <w:sz w:val="20"/>
          <w:szCs w:val="20"/>
        </w:rPr>
      </w:r>
    </w:p>
    <w:p>
      <w:pPr>
        <w:pStyle w:val="NormalWeb"/>
        <w:spacing w:beforeAutospacing="0" w:before="0" w:afterAutospacing="0" w:after="0"/>
        <w:ind w:left="2268" w:hanging="0"/>
        <w:jc w:val="both"/>
        <w:rPr>
          <w:rFonts w:ascii="Calibri" w:hAnsi="Calibri" w:cs="Calibri"/>
          <w:sz w:val="20"/>
          <w:szCs w:val="20"/>
        </w:rPr>
      </w:pPr>
      <w:r>
        <w:rPr>
          <w:rFonts w:cs="Calibri" w:ascii="Calibri" w:hAnsi="Calibri"/>
          <w:b/>
          <w:sz w:val="20"/>
          <w:szCs w:val="20"/>
        </w:rPr>
        <w:t>§1°</w:t>
      </w:r>
      <w:r>
        <w:rPr>
          <w:rFonts w:cs="Calibri" w:ascii="Calibri" w:hAnsi="Calibri"/>
          <w:sz w:val="20"/>
          <w:szCs w:val="20"/>
        </w:rPr>
        <w:t xml:space="preserve"> A conversão da obrigação em perdas e danos somente será admissível se por elas optar o autor ou se impossível a tutela específica ou a obtenção do resultado prático correspondente.</w:t>
      </w:r>
    </w:p>
    <w:p>
      <w:pPr>
        <w:pStyle w:val="NormalWeb"/>
        <w:spacing w:beforeAutospacing="0" w:before="0" w:afterAutospacing="0" w:after="0"/>
        <w:ind w:left="2268" w:hanging="0"/>
        <w:jc w:val="both"/>
        <w:rPr>
          <w:rFonts w:ascii="Calibri" w:hAnsi="Calibri" w:cs="Calibri"/>
          <w:sz w:val="20"/>
          <w:szCs w:val="20"/>
        </w:rPr>
      </w:pPr>
      <w:r>
        <w:rPr>
          <w:rFonts w:cs="Calibri" w:ascii="Calibri" w:hAnsi="Calibri"/>
          <w:b/>
          <w:sz w:val="20"/>
          <w:szCs w:val="20"/>
        </w:rPr>
        <w:t>§2°</w:t>
      </w:r>
      <w:r>
        <w:rPr>
          <w:rFonts w:cs="Calibri" w:ascii="Calibri" w:hAnsi="Calibri"/>
          <w:sz w:val="20"/>
          <w:szCs w:val="20"/>
        </w:rPr>
        <w:t xml:space="preserve"> A indenização por perdas e danos se fará sem prejuízo da multa (art. 287, do Código de Processo Civil).</w:t>
      </w:r>
    </w:p>
    <w:p>
      <w:pPr>
        <w:pStyle w:val="NormalWeb"/>
        <w:spacing w:beforeAutospacing="0" w:before="0" w:afterAutospacing="0" w:after="0"/>
        <w:ind w:left="2268" w:hanging="0"/>
        <w:jc w:val="both"/>
        <w:rPr>
          <w:rFonts w:ascii="Calibri" w:hAnsi="Calibri" w:cs="Calibri"/>
          <w:sz w:val="20"/>
          <w:szCs w:val="20"/>
        </w:rPr>
      </w:pPr>
      <w:r>
        <w:rPr>
          <w:rFonts w:cs="Calibri" w:ascii="Calibri" w:hAnsi="Calibri"/>
          <w:b/>
          <w:sz w:val="20"/>
          <w:szCs w:val="20"/>
        </w:rPr>
        <w:t>§3°</w:t>
      </w:r>
      <w:r>
        <w:rPr>
          <w:rFonts w:cs="Calibri" w:ascii="Calibri" w:hAnsi="Calibri"/>
          <w:sz w:val="20"/>
          <w:szCs w:val="20"/>
        </w:rPr>
        <w:t xml:space="preserve"> Sendo relevante o fundamento da demanda e havendo justificado receio de ineficácia do provimento final, é lícito ao juiz conceder a tutela liminarmente ou após justificação prévia, citado o réu.</w:t>
      </w:r>
    </w:p>
    <w:p>
      <w:pPr>
        <w:pStyle w:val="NormalWeb"/>
        <w:spacing w:beforeAutospacing="0" w:before="0" w:afterAutospacing="0" w:after="0"/>
        <w:ind w:left="2268" w:hanging="0"/>
        <w:jc w:val="both"/>
        <w:rPr>
          <w:rFonts w:ascii="Calibri" w:hAnsi="Calibri" w:cs="Calibri"/>
          <w:sz w:val="20"/>
          <w:szCs w:val="20"/>
        </w:rPr>
      </w:pPr>
      <w:r>
        <w:rPr>
          <w:rFonts w:cs="Calibri" w:ascii="Calibri" w:hAnsi="Calibri"/>
          <w:b/>
          <w:sz w:val="20"/>
          <w:szCs w:val="20"/>
        </w:rPr>
        <w:t>§4°</w:t>
      </w:r>
      <w:r>
        <w:rPr>
          <w:rFonts w:cs="Calibri" w:ascii="Calibri" w:hAnsi="Calibri"/>
          <w:sz w:val="20"/>
          <w:szCs w:val="20"/>
        </w:rPr>
        <w:t xml:space="preserve"> O juiz poderá, na hipótese do § 3° ou na sentença, impor multa diária ao réu, independentemente de pedido do autor, se for suficiente ou compatível com a obrigação, fixando prazo razoável para o cumprimento do preceito.</w:t>
      </w:r>
    </w:p>
    <w:p>
      <w:pPr>
        <w:pStyle w:val="NormalWeb"/>
        <w:spacing w:beforeAutospacing="0" w:before="0" w:afterAutospacing="0" w:after="0"/>
        <w:ind w:left="2268" w:hanging="0"/>
        <w:jc w:val="both"/>
        <w:rPr>
          <w:rFonts w:ascii="Calibri" w:hAnsi="Calibri" w:cs="Calibri"/>
          <w:bCs/>
        </w:rPr>
      </w:pPr>
      <w:r>
        <w:rPr>
          <w:rFonts w:cs="Calibri" w:ascii="Calibri" w:hAnsi="Calibri"/>
          <w:b/>
          <w:sz w:val="20"/>
          <w:szCs w:val="20"/>
        </w:rPr>
        <w:t>§5°</w:t>
      </w:r>
      <w:r>
        <w:rPr>
          <w:rFonts w:cs="Calibri" w:ascii="Calibri" w:hAnsi="Calibri"/>
          <w:sz w:val="20"/>
          <w:szCs w:val="20"/>
        </w:rPr>
        <w:t xml:space="preserve"> Para a tutela específica ou para a obtenção do resultado prático equivalente, poderá o juiz determinar as medidas necessárias, tais como busca e apreensão, remoção de coisas e pessoas, desfazimento de obra, impedimento de atividade nociva, além de requisição de força policial.</w:t>
      </w:r>
    </w:p>
    <w:p>
      <w:pPr>
        <w:pStyle w:val="Normal"/>
        <w:spacing w:lineRule="auto" w:line="276"/>
        <w:ind w:right="71" w:firstLine="1418"/>
        <w:jc w:val="both"/>
        <w:rPr>
          <w:rFonts w:ascii="Calibri" w:hAnsi="Calibri" w:cs="Calibri"/>
        </w:rPr>
      </w:pPr>
      <w:r>
        <w:rPr>
          <w:rFonts w:cs="Calibri" w:ascii="Calibri" w:hAnsi="Calibri"/>
        </w:rPr>
      </w:r>
    </w:p>
    <w:p>
      <w:pPr>
        <w:pStyle w:val="Normal"/>
        <w:spacing w:lineRule="auto" w:line="276"/>
        <w:ind w:right="71" w:firstLine="1418"/>
        <w:jc w:val="both"/>
        <w:rPr>
          <w:rFonts w:ascii="Calibri" w:hAnsi="Calibri" w:cs="Calibri"/>
          <w:b/>
          <w:b/>
        </w:rPr>
      </w:pPr>
      <w:r>
        <w:rPr>
          <w:rFonts w:cs="Calibri" w:ascii="Calibri" w:hAnsi="Calibri"/>
        </w:rPr>
        <w:t>Cumpre destacar que também foi respeitado o art. 273 do Código de Processo Civil. Nesta linha, segue os entendimentos de JOÃO ROBERTO PARIZATTO, pág. 53, obra “DANO MORAL”, como segue:</w:t>
      </w:r>
    </w:p>
    <w:p>
      <w:pPr>
        <w:pStyle w:val="Normal"/>
        <w:spacing w:lineRule="auto" w:line="276"/>
        <w:ind w:right="71" w:firstLine="1418"/>
        <w:jc w:val="both"/>
        <w:rPr>
          <w:rFonts w:ascii="Calibri" w:hAnsi="Calibri" w:cs="Calibri"/>
          <w:b/>
          <w:b/>
        </w:rPr>
      </w:pPr>
      <w:r>
        <w:rPr>
          <w:rFonts w:cs="Calibri" w:ascii="Calibri" w:hAnsi="Calibri"/>
          <w:b/>
        </w:rPr>
      </w:r>
    </w:p>
    <w:p>
      <w:pPr>
        <w:pStyle w:val="Normal"/>
        <w:ind w:left="2268" w:right="71" w:hanging="0"/>
        <w:jc w:val="both"/>
        <w:rPr>
          <w:rFonts w:ascii="Calibri" w:hAnsi="Calibri" w:cs="Calibri"/>
          <w:sz w:val="20"/>
          <w:szCs w:val="20"/>
        </w:rPr>
      </w:pPr>
      <w:r>
        <w:rPr>
          <w:rFonts w:cs="Calibri" w:ascii="Calibri" w:hAnsi="Calibri"/>
          <w:sz w:val="20"/>
          <w:szCs w:val="20"/>
        </w:rPr>
        <w:t>Como assegura o art. 273, do Código de Processo Civil, o juiz poderá, a requerimento da parte, antecipar, total ou parcialmente, os efeitos da tutela pretendida no pedido inicial, desde que, existindo prova inequívoca, se convença da verossimilhança da alegação e: | - haja fundado receio de dano irreparável ou de difícil reparação; ou II – fique caracterizado o abuso de direito de defesa ou o manifesto propósito protelatório do réu.</w:t>
      </w:r>
    </w:p>
    <w:p>
      <w:pPr>
        <w:pStyle w:val="Normal"/>
        <w:spacing w:lineRule="auto" w:line="276"/>
        <w:ind w:right="71" w:firstLine="1440"/>
        <w:jc w:val="both"/>
        <w:rPr>
          <w:rFonts w:ascii="Calibri" w:hAnsi="Calibri" w:cs="Calibri"/>
        </w:rPr>
      </w:pPr>
      <w:r>
        <w:rPr>
          <w:rFonts w:cs="Calibri" w:ascii="Calibri" w:hAnsi="Calibri"/>
        </w:rPr>
      </w:r>
    </w:p>
    <w:p>
      <w:pPr>
        <w:pStyle w:val="Normal"/>
        <w:spacing w:lineRule="auto" w:line="276"/>
        <w:ind w:right="71" w:firstLine="1440"/>
        <w:jc w:val="both"/>
        <w:rPr>
          <w:rFonts w:ascii="Calibri" w:hAnsi="Calibri" w:cs="Calibri"/>
        </w:rPr>
      </w:pPr>
      <w:r>
        <w:rPr>
          <w:rFonts w:cs="Calibri" w:ascii="Calibri" w:hAnsi="Calibri"/>
        </w:rPr>
        <w:t>Dessa forma, devido ao fundado receio de dano irreparável e verossimilhança das alegações, diante das provas trazidas aos autos, a Requerente requer a concessão de MEDIDA LIMINAR para que a Requerida entregue o produto em atraso imediatamente, sob pena de multa diária a ser estipulada pelo magistrado.</w:t>
      </w:r>
    </w:p>
    <w:p>
      <w:pPr>
        <w:pStyle w:val="Normal"/>
        <w:spacing w:lineRule="auto" w:line="276"/>
        <w:ind w:right="71" w:firstLine="1440"/>
        <w:jc w:val="both"/>
        <w:rPr>
          <w:rFonts w:ascii="Calibri" w:hAnsi="Calibri" w:cs="Calibri"/>
        </w:rPr>
      </w:pPr>
      <w:r>
        <w:rPr>
          <w:rFonts w:cs="Calibri" w:ascii="Calibri" w:hAnsi="Calibri"/>
        </w:rPr>
      </w:r>
    </w:p>
    <w:p>
      <w:pPr>
        <w:pStyle w:val="NormalWeb"/>
        <w:spacing w:lineRule="auto" w:line="276" w:beforeAutospacing="0" w:before="0" w:afterAutospacing="0" w:after="0"/>
        <w:ind w:firstLine="1440"/>
        <w:jc w:val="both"/>
        <w:rPr>
          <w:rFonts w:ascii="Calibri" w:hAnsi="Calibri" w:cs="Calibri"/>
          <w:b/>
          <w:b/>
          <w:bCs/>
        </w:rPr>
      </w:pPr>
      <w:r>
        <w:rPr>
          <w:rFonts w:cs="Calibri" w:ascii="Calibri" w:hAnsi="Calibri"/>
          <w:b/>
          <w:bCs/>
        </w:rPr>
        <w:t>DOS PEDIDOS</w:t>
      </w:r>
    </w:p>
    <w:p>
      <w:pPr>
        <w:pStyle w:val="NormalWeb"/>
        <w:spacing w:lineRule="auto" w:line="276" w:beforeAutospacing="0" w:before="0" w:afterAutospacing="0" w:after="0"/>
        <w:ind w:firstLine="1440"/>
        <w:jc w:val="both"/>
        <w:rPr>
          <w:rFonts w:ascii="Calibri" w:hAnsi="Calibri" w:cs="Calibri"/>
        </w:rPr>
      </w:pPr>
      <w:r>
        <w:rPr>
          <w:rFonts w:cs="Calibri" w:ascii="Calibri" w:hAnsi="Calibri"/>
        </w:rPr>
      </w:r>
    </w:p>
    <w:p>
      <w:pPr>
        <w:pStyle w:val="NormalWeb"/>
        <w:spacing w:lineRule="auto" w:line="276" w:beforeAutospacing="0" w:before="0" w:afterAutospacing="0" w:after="0"/>
        <w:ind w:firstLine="1440"/>
        <w:jc w:val="both"/>
        <w:rPr>
          <w:rFonts w:ascii="Calibri" w:hAnsi="Calibri" w:cs="Calibri"/>
        </w:rPr>
      </w:pPr>
      <w:r>
        <w:rPr>
          <w:rFonts w:cs="Calibri" w:ascii="Calibri" w:hAnsi="Calibri"/>
        </w:rPr>
        <w:t>Ante o exposto, a Requerente requer:</w:t>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t>a) o deferimento do pedido de antecipação de tutela para que a Requerida entregue o produto atrasado imediatamente, sob pena de multa diária em valor a ser arbitrado pelo magistrado;</w:t>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t xml:space="preserve">b) </w:t>
      </w:r>
      <w:r>
        <w:rPr>
          <w:rFonts w:cs="Calibri" w:ascii="Calibri" w:hAnsi="Calibri"/>
          <w:bCs/>
        </w:rPr>
        <w:t>a inversão do ônus da prova;</w:t>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t>c) a citação da Requerida para, querendo, oferecer sua resposta na fase processual oportuna, sob pena de revelia e confissão ficta da matéria de fato, com o consequente julgamento antecipado da lide;</w:t>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t xml:space="preserve">d) seja julgada procedente a ação, com a subsequente condenação da Requerida a entregar o produto em atraso para a Requerente, bem como seja julgado procedente o pedido de indenização por danos morais no </w:t>
      </w:r>
      <w:r>
        <w:rPr>
          <w:rFonts w:cs="Calibri" w:ascii="Calibri" w:hAnsi="Calibri"/>
          <w:bCs/>
          <w:i/>
        </w:rPr>
        <w:t>quantum</w:t>
      </w:r>
      <w:r>
        <w:rPr>
          <w:rFonts w:cs="Calibri" w:ascii="Calibri" w:hAnsi="Calibri"/>
          <w:bCs/>
        </w:rPr>
        <w:t xml:space="preserve"> </w:t>
      </w:r>
      <w:r>
        <w:rPr>
          <w:rFonts w:cs="Calibri" w:ascii="Calibri" w:hAnsi="Calibri"/>
        </w:rPr>
        <w:t>sugerido de R$ 10.000,00 (dez mil reais) ou em valor fixado por equidade pelo magistrado;</w:t>
      </w:r>
    </w:p>
    <w:p>
      <w:pPr>
        <w:pStyle w:val="NormalWeb"/>
        <w:spacing w:lineRule="auto" w:line="276" w:beforeAutospacing="0" w:before="0" w:afterAutospacing="0" w:after="0"/>
        <w:ind w:left="1440" w:hanging="0"/>
        <w:jc w:val="both"/>
        <w:rPr>
          <w:rFonts w:ascii="Calibri" w:hAnsi="Calibri" w:cs="Calibri"/>
        </w:rPr>
      </w:pPr>
      <w:r>
        <w:rPr>
          <w:rFonts w:cs="Calibri" w:ascii="Calibri" w:hAnsi="Calibri"/>
        </w:rPr>
      </w:r>
    </w:p>
    <w:p>
      <w:pPr>
        <w:pStyle w:val="Normal"/>
        <w:spacing w:lineRule="auto" w:line="276"/>
        <w:ind w:left="1440" w:right="71" w:hanging="0"/>
        <w:jc w:val="both"/>
        <w:rPr>
          <w:rFonts w:ascii="Calibri" w:hAnsi="Calibri" w:cs="Calibri"/>
        </w:rPr>
      </w:pPr>
      <w:r>
        <w:rPr>
          <w:rFonts w:cs="Calibri" w:ascii="Calibri" w:hAnsi="Calibri"/>
        </w:rPr>
        <w:t>g) protesta por todos os meios de prova em direito admitidos, especialmente, documental e depoimento pessoal dos representantes legais do Requerido, sob pena de confissão.</w:t>
      </w:r>
    </w:p>
    <w:p>
      <w:pPr>
        <w:pStyle w:val="NormalWeb"/>
        <w:spacing w:lineRule="auto" w:line="276" w:beforeAutospacing="0" w:before="0" w:afterAutospacing="0" w:after="0"/>
        <w:ind w:firstLine="1440"/>
        <w:jc w:val="both"/>
        <w:rPr>
          <w:rFonts w:ascii="Calibri" w:hAnsi="Calibri" w:cs="Calibri"/>
        </w:rPr>
      </w:pPr>
      <w:r>
        <w:rPr>
          <w:rFonts w:cs="Calibri" w:ascii="Calibri" w:hAnsi="Calibri"/>
        </w:rPr>
      </w:r>
    </w:p>
    <w:p>
      <w:pPr>
        <w:pStyle w:val="NormalWeb"/>
        <w:spacing w:lineRule="auto" w:line="276" w:beforeAutospacing="0" w:before="0" w:afterAutospacing="0" w:after="0"/>
        <w:ind w:firstLine="1440"/>
        <w:jc w:val="both"/>
        <w:rPr>
          <w:rFonts w:ascii="Calibri" w:hAnsi="Calibri" w:cs="Calibri"/>
        </w:rPr>
      </w:pPr>
      <w:r>
        <w:rPr>
          <w:rFonts w:cs="Calibri" w:ascii="Calibri" w:hAnsi="Calibri"/>
        </w:rPr>
        <w:t>Dá-se à presente causa o valor de R$ 10.000,00 (dez mil reais).</w:t>
      </w:r>
    </w:p>
    <w:p>
      <w:pPr>
        <w:pStyle w:val="NormalWeb"/>
        <w:spacing w:lineRule="auto" w:line="276" w:beforeAutospacing="0" w:before="0" w:afterAutospacing="0" w:after="0"/>
        <w:ind w:firstLine="1440"/>
        <w:jc w:val="both"/>
        <w:rPr>
          <w:rStyle w:val="Edicao"/>
          <w:rFonts w:ascii="Calibri" w:hAnsi="Calibri" w:cs="Calibri"/>
        </w:rPr>
      </w:pPr>
      <w:r>
        <w:rPr>
          <w:rFonts w:cs="Calibri" w:ascii="Calibri" w:hAnsi="Calibri"/>
        </w:rPr>
      </w:r>
    </w:p>
    <w:p>
      <w:pPr>
        <w:pStyle w:val="BodyTextIndent2"/>
        <w:spacing w:lineRule="auto" w:line="276" w:before="0" w:after="0"/>
        <w:ind w:left="1440" w:right="71" w:hanging="0"/>
        <w:rPr>
          <w:rFonts w:ascii="Calibri" w:hAnsi="Calibri" w:cs="Calibri"/>
        </w:rPr>
      </w:pPr>
      <w:r>
        <w:rPr>
          <w:rFonts w:cs="Calibri" w:ascii="Calibri" w:hAnsi="Calibri"/>
        </w:rPr>
        <w:t>Termos em que,</w:t>
      </w:r>
    </w:p>
    <w:p>
      <w:pPr>
        <w:pStyle w:val="BodyTextIndent2"/>
        <w:spacing w:lineRule="auto" w:line="276" w:before="0" w:after="0"/>
        <w:ind w:left="1440" w:right="71" w:hanging="0"/>
        <w:rPr>
          <w:rFonts w:ascii="Calibri" w:hAnsi="Calibri" w:cs="Calibri"/>
        </w:rPr>
      </w:pPr>
      <w:r>
        <w:rPr>
          <w:rFonts w:cs="Calibri" w:ascii="Calibri" w:hAnsi="Calibri"/>
        </w:rPr>
        <w:t>Pede e espera deferimento.</w:t>
      </w:r>
    </w:p>
    <w:p>
      <w:pPr>
        <w:pStyle w:val="BodyTextIndent2"/>
        <w:spacing w:lineRule="auto" w:line="276" w:before="0" w:after="0"/>
        <w:ind w:left="1440" w:right="71" w:hanging="0"/>
        <w:rPr/>
      </w:pPr>
      <w:r>
        <w:rPr>
          <w:rFonts w:cs="Calibri" w:ascii="Calibri" w:hAnsi="Calibri"/>
        </w:rPr>
        <w:t xml:space="preserve">Vitória/ES, </w:t>
      </w:r>
      <w:r>
        <w:rPr>
          <w:rFonts w:cs="Calibri" w:ascii="Calibri" w:hAnsi="Calibri"/>
          <w:b w:val="false"/>
          <w:bCs w:val="false"/>
        </w:rPr>
        <w:t>{</w:t>
      </w:r>
      <w:r>
        <w:rPr>
          <w:rFonts w:cs="Calibri" w:ascii="Calibri" w:hAnsi="Calibri"/>
          <w:b w:val="false"/>
          <w:bCs w:val="false"/>
        </w:rPr>
        <w:t>DATA_</w:t>
      </w:r>
      <w:r>
        <w:rPr>
          <w:rFonts w:cs="Calibri" w:ascii="Calibri" w:hAnsi="Calibri"/>
          <w:b w:val="false"/>
          <w:bCs w:val="false"/>
        </w:rPr>
        <w:t>ATUAL}</w:t>
      </w:r>
      <w:r>
        <w:rPr>
          <w:rFonts w:cs="Calibri" w:ascii="Calibri" w:hAnsi="Calibri"/>
        </w:rPr>
        <w:t>.</w:t>
      </w:r>
    </w:p>
    <w:p>
      <w:pPr>
        <w:pStyle w:val="Normal"/>
        <w:spacing w:lineRule="auto" w:line="276"/>
        <w:ind w:right="71" w:firstLine="1418"/>
        <w:jc w:val="both"/>
        <w:rPr>
          <w:rFonts w:ascii="Calibri" w:hAnsi="Calibri" w:cs="Calibri"/>
        </w:rPr>
      </w:pPr>
      <w:r>
        <w:rPr>
          <w:rFonts w:cs="Calibri" w:ascii="Calibri" w:hAnsi="Calibri"/>
        </w:rPr>
      </w:r>
    </w:p>
    <w:p>
      <w:pPr>
        <w:pStyle w:val="Normal"/>
        <w:spacing w:lineRule="auto" w:line="276"/>
        <w:ind w:right="71" w:firstLine="1418"/>
        <w:jc w:val="right"/>
        <w:rPr>
          <w:rFonts w:ascii="Calibri" w:hAnsi="Calibri" w:cs="Calibri"/>
        </w:rPr>
      </w:pPr>
      <w:bookmarkStart w:id="0" w:name="_GoBack"/>
      <w:bookmarkStart w:id="1" w:name="_GoBack"/>
      <w:bookmarkEnd w:id="1"/>
      <w:r>
        <w:rPr>
          <w:rFonts w:cs="Calibri" w:ascii="Calibri" w:hAnsi="Calibri"/>
        </w:rPr>
      </w:r>
    </w:p>
    <w:p>
      <w:pPr>
        <w:pStyle w:val="Normal"/>
        <w:spacing w:lineRule="auto" w:line="276"/>
        <w:ind w:right="71" w:firstLine="1418"/>
        <w:jc w:val="right"/>
        <w:rPr>
          <w:b w:val="false"/>
          <w:b w:val="false"/>
          <w:bCs w:val="false"/>
        </w:rPr>
      </w:pPr>
      <w:r>
        <w:rPr>
          <w:rFonts w:cs="Calibri" w:ascii="Calibri" w:hAnsi="Calibri"/>
          <w:b w:val="false"/>
          <w:bCs w:val="false"/>
        </w:rPr>
        <w:t>{</w:t>
      </w:r>
      <w:r>
        <w:rPr>
          <w:rFonts w:cs="Calibri" w:ascii="Calibri" w:hAnsi="Calibri"/>
          <w:b w:val="false"/>
          <w:bCs w:val="false"/>
        </w:rPr>
        <w:t>NOME_COMPLETO_</w:t>
      </w:r>
      <w:r>
        <w:rPr>
          <w:rFonts w:cs="Calibri" w:ascii="Calibri" w:hAnsi="Calibri"/>
          <w:b w:val="false"/>
          <w:bCs w:val="false"/>
        </w:rPr>
        <w:t>PESSOA}</w:t>
      </w:r>
    </w:p>
    <w:p>
      <w:pPr>
        <w:pStyle w:val="Normal"/>
        <w:spacing w:lineRule="auto" w:line="276"/>
        <w:ind w:right="71" w:firstLine="1418"/>
        <w:jc w:val="right"/>
        <w:rPr/>
      </w:pPr>
      <w:r>
        <w:rPr>
          <w:rFonts w:cs="Calibri" w:ascii="Calibri" w:hAnsi="Calibri"/>
          <w:b/>
        </w:rPr>
        <w:t xml:space="preserve"> </w:t>
      </w:r>
      <w:r>
        <w:rPr>
          <w:rFonts w:cs="Calibri" w:ascii="Calibri" w:hAnsi="Calibri"/>
          <w:b w:val="false"/>
          <w:bCs w:val="false"/>
        </w:rPr>
        <w:t>{</w:t>
      </w:r>
      <w:r>
        <w:rPr>
          <w:rFonts w:cs="Calibri" w:ascii="Calibri" w:hAnsi="Calibri"/>
          <w:b w:val="false"/>
          <w:bCs w:val="false"/>
        </w:rPr>
        <w:t>CPF_</w:t>
      </w:r>
      <w:r>
        <w:rPr>
          <w:rFonts w:cs="Calibri" w:ascii="Calibri" w:hAnsi="Calibri"/>
          <w:b w:val="false"/>
          <w:bCs w:val="false"/>
        </w:rPr>
        <w:t>PESSOA}</w:t>
      </w:r>
    </w:p>
    <w:sectPr>
      <w:headerReference w:type="default" r:id="rId4"/>
      <w:footerReference w:type="default" r:id="rId5"/>
      <w:type w:val="nextPage"/>
      <w:pgSz w:w="11906" w:h="16838"/>
      <w:pgMar w:left="2268" w:right="1134" w:header="709" w:top="1701"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Palatino Linotyp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 w:val="right" w:pos="9350" w:leader="none"/>
      </w:tabs>
      <w:ind w:right="-846" w:hanging="0"/>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e0793"/>
    <w:pPr>
      <w:widowControl/>
      <w:bidi w:val="0"/>
      <w:jc w:val="left"/>
    </w:pPr>
    <w:rPr>
      <w:rFonts w:ascii="Times New Roman" w:hAnsi="Times New Roman" w:eastAsia="Times New Roman" w:cs="Times New Roman"/>
      <w:color w:val="auto"/>
      <w:sz w:val="24"/>
      <w:szCs w:val="24"/>
      <w:lang w:eastAsia="pt-BR" w:val="pt-BR" w:bidi="ar-SA"/>
    </w:rPr>
  </w:style>
  <w:style w:type="character" w:styleId="DefaultParagraphFont" w:default="1">
    <w:name w:val="Default Paragraph Font"/>
    <w:uiPriority w:val="1"/>
    <w:semiHidden/>
    <w:unhideWhenUsed/>
    <w:qFormat/>
    <w:rPr/>
  </w:style>
  <w:style w:type="character" w:styleId="Edicao" w:customStyle="1">
    <w:name w:val="edicao"/>
    <w:basedOn w:val="DefaultParagraphFont"/>
    <w:qFormat/>
    <w:rsid w:val="004d0052"/>
    <w:rPr/>
  </w:style>
  <w:style w:type="character" w:styleId="CabealhoChar" w:customStyle="1">
    <w:name w:val="Cabeçalho Char"/>
    <w:link w:val="Cabealho"/>
    <w:uiPriority w:val="99"/>
    <w:qFormat/>
    <w:rsid w:val="00df6d72"/>
    <w:rPr>
      <w:sz w:val="24"/>
      <w:szCs w:val="24"/>
      <w:lang w:val="pt-BR" w:eastAsia="pt-BR" w:bidi="ar-SA"/>
    </w:rPr>
  </w:style>
  <w:style w:type="character" w:styleId="RodapChar" w:customStyle="1">
    <w:name w:val="Rodapé Char"/>
    <w:link w:val="Rodap"/>
    <w:uiPriority w:val="99"/>
    <w:qFormat/>
    <w:rsid w:val="00df6d72"/>
    <w:rPr>
      <w:sz w:val="24"/>
      <w:szCs w:val="24"/>
      <w:lang w:val="pt-BR" w:eastAsia="pt-BR" w:bidi="ar-SA"/>
    </w:rPr>
  </w:style>
  <w:style w:type="character" w:styleId="Textojuris" w:customStyle="1">
    <w:name w:val="textojuris"/>
    <w:basedOn w:val="DefaultParagraphFont"/>
    <w:qFormat/>
    <w:rsid w:val="00f94325"/>
    <w:rPr/>
  </w:style>
  <w:style w:type="character" w:styleId="InternetLink">
    <w:name w:val="Internet Link"/>
    <w:uiPriority w:val="99"/>
    <w:rsid w:val="00f94325"/>
    <w:rPr>
      <w:color w:val="0000FF"/>
      <w:u w:val="single"/>
    </w:rPr>
  </w:style>
  <w:style w:type="character" w:styleId="Linklinkmodelosiob" w:customStyle="1">
    <w:name w:val="link link_modelos_iob"/>
    <w:basedOn w:val="DefaultParagraphFont"/>
    <w:qFormat/>
    <w:rsid w:val="00f94325"/>
    <w:rPr/>
  </w:style>
  <w:style w:type="character" w:styleId="Strong">
    <w:name w:val="Strong"/>
    <w:uiPriority w:val="22"/>
    <w:qFormat/>
    <w:rsid w:val="007a30f2"/>
    <w:rPr>
      <w:b/>
    </w:rPr>
  </w:style>
  <w:style w:type="character" w:styleId="Appleconvertedspace" w:customStyle="1">
    <w:name w:val="apple-converted-space"/>
    <w:qFormat/>
    <w:rsid w:val="000f1e72"/>
    <w:rPr/>
  </w:style>
  <w:style w:type="character" w:styleId="TextodebaloChar" w:customStyle="1">
    <w:name w:val="Texto de balão Char"/>
    <w:link w:val="Textodebalo"/>
    <w:qFormat/>
    <w:rsid w:val="00675aa7"/>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4d0052"/>
    <w:pPr>
      <w:spacing w:beforeAutospacing="1" w:afterAutospacing="1"/>
    </w:pPr>
    <w:rPr/>
  </w:style>
  <w:style w:type="paragraph" w:styleId="BodyTextIndent3">
    <w:name w:val="Body Text Indent 3"/>
    <w:basedOn w:val="Normal"/>
    <w:qFormat/>
    <w:rsid w:val="00246cc3"/>
    <w:pPr>
      <w:spacing w:lineRule="auto" w:line="360"/>
      <w:ind w:right="-753" w:firstLine="1400"/>
      <w:jc w:val="both"/>
    </w:pPr>
    <w:rPr>
      <w:rFonts w:ascii="Palatino Linotype" w:hAnsi="Palatino Linotype"/>
    </w:rPr>
  </w:style>
  <w:style w:type="paragraph" w:styleId="Text1" w:customStyle="1">
    <w:name w:val="text1"/>
    <w:basedOn w:val="Normal"/>
    <w:qFormat/>
    <w:rsid w:val="00246cc3"/>
    <w:pPr>
      <w:spacing w:before="225" w:after="225"/>
      <w:ind w:left="75" w:right="75" w:hanging="0"/>
    </w:pPr>
    <w:rPr>
      <w:sz w:val="20"/>
      <w:szCs w:val="20"/>
    </w:rPr>
  </w:style>
  <w:style w:type="paragraph" w:styleId="BodyText31" w:customStyle="1">
    <w:name w:val="Body Text 31"/>
    <w:basedOn w:val="Normal"/>
    <w:qFormat/>
    <w:rsid w:val="00df6d72"/>
    <w:pPr>
      <w:spacing w:before="0" w:after="600"/>
      <w:ind w:right="49" w:hanging="0"/>
      <w:jc w:val="both"/>
    </w:pPr>
    <w:rPr>
      <w:sz w:val="28"/>
      <w:szCs w:val="20"/>
    </w:rPr>
  </w:style>
  <w:style w:type="paragraph" w:styleId="BodyTextIndent2">
    <w:name w:val="Body Text Indent 2"/>
    <w:basedOn w:val="Normal"/>
    <w:qFormat/>
    <w:rsid w:val="00df6d72"/>
    <w:pPr>
      <w:spacing w:lineRule="auto" w:line="480" w:before="0" w:after="120"/>
      <w:ind w:left="283" w:hanging="0"/>
    </w:pPr>
    <w:rPr/>
  </w:style>
  <w:style w:type="paragraph" w:styleId="Header">
    <w:name w:val="Header"/>
    <w:basedOn w:val="Normal"/>
    <w:link w:val="CabealhoChar"/>
    <w:uiPriority w:val="99"/>
    <w:rsid w:val="00df6d72"/>
    <w:pPr>
      <w:tabs>
        <w:tab w:val="center" w:pos="4419" w:leader="none"/>
        <w:tab w:val="right" w:pos="8838" w:leader="none"/>
      </w:tabs>
    </w:pPr>
    <w:rPr/>
  </w:style>
  <w:style w:type="paragraph" w:styleId="Footer">
    <w:name w:val="Footer"/>
    <w:basedOn w:val="Normal"/>
    <w:link w:val="RodapChar"/>
    <w:uiPriority w:val="99"/>
    <w:rsid w:val="00df6d72"/>
    <w:pPr>
      <w:tabs>
        <w:tab w:val="center" w:pos="4252" w:leader="none"/>
        <w:tab w:val="right" w:pos="8504" w:leader="none"/>
      </w:tabs>
    </w:pPr>
    <w:rPr/>
  </w:style>
  <w:style w:type="paragraph" w:styleId="BalloonText">
    <w:name w:val="Balloon Text"/>
    <w:basedOn w:val="Normal"/>
    <w:link w:val="TextodebaloChar"/>
    <w:qFormat/>
    <w:rsid w:val="00675aa7"/>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rsid w:val="00406ce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200.160.251.53:8080/sinteseNet/template.htm?view=document&amp;doc_action=setdoc&amp;doc_keytype=destino&amp;doc_key=LEI 8078-1990 Art 12&amp;hash=LEI 8078-1990 Art 12&amp;origem=documento" TargetMode="External"/><Relationship Id="rId3" Type="http://schemas.openxmlformats.org/officeDocument/2006/relationships/hyperlink" Target="http://200.160.251.53:8080/sinteseNet/template.htm?view=document&amp;doc_action=setdoc&amp;doc_keytype=destino&amp;doc_key=LEI 8078-1990 Art 18&amp;hash=LEI 8078-1990 Art 18&amp;origem=document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+55 (27) 2104-0825
Avenida Carlos Gomes de Sá, 335
Mata da Praia, Vitória/ES – CEP 29.066-040
</CompanyAddress>
  <CompanyPhone/>
  <CompanyFax/>
  <CompanyEmail/>
</CoverPageProperties>
</file>

<file path=customXml/itemProps1.xml><?xml version="1.0" encoding="utf-8"?>
<ds:datastoreItem xmlns:ds="http://schemas.openxmlformats.org/officeDocument/2006/customXml" ds:itemID="{D37703B0-3B0F-495C-9F81-6968656FEF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937</TotalTime>
  <Application>LibreOffice/5.1.6.2$Linux_X86_64 LibreOffice_project/10m0$Build-2</Application>
  <Pages>8</Pages>
  <Words>2430</Words>
  <Characters>13093</Characters>
  <CharactersWithSpaces>15454</CharactersWithSpaces>
  <Paragraphs>81</Paragraphs>
  <Company>WINXPSP2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2013-07-12T19:01:00Z</dcterms:created>
  <dc:creator>WINDOWS XP SP2</dc:creator>
  <dc:description/>
  <dc:language>pt-BR</dc:language>
  <cp:lastModifiedBy/>
  <cp:lastPrinted>2012-09-20T11:24:00Z</cp:lastPrinted>
  <dcterms:modified xsi:type="dcterms:W3CDTF">2019-09-09T02:11:28Z</dcterms:modified>
  <cp:revision>41</cp:revision>
  <dc:subject/>
  <dc:title>EXCELENTÍSSIMO SENHOR DOUTOR JUIZ DE DIREITO DO __ JUIZADO ESPECIAL CÍVEL DA COMARCA DE VILA VELHA – 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WINXPSP2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