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7E271C92" w:rsidR="002F29A7" w:rsidRPr="00A34DFE" w:rsidRDefault="002F29A7" w:rsidP="00450D68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A34DFE">
        <w:rPr>
          <w:rFonts w:asciiTheme="minorHAnsi" w:hAnsiTheme="minorHAnsi" w:cstheme="minorHAnsi"/>
          <w:color w:val="FF595E"/>
        </w:rPr>
        <w:t xml:space="preserve">Workplace Assessment Task </w:t>
      </w:r>
      <w:r w:rsidR="0094270C" w:rsidRPr="00A34DFE">
        <w:rPr>
          <w:rFonts w:asciiTheme="minorHAnsi" w:hAnsiTheme="minorHAnsi" w:cstheme="minorHAnsi"/>
          <w:color w:val="FF595E"/>
        </w:rPr>
        <w:t>3</w:t>
      </w:r>
      <w:r w:rsidRPr="00A34DFE">
        <w:rPr>
          <w:rFonts w:asciiTheme="minorHAnsi" w:hAnsiTheme="minorHAnsi" w:cstheme="minorHAnsi"/>
          <w:color w:val="FF595E"/>
        </w:rPr>
        <w:t xml:space="preserve"> – </w:t>
      </w:r>
      <w:r w:rsidR="002A22AD" w:rsidRPr="00A34DFE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450D68" w:rsidRDefault="002F29A7" w:rsidP="00450D68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450D68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A34DFE" w:rsidRDefault="00CC46FB" w:rsidP="00450D68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A34DFE" w:rsidRDefault="002F29A7" w:rsidP="00450D6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34D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593172CC" w:rsidR="001F02AF" w:rsidRPr="00A34DFE" w:rsidRDefault="002F29A7" w:rsidP="00450D6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A34DFE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A34DFE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A34DFE">
        <w:rPr>
          <w:rFonts w:cstheme="minorHAnsi"/>
          <w:color w:val="404040" w:themeColor="text1" w:themeTint="BF"/>
          <w:sz w:val="20"/>
          <w:szCs w:val="20"/>
        </w:rPr>
        <w:t>list</w:t>
      </w:r>
      <w:r w:rsidRPr="00A34DFE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A34DFE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A34DFE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94270C" w:rsidRPr="00A34DFE">
        <w:rPr>
          <w:rFonts w:cstheme="minorHAnsi"/>
          <w:b/>
          <w:bCs/>
          <w:color w:val="404040" w:themeColor="text1" w:themeTint="BF"/>
          <w:sz w:val="20"/>
          <w:szCs w:val="20"/>
        </w:rPr>
        <w:t>3</w:t>
      </w:r>
      <w:r w:rsidR="001F02AF" w:rsidRPr="00A34DFE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3A531E15" w:rsidR="002F29A7" w:rsidRPr="00A34DFE" w:rsidRDefault="001F02AF" w:rsidP="00450D6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Task </w:t>
      </w:r>
      <w:r w:rsidR="0094270C" w:rsidRPr="00A34DFE">
        <w:rPr>
          <w:rFonts w:cstheme="minorHAnsi"/>
          <w:color w:val="404040" w:themeColor="text1" w:themeTint="BF"/>
          <w:sz w:val="20"/>
          <w:szCs w:val="20"/>
        </w:rPr>
        <w:t>3</w:t>
      </w:r>
      <w:r w:rsidRPr="00A34DFE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A34DFE" w:rsidRDefault="001F02AF" w:rsidP="00450D6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A34DFE" w:rsidRDefault="002F29A7" w:rsidP="00450D6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34D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5B900846" w14:textId="5718EB8F" w:rsidR="003E215A" w:rsidRPr="00A34DFE" w:rsidRDefault="002F29A7" w:rsidP="00450D6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94270C" w:rsidRPr="00A34DFE">
        <w:rPr>
          <w:rFonts w:cstheme="minorHAnsi"/>
          <w:color w:val="404040" w:themeColor="text1" w:themeTint="BF"/>
          <w:sz w:val="20"/>
          <w:szCs w:val="20"/>
        </w:rPr>
        <w:t>conduct risk management prior to facilitating support activities.</w:t>
      </w:r>
    </w:p>
    <w:p w14:paraId="7211AF1A" w14:textId="38A386F6" w:rsidR="0094270C" w:rsidRPr="00A34DFE" w:rsidRDefault="0094270C" w:rsidP="00450D6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The risk management they conduct must include:</w:t>
      </w:r>
    </w:p>
    <w:p w14:paraId="495BDC39" w14:textId="3B19EED7" w:rsidR="0094270C" w:rsidRPr="00A34DFE" w:rsidRDefault="0094270C" w:rsidP="00450D68">
      <w:pPr>
        <w:pStyle w:val="ListParagraph"/>
        <w:numPr>
          <w:ilvl w:val="0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Identifying hazards and risks associated with these hazards</w:t>
      </w:r>
    </w:p>
    <w:p w14:paraId="641C4BC0" w14:textId="6CEC8B9D" w:rsidR="0094270C" w:rsidRPr="00A34DFE" w:rsidRDefault="0094270C" w:rsidP="00450D68">
      <w:pPr>
        <w:pStyle w:val="ListParagraph"/>
        <w:numPr>
          <w:ilvl w:val="0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Assessing the risks identified</w:t>
      </w:r>
    </w:p>
    <w:p w14:paraId="2C92E4CF" w14:textId="49B4FA40" w:rsidR="0094270C" w:rsidRPr="00A34DFE" w:rsidRDefault="0094270C" w:rsidP="00450D68">
      <w:pPr>
        <w:pStyle w:val="ListParagraph"/>
        <w:numPr>
          <w:ilvl w:val="0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Eliminating or minimising the risks identified</w:t>
      </w:r>
    </w:p>
    <w:p w14:paraId="24A6D270" w14:textId="6C36C253" w:rsidR="00E910A8" w:rsidRPr="00A34DFE" w:rsidRDefault="00E910A8" w:rsidP="00450D68">
      <w:pPr>
        <w:spacing w:after="120" w:line="276" w:lineRule="auto"/>
        <w:ind w:left="720"/>
        <w:jc w:val="both"/>
        <w:rPr>
          <w:rFonts w:cstheme="minorHAnsi"/>
          <w:b/>
          <w:bCs/>
          <w:color w:val="D73329"/>
          <w:sz w:val="20"/>
          <w:szCs w:val="20"/>
        </w:rPr>
      </w:pPr>
      <w:r w:rsidRPr="00A34DFE">
        <w:rPr>
          <w:rFonts w:cstheme="minorHAnsi"/>
          <w:b/>
          <w:bCs/>
          <w:color w:val="D73329"/>
          <w:sz w:val="20"/>
          <w:szCs w:val="20"/>
        </w:rPr>
        <w:t xml:space="preserve">For the purposes of this assessment, there must be evidence that they have addressed both potential risks and actual risks across the </w:t>
      </w:r>
      <w:r w:rsidR="00B379D2">
        <w:rPr>
          <w:rFonts w:cstheme="minorHAnsi"/>
          <w:b/>
          <w:bCs/>
          <w:color w:val="D73329"/>
          <w:sz w:val="20"/>
          <w:szCs w:val="20"/>
        </w:rPr>
        <w:t>two</w:t>
      </w:r>
      <w:r w:rsidRPr="00A34DFE">
        <w:rPr>
          <w:rFonts w:cstheme="minorHAnsi"/>
          <w:b/>
          <w:bCs/>
          <w:color w:val="D73329"/>
          <w:sz w:val="20"/>
          <w:szCs w:val="20"/>
        </w:rPr>
        <w:t xml:space="preserve"> instances required for this task.</w:t>
      </w:r>
    </w:p>
    <w:p w14:paraId="09F8215C" w14:textId="3EF13899" w:rsidR="0094270C" w:rsidRPr="00A34DFE" w:rsidRDefault="0094270C" w:rsidP="00450D68">
      <w:pPr>
        <w:pStyle w:val="ListParagraph"/>
        <w:numPr>
          <w:ilvl w:val="0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Seeking assistance for hazards and risks that are beyond the scope of their role and responsibilities</w:t>
      </w:r>
    </w:p>
    <w:p w14:paraId="67E14D35" w14:textId="12714C3E" w:rsidR="0094270C" w:rsidRPr="00A34DFE" w:rsidRDefault="0094270C" w:rsidP="00450D68">
      <w:pPr>
        <w:pStyle w:val="ListParagraph"/>
        <w:numPr>
          <w:ilvl w:val="0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Reporting these outcomes to the supervisor</w:t>
      </w:r>
    </w:p>
    <w:p w14:paraId="509FC51D" w14:textId="12FA1238" w:rsidR="00536951" w:rsidRPr="00A34DFE" w:rsidRDefault="00536951" w:rsidP="00450D6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The candidate must be observed by the assessor</w:t>
      </w:r>
      <w:r w:rsidR="003E215A" w:rsidRPr="00A34DFE">
        <w:rPr>
          <w:rFonts w:cstheme="minorHAnsi"/>
          <w:color w:val="404040" w:themeColor="text1" w:themeTint="BF"/>
          <w:sz w:val="20"/>
          <w:szCs w:val="20"/>
        </w:rPr>
        <w:t xml:space="preserve"> while completing this task.</w:t>
      </w:r>
    </w:p>
    <w:p w14:paraId="1B55A075" w14:textId="5DEFC3B7" w:rsidR="009C797D" w:rsidRPr="00A34DFE" w:rsidRDefault="00CC46FB" w:rsidP="00450D6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A34DFE">
        <w:rPr>
          <w:rFonts w:cstheme="minorHAnsi"/>
          <w:color w:val="404040" w:themeColor="text1" w:themeTint="BF"/>
          <w:sz w:val="20"/>
          <w:szCs w:val="20"/>
        </w:rPr>
        <w:t>on</w:t>
      </w:r>
      <w:r w:rsidR="00D249D6" w:rsidRPr="00A34DFE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A34DFE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0FA42E81" w14:textId="0BB48DD2" w:rsidR="0094270C" w:rsidRPr="00A34DFE" w:rsidRDefault="0094270C" w:rsidP="00450D68">
      <w:pPr>
        <w:pStyle w:val="ListParagraph"/>
        <w:numPr>
          <w:ilvl w:val="0"/>
          <w:numId w:val="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Practical knowledge of hazards and risks in individualised support</w:t>
      </w:r>
    </w:p>
    <w:p w14:paraId="2898B340" w14:textId="28B15E66" w:rsidR="0094270C" w:rsidRPr="00A34DFE" w:rsidRDefault="0094270C" w:rsidP="00450D68">
      <w:pPr>
        <w:pStyle w:val="ListParagraph"/>
        <w:numPr>
          <w:ilvl w:val="0"/>
          <w:numId w:val="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Practical skills relevant to risk management, including identifying hazards, assessing risks,</w:t>
      </w:r>
      <w:r w:rsidR="00A26EDE" w:rsidRPr="00A34DFE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Pr="00A34DFE">
        <w:rPr>
          <w:rFonts w:cstheme="minorHAnsi"/>
          <w:color w:val="404040" w:themeColor="text1" w:themeTint="BF"/>
          <w:sz w:val="20"/>
          <w:szCs w:val="20"/>
        </w:rPr>
        <w:t>eliminating and minimising risks</w:t>
      </w:r>
      <w:r w:rsidR="00A26EDE" w:rsidRPr="00A34DFE">
        <w:rPr>
          <w:rFonts w:cstheme="minorHAnsi"/>
          <w:color w:val="404040" w:themeColor="text1" w:themeTint="BF"/>
          <w:sz w:val="20"/>
          <w:szCs w:val="20"/>
        </w:rPr>
        <w:t>, and referring risks</w:t>
      </w:r>
    </w:p>
    <w:p w14:paraId="032FF180" w14:textId="61506DC6" w:rsidR="009C797D" w:rsidRPr="00A34DFE" w:rsidRDefault="00A26EDE" w:rsidP="00450D68">
      <w:pPr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349B19FC" w14:textId="77777777" w:rsidR="002F29A7" w:rsidRPr="00A34DFE" w:rsidRDefault="002F29A7" w:rsidP="00450D6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34D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Instructions to the Assessor</w:t>
      </w:r>
    </w:p>
    <w:p w14:paraId="25186665" w14:textId="4B8790CE" w:rsidR="002F29A7" w:rsidRPr="00A34DFE" w:rsidRDefault="0039482B" w:rsidP="00450D68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A34DFE">
        <w:rPr>
          <w:color w:val="404040" w:themeColor="text1" w:themeTint="BF"/>
          <w:sz w:val="22"/>
          <w:szCs w:val="22"/>
        </w:rPr>
        <w:t xml:space="preserve">Before the </w:t>
      </w:r>
      <w:r w:rsidR="00B2215F" w:rsidRPr="00A34DFE">
        <w:rPr>
          <w:color w:val="404040" w:themeColor="text1" w:themeTint="BF"/>
          <w:sz w:val="22"/>
          <w:szCs w:val="22"/>
        </w:rPr>
        <w:t>a</w:t>
      </w:r>
      <w:r w:rsidRPr="00A34DFE">
        <w:rPr>
          <w:color w:val="404040" w:themeColor="text1" w:themeTint="BF"/>
          <w:sz w:val="22"/>
          <w:szCs w:val="22"/>
        </w:rPr>
        <w:t>ssessment</w:t>
      </w:r>
    </w:p>
    <w:p w14:paraId="7A8852E3" w14:textId="315F3F0E" w:rsidR="005C3DF7" w:rsidRPr="00A34DFE" w:rsidRDefault="005C3DF7" w:rsidP="00450D68">
      <w:pPr>
        <w:pStyle w:val="ListParagraph"/>
        <w:numPr>
          <w:ilvl w:val="0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A34DFE">
        <w:rPr>
          <w:rFonts w:cstheme="minorHAnsi"/>
          <w:color w:val="404040" w:themeColor="text1" w:themeTint="BF"/>
          <w:sz w:val="20"/>
          <w:szCs w:val="20"/>
        </w:rPr>
        <w:t xml:space="preserve">Contextualise the performance benchmarks outlined in this </w:t>
      </w:r>
      <w:r w:rsidRPr="00142A0E">
        <w:rPr>
          <w:rFonts w:cstheme="minorHAnsi"/>
          <w:color w:val="404040" w:themeColor="text1" w:themeTint="BF"/>
          <w:sz w:val="20"/>
          <w:szCs w:val="20"/>
        </w:rPr>
        <w:t>Observation Form</w:t>
      </w:r>
      <w:r w:rsidRPr="00A34DFE">
        <w:rPr>
          <w:rFonts w:cstheme="minorHAnsi"/>
          <w:color w:val="404040" w:themeColor="text1" w:themeTint="BF"/>
          <w:sz w:val="20"/>
          <w:szCs w:val="20"/>
        </w:rPr>
        <w:t xml:space="preserve"> so that they align with:</w:t>
      </w:r>
    </w:p>
    <w:p w14:paraId="765914E5" w14:textId="255C360F" w:rsidR="005C3DF7" w:rsidRPr="00A34DFE" w:rsidRDefault="005C3DF7" w:rsidP="00450D68">
      <w:pPr>
        <w:pStyle w:val="ListParagraph"/>
        <w:numPr>
          <w:ilvl w:val="1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The context of direct support work in which the candidate will provide support – aged care, home and community care, disability, or community service</w:t>
      </w:r>
    </w:p>
    <w:p w14:paraId="52839E4F" w14:textId="5D92B231" w:rsidR="005C3DF7" w:rsidRPr="00A34DFE" w:rsidRDefault="005C3DF7" w:rsidP="00450D68">
      <w:pPr>
        <w:pStyle w:val="ListParagraph"/>
        <w:numPr>
          <w:ilvl w:val="1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Relevant legal and regulatory requirements and service standards, as well as those specific requirements from the relevant own state/territory</w:t>
      </w:r>
    </w:p>
    <w:p w14:paraId="1E5D2620" w14:textId="06D9F76A" w:rsidR="005C3DF7" w:rsidRPr="00A34DFE" w:rsidRDefault="005C3DF7" w:rsidP="00450D68">
      <w:pPr>
        <w:pStyle w:val="ListParagraph"/>
        <w:numPr>
          <w:ilvl w:val="1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Relevant policies, processes, and procedures from your RTO or the candidate’s organisation/workplace</w:t>
      </w:r>
    </w:p>
    <w:p w14:paraId="3AF4AE64" w14:textId="72F55241" w:rsidR="005C3DF7" w:rsidRPr="00A34DFE" w:rsidRDefault="005C3DF7" w:rsidP="00450D68">
      <w:pPr>
        <w:pStyle w:val="ListParagraph"/>
        <w:numPr>
          <w:ilvl w:val="1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Individualised support plans, including the goals, needs, preferences of the clients whom the candidate will be supporting in this assessment</w:t>
      </w:r>
    </w:p>
    <w:p w14:paraId="113BB7BD" w14:textId="48618305" w:rsidR="00AF0ED4" w:rsidRPr="00A34DFE" w:rsidRDefault="005C3DF7" w:rsidP="00450D68">
      <w:pPr>
        <w:pStyle w:val="ListParagraph"/>
        <w:numPr>
          <w:ilvl w:val="0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Organise workplace resources required for this assessment</w:t>
      </w:r>
    </w:p>
    <w:p w14:paraId="33DF9BAE" w14:textId="372E7041" w:rsidR="00AE719F" w:rsidRPr="00A34DFE" w:rsidRDefault="00AE719F" w:rsidP="00450D68">
      <w:pPr>
        <w:pStyle w:val="ListParagraph"/>
        <w:numPr>
          <w:ilvl w:val="0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A34DFE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A34DFE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A34DFE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65904090" w:rsidR="007D079E" w:rsidRPr="00A34DFE" w:rsidRDefault="00AE719F" w:rsidP="00450D68">
      <w:pPr>
        <w:pStyle w:val="ListParagraph"/>
        <w:numPr>
          <w:ilvl w:val="0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6A09B9EA" w14:textId="77777777" w:rsidR="00A26EDE" w:rsidRPr="00450D68" w:rsidRDefault="00A26EDE" w:rsidP="00450D6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A34DFE" w:rsidRDefault="0039482B" w:rsidP="00450D68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A34DFE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A34DFE" w:rsidRDefault="00123874" w:rsidP="00450D68">
      <w:pPr>
        <w:pStyle w:val="ListParagraph"/>
        <w:numPr>
          <w:ilvl w:val="0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A34DFE" w:rsidRDefault="00123874" w:rsidP="00450D68">
      <w:pPr>
        <w:pStyle w:val="ListParagraph"/>
        <w:numPr>
          <w:ilvl w:val="0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A34DFE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A34DFE" w:rsidRDefault="00123874" w:rsidP="00450D68">
      <w:pPr>
        <w:pStyle w:val="ListParagraph"/>
        <w:numPr>
          <w:ilvl w:val="1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A34DFE" w:rsidRDefault="00123874" w:rsidP="00450D68">
      <w:pPr>
        <w:pStyle w:val="ListParagraph"/>
        <w:numPr>
          <w:ilvl w:val="1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A34DFE" w:rsidRDefault="00123874" w:rsidP="00450D68">
      <w:pPr>
        <w:pStyle w:val="ListParagraph"/>
        <w:numPr>
          <w:ilvl w:val="0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A34DFE" w:rsidRDefault="00123874" w:rsidP="00450D68">
      <w:pPr>
        <w:pStyle w:val="ListParagraph"/>
        <w:numPr>
          <w:ilvl w:val="0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A34DFE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A34DFE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A34DFE" w:rsidRDefault="003F323F" w:rsidP="00450D68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A34DFE" w:rsidRDefault="0039482B" w:rsidP="00450D68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A34DFE">
        <w:rPr>
          <w:color w:val="404040" w:themeColor="text1" w:themeTint="BF"/>
          <w:sz w:val="22"/>
          <w:szCs w:val="22"/>
        </w:rPr>
        <w:t>After the assessment</w:t>
      </w:r>
    </w:p>
    <w:p w14:paraId="48021EC7" w14:textId="34EE8B5F" w:rsidR="002F29A7" w:rsidRPr="00A34DFE" w:rsidRDefault="008C6C99" w:rsidP="00450D68">
      <w:pPr>
        <w:pStyle w:val="ListParagraph"/>
        <w:numPr>
          <w:ilvl w:val="0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A34DFE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A34DFE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A34DFE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A34DFE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3E65955A" w14:textId="77777777" w:rsidR="00BC48F4" w:rsidRPr="00450D68" w:rsidRDefault="00BC48F4" w:rsidP="00450D68">
      <w:pPr>
        <w:spacing w:before="120" w:after="120" w:line="276" w:lineRule="auto"/>
        <w:ind w:left="36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5C2B9B1F" w14:textId="77777777" w:rsidR="00621CF0" w:rsidRDefault="00621CF0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03AE98E1" w:rsidR="00E672A6" w:rsidRPr="00A34DFE" w:rsidRDefault="00E672A6" w:rsidP="00450D6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34D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A34D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A34DFE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A34DFE" w:rsidRDefault="00D645BA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A34DFE" w:rsidRDefault="00D645BA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A34DFE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A34DFE" w:rsidRDefault="00D645BA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A34DFE" w:rsidRDefault="00D645BA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AE65131" w14:textId="0FEAD49F" w:rsidR="00BC48F4" w:rsidRPr="00A34DFE" w:rsidRDefault="00BC48F4" w:rsidP="00450D68">
      <w:pPr>
        <w:rPr>
          <w:color w:val="404040" w:themeColor="text1" w:themeTint="BF"/>
        </w:rPr>
      </w:pPr>
    </w:p>
    <w:p w14:paraId="29AB504D" w14:textId="40FAA30E" w:rsidR="00D645BA" w:rsidRPr="00A34DFE" w:rsidRDefault="00D645BA" w:rsidP="00450D6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34D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A34DFE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A34DFE" w:rsidRDefault="00D645BA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A34DFE" w:rsidRDefault="00D645BA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A34DFE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A34DFE" w:rsidRDefault="00D645BA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A34DFE" w:rsidRDefault="00D645BA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A34DFE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A34DFE" w:rsidRDefault="00D645BA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A34DFE" w:rsidRDefault="00D645BA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19A88F42" w:rsidR="00CE7139" w:rsidRPr="00A34DFE" w:rsidRDefault="00CE7139" w:rsidP="00450D68">
      <w:pPr>
        <w:rPr>
          <w:color w:val="404040" w:themeColor="text1" w:themeTint="BF"/>
        </w:rPr>
      </w:pPr>
    </w:p>
    <w:p w14:paraId="493E8CBE" w14:textId="1B4F25EA" w:rsidR="005F4237" w:rsidRPr="00A34DFE" w:rsidRDefault="005F4237" w:rsidP="00450D6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34D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A34DFE" w14:paraId="068B11C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A34DFE" w:rsidRDefault="005F4237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A34DFE" w:rsidRDefault="005F4237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34E6F" w:rsidRPr="00A34DFE" w14:paraId="49424F6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705BE3" w14:textId="6D50AD98" w:rsidR="00034E6F" w:rsidRPr="00A34DFE" w:rsidRDefault="008F2E3C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82068E" w14:textId="63EBD568" w:rsidR="00034E6F" w:rsidRPr="00A34DFE" w:rsidRDefault="00034E6F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24D0B" w:rsidRPr="00A34DFE" w14:paraId="1B36FA0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6AF7021" w14:textId="6A6044DE" w:rsidR="00024D0B" w:rsidRPr="00A34DFE" w:rsidRDefault="00024D0B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Direct support context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3D1029D" w14:textId="77777777" w:rsidR="00C757BF" w:rsidRDefault="00237082" w:rsidP="00450D6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4564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57BF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757BF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757BF">
              <w:rPr>
                <w:rFonts w:cstheme="minorHAnsi"/>
                <w:color w:val="404040" w:themeColor="text1" w:themeTint="BF"/>
                <w:sz w:val="20"/>
                <w:szCs w:val="20"/>
              </w:rPr>
              <w:t>A</w:t>
            </w:r>
            <w:r w:rsidR="00C757BF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ged care</w:t>
            </w:r>
          </w:p>
          <w:p w14:paraId="745E1DDE" w14:textId="77777777" w:rsidR="00C757BF" w:rsidRDefault="00237082" w:rsidP="00450D6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4583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57BF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757BF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757BF">
              <w:rPr>
                <w:rFonts w:cstheme="minorHAnsi"/>
                <w:color w:val="404040" w:themeColor="text1" w:themeTint="BF"/>
                <w:sz w:val="20"/>
                <w:szCs w:val="20"/>
              </w:rPr>
              <w:t>H</w:t>
            </w:r>
            <w:r w:rsidR="00C757BF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ome and community</w:t>
            </w:r>
          </w:p>
          <w:p w14:paraId="59ACCFDF" w14:textId="77777777" w:rsidR="00C757BF" w:rsidRDefault="00237082" w:rsidP="00450D6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451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57BF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757BF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757BF">
              <w:rPr>
                <w:rFonts w:cstheme="minorHAnsi"/>
                <w:color w:val="404040" w:themeColor="text1" w:themeTint="BF"/>
                <w:sz w:val="20"/>
                <w:szCs w:val="20"/>
              </w:rPr>
              <w:t>D</w:t>
            </w:r>
            <w:r w:rsidR="00C757BF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isability</w:t>
            </w:r>
          </w:p>
          <w:p w14:paraId="55AF9286" w14:textId="77777777" w:rsidR="00C757BF" w:rsidRDefault="00237082" w:rsidP="00450D6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742395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57BF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757BF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757BF">
              <w:rPr>
                <w:rFonts w:cstheme="minorHAnsi"/>
                <w:color w:val="404040" w:themeColor="text1" w:themeTint="BF"/>
                <w:sz w:val="20"/>
                <w:szCs w:val="20"/>
              </w:rPr>
              <w:t>C</w:t>
            </w:r>
            <w:r w:rsidR="00C757BF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ommunity service</w:t>
            </w:r>
          </w:p>
          <w:p w14:paraId="036D8293" w14:textId="4B9509D4" w:rsidR="00024D0B" w:rsidRPr="00A34DFE" w:rsidRDefault="00237082" w:rsidP="00450D6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100141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57BF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757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C757B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757BF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C757BF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C757B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C757B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C757B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C757B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C757B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C757B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C757B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0AD8DC6" w14:textId="77777777" w:rsidR="00621CF0" w:rsidRDefault="00621CF0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CE7139" w:rsidRPr="00A34DFE" w14:paraId="219FAB8C" w14:textId="77777777" w:rsidTr="00BC48F4">
        <w:trPr>
          <w:trHeight w:val="5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1A94C4F" w14:textId="3EEBA1DE" w:rsidR="00CE7139" w:rsidRPr="00A34DFE" w:rsidRDefault="00CE7139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Resources required for the assessment</w:t>
            </w:r>
          </w:p>
        </w:tc>
        <w:bookmarkStart w:id="2" w:name="_Hlk94084930"/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6E14F2A" w14:textId="77777777" w:rsidR="00CE7139" w:rsidRPr="00A34DFE" w:rsidRDefault="00237082" w:rsidP="00450D6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50412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support work environment in at least one aged care, home and community, disability, or community service organisation</w:t>
            </w:r>
          </w:p>
          <w:p w14:paraId="5CA6B747" w14:textId="0B113D87" w:rsidR="00CE7139" w:rsidRPr="00A34DFE" w:rsidRDefault="00237082" w:rsidP="00450D6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947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supervisor</w:t>
            </w:r>
          </w:p>
          <w:p w14:paraId="2F72218F" w14:textId="383E0675" w:rsidR="007718EB" w:rsidRPr="00A34DFE" w:rsidRDefault="00237082" w:rsidP="00450D6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46510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8EB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718EB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 staff in the workplace, as necessary</w:t>
            </w:r>
          </w:p>
          <w:p w14:paraId="7A6C65A9" w14:textId="7B21AC42" w:rsidR="007D079E" w:rsidRPr="00A34DFE" w:rsidRDefault="00237082" w:rsidP="00450D6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60226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079E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D079E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Individual support client, their family and carers</w:t>
            </w:r>
          </w:p>
          <w:p w14:paraId="55DA6832" w14:textId="1F87EE40" w:rsidR="007D079E" w:rsidRPr="00A34DFE" w:rsidRDefault="00237082" w:rsidP="00450D6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840737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079E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D079E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Volunteers to participate in simulations or role-play activity</w:t>
            </w:r>
          </w:p>
          <w:p w14:paraId="3CCBD4E2" w14:textId="4170F046" w:rsidR="00A44C70" w:rsidRPr="00A34DFE" w:rsidRDefault="00237082" w:rsidP="00450D6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348711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4C70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44C70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The client’s individualised support plan/care plan</w:t>
            </w:r>
          </w:p>
          <w:p w14:paraId="3834BEC6" w14:textId="77777777" w:rsidR="00CE7139" w:rsidRPr="00A34DFE" w:rsidRDefault="00237082" w:rsidP="00450D6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22422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policies and procedures</w:t>
            </w:r>
            <w:bookmarkEnd w:id="2"/>
          </w:p>
          <w:p w14:paraId="43175EAE" w14:textId="402B6F79" w:rsidR="007718EB" w:rsidRPr="00A34DFE" w:rsidRDefault="00237082" w:rsidP="00450D6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78298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8EB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718EB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Resources to conduct risk management, including but not limited to:</w:t>
            </w:r>
          </w:p>
          <w:p w14:paraId="401D13C2" w14:textId="7359B53D" w:rsidR="007718EB" w:rsidRPr="00A34DFE" w:rsidRDefault="00237082" w:rsidP="00450D68">
            <w:pPr>
              <w:pStyle w:val="ListParagraph"/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84156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8EB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718EB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Areas to inspect </w:t>
            </w:r>
          </w:p>
          <w:p w14:paraId="015D7442" w14:textId="2C82506F" w:rsidR="007718EB" w:rsidRPr="00A34DFE" w:rsidRDefault="00237082" w:rsidP="00450D68">
            <w:pPr>
              <w:pStyle w:val="ListParagraph"/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392117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8EB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718EB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Resources to eliminate or minimise risks (e.g. PPE, cleaning equipment). </w:t>
            </w:r>
          </w:p>
          <w:p w14:paraId="08FE5F6E" w14:textId="5BCB94B6" w:rsidR="007718EB" w:rsidRPr="00A34DFE" w:rsidRDefault="00237082" w:rsidP="00450D6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87356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8EB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718EB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Risk management templates or forms, e.g. hazard identification form, risk register, safety checklists, etc. (or similar documents)</w:t>
            </w:r>
          </w:p>
        </w:tc>
      </w:tr>
      <w:tr w:rsidR="00AB26F2" w:rsidRPr="00890AB3" w14:paraId="34FBBA07" w14:textId="77777777" w:rsidTr="0059758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50E1F20" w14:textId="77777777" w:rsidR="00AB26F2" w:rsidRPr="005620D3" w:rsidRDefault="00AB26F2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9CCC327" w14:textId="77777777" w:rsidR="00AB26F2" w:rsidRPr="00E15B59" w:rsidRDefault="00AB26F2" w:rsidP="00450D68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0F676F4F" w14:textId="77777777" w:rsidR="00AB26F2" w:rsidRPr="00B43196" w:rsidRDefault="00237082" w:rsidP="00450D68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6F2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B26F2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State/territory legislation, regulations, and standards</w:t>
            </w:r>
          </w:p>
          <w:bookmarkStart w:id="3" w:name="_Hlk103854276"/>
          <w:p w14:paraId="0E25EFC3" w14:textId="77777777" w:rsidR="00AB26F2" w:rsidRPr="00B43196" w:rsidRDefault="00237082" w:rsidP="00450D68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6F2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B26F2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systems, policies, and procedures</w:t>
            </w:r>
          </w:p>
          <w:p w14:paraId="606BB8F2" w14:textId="77777777" w:rsidR="00AB26F2" w:rsidRDefault="00237082" w:rsidP="00450D68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38020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6F2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B26F2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Equipment, tools, and facilities available in the candidate’s workplace/training organisation</w:t>
            </w:r>
          </w:p>
          <w:p w14:paraId="1FA30318" w14:textId="77777777" w:rsidR="00AB26F2" w:rsidRDefault="00237082" w:rsidP="00450D68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03102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6F2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B26F2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B26F2">
              <w:rPr>
                <w:rFonts w:cstheme="minorHAnsi"/>
                <w:color w:val="404040" w:themeColor="text1" w:themeTint="BF"/>
                <w:sz w:val="20"/>
                <w:szCs w:val="20"/>
              </w:rPr>
              <w:t>Direct support context (indicated above)</w:t>
            </w:r>
          </w:p>
          <w:p w14:paraId="4BBA67C4" w14:textId="77777777" w:rsidR="00AB26F2" w:rsidRPr="00967EF5" w:rsidRDefault="00237082" w:rsidP="00450D68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70756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6F2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B26F2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B26F2">
              <w:rPr>
                <w:rFonts w:cstheme="minorHAnsi"/>
                <w:color w:val="404040" w:themeColor="text1" w:themeTint="BF"/>
                <w:sz w:val="20"/>
                <w:szCs w:val="20"/>
              </w:rPr>
              <w:t>Client’s individualised support plan, including their needs, preferences, and goals.</w:t>
            </w:r>
          </w:p>
          <w:p w14:paraId="492B9EF2" w14:textId="77777777" w:rsidR="00AB26F2" w:rsidRDefault="00237082" w:rsidP="00450D68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6F2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B26F2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 </w:t>
            </w:r>
            <w:r w:rsidR="00AB26F2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AB26F2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AB26F2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AB26F2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AB26F2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AB26F2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AB26F2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AB26F2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AB26F2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AB26F2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3"/>
          <w:p w14:paraId="297D9477" w14:textId="77777777" w:rsidR="00AB26F2" w:rsidRPr="00E15B59" w:rsidRDefault="00AB26F2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51B557F2" w14:textId="77777777" w:rsidR="00AB26F2" w:rsidRPr="00890AB3" w:rsidRDefault="00AB26F2" w:rsidP="00450D68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95D5407" w14:textId="77777777" w:rsidR="00AB26F2" w:rsidRPr="00AB26F2" w:rsidRDefault="00AB26F2" w:rsidP="00450D68"/>
    <w:p w14:paraId="5A6D300D" w14:textId="77777777" w:rsidR="00621CF0" w:rsidRDefault="00621CF0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0F0C001E" w:rsidR="0060042F" w:rsidRPr="00A34DFE" w:rsidRDefault="0060042F" w:rsidP="00450D6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34D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A34DFE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A34DFE" w:rsidRDefault="0060042F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A34DFE" w:rsidRDefault="0060042F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A34DFE" w:rsidRDefault="0060042F" w:rsidP="00450D68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A34DFE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A34DFE" w:rsidRDefault="0060042F" w:rsidP="00450D68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A34DFE" w:rsidRDefault="0060042F" w:rsidP="00450D68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A34DFE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A34DFE" w:rsidRDefault="0072092E" w:rsidP="00450D6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A34DFE" w:rsidRDefault="00237082" w:rsidP="00450D68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A34DFE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A34DFE" w:rsidRDefault="00B52831" w:rsidP="00450D6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A34DFE" w:rsidRDefault="00237082" w:rsidP="00450D6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A34DFE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A34DFE" w:rsidRDefault="00B52831" w:rsidP="00450D6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A34DFE" w:rsidRDefault="00237082" w:rsidP="00450D6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A34DFE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A34DFE" w:rsidRDefault="00B52831" w:rsidP="00450D6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A34DFE" w:rsidRDefault="00237082" w:rsidP="00450D6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A34DFE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A34DFE" w:rsidRDefault="00B52831" w:rsidP="00450D6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A34DFE" w:rsidRDefault="00237082" w:rsidP="00450D6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A34DFE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A34DFE" w:rsidRDefault="00B52831" w:rsidP="00450D6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A34DFE" w:rsidRDefault="00237082" w:rsidP="00450D6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6AB61166" w14:textId="36DC56E6" w:rsidR="00805543" w:rsidRPr="00A34DFE" w:rsidRDefault="00AB26F2" w:rsidP="00450D68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7056DFDC" w14:textId="648C1427" w:rsidR="004E3825" w:rsidRPr="00A34DFE" w:rsidRDefault="0088239C" w:rsidP="00450D68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A34DFE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p w14:paraId="7C1910C7" w14:textId="77777777" w:rsidR="009C64C3" w:rsidRPr="007D491F" w:rsidRDefault="009C64C3" w:rsidP="00450D68">
      <w:pPr>
        <w:spacing w:before="120" w:after="120"/>
        <w:jc w:val="both"/>
        <w:rPr>
          <w:b/>
          <w:bCs/>
          <w:color w:val="D73329"/>
        </w:rPr>
      </w:pPr>
      <w:bookmarkStart w:id="4" w:name="_Hlk94086165"/>
      <w:r w:rsidRPr="004A4286">
        <w:rPr>
          <w:b/>
          <w:bCs/>
          <w:color w:val="D73329"/>
        </w:rPr>
        <w:t xml:space="preserve">IMPORTANT: The unit </w:t>
      </w:r>
      <w:r>
        <w:rPr>
          <w:b/>
          <w:bCs/>
          <w:color w:val="D73329"/>
        </w:rPr>
        <w:t xml:space="preserve">of competency </w:t>
      </w:r>
      <w:r w:rsidRPr="007D491F">
        <w:rPr>
          <w:b/>
          <w:bCs/>
          <w:i/>
          <w:iCs/>
          <w:color w:val="D73329"/>
        </w:rPr>
        <w:t>CHCCCS031 – Provide individualised support</w:t>
      </w:r>
      <w:r>
        <w:rPr>
          <w:b/>
          <w:bCs/>
          <w:color w:val="D73329"/>
        </w:rPr>
        <w:t xml:space="preserve"> </w:t>
      </w:r>
      <w:r>
        <w:rPr>
          <w:b/>
          <w:bCs/>
          <w:i/>
          <w:iCs/>
          <w:color w:val="D73329"/>
        </w:rPr>
        <w:t xml:space="preserve">(Release 1) </w:t>
      </w:r>
      <w:r w:rsidRPr="004A4286">
        <w:rPr>
          <w:b/>
          <w:bCs/>
          <w:color w:val="D73329"/>
        </w:rPr>
        <w:t>requires the candidate</w:t>
      </w:r>
      <w:r>
        <w:rPr>
          <w:b/>
          <w:bCs/>
          <w:color w:val="D73329"/>
        </w:rPr>
        <w:t xml:space="preserve"> to complete this task on three separate instances. In line with this requirement, the assessor must accomplish this Observation Form three times, once for each instance required.</w:t>
      </w:r>
      <w:bookmarkEnd w:id="4"/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2018"/>
        <w:gridCol w:w="2018"/>
        <w:gridCol w:w="2018"/>
      </w:tblGrid>
      <w:tr w:rsidR="009C64C3" w:rsidRPr="007A3AA4" w14:paraId="208E321D" w14:textId="77777777" w:rsidTr="0059758B">
        <w:trPr>
          <w:trHeight w:val="413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8A5A544" w14:textId="77777777" w:rsidR="009C64C3" w:rsidRPr="00926C7C" w:rsidRDefault="009C64C3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This is the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5C20F06" w14:textId="77777777" w:rsidR="009C64C3" w:rsidRPr="00450D68" w:rsidRDefault="00237082" w:rsidP="00450D68">
            <w:pPr>
              <w:tabs>
                <w:tab w:val="left" w:pos="180"/>
              </w:tabs>
              <w:ind w:left="0" w:right="0" w:firstLine="0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1553229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64C3" w:rsidRPr="00450D68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C64C3" w:rsidRPr="00450D68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First instance the candidate is completing this task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0C7338A" w14:textId="77777777" w:rsidR="009C64C3" w:rsidRPr="00450D68" w:rsidRDefault="00237082" w:rsidP="00450D68">
            <w:pPr>
              <w:tabs>
                <w:tab w:val="left" w:pos="180"/>
              </w:tabs>
              <w:ind w:left="0" w:right="0" w:firstLine="0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1872914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64C3" w:rsidRPr="00450D68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C64C3" w:rsidRPr="00450D68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Second instance the candidate is completing this task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</w:tcPr>
          <w:p w14:paraId="25113796" w14:textId="77777777" w:rsidR="009C64C3" w:rsidRPr="00450D68" w:rsidRDefault="00237082" w:rsidP="00450D68">
            <w:pPr>
              <w:tabs>
                <w:tab w:val="left" w:pos="180"/>
              </w:tabs>
              <w:ind w:left="0" w:right="0" w:firstLine="0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367993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64C3" w:rsidRPr="00450D68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C64C3" w:rsidRPr="00450D68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Third instance the candidate is completing this task</w:t>
            </w:r>
          </w:p>
        </w:tc>
      </w:tr>
      <w:tr w:rsidR="009C64C3" w:rsidRPr="007A3AA4" w14:paraId="4BFCE442" w14:textId="77777777" w:rsidTr="0059758B">
        <w:trPr>
          <w:trHeight w:val="413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A2533FE" w14:textId="77777777" w:rsidR="009C64C3" w:rsidRDefault="009C64C3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will access and review the individualised support plan of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484641" w14:textId="77777777" w:rsidR="009C64C3" w:rsidRPr="00450D68" w:rsidRDefault="009C64C3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450D68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Client A 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BC012E" w14:textId="77777777" w:rsidR="009C64C3" w:rsidRPr="00450D68" w:rsidRDefault="009C64C3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450D68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>Client B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vAlign w:val="center"/>
          </w:tcPr>
          <w:p w14:paraId="6A862C2F" w14:textId="77777777" w:rsidR="009C64C3" w:rsidRPr="00450D68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295367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64C3" w:rsidRPr="00450D68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C64C3" w:rsidRPr="00450D68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Client A</w:t>
            </w:r>
          </w:p>
          <w:p w14:paraId="3859E543" w14:textId="77777777" w:rsidR="009C64C3" w:rsidRPr="00450D68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950214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64C3" w:rsidRPr="00450D68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C64C3" w:rsidRPr="00450D68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Client B</w:t>
            </w:r>
          </w:p>
          <w:p w14:paraId="6BBCFB2D" w14:textId="77777777" w:rsidR="009C64C3" w:rsidRPr="00450D68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1890686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64C3" w:rsidRPr="00450D68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C64C3" w:rsidRPr="00450D68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Client C</w:t>
            </w:r>
          </w:p>
        </w:tc>
      </w:tr>
      <w:tr w:rsidR="009C64C3" w:rsidRPr="005620D3" w14:paraId="283A981A" w14:textId="77777777" w:rsidTr="0059758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FCD9C02" w14:textId="77777777" w:rsidR="009C64C3" w:rsidRPr="005620D3" w:rsidRDefault="009C64C3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Date of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and time of assessment</w:t>
            </w:r>
          </w:p>
        </w:tc>
        <w:tc>
          <w:tcPr>
            <w:tcW w:w="6054" w:type="dxa"/>
            <w:gridSpan w:val="3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DE6BF02" w14:textId="77777777" w:rsidR="009C64C3" w:rsidRPr="005620D3" w:rsidRDefault="009C64C3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9C64C3" w:rsidRPr="005620D3" w14:paraId="1DFE0A89" w14:textId="77777777" w:rsidTr="0059758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AE9F842" w14:textId="77777777" w:rsidR="009C64C3" w:rsidRDefault="009C64C3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2CE5DB83" w14:textId="77777777" w:rsidR="009C64C3" w:rsidRPr="005620D3" w:rsidRDefault="009C64C3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505C5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address.</w:t>
            </w:r>
          </w:p>
        </w:tc>
        <w:tc>
          <w:tcPr>
            <w:tcW w:w="6054" w:type="dxa"/>
            <w:gridSpan w:val="3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922FAD9" w14:textId="77777777" w:rsidR="009C64C3" w:rsidRPr="005620D3" w:rsidRDefault="009C64C3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8539D" w:rsidRPr="00A34DFE" w14:paraId="2264F563" w14:textId="77777777" w:rsidTr="009975F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8AF1BC9" w14:textId="01A47DFA" w:rsidR="0068539D" w:rsidRPr="00A34DFE" w:rsidRDefault="007B406A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bookmarkStart w:id="5" w:name="_Hlk94086086"/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s</w:t>
            </w:r>
            <w:r w:rsidR="0068539D"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ite where the risk management</w:t>
            </w:r>
            <w:r w:rsidR="008A03D0"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to be conducted</w:t>
            </w:r>
            <w:r w:rsidR="0068539D"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6051" w:type="dxa"/>
            <w:gridSpan w:val="3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0C9A253" w14:textId="76B1C745" w:rsidR="0068539D" w:rsidRPr="00A34DFE" w:rsidRDefault="00FF57B7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8539D" w:rsidRPr="00A34DFE" w14:paraId="07BD7E48" w14:textId="77777777" w:rsidTr="009975F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DC211CD" w14:textId="7DA6670D" w:rsidR="00FF57B7" w:rsidRPr="00A34DFE" w:rsidRDefault="00FF57B7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</w:t>
            </w:r>
            <w:r w:rsidR="008A03D0"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upport activities </w:t>
            </w: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facilitated/conducted</w:t>
            </w:r>
            <w:r w:rsidR="008A03D0"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="00747671"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at</w:t>
            </w:r>
            <w:r w:rsidR="008A03D0"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this site</w:t>
            </w:r>
          </w:p>
          <w:p w14:paraId="15FE869E" w14:textId="7DE004CF" w:rsidR="0068539D" w:rsidRPr="00A34DFE" w:rsidRDefault="00FF57B7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(e.g. bathroom for showering, oral care, shaving, etc.)</w:t>
            </w:r>
          </w:p>
        </w:tc>
        <w:tc>
          <w:tcPr>
            <w:tcW w:w="6051" w:type="dxa"/>
            <w:gridSpan w:val="3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E45E259" w14:textId="2966D820" w:rsidR="00040802" w:rsidRPr="00A34DFE" w:rsidRDefault="00040802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tick all activities that apply:</w:t>
            </w:r>
          </w:p>
          <w:p w14:paraId="65505424" w14:textId="62986E20" w:rsidR="00040802" w:rsidRPr="00A34DFE" w:rsidRDefault="00237082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1982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802" w:rsidRPr="00A34DF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40802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Dressing, undressing, grooming</w:t>
            </w:r>
          </w:p>
          <w:p w14:paraId="0D1D1771" w14:textId="560F2723" w:rsidR="00040802" w:rsidRPr="00A34DFE" w:rsidRDefault="00237082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40801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802" w:rsidRPr="00A34DF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40802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Eating</w:t>
            </w:r>
            <w:r w:rsidR="00E51700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and drinking</w:t>
            </w:r>
          </w:p>
          <w:p w14:paraId="34DCC058" w14:textId="061A4EB4" w:rsidR="00E51700" w:rsidRPr="00A34DFE" w:rsidRDefault="00237082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86826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1700" w:rsidRPr="00A34DF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51700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Oral hygiene</w:t>
            </w:r>
          </w:p>
          <w:p w14:paraId="0A4F2FCA" w14:textId="3A49FD19" w:rsidR="00E51700" w:rsidRPr="00A34DFE" w:rsidRDefault="00237082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552582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1700" w:rsidRPr="00A34DF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51700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Showering</w:t>
            </w:r>
          </w:p>
          <w:p w14:paraId="1AE9203E" w14:textId="6457FA4A" w:rsidR="00E51700" w:rsidRPr="00A34DFE" w:rsidRDefault="00237082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80673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1700" w:rsidRPr="00A34DF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51700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Toileting and the use of continence aids</w:t>
            </w:r>
            <w:r w:rsidR="00E51700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ab/>
            </w:r>
          </w:p>
          <w:p w14:paraId="7C86A56A" w14:textId="437F88A7" w:rsidR="00E51700" w:rsidRPr="00A34DFE" w:rsidRDefault="00237082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124529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1700" w:rsidRPr="00A34DF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51700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Using slide sheets, hoists, slings and lifters</w:t>
            </w:r>
          </w:p>
          <w:p w14:paraId="5484CADE" w14:textId="0EAA36D4" w:rsidR="00E51700" w:rsidRPr="00A34DFE" w:rsidRDefault="00237082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495272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1700" w:rsidRPr="00A34DF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51700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Transferring a person between bed and chair</w:t>
            </w:r>
          </w:p>
          <w:p w14:paraId="607F1E62" w14:textId="3306136C" w:rsidR="00040802" w:rsidRPr="00A34DFE" w:rsidRDefault="00237082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5948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1700" w:rsidRPr="00A34DF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51700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Transferring a person from seated to standing</w:t>
            </w:r>
          </w:p>
        </w:tc>
      </w:tr>
    </w:tbl>
    <w:p w14:paraId="6A042BC6" w14:textId="77777777" w:rsidR="00450D68" w:rsidRDefault="00450D68" w:rsidP="00450D68">
      <w:pPr>
        <w:spacing w:before="120" w:after="120"/>
        <w:jc w:val="both"/>
        <w:rPr>
          <w:b/>
          <w:bCs/>
          <w:color w:val="404040" w:themeColor="text1" w:themeTint="BF"/>
        </w:rPr>
      </w:pPr>
      <w:r>
        <w:rPr>
          <w:b/>
          <w:bCs/>
          <w:color w:val="404040" w:themeColor="text1" w:themeTint="BF"/>
        </w:rPr>
        <w:br w:type="page"/>
      </w:r>
    </w:p>
    <w:p w14:paraId="3E3F9CB5" w14:textId="77777777" w:rsidR="00747671" w:rsidRPr="00A34DFE" w:rsidRDefault="00CA170A" w:rsidP="00450D68">
      <w:pPr>
        <w:spacing w:before="120" w:after="120"/>
        <w:jc w:val="both"/>
        <w:rPr>
          <w:color w:val="404040" w:themeColor="text1" w:themeTint="BF"/>
        </w:rPr>
      </w:pPr>
      <w:r w:rsidRPr="00A34DFE">
        <w:rPr>
          <w:b/>
          <w:bCs/>
          <w:color w:val="404040" w:themeColor="text1" w:themeTint="BF"/>
        </w:rPr>
        <w:lastRenderedPageBreak/>
        <w:t xml:space="preserve">To the assessor: </w:t>
      </w:r>
      <w:r w:rsidRPr="00A34DFE">
        <w:rPr>
          <w:color w:val="404040" w:themeColor="text1" w:themeTint="BF"/>
        </w:rPr>
        <w:t>The risk management the candidate will conduct may vary depending on</w:t>
      </w:r>
      <w:r w:rsidR="00747671" w:rsidRPr="00A34DFE">
        <w:rPr>
          <w:color w:val="404040" w:themeColor="text1" w:themeTint="BF"/>
        </w:rPr>
        <w:t>:</w:t>
      </w:r>
    </w:p>
    <w:p w14:paraId="5DB2CEC2" w14:textId="3E6E8212" w:rsidR="00747671" w:rsidRPr="00A34DFE" w:rsidRDefault="00F260D2" w:rsidP="00A62597"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0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T</w:t>
      </w:r>
      <w:r w:rsidR="00CA170A" w:rsidRPr="00A34DFE">
        <w:rPr>
          <w:color w:val="404040" w:themeColor="text1" w:themeTint="BF"/>
        </w:rPr>
        <w:t>he context</w:t>
      </w:r>
      <w:r w:rsidR="00747671" w:rsidRPr="00A34DFE">
        <w:rPr>
          <w:color w:val="404040" w:themeColor="text1" w:themeTint="BF"/>
        </w:rPr>
        <w:t xml:space="preserve"> of risk management, including:</w:t>
      </w:r>
    </w:p>
    <w:p w14:paraId="7CDB96B5" w14:textId="0EA92FAD" w:rsidR="00747671" w:rsidRPr="00A34DFE" w:rsidRDefault="00A62597" w:rsidP="00A62597">
      <w:pPr>
        <w:pStyle w:val="ListParagraph"/>
        <w:numPr>
          <w:ilvl w:val="1"/>
          <w:numId w:val="1"/>
        </w:numPr>
        <w:spacing w:before="120" w:after="120"/>
        <w:ind w:left="1437"/>
        <w:contextualSpacing w:val="0"/>
        <w:jc w:val="both"/>
        <w:rPr>
          <w:color w:val="404040" w:themeColor="text1" w:themeTint="BF"/>
        </w:rPr>
      </w:pPr>
      <w:r w:rsidRPr="00A34DFE">
        <w:rPr>
          <w:color w:val="404040" w:themeColor="text1" w:themeTint="BF"/>
        </w:rPr>
        <w:t>The site or environment where the risk management is to be conducted</w:t>
      </w:r>
    </w:p>
    <w:p w14:paraId="15621AAC" w14:textId="315012F8" w:rsidR="00747671" w:rsidRPr="00A34DFE" w:rsidRDefault="00A62597" w:rsidP="00A62597">
      <w:pPr>
        <w:pStyle w:val="ListParagraph"/>
        <w:numPr>
          <w:ilvl w:val="1"/>
          <w:numId w:val="1"/>
        </w:numPr>
        <w:spacing w:before="120" w:after="120"/>
        <w:ind w:left="1437"/>
        <w:contextualSpacing w:val="0"/>
        <w:jc w:val="both"/>
        <w:rPr>
          <w:color w:val="404040" w:themeColor="text1" w:themeTint="BF"/>
        </w:rPr>
      </w:pPr>
      <w:r w:rsidRPr="00A34DFE">
        <w:rPr>
          <w:color w:val="404040" w:themeColor="text1" w:themeTint="BF"/>
        </w:rPr>
        <w:t>Support activities facilitated at this site/environment</w:t>
      </w:r>
    </w:p>
    <w:p w14:paraId="47567034" w14:textId="749147D1" w:rsidR="00747671" w:rsidRPr="00A34DFE" w:rsidRDefault="00A62597" w:rsidP="00A62597">
      <w:pPr>
        <w:pStyle w:val="ListParagraph"/>
        <w:numPr>
          <w:ilvl w:val="1"/>
          <w:numId w:val="1"/>
        </w:numPr>
        <w:spacing w:before="120" w:after="120"/>
        <w:ind w:left="1437"/>
        <w:contextualSpacing w:val="0"/>
        <w:jc w:val="both"/>
        <w:rPr>
          <w:color w:val="404040" w:themeColor="text1" w:themeTint="BF"/>
        </w:rPr>
      </w:pPr>
      <w:r w:rsidRPr="00A34DFE">
        <w:rPr>
          <w:color w:val="404040" w:themeColor="text1" w:themeTint="BF"/>
        </w:rPr>
        <w:t xml:space="preserve">Hazards </w:t>
      </w:r>
      <w:r w:rsidR="00747671" w:rsidRPr="00A34DFE">
        <w:rPr>
          <w:color w:val="404040" w:themeColor="text1" w:themeTint="BF"/>
        </w:rPr>
        <w:t xml:space="preserve">and risks </w:t>
      </w:r>
      <w:r w:rsidR="004F45B3" w:rsidRPr="00A34DFE">
        <w:rPr>
          <w:color w:val="404040" w:themeColor="text1" w:themeTint="BF"/>
        </w:rPr>
        <w:t>commonly identified in this context</w:t>
      </w:r>
    </w:p>
    <w:p w14:paraId="29075916" w14:textId="540E4E07" w:rsidR="00E51700" w:rsidRPr="00A34DFE" w:rsidRDefault="00F260D2" w:rsidP="00A62597"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0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T</w:t>
      </w:r>
      <w:r w:rsidR="00CA170A" w:rsidRPr="00A34DFE">
        <w:rPr>
          <w:color w:val="404040" w:themeColor="text1" w:themeTint="BF"/>
        </w:rPr>
        <w:t>he processes and procedures their workplace follows for managing risks in the workplace</w:t>
      </w:r>
      <w:r w:rsidR="00747671" w:rsidRPr="00A34DFE">
        <w:rPr>
          <w:color w:val="404040" w:themeColor="text1" w:themeTint="BF"/>
        </w:rPr>
        <w:t xml:space="preserve"> in this context</w:t>
      </w:r>
    </w:p>
    <w:p w14:paraId="50A8A932" w14:textId="29160B14" w:rsidR="004F45B3" w:rsidRDefault="00CA170A" w:rsidP="00450D68">
      <w:pPr>
        <w:spacing w:before="120" w:after="120"/>
        <w:jc w:val="both"/>
        <w:rPr>
          <w:color w:val="404040" w:themeColor="text1" w:themeTint="BF"/>
        </w:rPr>
      </w:pPr>
      <w:r w:rsidRPr="00A34DFE">
        <w:rPr>
          <w:color w:val="404040" w:themeColor="text1" w:themeTint="BF"/>
        </w:rPr>
        <w:t xml:space="preserve">Before the assessment, ensure to revise and adapt the criteria contained in this Observation Form so that they align with the </w:t>
      </w:r>
      <w:r w:rsidR="004F45B3" w:rsidRPr="00A34DFE">
        <w:rPr>
          <w:color w:val="404040" w:themeColor="text1" w:themeTint="BF"/>
        </w:rPr>
        <w:t xml:space="preserve">context specified above and the processes and </w:t>
      </w:r>
      <w:r w:rsidRPr="00A34DFE">
        <w:rPr>
          <w:color w:val="404040" w:themeColor="text1" w:themeTint="BF"/>
        </w:rPr>
        <w:t>procedures implemented in the candidate’s workplace</w:t>
      </w:r>
      <w:r w:rsidR="004F45B3" w:rsidRPr="00A34DFE">
        <w:rPr>
          <w:color w:val="404040" w:themeColor="text1" w:themeTint="BF"/>
        </w:rPr>
        <w:t xml:space="preserve"> for managing risks in this context.</w:t>
      </w:r>
    </w:p>
    <w:p w14:paraId="4DB3BEDA" w14:textId="77777777" w:rsidR="00A62597" w:rsidRPr="00A34DFE" w:rsidRDefault="00A62597" w:rsidP="00A62597">
      <w:pPr>
        <w:spacing w:after="0"/>
        <w:jc w:val="both"/>
        <w:rPr>
          <w:color w:val="404040" w:themeColor="text1" w:themeTint="BF"/>
        </w:rPr>
      </w:pPr>
    </w:p>
    <w:p w14:paraId="49939A51" w14:textId="5697E2C5" w:rsidR="00466C67" w:rsidRPr="00A34DFE" w:rsidRDefault="00931F75" w:rsidP="00450D6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34D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Part I. Identification of Hazards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75658D" w:rsidRPr="00A34DFE" w14:paraId="00F0BA13" w14:textId="77777777" w:rsidTr="00CC0C5F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0B3D36B" w14:textId="77777777" w:rsidR="0075658D" w:rsidRPr="00A34DFE" w:rsidRDefault="0075658D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DC27734" w14:textId="77777777" w:rsidR="0075658D" w:rsidRPr="00A34DFE" w:rsidRDefault="0075658D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863DCBC" w14:textId="77777777" w:rsidR="0075658D" w:rsidRPr="00A34DFE" w:rsidRDefault="0075658D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A17DFC6" w14:textId="77777777" w:rsidR="0075658D" w:rsidRPr="00A34DFE" w:rsidRDefault="0075658D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B55A81" w:rsidRPr="00A34DFE" w14:paraId="0C7C7283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A97F7F1" w14:textId="1A68E0F1" w:rsidR="00B55A81" w:rsidRPr="00A34DFE" w:rsidRDefault="00B55A81" w:rsidP="00450D68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a safety inspection checklist to conduct a safety inspection.</w:t>
            </w:r>
          </w:p>
        </w:tc>
        <w:tc>
          <w:tcPr>
            <w:tcW w:w="793" w:type="pct"/>
            <w:shd w:val="clear" w:color="auto" w:fill="auto"/>
          </w:tcPr>
          <w:p w14:paraId="030F964C" w14:textId="31FA80E9" w:rsidR="00B55A81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07244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5A81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55A81" w:rsidRPr="00A34D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55A81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81158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5A81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55A81" w:rsidRPr="00A34D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55A81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8058880" w14:textId="72303F16" w:rsidR="00B55A81" w:rsidRPr="00A34DFE" w:rsidRDefault="00B55A81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7525464" w14:textId="3FF12408" w:rsidR="00B55A81" w:rsidRPr="00A34DFE" w:rsidRDefault="00B55A81" w:rsidP="00450D68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55A81" w:rsidRPr="00A34DFE" w14:paraId="78EF4427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8301315" w14:textId="37800E8D" w:rsidR="00B55A81" w:rsidRPr="00A34DFE" w:rsidRDefault="00B55A81" w:rsidP="00450D68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845B3F"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inspects the </w:t>
            </w:r>
            <w:r w:rsidR="00347AEC"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bathroom"/>
                  </w:textInput>
                </w:ffData>
              </w:fldChar>
            </w:r>
            <w:bookmarkStart w:id="6" w:name="Text2"/>
            <w:r w:rsidR="00347AEC"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347AEC"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347AEC"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347AEC" w:rsidRPr="00A34DFE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bathroom</w:t>
            </w:r>
            <w:r w:rsidR="00347AEC"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bookmarkEnd w:id="6"/>
            <w:r w:rsidR="00845B3F"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 check on the following:</w:t>
            </w:r>
          </w:p>
          <w:p w14:paraId="736BB294" w14:textId="2CDC3FE2" w:rsidR="00A62597" w:rsidRPr="00A62597" w:rsidRDefault="00845B3F" w:rsidP="00A6259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</w:pPr>
            <w:r w:rsidRPr="00A34DFE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The assessor must contextualise this observation form item before the assessment.</w:t>
            </w:r>
          </w:p>
        </w:tc>
        <w:tc>
          <w:tcPr>
            <w:tcW w:w="793" w:type="pct"/>
            <w:shd w:val="clear" w:color="auto" w:fill="auto"/>
          </w:tcPr>
          <w:p w14:paraId="05AEC2D8" w14:textId="77777777" w:rsidR="00B55A81" w:rsidRPr="00A34DFE" w:rsidRDefault="00B55A81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C757B50" w14:textId="77777777" w:rsidR="00B55A81" w:rsidRPr="00A34DFE" w:rsidRDefault="00B55A81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208714B" w14:textId="77777777" w:rsidR="00B55A81" w:rsidRPr="00A34DFE" w:rsidRDefault="00B55A81" w:rsidP="00450D68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45B3F" w:rsidRPr="00A34DFE" w14:paraId="625567AE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DFD41E4" w14:textId="74C6DEB9" w:rsidR="00845B3F" w:rsidRPr="00A34DFE" w:rsidRDefault="00845B3F" w:rsidP="00450D68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Non-slip flooring.</w:t>
            </w:r>
          </w:p>
        </w:tc>
        <w:tc>
          <w:tcPr>
            <w:tcW w:w="793" w:type="pct"/>
            <w:shd w:val="clear" w:color="auto" w:fill="auto"/>
          </w:tcPr>
          <w:p w14:paraId="07D5A019" w14:textId="746109C3" w:rsidR="00845B3F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38736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61780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96B9183" w14:textId="49C0677D" w:rsidR="00845B3F" w:rsidRPr="00A34DFE" w:rsidRDefault="00845B3F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EBA0B6F" w14:textId="754F04BE" w:rsidR="00845B3F" w:rsidRPr="00A34DFE" w:rsidRDefault="00845B3F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5B3F" w:rsidRPr="00A34DFE" w14:paraId="249FEB68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FCF32C5" w14:textId="264029B9" w:rsidR="00845B3F" w:rsidRPr="00A34DFE" w:rsidRDefault="00845B3F" w:rsidP="00450D68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Change bench provided (where necessary).</w:t>
            </w:r>
          </w:p>
        </w:tc>
        <w:tc>
          <w:tcPr>
            <w:tcW w:w="793" w:type="pct"/>
            <w:shd w:val="clear" w:color="auto" w:fill="auto"/>
          </w:tcPr>
          <w:p w14:paraId="3ADB7DDE" w14:textId="5404E8F0" w:rsidR="00845B3F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20865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9077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178805F" w14:textId="5B6916B4" w:rsidR="00845B3F" w:rsidRPr="00A34DFE" w:rsidRDefault="00845B3F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6E1845E" w14:textId="6998D739" w:rsidR="00845B3F" w:rsidRPr="00A34DFE" w:rsidRDefault="00845B3F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5B3F" w:rsidRPr="00A34DFE" w14:paraId="3864C948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D916975" w14:textId="7B15639B" w:rsidR="00845B3F" w:rsidRPr="00A34DFE" w:rsidRDefault="00845B3F" w:rsidP="00450D68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Bathing aids provided where appropriate.</w:t>
            </w:r>
          </w:p>
        </w:tc>
        <w:tc>
          <w:tcPr>
            <w:tcW w:w="793" w:type="pct"/>
            <w:shd w:val="clear" w:color="auto" w:fill="auto"/>
          </w:tcPr>
          <w:p w14:paraId="4E87ACBB" w14:textId="2A8BE525" w:rsidR="00845B3F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26092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05291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5FA6C42" w14:textId="53E2735D" w:rsidR="00845B3F" w:rsidRPr="00A34DFE" w:rsidRDefault="00845B3F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317F027" w14:textId="31709618" w:rsidR="00845B3F" w:rsidRPr="00A34DFE" w:rsidRDefault="00845B3F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5B3F" w:rsidRPr="00A34DFE" w14:paraId="38E06B88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FBCE5E0" w14:textId="74B2F694" w:rsidR="00845B3F" w:rsidRPr="00A34DFE" w:rsidRDefault="00845B3F" w:rsidP="00450D68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Wastewater drain </w:t>
            </w:r>
            <w:r w:rsidR="00FF458F"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n </w:t>
            </w:r>
            <w:r w:rsidR="00FF458F"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floor.</w:t>
            </w:r>
          </w:p>
        </w:tc>
        <w:tc>
          <w:tcPr>
            <w:tcW w:w="793" w:type="pct"/>
            <w:shd w:val="clear" w:color="auto" w:fill="auto"/>
          </w:tcPr>
          <w:p w14:paraId="2CCB82AA" w14:textId="5EB06D4C" w:rsidR="00845B3F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04904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73136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66087C1" w14:textId="315DF326" w:rsidR="00845B3F" w:rsidRPr="00A34DFE" w:rsidRDefault="00845B3F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044C258" w14:textId="7C45B9EA" w:rsidR="00845B3F" w:rsidRPr="00A34DFE" w:rsidRDefault="00845B3F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5B3F" w:rsidRPr="00A34DFE" w14:paraId="6FF98F9A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58C5DDA" w14:textId="44B656CF" w:rsidR="00845B3F" w:rsidRPr="00A34DFE" w:rsidRDefault="00845B3F" w:rsidP="00450D68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Adequate storage for linen and toiletries.</w:t>
            </w:r>
          </w:p>
        </w:tc>
        <w:tc>
          <w:tcPr>
            <w:tcW w:w="793" w:type="pct"/>
            <w:shd w:val="clear" w:color="auto" w:fill="auto"/>
          </w:tcPr>
          <w:p w14:paraId="54F967CF" w14:textId="380AC135" w:rsidR="00845B3F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716536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517" w:rsidRPr="00A34DF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☒</w:t>
                </w:r>
              </w:sdtContent>
            </w:sdt>
            <w:r w:rsidR="00845B3F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47339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F105473" w14:textId="4CC3F763" w:rsidR="00845B3F" w:rsidRPr="00A34DFE" w:rsidRDefault="00845B3F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084C154" w14:textId="14F67765" w:rsidR="00845B3F" w:rsidRPr="00A34DFE" w:rsidRDefault="00845B3F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5B3F" w:rsidRPr="00A34DFE" w14:paraId="388A24E3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F7A0587" w14:textId="37751DAB" w:rsidR="00845B3F" w:rsidRPr="00A34DFE" w:rsidRDefault="00845B3F" w:rsidP="00450D68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Hoist provided (where necessary)</w:t>
            </w:r>
          </w:p>
        </w:tc>
        <w:tc>
          <w:tcPr>
            <w:tcW w:w="793" w:type="pct"/>
            <w:shd w:val="clear" w:color="auto" w:fill="auto"/>
          </w:tcPr>
          <w:p w14:paraId="7732DE76" w14:textId="250C0600" w:rsidR="00845B3F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67393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49590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58D4D93" w14:textId="594EF04F" w:rsidR="00845B3F" w:rsidRPr="00A34DFE" w:rsidRDefault="00845B3F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8E5F238" w14:textId="4465FD63" w:rsidR="00845B3F" w:rsidRPr="00A34DFE" w:rsidRDefault="00845B3F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5B3F" w:rsidRPr="00A34DFE" w14:paraId="1958CC51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CDDB20D" w14:textId="342B7AE8" w:rsidR="00845B3F" w:rsidRPr="00A34DFE" w:rsidRDefault="00845B3F" w:rsidP="00450D68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Appliances (for example</w:t>
            </w:r>
            <w:r w:rsidR="00FF458F"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hair drier) kept away from water.</w:t>
            </w:r>
          </w:p>
        </w:tc>
        <w:tc>
          <w:tcPr>
            <w:tcW w:w="793" w:type="pct"/>
            <w:shd w:val="clear" w:color="auto" w:fill="auto"/>
          </w:tcPr>
          <w:p w14:paraId="6004A22B" w14:textId="0A28CBBF" w:rsidR="00845B3F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95648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43582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CCE38CB" w14:textId="5A1D1130" w:rsidR="00845B3F" w:rsidRPr="00A34DFE" w:rsidRDefault="00845B3F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E65902B" w14:textId="28293E1F" w:rsidR="00845B3F" w:rsidRPr="00A34DFE" w:rsidRDefault="00845B3F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0E8E9BE" w14:textId="77777777" w:rsidR="00A62597" w:rsidRDefault="00A62597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A62597" w:rsidRPr="00A34DFE" w14:paraId="04FE132E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2673069F" w14:textId="77777777" w:rsidR="00A62597" w:rsidRPr="00A34DFE" w:rsidRDefault="00A62597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5D1C307" w14:textId="77777777" w:rsidR="00A62597" w:rsidRPr="00A34DFE" w:rsidRDefault="00A62597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B339F08" w14:textId="77777777" w:rsidR="00A62597" w:rsidRPr="00A34DFE" w:rsidRDefault="00A62597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668FEA7" w14:textId="77777777" w:rsidR="00A62597" w:rsidRPr="00A34DFE" w:rsidRDefault="00A62597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845B3F" w:rsidRPr="00A34DFE" w14:paraId="715D4637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D28A2F4" w14:textId="0EDC63B3" w:rsidR="00845B3F" w:rsidRPr="00A34DFE" w:rsidRDefault="00845B3F" w:rsidP="00450D68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Appliances kept out of reach of children.</w:t>
            </w:r>
          </w:p>
        </w:tc>
        <w:tc>
          <w:tcPr>
            <w:tcW w:w="793" w:type="pct"/>
            <w:shd w:val="clear" w:color="auto" w:fill="auto"/>
          </w:tcPr>
          <w:p w14:paraId="1B0062E7" w14:textId="27439570" w:rsidR="00845B3F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68568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59707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8DEFFEC" w14:textId="66C8C33A" w:rsidR="00845B3F" w:rsidRPr="00A34DFE" w:rsidRDefault="00845B3F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E0CEFEE" w14:textId="3EF6643C" w:rsidR="00845B3F" w:rsidRPr="00A34DFE" w:rsidRDefault="00845B3F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5B3F" w:rsidRPr="00A34DFE" w14:paraId="43267406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09321F0" w14:textId="1302153B" w:rsidR="00845B3F" w:rsidRPr="00A34DFE" w:rsidRDefault="00845B3F" w:rsidP="00450D68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Exhaust fans functioning.</w:t>
            </w:r>
          </w:p>
        </w:tc>
        <w:tc>
          <w:tcPr>
            <w:tcW w:w="793" w:type="pct"/>
            <w:shd w:val="clear" w:color="auto" w:fill="auto"/>
          </w:tcPr>
          <w:p w14:paraId="6789C016" w14:textId="111BCFD1" w:rsidR="00845B3F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50904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29669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A9B0C45" w14:textId="73002CDC" w:rsidR="00845B3F" w:rsidRPr="00A34DFE" w:rsidRDefault="00845B3F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9328BB6" w14:textId="68C5ED01" w:rsidR="00845B3F" w:rsidRPr="00A34DFE" w:rsidRDefault="00845B3F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5B3F" w:rsidRPr="00A34DFE" w14:paraId="578520A1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5B44639" w14:textId="75C8E6D3" w:rsidR="002558B1" w:rsidRPr="00A34DFE" w:rsidRDefault="00845B3F" w:rsidP="00450D68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records the hazards identified in the safety inspection checklist</w:t>
            </w:r>
          </w:p>
        </w:tc>
        <w:tc>
          <w:tcPr>
            <w:tcW w:w="793" w:type="pct"/>
            <w:shd w:val="clear" w:color="auto" w:fill="auto"/>
          </w:tcPr>
          <w:p w14:paraId="7FF6E187" w14:textId="6B9C5521" w:rsidR="00845B3F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90857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12441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D36FCAB" w14:textId="677AB2BF" w:rsidR="00845B3F" w:rsidRPr="00A34DFE" w:rsidRDefault="00845B3F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187F315" w14:textId="6928289E" w:rsidR="00845B3F" w:rsidRPr="00A34DFE" w:rsidRDefault="00845B3F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047C08C" w14:textId="4544DB76" w:rsidR="00856505" w:rsidRPr="00A34DFE" w:rsidRDefault="00856505" w:rsidP="00A62597">
      <w:pPr>
        <w:spacing w:after="0"/>
      </w:pPr>
    </w:p>
    <w:p w14:paraId="53E5D95C" w14:textId="28D63671" w:rsidR="006E7C7C" w:rsidRPr="00A34DFE" w:rsidRDefault="00931F75" w:rsidP="00450D6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34D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Part II. Assessing Risks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75658D" w:rsidRPr="00A34DFE" w14:paraId="68C27B8C" w14:textId="77777777" w:rsidTr="00CC0C5F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26DD86A5" w14:textId="77777777" w:rsidR="0075658D" w:rsidRPr="00A34DFE" w:rsidRDefault="0075658D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B8332A6" w14:textId="77777777" w:rsidR="0075658D" w:rsidRPr="00A34DFE" w:rsidRDefault="0075658D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33AC174" w14:textId="77777777" w:rsidR="0075658D" w:rsidRPr="00A34DFE" w:rsidRDefault="0075658D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01C4CFE" w14:textId="77777777" w:rsidR="0075658D" w:rsidRPr="00A34DFE" w:rsidRDefault="0075658D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FF0701" w:rsidRPr="00A34DFE" w14:paraId="58529031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80A8A72" w14:textId="03CF289E" w:rsidR="00FF0701" w:rsidRPr="00A34DFE" w:rsidRDefault="00FF0701" w:rsidP="00450D68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reviews the hazards identified in their safety inspection checklist.</w:t>
            </w:r>
          </w:p>
        </w:tc>
        <w:tc>
          <w:tcPr>
            <w:tcW w:w="793" w:type="pct"/>
            <w:shd w:val="clear" w:color="auto" w:fill="auto"/>
          </w:tcPr>
          <w:p w14:paraId="176DF010" w14:textId="4C93D196" w:rsidR="00FF0701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00994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701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0701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56821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701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0701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F9F5593" w14:textId="5DDC4CDE" w:rsidR="00FF0701" w:rsidRPr="00A34DFE" w:rsidRDefault="00FF0701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EA2D858" w14:textId="677DD7A2" w:rsidR="00FF0701" w:rsidRPr="00A34DFE" w:rsidRDefault="00FF0701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F0701" w:rsidRPr="00A34DFE" w14:paraId="70FA32F3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8D9D821" w14:textId="77777777" w:rsidR="00FF0701" w:rsidRPr="00A34DFE" w:rsidRDefault="00FF0701" w:rsidP="00450D68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indicates the </w:t>
            </w: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likelihood of an accident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occurring as a result of each hazard.</w:t>
            </w:r>
          </w:p>
          <w:p w14:paraId="48A71F66" w14:textId="3CAA326F" w:rsidR="00FF0701" w:rsidRPr="00A34DFE" w:rsidRDefault="00FF0701" w:rsidP="00450D6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 Almost certain, likely, possible, unlikely rare.</w:t>
            </w:r>
          </w:p>
        </w:tc>
        <w:tc>
          <w:tcPr>
            <w:tcW w:w="793" w:type="pct"/>
            <w:shd w:val="clear" w:color="auto" w:fill="auto"/>
          </w:tcPr>
          <w:p w14:paraId="4E6C7853" w14:textId="030F1156" w:rsidR="00FF0701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14292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701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0701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86223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701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0701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250F40D" w14:textId="7418CA89" w:rsidR="00FF0701" w:rsidRPr="00A34DFE" w:rsidRDefault="00FF0701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6AF5FC7" w14:textId="761ECFBF" w:rsidR="00FF0701" w:rsidRPr="00A34DFE" w:rsidRDefault="00FF0701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F0701" w:rsidRPr="00A34DFE" w14:paraId="0CDA1B22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8F3676A" w14:textId="77777777" w:rsidR="00FF0701" w:rsidRPr="00A34DFE" w:rsidRDefault="00FF0701" w:rsidP="00450D68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indicates the </w:t>
            </w: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potential consequence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occurring as a result of each hazard.</w:t>
            </w:r>
          </w:p>
          <w:p w14:paraId="7CD30387" w14:textId="77777777" w:rsidR="00FF0701" w:rsidRPr="00A34DFE" w:rsidRDefault="00FF0701" w:rsidP="00450D6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 Negligible, minor, moderate, major, extreme.</w:t>
            </w:r>
          </w:p>
        </w:tc>
        <w:tc>
          <w:tcPr>
            <w:tcW w:w="793" w:type="pct"/>
            <w:shd w:val="clear" w:color="auto" w:fill="auto"/>
          </w:tcPr>
          <w:p w14:paraId="463B50D2" w14:textId="266A89C2" w:rsidR="00FF0701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74449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701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0701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99953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701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0701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C986F03" w14:textId="60338F26" w:rsidR="00FF0701" w:rsidRPr="00A34DFE" w:rsidRDefault="00FF0701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EE7C76B" w14:textId="35077D12" w:rsidR="00FF0701" w:rsidRPr="00A34DFE" w:rsidRDefault="00FF0701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F0701" w:rsidRPr="00A34DFE" w14:paraId="4CAB91DA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AC04E6C" w14:textId="26231F90" w:rsidR="00FF0701" w:rsidRPr="00A34DFE" w:rsidRDefault="00FF0701" w:rsidP="00450D68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indicates the risk rating for each hazard identified based on their likelihood and consequence. </w:t>
            </w:r>
          </w:p>
          <w:p w14:paraId="4A5E33EA" w14:textId="0028F80C" w:rsidR="00FF0701" w:rsidRPr="00A34DFE" w:rsidRDefault="00FF0701" w:rsidP="00450D6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 Low, medium, high, very high</w:t>
            </w:r>
          </w:p>
        </w:tc>
        <w:tc>
          <w:tcPr>
            <w:tcW w:w="793" w:type="pct"/>
            <w:shd w:val="clear" w:color="auto" w:fill="auto"/>
          </w:tcPr>
          <w:p w14:paraId="1AFA61F7" w14:textId="7F0FE2B8" w:rsidR="00FF0701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6608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701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0701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37470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701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0701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28CFEED" w14:textId="1F79B31F" w:rsidR="00FF0701" w:rsidRPr="00A34DFE" w:rsidRDefault="00FF0701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61C746F" w14:textId="1AD963A3" w:rsidR="00FF0701" w:rsidRPr="00A34DFE" w:rsidRDefault="00FF0701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D93F07B" w14:textId="3DBD343C" w:rsidR="004463C1" w:rsidRDefault="004463C1" w:rsidP="00450D68">
      <w:r>
        <w:br w:type="page"/>
      </w:r>
    </w:p>
    <w:p w14:paraId="77EA83A4" w14:textId="5F7E9EF6" w:rsidR="00931F75" w:rsidRPr="00A34DFE" w:rsidRDefault="00931F75" w:rsidP="00450D6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34D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Part I</w:t>
      </w:r>
      <w:r w:rsidR="0075658D" w:rsidRPr="00A34D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II</w:t>
      </w:r>
      <w:r w:rsidRPr="00A34D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. Eliminating or Minimising Risks</w:t>
      </w:r>
    </w:p>
    <w:p w14:paraId="427B119F" w14:textId="34B24E30" w:rsidR="00134CC0" w:rsidRPr="00A34DFE" w:rsidRDefault="00134CC0" w:rsidP="00450D68">
      <w:pPr>
        <w:spacing w:after="120" w:line="276" w:lineRule="auto"/>
        <w:jc w:val="both"/>
        <w:rPr>
          <w:rFonts w:cstheme="minorHAnsi"/>
          <w:b/>
          <w:bCs/>
          <w:color w:val="D73329"/>
          <w:szCs w:val="24"/>
        </w:rPr>
      </w:pPr>
      <w:r w:rsidRPr="00A34DFE">
        <w:rPr>
          <w:rFonts w:cstheme="minorHAnsi"/>
          <w:b/>
          <w:bCs/>
          <w:color w:val="D73329"/>
          <w:szCs w:val="24"/>
        </w:rPr>
        <w:t>For this part of the assessment, the candidate must eliminate or minimise potential and actual risks identified in Part I.</w:t>
      </w:r>
    </w:p>
    <w:p w14:paraId="32A551E3" w14:textId="449F6313" w:rsidR="00E910A8" w:rsidRPr="00A34DFE" w:rsidRDefault="00E910A8" w:rsidP="00450D68">
      <w:pPr>
        <w:spacing w:after="120" w:line="276" w:lineRule="auto"/>
        <w:jc w:val="both"/>
        <w:rPr>
          <w:rFonts w:cstheme="minorHAnsi"/>
          <w:b/>
          <w:bCs/>
          <w:color w:val="D73329"/>
          <w:szCs w:val="24"/>
        </w:rPr>
      </w:pPr>
      <w:r w:rsidRPr="00A34DFE">
        <w:rPr>
          <w:rFonts w:cstheme="minorHAnsi"/>
          <w:b/>
          <w:bCs/>
          <w:color w:val="D73329"/>
          <w:szCs w:val="24"/>
        </w:rPr>
        <w:t xml:space="preserve">For the purposes of this assessment, there must be evidence that they have addressed both potential risks and actual risks across the </w:t>
      </w:r>
      <w:r w:rsidR="00B379D2">
        <w:rPr>
          <w:rFonts w:cstheme="minorHAnsi"/>
          <w:b/>
          <w:bCs/>
          <w:color w:val="D73329"/>
          <w:szCs w:val="24"/>
        </w:rPr>
        <w:t>two</w:t>
      </w:r>
      <w:r w:rsidRPr="00A34DFE">
        <w:rPr>
          <w:rFonts w:cstheme="minorHAnsi"/>
          <w:b/>
          <w:bCs/>
          <w:color w:val="D73329"/>
          <w:szCs w:val="24"/>
        </w:rPr>
        <w:t xml:space="preserve"> instances required for this task.</w:t>
      </w:r>
    </w:p>
    <w:p w14:paraId="76580E78" w14:textId="1A3B003C" w:rsidR="00931F75" w:rsidRPr="00462A64" w:rsidRDefault="00D51BA5" w:rsidP="00450D68">
      <w:pPr>
        <w:pStyle w:val="Heading3"/>
        <w:spacing w:before="120" w:after="120" w:line="276" w:lineRule="auto"/>
        <w:rPr>
          <w:color w:val="404040" w:themeColor="text1" w:themeTint="BF"/>
        </w:rPr>
      </w:pPr>
      <w:r w:rsidRPr="00462A64">
        <w:rPr>
          <w:color w:val="404040" w:themeColor="text1" w:themeTint="BF"/>
        </w:rPr>
        <w:t xml:space="preserve">A. </w:t>
      </w:r>
      <w:r w:rsidR="00931F75" w:rsidRPr="00462A64">
        <w:rPr>
          <w:color w:val="404040" w:themeColor="text1" w:themeTint="BF"/>
        </w:rPr>
        <w:t>Potential Risk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7E2176" w:rsidRPr="00A34DFE" w14:paraId="4322D87A" w14:textId="77777777" w:rsidTr="00CC0C5F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8D6ED56" w14:textId="093DBEB4" w:rsidR="007E2176" w:rsidRPr="00A34DFE" w:rsidRDefault="007E2176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Potential risk to be addressed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85BC1B4" w14:textId="66CF9EA9" w:rsidR="007E2176" w:rsidRPr="00A34DFE" w:rsidRDefault="00750C91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.g. faulty wiring on a vaccuum cleaner identified during inspection of equipment before use."/>
                  </w:textInput>
                </w:ffData>
              </w:fldCha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 xml:space="preserve">e.g. faulty wiring on a vacuum cleaner identified during </w:t>
            </w:r>
            <w:r w:rsidR="00FF458F"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 xml:space="preserve">an 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inspection of equipment before use.</w: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="007E2176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AD00183" w14:textId="77777777" w:rsidR="007E2176" w:rsidRPr="00A34DFE" w:rsidRDefault="007E2176" w:rsidP="00450D68">
      <w:pPr>
        <w:spacing w:after="0"/>
        <w:rPr>
          <w:sz w:val="18"/>
          <w:szCs w:val="18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75658D" w:rsidRPr="00A34DFE" w14:paraId="3687B6B0" w14:textId="77777777" w:rsidTr="00CC0C5F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5E013C25" w14:textId="77777777" w:rsidR="0075658D" w:rsidRPr="00A34DFE" w:rsidRDefault="0075658D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706D4AC1" w14:textId="77777777" w:rsidR="0075658D" w:rsidRPr="00A34DFE" w:rsidRDefault="0075658D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BD9BCDC" w14:textId="77777777" w:rsidR="0075658D" w:rsidRPr="00A34DFE" w:rsidRDefault="0075658D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B2F0961" w14:textId="77777777" w:rsidR="0075658D" w:rsidRPr="00A34DFE" w:rsidRDefault="0075658D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8736B3" w:rsidRPr="00A34DFE" w14:paraId="6FDE3646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F785FB9" w14:textId="56924183" w:rsidR="008736B3" w:rsidRPr="00A34DFE" w:rsidRDefault="008736B3" w:rsidP="00450D68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does not proceed to use the faulty/defective equipment.</w:t>
            </w:r>
          </w:p>
        </w:tc>
        <w:tc>
          <w:tcPr>
            <w:tcW w:w="793" w:type="pct"/>
            <w:shd w:val="clear" w:color="auto" w:fill="auto"/>
          </w:tcPr>
          <w:p w14:paraId="17FCF142" w14:textId="7FDD53AB" w:rsidR="008736B3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27955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6B3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36B3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39407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6B3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36B3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DC03B87" w14:textId="68DFB890" w:rsidR="008736B3" w:rsidRPr="00A34DFE" w:rsidRDefault="008736B3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2B89FFB" w14:textId="69B851D7" w:rsidR="008736B3" w:rsidRPr="00A34DFE" w:rsidRDefault="008736B3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36B3" w:rsidRPr="00A34DFE" w14:paraId="157E499E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46FF25B" w14:textId="4B37BA77" w:rsidR="008736B3" w:rsidRPr="00A34DFE" w:rsidRDefault="008736B3" w:rsidP="00450D68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labels the equipment as faulty or defective (e.g. use of tags, etc.)</w:t>
            </w:r>
          </w:p>
        </w:tc>
        <w:tc>
          <w:tcPr>
            <w:tcW w:w="793" w:type="pct"/>
            <w:shd w:val="clear" w:color="auto" w:fill="auto"/>
          </w:tcPr>
          <w:p w14:paraId="45B15F54" w14:textId="4A1E88A8" w:rsidR="008736B3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76340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6B3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36B3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23528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6B3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36B3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0A3044A" w14:textId="106D5E77" w:rsidR="008736B3" w:rsidRPr="00A34DFE" w:rsidRDefault="008736B3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8E85E81" w14:textId="4ECDAF01" w:rsidR="008736B3" w:rsidRPr="00A34DFE" w:rsidRDefault="008736B3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36B3" w:rsidRPr="00A34DFE" w14:paraId="1B3E7EEE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D9B3409" w14:textId="19D18392" w:rsidR="008736B3" w:rsidRPr="00A34DFE" w:rsidRDefault="008736B3" w:rsidP="00450D68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places the equipment in </w:t>
            </w:r>
            <w:r w:rsidR="00FF458F"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 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location out of reach of children or </w:t>
            </w:r>
            <w:r w:rsidR="00FF458F"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other people.</w:t>
            </w:r>
          </w:p>
        </w:tc>
        <w:tc>
          <w:tcPr>
            <w:tcW w:w="793" w:type="pct"/>
            <w:shd w:val="clear" w:color="auto" w:fill="auto"/>
          </w:tcPr>
          <w:p w14:paraId="0628111E" w14:textId="77777777" w:rsidR="008736B3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31774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6B3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36B3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20884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6B3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36B3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A256931" w14:textId="77777777" w:rsidR="008736B3" w:rsidRPr="00A34DFE" w:rsidRDefault="008736B3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841469C" w14:textId="77777777" w:rsidR="008736B3" w:rsidRPr="00A34DFE" w:rsidRDefault="008736B3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36B3" w:rsidRPr="00A34DFE" w14:paraId="79549F49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2E4B1AA" w14:textId="5A8541AA" w:rsidR="008736B3" w:rsidRPr="00A34DFE" w:rsidRDefault="008736B3" w:rsidP="00450D68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removes the faulty/defective equipment from service.</w:t>
            </w:r>
          </w:p>
        </w:tc>
        <w:tc>
          <w:tcPr>
            <w:tcW w:w="793" w:type="pct"/>
            <w:shd w:val="clear" w:color="auto" w:fill="auto"/>
          </w:tcPr>
          <w:p w14:paraId="3A808639" w14:textId="77777777" w:rsidR="008736B3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61382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6B3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36B3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12902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6B3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36B3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FAA0CC6" w14:textId="77777777" w:rsidR="008736B3" w:rsidRPr="00A34DFE" w:rsidRDefault="008736B3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9B9007D" w14:textId="77777777" w:rsidR="008736B3" w:rsidRPr="00A34DFE" w:rsidRDefault="008736B3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36B3" w:rsidRPr="00A34DFE" w14:paraId="12342E64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5A07D11" w14:textId="77777777" w:rsidR="008736B3" w:rsidRPr="00A34DFE" w:rsidRDefault="008736B3" w:rsidP="00450D68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inspects the replacement equipment for faults and defects.</w:t>
            </w:r>
          </w:p>
        </w:tc>
        <w:tc>
          <w:tcPr>
            <w:tcW w:w="793" w:type="pct"/>
            <w:shd w:val="clear" w:color="auto" w:fill="auto"/>
          </w:tcPr>
          <w:p w14:paraId="28EAE81E" w14:textId="77777777" w:rsidR="008736B3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4852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6B3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36B3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36958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6B3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36B3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6D792F3" w14:textId="77777777" w:rsidR="008736B3" w:rsidRPr="00A34DFE" w:rsidRDefault="008736B3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72D5C21" w14:textId="77777777" w:rsidR="008736B3" w:rsidRPr="00A34DFE" w:rsidRDefault="008736B3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36B3" w:rsidRPr="00A34DFE" w14:paraId="72CF033C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AD51052" w14:textId="15B13B41" w:rsidR="008736B3" w:rsidRPr="00A34DFE" w:rsidRDefault="008736B3" w:rsidP="00450D68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equipment that is in good working condition.</w:t>
            </w:r>
          </w:p>
        </w:tc>
        <w:tc>
          <w:tcPr>
            <w:tcW w:w="793" w:type="pct"/>
            <w:shd w:val="clear" w:color="auto" w:fill="auto"/>
          </w:tcPr>
          <w:p w14:paraId="1ADFDB0E" w14:textId="77777777" w:rsidR="008736B3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43359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6B3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36B3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15296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6B3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36B3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8E36395" w14:textId="77777777" w:rsidR="008736B3" w:rsidRPr="00A34DFE" w:rsidRDefault="008736B3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6700725" w14:textId="77777777" w:rsidR="008736B3" w:rsidRPr="00A34DFE" w:rsidRDefault="008736B3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C2B7C" w:rsidRPr="00A34DFE" w14:paraId="54BBD307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449CD41" w14:textId="0C173375" w:rsidR="008C2B7C" w:rsidRPr="00A34DFE" w:rsidRDefault="008C2B7C" w:rsidP="00450D68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records the fault/defect in the relevant form (e.g. hazard identification form)</w:t>
            </w:r>
          </w:p>
        </w:tc>
        <w:tc>
          <w:tcPr>
            <w:tcW w:w="793" w:type="pct"/>
            <w:shd w:val="clear" w:color="auto" w:fill="auto"/>
          </w:tcPr>
          <w:p w14:paraId="1E53EEE3" w14:textId="1AA34B4B" w:rsidR="008C2B7C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62326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B7C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C2B7C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24198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B7C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C2B7C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5003DC1" w14:textId="058C4142" w:rsidR="008C2B7C" w:rsidRPr="00A34DFE" w:rsidRDefault="008C2B7C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54DCCEF" w14:textId="70B03F9D" w:rsidR="008C2B7C" w:rsidRPr="00A34DFE" w:rsidRDefault="008C2B7C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B17B3AF" w14:textId="29875301" w:rsidR="007C3564" w:rsidRPr="00A34DFE" w:rsidRDefault="004463C1" w:rsidP="004463C1">
      <w:pPr>
        <w:spacing w:after="0"/>
      </w:pPr>
      <w:r>
        <w:br w:type="page"/>
      </w:r>
    </w:p>
    <w:p w14:paraId="45A9C10B" w14:textId="30B85836" w:rsidR="00931F75" w:rsidRPr="00462A64" w:rsidRDefault="00D51BA5" w:rsidP="00450D68">
      <w:pPr>
        <w:pStyle w:val="Heading3"/>
        <w:spacing w:before="120" w:after="120" w:line="276" w:lineRule="auto"/>
        <w:rPr>
          <w:color w:val="404040" w:themeColor="text1" w:themeTint="BF"/>
        </w:rPr>
      </w:pPr>
      <w:r w:rsidRPr="00462A64">
        <w:rPr>
          <w:color w:val="404040" w:themeColor="text1" w:themeTint="BF"/>
        </w:rPr>
        <w:lastRenderedPageBreak/>
        <w:t xml:space="preserve">B. </w:t>
      </w:r>
      <w:r w:rsidR="00931F75" w:rsidRPr="00462A64">
        <w:rPr>
          <w:color w:val="404040" w:themeColor="text1" w:themeTint="BF"/>
        </w:rPr>
        <w:t>Actual Risk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4"/>
      </w:tblGrid>
      <w:tr w:rsidR="007E2176" w:rsidRPr="00A34DFE" w14:paraId="0AF33795" w14:textId="77777777" w:rsidTr="007E217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F260DFB" w14:textId="10CC6272" w:rsidR="007E2176" w:rsidRPr="00A34DFE" w:rsidRDefault="007E2176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Actual risk to be addressed</w:t>
            </w:r>
          </w:p>
        </w:tc>
        <w:tc>
          <w:tcPr>
            <w:tcW w:w="6054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1F3398A" w14:textId="3AF02BF0" w:rsidR="007E2176" w:rsidRPr="00A34DFE" w:rsidRDefault="00750C91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e.g. showering activity with a client who is at risk for falls "/>
                  </w:textInput>
                </w:ffData>
              </w:fldChar>
            </w:r>
            <w:bookmarkStart w:id="7" w:name="Text1"/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 xml:space="preserve">e.g. showering activity with a client who is at risk for falls </w: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7"/>
            <w:r w:rsidR="007E2176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0BE97374" w14:textId="77777777" w:rsidR="007E2176" w:rsidRPr="00A34DFE" w:rsidRDefault="007E2176" w:rsidP="00450D68">
      <w:pPr>
        <w:spacing w:after="0"/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75658D" w:rsidRPr="00A34DFE" w14:paraId="6A77C807" w14:textId="77777777" w:rsidTr="007E2176">
        <w:trPr>
          <w:cantSplit/>
          <w:tblHeader/>
          <w:jc w:val="center"/>
        </w:trPr>
        <w:tc>
          <w:tcPr>
            <w:tcW w:w="3877" w:type="dxa"/>
            <w:shd w:val="clear" w:color="auto" w:fill="F2F2F2" w:themeFill="background1" w:themeFillShade="F2"/>
          </w:tcPr>
          <w:p w14:paraId="38018FA2" w14:textId="77777777" w:rsidR="0075658D" w:rsidRPr="00A34DFE" w:rsidRDefault="0075658D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2EF002AF" w14:textId="77777777" w:rsidR="0075658D" w:rsidRPr="00A34DFE" w:rsidRDefault="0075658D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856" w:type="dxa"/>
            <w:shd w:val="clear" w:color="auto" w:fill="F2F2F2" w:themeFill="background1" w:themeFillShade="F2"/>
          </w:tcPr>
          <w:p w14:paraId="48A3BC54" w14:textId="77777777" w:rsidR="0075658D" w:rsidRPr="00A34DFE" w:rsidRDefault="0075658D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856" w:type="dxa"/>
            <w:shd w:val="clear" w:color="auto" w:fill="F2F2F2" w:themeFill="background1" w:themeFillShade="F2"/>
          </w:tcPr>
          <w:p w14:paraId="4C7CCAAA" w14:textId="77777777" w:rsidR="0075658D" w:rsidRPr="00A34DFE" w:rsidRDefault="0075658D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8736B3" w:rsidRPr="00A34DFE" w14:paraId="30CDBAB6" w14:textId="77777777" w:rsidTr="007E2176">
        <w:trPr>
          <w:cantSplit/>
          <w:trHeight w:val="341"/>
          <w:jc w:val="center"/>
        </w:trPr>
        <w:tc>
          <w:tcPr>
            <w:tcW w:w="3877" w:type="dxa"/>
            <w:shd w:val="clear" w:color="auto" w:fill="auto"/>
          </w:tcPr>
          <w:p w14:paraId="1041A071" w14:textId="3D3B97D8" w:rsidR="008736B3" w:rsidRPr="00A34DFE" w:rsidRDefault="008736B3" w:rsidP="00450D68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places a non-slip mat on the bathroom floor prior to the activity.</w:t>
            </w:r>
          </w:p>
        </w:tc>
        <w:tc>
          <w:tcPr>
            <w:tcW w:w="1430" w:type="dxa"/>
            <w:shd w:val="clear" w:color="auto" w:fill="auto"/>
          </w:tcPr>
          <w:p w14:paraId="40B4D81B" w14:textId="738BE287" w:rsidR="008736B3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76517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6B3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36B3" w:rsidRPr="00A34D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36B3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84453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6B3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36B3" w:rsidRPr="00A34D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36B3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856" w:type="dxa"/>
            <w:shd w:val="clear" w:color="auto" w:fill="auto"/>
          </w:tcPr>
          <w:p w14:paraId="74D36177" w14:textId="587E5339" w:rsidR="008736B3" w:rsidRPr="00A34DFE" w:rsidRDefault="008736B3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856" w:type="dxa"/>
          </w:tcPr>
          <w:p w14:paraId="6C4F1461" w14:textId="014B870E" w:rsidR="008736B3" w:rsidRPr="00A34DFE" w:rsidRDefault="008736B3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36B3" w:rsidRPr="00A34DFE" w14:paraId="5553A360" w14:textId="77777777" w:rsidTr="007E2176">
        <w:trPr>
          <w:cantSplit/>
          <w:trHeight w:val="251"/>
          <w:jc w:val="center"/>
        </w:trPr>
        <w:tc>
          <w:tcPr>
            <w:tcW w:w="3877" w:type="dxa"/>
            <w:shd w:val="clear" w:color="auto" w:fill="auto"/>
          </w:tcPr>
          <w:p w14:paraId="5F809A21" w14:textId="5D776048" w:rsidR="008736B3" w:rsidRPr="00A34DFE" w:rsidRDefault="008736B3" w:rsidP="00450D68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encourages the client to use the handrails. </w:t>
            </w:r>
          </w:p>
        </w:tc>
        <w:tc>
          <w:tcPr>
            <w:tcW w:w="1430" w:type="dxa"/>
            <w:shd w:val="clear" w:color="auto" w:fill="auto"/>
          </w:tcPr>
          <w:p w14:paraId="63A5BECD" w14:textId="77777777" w:rsidR="008736B3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30924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6B3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36B3" w:rsidRPr="00A34D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36B3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2309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6B3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36B3" w:rsidRPr="00A34D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36B3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856" w:type="dxa"/>
            <w:shd w:val="clear" w:color="auto" w:fill="auto"/>
          </w:tcPr>
          <w:p w14:paraId="68959E01" w14:textId="77777777" w:rsidR="008736B3" w:rsidRPr="00A34DFE" w:rsidRDefault="008736B3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856" w:type="dxa"/>
          </w:tcPr>
          <w:p w14:paraId="4EDB7CE8" w14:textId="77777777" w:rsidR="008736B3" w:rsidRPr="00A34DFE" w:rsidRDefault="008736B3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5791099" w14:textId="4DBBD5FA" w:rsidR="002A1672" w:rsidRPr="00A34DFE" w:rsidRDefault="002A1672" w:rsidP="004463C1">
      <w:pPr>
        <w:spacing w:after="0"/>
      </w:pPr>
    </w:p>
    <w:p w14:paraId="7A12D33F" w14:textId="6DFF8860" w:rsidR="00466C67" w:rsidRPr="00A34DFE" w:rsidRDefault="00466C67" w:rsidP="00450D6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34D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Part </w:t>
      </w:r>
      <w:r w:rsidR="00D51BA5" w:rsidRPr="00A34D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IV</w:t>
      </w:r>
      <w:r w:rsidRPr="00A34D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. Seeking Additional Assistance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4"/>
      </w:tblGrid>
      <w:tr w:rsidR="00127305" w:rsidRPr="00A34DFE" w14:paraId="25142215" w14:textId="77777777" w:rsidTr="00CC0C5F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1EE4E6B" w14:textId="77777777" w:rsidR="00127305" w:rsidRPr="00A34DFE" w:rsidRDefault="00127305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Risk to referred to others</w:t>
            </w:r>
          </w:p>
        </w:tc>
        <w:tc>
          <w:tcPr>
            <w:tcW w:w="6054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E4340A6" w14:textId="2C4F088E" w:rsidR="00127305" w:rsidRPr="00A34DFE" w:rsidRDefault="00127305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.g. faulty wiring on a vaccuum cleaner identified during inspection of equipment before use."/>
                  </w:textInput>
                </w:ffData>
              </w:fldChar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 xml:space="preserve">e.g. faulty wiring on a vacuum cleaner identified during </w:t>
            </w:r>
            <w:r w:rsidR="00FF458F"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 xml:space="preserve">an 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inspection of equipment before use.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end"/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127305" w:rsidRPr="00A34DFE" w14:paraId="5A5515D2" w14:textId="77777777" w:rsidTr="00CC0C5F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11430DE" w14:textId="115C9AD3" w:rsidR="00127305" w:rsidRPr="00A34DFE" w:rsidRDefault="00127305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Risk to be referred to</w:t>
            </w:r>
          </w:p>
        </w:tc>
        <w:tc>
          <w:tcPr>
            <w:tcW w:w="6054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EA3BB4C" w14:textId="28598C57" w:rsidR="00127305" w:rsidRPr="00A34DFE" w:rsidRDefault="00127305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.g. supervisor or authorised repair agency"/>
                  </w:textInput>
                </w:ffData>
              </w:fldChar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e.g. supervisor or authorised repair agency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end"/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127305" w:rsidRPr="00A34DFE" w14:paraId="25C6B81A" w14:textId="77777777" w:rsidTr="00CC0C5F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EFB2A66" w14:textId="3461A1D7" w:rsidR="00127305" w:rsidRPr="00A34DFE" w:rsidRDefault="00127305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Additional assistance to be sought</w:t>
            </w:r>
          </w:p>
        </w:tc>
        <w:tc>
          <w:tcPr>
            <w:tcW w:w="6054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49651A3" w14:textId="51B5FC92" w:rsidR="00127305" w:rsidRPr="00A34DFE" w:rsidRDefault="00127305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.g. further inspections and testing and repairs to be done by the authorised repair agency; or disposal"/>
                  </w:textInput>
                </w:ffData>
              </w:fldChar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e.g. further inspections and testing and repairs to be done by the authorised repair agency; or disposal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072AD9E" w14:textId="6AE10C35" w:rsidR="00466C67" w:rsidRPr="004463C1" w:rsidRDefault="00466C67" w:rsidP="00450D68">
      <w:pPr>
        <w:tabs>
          <w:tab w:val="left" w:pos="180"/>
        </w:tabs>
        <w:spacing w:after="0" w:line="276" w:lineRule="auto"/>
        <w:rPr>
          <w:rFonts w:cstheme="minorHAnsi"/>
          <w:iCs/>
          <w:color w:val="404040" w:themeColor="text1" w:themeTint="BF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466C67" w:rsidRPr="00A34DFE" w14:paraId="71DAC8D6" w14:textId="77777777" w:rsidTr="00CC0C5F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29C42A8" w14:textId="77777777" w:rsidR="00466C67" w:rsidRPr="00A34DFE" w:rsidRDefault="00466C67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0FB5D7D0" w14:textId="77777777" w:rsidR="00466C67" w:rsidRPr="00A34DFE" w:rsidRDefault="00466C67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E25038E" w14:textId="77777777" w:rsidR="00466C67" w:rsidRPr="00A34DFE" w:rsidRDefault="00466C67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D0632E0" w14:textId="77777777" w:rsidR="00466C67" w:rsidRPr="00A34DFE" w:rsidRDefault="00466C67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C6332B" w:rsidRPr="00A34DFE" w14:paraId="797B498D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157B78B" w14:textId="0F62A208" w:rsidR="00C6332B" w:rsidRPr="00A34DFE" w:rsidRDefault="00C6332B" w:rsidP="00450D68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notifies the supervisor about the faulty/defective equipment.</w:t>
            </w:r>
          </w:p>
        </w:tc>
        <w:tc>
          <w:tcPr>
            <w:tcW w:w="793" w:type="pct"/>
            <w:shd w:val="clear" w:color="auto" w:fill="auto"/>
          </w:tcPr>
          <w:p w14:paraId="4D294ECC" w14:textId="41F30E24" w:rsidR="00C6332B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75461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332B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332B" w:rsidRPr="00A34D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332B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06110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332B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332B" w:rsidRPr="00A34D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332B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4C0D953" w14:textId="24724BEE" w:rsidR="00C6332B" w:rsidRPr="00A34DFE" w:rsidRDefault="00C6332B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55E309A" w14:textId="4FD79C90" w:rsidR="00C6332B" w:rsidRPr="00A34DFE" w:rsidRDefault="00C6332B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332B" w:rsidRPr="00A34DFE" w14:paraId="7A5E1E68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C2FB1B0" w14:textId="77777777" w:rsidR="00C6332B" w:rsidRPr="00A34DFE" w:rsidRDefault="00C6332B" w:rsidP="00450D68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describes the fault/defect identified.</w:t>
            </w:r>
          </w:p>
        </w:tc>
        <w:tc>
          <w:tcPr>
            <w:tcW w:w="793" w:type="pct"/>
            <w:shd w:val="clear" w:color="auto" w:fill="auto"/>
          </w:tcPr>
          <w:p w14:paraId="0CC08A14" w14:textId="77777777" w:rsidR="00C6332B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13274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332B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332B" w:rsidRPr="00A34D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332B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27815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332B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332B" w:rsidRPr="00A34D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332B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17DCC46" w14:textId="77777777" w:rsidR="00C6332B" w:rsidRPr="00A34DFE" w:rsidRDefault="00C6332B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2127D4F" w14:textId="77777777" w:rsidR="00C6332B" w:rsidRPr="00A34DFE" w:rsidRDefault="00C6332B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332B" w:rsidRPr="00A34DFE" w14:paraId="44E71349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40CBA1F" w14:textId="77777777" w:rsidR="00C6332B" w:rsidRPr="00A34DFE" w:rsidRDefault="00C6332B" w:rsidP="00450D68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contacts the authorised repair agency. </w:t>
            </w:r>
          </w:p>
        </w:tc>
        <w:tc>
          <w:tcPr>
            <w:tcW w:w="793" w:type="pct"/>
            <w:shd w:val="clear" w:color="auto" w:fill="auto"/>
          </w:tcPr>
          <w:p w14:paraId="474CE87D" w14:textId="77777777" w:rsidR="00C6332B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95638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332B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332B" w:rsidRPr="00A34D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332B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00440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332B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332B" w:rsidRPr="00A34D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332B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C7FEA36" w14:textId="77777777" w:rsidR="00C6332B" w:rsidRPr="00A34DFE" w:rsidRDefault="00C6332B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248FB8D" w14:textId="77777777" w:rsidR="00C6332B" w:rsidRPr="00A34DFE" w:rsidRDefault="00C6332B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332B" w:rsidRPr="00A34DFE" w14:paraId="5934D359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9C19C9D" w14:textId="20EB9CF4" w:rsidR="00C6332B" w:rsidRPr="00A34DFE" w:rsidRDefault="00C6332B" w:rsidP="00450D68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hands over the faulty/defective equipment to the repair personnel.</w:t>
            </w:r>
          </w:p>
        </w:tc>
        <w:tc>
          <w:tcPr>
            <w:tcW w:w="793" w:type="pct"/>
            <w:shd w:val="clear" w:color="auto" w:fill="auto"/>
          </w:tcPr>
          <w:p w14:paraId="63A1E636" w14:textId="77777777" w:rsidR="00C6332B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93010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332B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332B" w:rsidRPr="00A34D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332B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94638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332B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332B" w:rsidRPr="00A34D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332B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50981C7" w14:textId="77777777" w:rsidR="00C6332B" w:rsidRPr="00A34DFE" w:rsidRDefault="00C6332B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8C4992A" w14:textId="77777777" w:rsidR="00C6332B" w:rsidRPr="00A34DFE" w:rsidRDefault="00C6332B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CA5BFDC" w14:textId="5AAFC909" w:rsidR="00127305" w:rsidRPr="00A34DFE" w:rsidRDefault="004463C1" w:rsidP="004463C1">
      <w:pPr>
        <w:spacing w:after="0"/>
      </w:pPr>
      <w:r>
        <w:br w:type="page"/>
      </w:r>
    </w:p>
    <w:p w14:paraId="41C55C5C" w14:textId="251DC777" w:rsidR="006C46EE" w:rsidRPr="00A34DFE" w:rsidRDefault="00931F75" w:rsidP="00450D6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34D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Part V. Reporting Hazards and Risks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32"/>
        <w:gridCol w:w="1398"/>
        <w:gridCol w:w="22"/>
        <w:gridCol w:w="1834"/>
        <w:gridCol w:w="11"/>
        <w:gridCol w:w="1845"/>
      </w:tblGrid>
      <w:tr w:rsidR="0075658D" w:rsidRPr="00A34DFE" w14:paraId="21254F82" w14:textId="77777777" w:rsidTr="00CC0C5F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4263D174" w14:textId="77777777" w:rsidR="0075658D" w:rsidRPr="00A34DFE" w:rsidRDefault="0075658D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gridSpan w:val="2"/>
            <w:shd w:val="clear" w:color="auto" w:fill="F2F2F2" w:themeFill="background1" w:themeFillShade="F2"/>
          </w:tcPr>
          <w:p w14:paraId="0A672E87" w14:textId="77777777" w:rsidR="0075658D" w:rsidRPr="00A34DFE" w:rsidRDefault="0075658D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gridSpan w:val="2"/>
            <w:shd w:val="clear" w:color="auto" w:fill="F2F2F2" w:themeFill="background1" w:themeFillShade="F2"/>
          </w:tcPr>
          <w:p w14:paraId="3370AD49" w14:textId="77777777" w:rsidR="0075658D" w:rsidRPr="00A34DFE" w:rsidRDefault="0075658D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gridSpan w:val="2"/>
            <w:shd w:val="clear" w:color="auto" w:fill="F2F2F2" w:themeFill="background1" w:themeFillShade="F2"/>
          </w:tcPr>
          <w:p w14:paraId="04B4A4DC" w14:textId="77777777" w:rsidR="0075658D" w:rsidRPr="00A34DFE" w:rsidRDefault="0075658D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85CB3" w:rsidRPr="00A34DFE" w14:paraId="329CBF52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F6801EC" w14:textId="5B6ACFB0" w:rsidR="00085CB3" w:rsidRPr="00A34DFE" w:rsidRDefault="00085CB3" w:rsidP="00450D68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</w:t>
            </w:r>
            <w:r w:rsidR="001B722A"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reports to the supervisor the outcomes of their inspection, including: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441E9074" w14:textId="2F2B38CD" w:rsidR="00085CB3" w:rsidRPr="00A34DFE" w:rsidRDefault="00085CB3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gridSpan w:val="2"/>
            <w:shd w:val="clear" w:color="auto" w:fill="auto"/>
          </w:tcPr>
          <w:p w14:paraId="6398842F" w14:textId="6DD212E1" w:rsidR="00085CB3" w:rsidRPr="00A34DFE" w:rsidRDefault="00085CB3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  <w:gridSpan w:val="2"/>
          </w:tcPr>
          <w:p w14:paraId="6D13FB4E" w14:textId="6387DA64" w:rsidR="00085CB3" w:rsidRPr="00A34DFE" w:rsidRDefault="00085CB3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B722A" w:rsidRPr="00A34DFE" w14:paraId="679FA11F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4F0D6E2" w14:textId="636DFC3F" w:rsidR="001B722A" w:rsidRPr="00A34DFE" w:rsidRDefault="001B722A" w:rsidP="00450D68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Hazards identified.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76704C94" w14:textId="77777777" w:rsidR="001B722A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17003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22A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722A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69064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22A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722A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4D36B79C" w14:textId="77777777" w:rsidR="001B722A" w:rsidRPr="00A34DFE" w:rsidRDefault="001B722A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472EC09A" w14:textId="77777777" w:rsidR="001B722A" w:rsidRPr="00A34DFE" w:rsidRDefault="001B722A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722A" w:rsidRPr="00A34DFE" w14:paraId="6BEB48E5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1F4FF8B" w14:textId="1C8A4BD2" w:rsidR="001B722A" w:rsidRPr="00A34DFE" w:rsidRDefault="001B722A" w:rsidP="00450D68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 rating of each hazard.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5EFC7D2B" w14:textId="77777777" w:rsidR="001B722A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9458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22A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722A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56082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22A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722A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175AB643" w14:textId="77777777" w:rsidR="001B722A" w:rsidRPr="00A34DFE" w:rsidRDefault="001B722A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0E0EE170" w14:textId="77777777" w:rsidR="001B722A" w:rsidRPr="00A34DFE" w:rsidRDefault="001B722A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722A" w:rsidRPr="00A34DFE" w14:paraId="159A9263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5F59B9B" w14:textId="3BF63B83" w:rsidR="001B722A" w:rsidRPr="00A34DFE" w:rsidRDefault="001B722A" w:rsidP="00450D68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reports to the supervisor the risks they responded to/addressed, including: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2A5F5404" w14:textId="77777777" w:rsidR="001B722A" w:rsidRPr="00A34DFE" w:rsidRDefault="001B722A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gridSpan w:val="2"/>
            <w:shd w:val="clear" w:color="auto" w:fill="auto"/>
          </w:tcPr>
          <w:p w14:paraId="2626D49A" w14:textId="77777777" w:rsidR="001B722A" w:rsidRPr="00A34DFE" w:rsidRDefault="001B722A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  <w:gridSpan w:val="2"/>
          </w:tcPr>
          <w:p w14:paraId="3AB6E5CC" w14:textId="77777777" w:rsidR="001B722A" w:rsidRPr="00A34DFE" w:rsidRDefault="001B722A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B722A" w:rsidRPr="00A34DFE" w14:paraId="6898DC4F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5EE9A2F" w14:textId="3508BEFA" w:rsidR="001B722A" w:rsidRPr="00A34DFE" w:rsidRDefault="00FF458F" w:rsidP="00450D68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p</w:t>
            </w:r>
            <w:r w:rsidR="001B722A"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otential risk they responded to/addressed.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0D9DDC16" w14:textId="48D5A20C" w:rsidR="001B722A" w:rsidRPr="00A34DFE" w:rsidRDefault="001B722A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gridSpan w:val="2"/>
            <w:shd w:val="clear" w:color="auto" w:fill="auto"/>
          </w:tcPr>
          <w:p w14:paraId="7C10F7C1" w14:textId="4FD270EF" w:rsidR="001B722A" w:rsidRPr="00A34DFE" w:rsidRDefault="001B722A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  <w:gridSpan w:val="2"/>
          </w:tcPr>
          <w:p w14:paraId="31FD970F" w14:textId="75A4D6D4" w:rsidR="001B722A" w:rsidRPr="00A34DFE" w:rsidRDefault="001B722A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B722A" w:rsidRPr="00A34DFE" w14:paraId="302A5AD3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5D5E589" w14:textId="4B628D6A" w:rsidR="001B722A" w:rsidRPr="00A34DFE" w:rsidRDefault="001B722A" w:rsidP="00450D68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864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the risk was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79D36A12" w14:textId="510B258F" w:rsidR="001B722A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6848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22A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722A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51236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22A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722A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3E99224F" w14:textId="33ACB485" w:rsidR="001B722A" w:rsidRPr="00A34DFE" w:rsidRDefault="001B722A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13C60E96" w14:textId="0396166E" w:rsidR="001B722A" w:rsidRPr="00A34DFE" w:rsidRDefault="001B722A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722A" w:rsidRPr="00A34DFE" w14:paraId="7E3035B3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ACCB80F" w14:textId="58E1E3F2" w:rsidR="001B722A" w:rsidRPr="00A34DFE" w:rsidRDefault="001B722A" w:rsidP="00450D68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864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 candidate responded to/addressed the risk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4ABE1A93" w14:textId="1F286B2C" w:rsidR="001B722A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07378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22A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722A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42584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22A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722A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7A0E4E71" w14:textId="6CA42B5B" w:rsidR="001B722A" w:rsidRPr="00A34DFE" w:rsidRDefault="001B722A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11E44B7A" w14:textId="712040FC" w:rsidR="001B722A" w:rsidRPr="00A34DFE" w:rsidRDefault="001B722A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722A" w:rsidRPr="00A34DFE" w14:paraId="7AFDFB06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90FF2B9" w14:textId="2B935431" w:rsidR="001B722A" w:rsidRPr="00A34DFE" w:rsidRDefault="001B722A" w:rsidP="00450D68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864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Further actions required if any.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33DF824B" w14:textId="7827A634" w:rsidR="001B722A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74864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22A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722A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20094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22A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722A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20963DFB" w14:textId="24200EE8" w:rsidR="001B722A" w:rsidRPr="00A34DFE" w:rsidRDefault="001B722A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3ED48BA4" w14:textId="7CE8910D" w:rsidR="001B722A" w:rsidRPr="00A34DFE" w:rsidRDefault="001B722A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722A" w:rsidRPr="00A34DFE" w14:paraId="5AD4D373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B48B5F0" w14:textId="2451E1D0" w:rsidR="001B722A" w:rsidRPr="00A34DFE" w:rsidRDefault="001B722A" w:rsidP="00450D68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Actual risk they responded to/addressed.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3F789FF7" w14:textId="409BCF0D" w:rsidR="001B722A" w:rsidRPr="00A34DFE" w:rsidRDefault="001B722A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gridSpan w:val="2"/>
            <w:shd w:val="clear" w:color="auto" w:fill="auto"/>
          </w:tcPr>
          <w:p w14:paraId="119D902A" w14:textId="1BB9C3DE" w:rsidR="001B722A" w:rsidRPr="00A34DFE" w:rsidRDefault="001B722A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  <w:gridSpan w:val="2"/>
          </w:tcPr>
          <w:p w14:paraId="64B04F08" w14:textId="627ACA8F" w:rsidR="001B722A" w:rsidRPr="00A34DFE" w:rsidRDefault="001B722A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B722A" w:rsidRPr="00A34DFE" w14:paraId="17275F4E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B3EC5B8" w14:textId="77777777" w:rsidR="001B722A" w:rsidRPr="00A34DFE" w:rsidRDefault="001B722A" w:rsidP="00700455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spacing w:line="360" w:lineRule="auto"/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the risk was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12340C26" w14:textId="77777777" w:rsidR="001B722A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28500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22A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722A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75539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22A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722A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71C2BB49" w14:textId="77777777" w:rsidR="001B722A" w:rsidRPr="00A34DFE" w:rsidRDefault="001B722A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5697C32C" w14:textId="77777777" w:rsidR="001B722A" w:rsidRPr="00A34DFE" w:rsidRDefault="001B722A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722A" w:rsidRPr="00A34DFE" w14:paraId="1075BC48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C7FF186" w14:textId="77777777" w:rsidR="001B722A" w:rsidRPr="00A34DFE" w:rsidRDefault="001B722A" w:rsidP="00700455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spacing w:line="360" w:lineRule="auto"/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 candidate responded to/addressed the risk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336198BE" w14:textId="77777777" w:rsidR="001B722A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30275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22A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722A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81281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22A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722A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422D7C8D" w14:textId="77777777" w:rsidR="001B722A" w:rsidRPr="00A34DFE" w:rsidRDefault="001B722A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66100AA8" w14:textId="77777777" w:rsidR="001B722A" w:rsidRPr="00A34DFE" w:rsidRDefault="001B722A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722A" w:rsidRPr="00A34DFE" w14:paraId="4953F3D7" w14:textId="77777777" w:rsidTr="001B722A">
        <w:trPr>
          <w:cantSplit/>
          <w:trHeight w:val="251"/>
          <w:jc w:val="center"/>
        </w:trPr>
        <w:tc>
          <w:tcPr>
            <w:tcW w:w="2167" w:type="pct"/>
            <w:gridSpan w:val="2"/>
            <w:shd w:val="clear" w:color="auto" w:fill="auto"/>
          </w:tcPr>
          <w:p w14:paraId="76FE766D" w14:textId="4E1194F8" w:rsidR="001B722A" w:rsidRPr="00A34DFE" w:rsidRDefault="001B722A" w:rsidP="00700455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spacing w:line="360" w:lineRule="auto"/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Further actions required if any.</w:t>
            </w:r>
          </w:p>
        </w:tc>
        <w:tc>
          <w:tcPr>
            <w:tcW w:w="787" w:type="pct"/>
            <w:gridSpan w:val="2"/>
            <w:shd w:val="clear" w:color="auto" w:fill="auto"/>
          </w:tcPr>
          <w:p w14:paraId="1B121FA6" w14:textId="77777777" w:rsidR="001B722A" w:rsidRPr="00A34DFE" w:rsidRDefault="00237082" w:rsidP="00450D6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42765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22A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722A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03243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22A" w:rsidRPr="00A34D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722A" w:rsidRPr="00A34D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3" w:type="pct"/>
            <w:gridSpan w:val="2"/>
            <w:shd w:val="clear" w:color="auto" w:fill="auto"/>
          </w:tcPr>
          <w:p w14:paraId="2154D416" w14:textId="77777777" w:rsidR="001B722A" w:rsidRPr="00A34DFE" w:rsidRDefault="001B722A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3" w:type="pct"/>
          </w:tcPr>
          <w:p w14:paraId="4E590CFC" w14:textId="77777777" w:rsidR="001B722A" w:rsidRPr="00A34DFE" w:rsidRDefault="001B722A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5ADE845" w14:textId="46AF30BF" w:rsidR="004463C1" w:rsidRDefault="004463C1" w:rsidP="00450D68">
      <w:pPr>
        <w:spacing w:after="0"/>
      </w:pPr>
      <w:r>
        <w:br w:type="page"/>
      </w:r>
    </w:p>
    <w:bookmarkEnd w:id="5"/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6010"/>
      </w:tblGrid>
      <w:tr w:rsidR="00572415" w:rsidRPr="00A34DFE" w14:paraId="3BB24CF8" w14:textId="77777777" w:rsidTr="00CC0C5F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24DA3CA6" w14:textId="77777777" w:rsidR="00572415" w:rsidRPr="00A34DFE" w:rsidRDefault="00572415" w:rsidP="00450D68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34DFE">
              <w:rPr>
                <w:color w:val="404040" w:themeColor="text1" w:themeTint="BF"/>
              </w:rPr>
              <w:lastRenderedPageBreak/>
              <w:br w:type="page"/>
            </w:r>
            <w:r w:rsidRPr="00A34D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6355627A" w14:textId="78AAABD4" w:rsidR="00572415" w:rsidRPr="00A34DFE" w:rsidRDefault="00572415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0779FF"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conduct risk management prior to facilitating support activities.</w:t>
            </w:r>
          </w:p>
          <w:p w14:paraId="5DAFC8AC" w14:textId="4ED47D29" w:rsidR="00572415" w:rsidRPr="00A34DFE" w:rsidRDefault="00572415" w:rsidP="00450D6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A34DFE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</w:t>
            </w:r>
            <w:r w:rsidR="00142A0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is </w:t>
            </w: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task.</w:t>
            </w:r>
          </w:p>
        </w:tc>
      </w:tr>
      <w:tr w:rsidR="00572415" w:rsidRPr="00A34DFE" w14:paraId="160DE9CC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23FA1CE" w14:textId="77777777" w:rsidR="00572415" w:rsidRPr="00A34DFE" w:rsidRDefault="00572415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E2F4244" w14:textId="77777777" w:rsidR="00572415" w:rsidRPr="00A34DFE" w:rsidRDefault="00572415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72415" w:rsidRPr="00A34DFE" w14:paraId="612511ED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CEE857" w14:textId="77777777" w:rsidR="00572415" w:rsidRPr="00A34DFE" w:rsidRDefault="00572415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2B4120B" w14:textId="77777777" w:rsidR="00572415" w:rsidRPr="00A34DFE" w:rsidRDefault="00572415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72415" w:rsidRPr="00A34DFE" w14:paraId="332972AE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62D9A72" w14:textId="77777777" w:rsidR="00572415" w:rsidRPr="00A34DFE" w:rsidRDefault="00572415" w:rsidP="00450D6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8AF016" w14:textId="77777777" w:rsidR="00572415" w:rsidRPr="00A34DFE" w:rsidRDefault="00572415" w:rsidP="00450D6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8214C42" w14:textId="77777777" w:rsidR="00572415" w:rsidRPr="00A34DFE" w:rsidRDefault="00572415" w:rsidP="00450D68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10777205" w14:textId="7BAE867B" w:rsidR="00572415" w:rsidRDefault="00572415" w:rsidP="00450D68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 w:rsidRPr="00A34DFE">
        <w:rPr>
          <w:rFonts w:cstheme="minorHAnsi"/>
          <w:color w:val="A6A6A6" w:themeColor="background1" w:themeShade="A6"/>
          <w:sz w:val="20"/>
        </w:rPr>
        <w:t>End of Workplace Assessment – Observation Form</w:t>
      </w:r>
    </w:p>
    <w:sectPr w:rsidR="00572415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A7F8E" w14:textId="77777777" w:rsidR="00237082" w:rsidRDefault="00237082" w:rsidP="000055D1">
      <w:pPr>
        <w:spacing w:after="0" w:line="240" w:lineRule="auto"/>
      </w:pPr>
      <w:r>
        <w:separator/>
      </w:r>
    </w:p>
  </w:endnote>
  <w:endnote w:type="continuationSeparator" w:id="0">
    <w:p w14:paraId="2E585FFC" w14:textId="77777777" w:rsidR="00237082" w:rsidRDefault="00237082" w:rsidP="000055D1">
      <w:pPr>
        <w:spacing w:after="0" w:line="240" w:lineRule="auto"/>
      </w:pPr>
      <w:r>
        <w:continuationSeparator/>
      </w:r>
    </w:p>
  </w:endnote>
  <w:endnote w:type="continuationNotice" w:id="1">
    <w:p w14:paraId="7E6CD482" w14:textId="77777777" w:rsidR="00237082" w:rsidRDefault="002370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F996E" w14:textId="77777777" w:rsidR="00617D42" w:rsidRPr="000055D1" w:rsidRDefault="00E23E57" w:rsidP="00617D4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36951">
      <w:rPr>
        <w:color w:val="808080" w:themeColor="background1" w:themeShade="80"/>
        <w:sz w:val="18"/>
      </w:rPr>
      <w:t xml:space="preserve">Workplace Assessment </w:t>
    </w:r>
    <w:r w:rsidR="002B795C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617D42" w:rsidRPr="00C63CFB">
      <w:rPr>
        <w:color w:val="808080" w:themeColor="background1" w:themeShade="80"/>
        <w:sz w:val="18"/>
      </w:rPr>
      <w:t>Version 1.</w:t>
    </w:r>
    <w:r w:rsidR="00617D42">
      <w:rPr>
        <w:color w:val="808080" w:themeColor="background1" w:themeShade="80"/>
        <w:sz w:val="18"/>
      </w:rPr>
      <w:t>1</w:t>
    </w:r>
    <w:r w:rsidR="00617D42" w:rsidRPr="00C63CFB">
      <w:rPr>
        <w:color w:val="808080" w:themeColor="background1" w:themeShade="80"/>
        <w:sz w:val="18"/>
      </w:rPr>
      <w:t xml:space="preserve"> Produced </w:t>
    </w:r>
    <w:r w:rsidR="00617D42">
      <w:rPr>
        <w:color w:val="808080" w:themeColor="background1" w:themeShade="80"/>
        <w:sz w:val="18"/>
      </w:rPr>
      <w:t>on 1st Nov</w:t>
    </w:r>
    <w:r w:rsidR="00617D42" w:rsidRPr="00C63CFB">
      <w:rPr>
        <w:color w:val="808080" w:themeColor="background1" w:themeShade="80"/>
        <w:sz w:val="18"/>
      </w:rPr>
      <w:t xml:space="preserve"> 202</w:t>
    </w:r>
    <w:r w:rsidR="00617D42">
      <w:rPr>
        <w:color w:val="808080" w:themeColor="background1" w:themeShade="80"/>
        <w:sz w:val="18"/>
      </w:rPr>
      <w:t>3</w:t>
    </w:r>
  </w:p>
  <w:p w14:paraId="521AE970" w14:textId="54EB9F0D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EE3E30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E3E30">
          <w:rPr>
            <w:color w:val="808080" w:themeColor="background1" w:themeShade="80"/>
            <w:sz w:val="18"/>
          </w:rPr>
          <w:fldChar w:fldCharType="begin"/>
        </w:r>
        <w:r w:rsidRPr="00EE3E30">
          <w:rPr>
            <w:color w:val="808080" w:themeColor="background1" w:themeShade="80"/>
            <w:sz w:val="18"/>
          </w:rPr>
          <w:instrText xml:space="preserve"> PAGE   \* MERGEFORMAT </w:instrText>
        </w:r>
        <w:r w:rsidRPr="00EE3E30">
          <w:rPr>
            <w:color w:val="808080" w:themeColor="background1" w:themeShade="80"/>
            <w:sz w:val="18"/>
          </w:rPr>
          <w:fldChar w:fldCharType="separate"/>
        </w:r>
        <w:r w:rsidRPr="00EE3E30">
          <w:rPr>
            <w:color w:val="808080" w:themeColor="background1" w:themeShade="80"/>
            <w:sz w:val="18"/>
          </w:rPr>
          <w:t>4</w:t>
        </w:r>
        <w:r w:rsidRPr="00EE3E30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EE3E30">
      <w:rPr>
        <w:noProof/>
        <w:color w:val="808080" w:themeColor="background1" w:themeShade="80"/>
        <w:sz w:val="18"/>
      </w:rPr>
      <w:tab/>
    </w:r>
    <w:r w:rsidR="00617D42" w:rsidRPr="000055D1">
      <w:rPr>
        <w:rFonts w:cstheme="minorHAnsi"/>
        <w:noProof/>
        <w:color w:val="808080" w:themeColor="background1" w:themeShade="80"/>
        <w:sz w:val="18"/>
      </w:rPr>
      <w:t>©</w:t>
    </w:r>
    <w:r w:rsidR="00617D42" w:rsidRPr="000055D1">
      <w:rPr>
        <w:noProof/>
        <w:color w:val="808080" w:themeColor="background1" w:themeShade="80"/>
        <w:sz w:val="18"/>
      </w:rPr>
      <w:t xml:space="preserve"> </w:t>
    </w:r>
    <w:r w:rsidR="00617D42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3BBC5" w14:textId="77777777" w:rsidR="00617D42" w:rsidRPr="000055D1" w:rsidRDefault="00E23E57" w:rsidP="00617D4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36951">
      <w:rPr>
        <w:color w:val="808080" w:themeColor="background1" w:themeShade="80"/>
        <w:sz w:val="18"/>
      </w:rPr>
      <w:t xml:space="preserve">Workplace Assessment </w:t>
    </w:r>
    <w:r w:rsidR="002B795C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617D42" w:rsidRPr="00C63CFB">
      <w:rPr>
        <w:color w:val="808080" w:themeColor="background1" w:themeShade="80"/>
        <w:sz w:val="18"/>
      </w:rPr>
      <w:t>Version 1.</w:t>
    </w:r>
    <w:r w:rsidR="00617D42">
      <w:rPr>
        <w:color w:val="808080" w:themeColor="background1" w:themeShade="80"/>
        <w:sz w:val="18"/>
      </w:rPr>
      <w:t>1</w:t>
    </w:r>
    <w:r w:rsidR="00617D42" w:rsidRPr="00C63CFB">
      <w:rPr>
        <w:color w:val="808080" w:themeColor="background1" w:themeShade="80"/>
        <w:sz w:val="18"/>
      </w:rPr>
      <w:t xml:space="preserve"> Produced </w:t>
    </w:r>
    <w:r w:rsidR="00617D42">
      <w:rPr>
        <w:color w:val="808080" w:themeColor="background1" w:themeShade="80"/>
        <w:sz w:val="18"/>
      </w:rPr>
      <w:t>on 1st Nov</w:t>
    </w:r>
    <w:r w:rsidR="00617D42" w:rsidRPr="00C63CFB">
      <w:rPr>
        <w:color w:val="808080" w:themeColor="background1" w:themeShade="80"/>
        <w:sz w:val="18"/>
      </w:rPr>
      <w:t xml:space="preserve"> 202</w:t>
    </w:r>
    <w:r w:rsidR="00617D42">
      <w:rPr>
        <w:color w:val="808080" w:themeColor="background1" w:themeShade="80"/>
        <w:sz w:val="18"/>
      </w:rPr>
      <w:t>3</w:t>
    </w:r>
  </w:p>
  <w:p w14:paraId="63DECA6C" w14:textId="4E47785D" w:rsidR="000055D1" w:rsidRPr="000055D1" w:rsidRDefault="00617D42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4F45B3">
      <w:rPr>
        <w:noProof/>
        <w:color w:val="808080" w:themeColor="background1" w:themeShade="80"/>
        <w:sz w:val="18"/>
      </w:rPr>
      <w:tab/>
    </w:r>
    <w:r w:rsidR="000055D1" w:rsidRPr="004F45B3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4F45B3">
          <w:rPr>
            <w:color w:val="808080" w:themeColor="background1" w:themeShade="80"/>
            <w:sz w:val="18"/>
          </w:rPr>
          <w:fldChar w:fldCharType="begin"/>
        </w:r>
        <w:r w:rsidR="000055D1" w:rsidRPr="004F45B3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4F45B3">
          <w:rPr>
            <w:color w:val="808080" w:themeColor="background1" w:themeShade="80"/>
            <w:sz w:val="18"/>
          </w:rPr>
          <w:fldChar w:fldCharType="separate"/>
        </w:r>
        <w:r w:rsidR="000055D1" w:rsidRPr="004F45B3">
          <w:rPr>
            <w:color w:val="808080" w:themeColor="background1" w:themeShade="80"/>
            <w:sz w:val="18"/>
          </w:rPr>
          <w:t>5</w:t>
        </w:r>
        <w:r w:rsidR="000055D1" w:rsidRPr="004F45B3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A946E" w14:textId="77777777" w:rsidR="00617D42" w:rsidRDefault="00617D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DBFEA" w14:textId="77777777" w:rsidR="00237082" w:rsidRDefault="00237082" w:rsidP="000055D1">
      <w:pPr>
        <w:spacing w:after="0" w:line="240" w:lineRule="auto"/>
      </w:pPr>
      <w:r>
        <w:separator/>
      </w:r>
    </w:p>
  </w:footnote>
  <w:footnote w:type="continuationSeparator" w:id="0">
    <w:p w14:paraId="65BE35B6" w14:textId="77777777" w:rsidR="00237082" w:rsidRDefault="00237082" w:rsidP="000055D1">
      <w:pPr>
        <w:spacing w:after="0" w:line="240" w:lineRule="auto"/>
      </w:pPr>
      <w:r>
        <w:continuationSeparator/>
      </w:r>
    </w:p>
  </w:footnote>
  <w:footnote w:type="continuationNotice" w:id="1">
    <w:p w14:paraId="4BC85B48" w14:textId="77777777" w:rsidR="00237082" w:rsidRDefault="002370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845FF" w14:textId="77777777" w:rsidR="00617D42" w:rsidRDefault="00617D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D9B97" w14:textId="77777777" w:rsidR="00617D42" w:rsidRDefault="00617D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0899A" w14:textId="77777777" w:rsidR="00617D42" w:rsidRDefault="00617D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E1B"/>
    <w:multiLevelType w:val="hybridMultilevel"/>
    <w:tmpl w:val="9BC8F5B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D7E8D"/>
    <w:multiLevelType w:val="hybridMultilevel"/>
    <w:tmpl w:val="97B2F6C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F5C7D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1226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E2A64"/>
    <w:multiLevelType w:val="hybridMultilevel"/>
    <w:tmpl w:val="AD94A8DA"/>
    <w:lvl w:ilvl="0" w:tplc="3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6A70"/>
    <w:multiLevelType w:val="hybridMultilevel"/>
    <w:tmpl w:val="27B0F7A4"/>
    <w:lvl w:ilvl="0" w:tplc="34090019">
      <w:start w:val="1"/>
      <w:numFmt w:val="lowerLetter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BB6B02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403599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C16FA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C40A80"/>
    <w:multiLevelType w:val="hybridMultilevel"/>
    <w:tmpl w:val="27B0F7A4"/>
    <w:lvl w:ilvl="0" w:tplc="FFFFFFFF">
      <w:start w:val="1"/>
      <w:numFmt w:val="lowerLetter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E3150C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567DD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2044D8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452D6F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440D6F"/>
    <w:multiLevelType w:val="hybridMultilevel"/>
    <w:tmpl w:val="27B0F7A4"/>
    <w:lvl w:ilvl="0" w:tplc="FFFFFFFF">
      <w:start w:val="1"/>
      <w:numFmt w:val="lowerLetter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1551F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B20D4"/>
    <w:multiLevelType w:val="hybridMultilevel"/>
    <w:tmpl w:val="19646120"/>
    <w:lvl w:ilvl="0" w:tplc="FFFFFFFF">
      <w:start w:val="1"/>
      <w:numFmt w:val="lowerLetter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D0763"/>
    <w:multiLevelType w:val="hybridMultilevel"/>
    <w:tmpl w:val="27B0F7A4"/>
    <w:lvl w:ilvl="0" w:tplc="FFFFFFFF">
      <w:start w:val="1"/>
      <w:numFmt w:val="lowerLetter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70C17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5728D0"/>
    <w:multiLevelType w:val="hybridMultilevel"/>
    <w:tmpl w:val="014AF31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6F5F0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73284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E516AE"/>
    <w:multiLevelType w:val="hybridMultilevel"/>
    <w:tmpl w:val="9BC8F5B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A52A07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5602D3"/>
    <w:multiLevelType w:val="hybridMultilevel"/>
    <w:tmpl w:val="646E38A8"/>
    <w:lvl w:ilvl="0" w:tplc="34090019">
      <w:start w:val="1"/>
      <w:numFmt w:val="lowerLetter"/>
      <w:lvlText w:val="%1."/>
      <w:lvlJc w:val="left"/>
    </w:lvl>
    <w:lvl w:ilvl="1" w:tplc="34090011">
      <w:start w:val="1"/>
      <w:numFmt w:val="decimal"/>
      <w:lvlText w:val="%2)"/>
      <w:lvlJc w:val="left"/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36357"/>
    <w:multiLevelType w:val="hybridMultilevel"/>
    <w:tmpl w:val="AA7863B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3612F3"/>
    <w:multiLevelType w:val="hybridMultilevel"/>
    <w:tmpl w:val="19646120"/>
    <w:lvl w:ilvl="0" w:tplc="FFFFFFFF">
      <w:start w:val="1"/>
      <w:numFmt w:val="lowerLetter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F59E8"/>
    <w:multiLevelType w:val="hybridMultilevel"/>
    <w:tmpl w:val="AA7863B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55469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002D2"/>
    <w:multiLevelType w:val="hybridMultilevel"/>
    <w:tmpl w:val="CB66824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34090019">
      <w:start w:val="1"/>
      <w:numFmt w:val="lowerLetter"/>
      <w:lvlText w:val="%3."/>
      <w:lvlJc w:val="left"/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D039F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31C26"/>
    <w:multiLevelType w:val="hybridMultilevel"/>
    <w:tmpl w:val="AA7863B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D083E"/>
    <w:multiLevelType w:val="hybridMultilevel"/>
    <w:tmpl w:val="AA7863B6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F179BA"/>
    <w:multiLevelType w:val="hybridMultilevel"/>
    <w:tmpl w:val="43301056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DA57B4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230FF5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E7704B"/>
    <w:multiLevelType w:val="hybridMultilevel"/>
    <w:tmpl w:val="AA7863B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4F5384"/>
    <w:multiLevelType w:val="hybridMultilevel"/>
    <w:tmpl w:val="014AF31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B647E4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E3328F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80B97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B827DA"/>
    <w:multiLevelType w:val="hybridMultilevel"/>
    <w:tmpl w:val="9BC8F5B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8"/>
  </w:num>
  <w:num w:numId="3">
    <w:abstractNumId w:val="26"/>
  </w:num>
  <w:num w:numId="4">
    <w:abstractNumId w:val="1"/>
  </w:num>
  <w:num w:numId="5">
    <w:abstractNumId w:val="33"/>
  </w:num>
  <w:num w:numId="6">
    <w:abstractNumId w:val="23"/>
  </w:num>
  <w:num w:numId="7">
    <w:abstractNumId w:val="25"/>
  </w:num>
  <w:num w:numId="8">
    <w:abstractNumId w:val="44"/>
  </w:num>
  <w:num w:numId="9">
    <w:abstractNumId w:val="29"/>
  </w:num>
  <w:num w:numId="10">
    <w:abstractNumId w:val="0"/>
  </w:num>
  <w:num w:numId="11">
    <w:abstractNumId w:val="17"/>
  </w:num>
  <w:num w:numId="12">
    <w:abstractNumId w:val="13"/>
  </w:num>
  <w:num w:numId="13">
    <w:abstractNumId w:val="14"/>
  </w:num>
  <w:num w:numId="14">
    <w:abstractNumId w:val="8"/>
  </w:num>
  <w:num w:numId="15">
    <w:abstractNumId w:val="24"/>
  </w:num>
  <w:num w:numId="16">
    <w:abstractNumId w:val="11"/>
  </w:num>
  <w:num w:numId="17">
    <w:abstractNumId w:val="12"/>
  </w:num>
  <w:num w:numId="18">
    <w:abstractNumId w:val="41"/>
  </w:num>
  <w:num w:numId="19">
    <w:abstractNumId w:val="43"/>
  </w:num>
  <w:num w:numId="20">
    <w:abstractNumId w:val="38"/>
  </w:num>
  <w:num w:numId="21">
    <w:abstractNumId w:val="3"/>
  </w:num>
  <w:num w:numId="22">
    <w:abstractNumId w:val="9"/>
  </w:num>
  <w:num w:numId="23">
    <w:abstractNumId w:val="35"/>
  </w:num>
  <w:num w:numId="24">
    <w:abstractNumId w:val="7"/>
  </w:num>
  <w:num w:numId="25">
    <w:abstractNumId w:val="34"/>
  </w:num>
  <w:num w:numId="26">
    <w:abstractNumId w:val="2"/>
  </w:num>
  <w:num w:numId="27">
    <w:abstractNumId w:val="30"/>
  </w:num>
  <w:num w:numId="28">
    <w:abstractNumId w:val="19"/>
  </w:num>
  <w:num w:numId="29">
    <w:abstractNumId w:val="39"/>
  </w:num>
  <w:num w:numId="30">
    <w:abstractNumId w:val="31"/>
  </w:num>
  <w:num w:numId="31">
    <w:abstractNumId w:val="27"/>
  </w:num>
  <w:num w:numId="32">
    <w:abstractNumId w:val="32"/>
  </w:num>
  <w:num w:numId="33">
    <w:abstractNumId w:val="16"/>
  </w:num>
  <w:num w:numId="34">
    <w:abstractNumId w:val="36"/>
  </w:num>
  <w:num w:numId="35">
    <w:abstractNumId w:val="22"/>
  </w:num>
  <w:num w:numId="36">
    <w:abstractNumId w:val="21"/>
  </w:num>
  <w:num w:numId="37">
    <w:abstractNumId w:val="42"/>
  </w:num>
  <w:num w:numId="38">
    <w:abstractNumId w:val="4"/>
  </w:num>
  <w:num w:numId="39">
    <w:abstractNumId w:val="37"/>
  </w:num>
  <w:num w:numId="40">
    <w:abstractNumId w:val="20"/>
  </w:num>
  <w:num w:numId="41">
    <w:abstractNumId w:val="40"/>
  </w:num>
  <w:num w:numId="42">
    <w:abstractNumId w:val="6"/>
  </w:num>
  <w:num w:numId="43">
    <w:abstractNumId w:val="10"/>
  </w:num>
  <w:num w:numId="44">
    <w:abstractNumId w:val="18"/>
  </w:num>
  <w:num w:numId="45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agFAIYqhHotAAAA"/>
  </w:docVars>
  <w:rsids>
    <w:rsidRoot w:val="002F29A7"/>
    <w:rsid w:val="0000158F"/>
    <w:rsid w:val="000055D1"/>
    <w:rsid w:val="000056B1"/>
    <w:rsid w:val="00010482"/>
    <w:rsid w:val="00013528"/>
    <w:rsid w:val="00024A03"/>
    <w:rsid w:val="00024C44"/>
    <w:rsid w:val="00024D0B"/>
    <w:rsid w:val="00034E6F"/>
    <w:rsid w:val="00040802"/>
    <w:rsid w:val="00046BD3"/>
    <w:rsid w:val="000536FD"/>
    <w:rsid w:val="000662C2"/>
    <w:rsid w:val="000779FF"/>
    <w:rsid w:val="00081BED"/>
    <w:rsid w:val="00085CB3"/>
    <w:rsid w:val="000911A1"/>
    <w:rsid w:val="00092517"/>
    <w:rsid w:val="000A2365"/>
    <w:rsid w:val="000A3F5E"/>
    <w:rsid w:val="000A7F9B"/>
    <w:rsid w:val="000B26D5"/>
    <w:rsid w:val="000D58E7"/>
    <w:rsid w:val="000D64E2"/>
    <w:rsid w:val="00106CC1"/>
    <w:rsid w:val="00111E72"/>
    <w:rsid w:val="00113114"/>
    <w:rsid w:val="00120238"/>
    <w:rsid w:val="00123874"/>
    <w:rsid w:val="00127305"/>
    <w:rsid w:val="0013280A"/>
    <w:rsid w:val="00134CC0"/>
    <w:rsid w:val="00142A0E"/>
    <w:rsid w:val="001505C5"/>
    <w:rsid w:val="00151FD2"/>
    <w:rsid w:val="00152369"/>
    <w:rsid w:val="001600CB"/>
    <w:rsid w:val="00181C5B"/>
    <w:rsid w:val="0018395A"/>
    <w:rsid w:val="001A1865"/>
    <w:rsid w:val="001A43BE"/>
    <w:rsid w:val="001A6ED4"/>
    <w:rsid w:val="001A706E"/>
    <w:rsid w:val="001B722A"/>
    <w:rsid w:val="001D456C"/>
    <w:rsid w:val="001F02AF"/>
    <w:rsid w:val="001F5898"/>
    <w:rsid w:val="00207496"/>
    <w:rsid w:val="0021600A"/>
    <w:rsid w:val="00220223"/>
    <w:rsid w:val="00227C09"/>
    <w:rsid w:val="00237082"/>
    <w:rsid w:val="00240422"/>
    <w:rsid w:val="002444B4"/>
    <w:rsid w:val="002459C7"/>
    <w:rsid w:val="00247D0E"/>
    <w:rsid w:val="00253E60"/>
    <w:rsid w:val="002558B1"/>
    <w:rsid w:val="00260CAD"/>
    <w:rsid w:val="002637DA"/>
    <w:rsid w:val="0027420D"/>
    <w:rsid w:val="00294F86"/>
    <w:rsid w:val="002A1672"/>
    <w:rsid w:val="002A22AD"/>
    <w:rsid w:val="002B795C"/>
    <w:rsid w:val="002D6C29"/>
    <w:rsid w:val="002F29A7"/>
    <w:rsid w:val="00302AC9"/>
    <w:rsid w:val="00311379"/>
    <w:rsid w:val="00312B74"/>
    <w:rsid w:val="0031755A"/>
    <w:rsid w:val="00321AD8"/>
    <w:rsid w:val="00333FA5"/>
    <w:rsid w:val="00337CFE"/>
    <w:rsid w:val="00340041"/>
    <w:rsid w:val="00347AEC"/>
    <w:rsid w:val="00355FC6"/>
    <w:rsid w:val="00362279"/>
    <w:rsid w:val="003717DE"/>
    <w:rsid w:val="00374DD8"/>
    <w:rsid w:val="003802BA"/>
    <w:rsid w:val="0039482B"/>
    <w:rsid w:val="00395069"/>
    <w:rsid w:val="003A3A24"/>
    <w:rsid w:val="003C1922"/>
    <w:rsid w:val="003C46A3"/>
    <w:rsid w:val="003E215A"/>
    <w:rsid w:val="003E5A30"/>
    <w:rsid w:val="003E73D8"/>
    <w:rsid w:val="003E7630"/>
    <w:rsid w:val="003F06E4"/>
    <w:rsid w:val="003F323F"/>
    <w:rsid w:val="003F695D"/>
    <w:rsid w:val="004068C3"/>
    <w:rsid w:val="00410828"/>
    <w:rsid w:val="00427C9D"/>
    <w:rsid w:val="004340BB"/>
    <w:rsid w:val="00441EF4"/>
    <w:rsid w:val="004463C1"/>
    <w:rsid w:val="00450D68"/>
    <w:rsid w:val="00454344"/>
    <w:rsid w:val="0045551A"/>
    <w:rsid w:val="004573B1"/>
    <w:rsid w:val="00462A64"/>
    <w:rsid w:val="00466C67"/>
    <w:rsid w:val="00467457"/>
    <w:rsid w:val="00467DEC"/>
    <w:rsid w:val="004831EC"/>
    <w:rsid w:val="00484193"/>
    <w:rsid w:val="00497EA1"/>
    <w:rsid w:val="004B386D"/>
    <w:rsid w:val="004C292C"/>
    <w:rsid w:val="004D770D"/>
    <w:rsid w:val="004E3825"/>
    <w:rsid w:val="004E5CE5"/>
    <w:rsid w:val="004F45B3"/>
    <w:rsid w:val="005077B2"/>
    <w:rsid w:val="00523990"/>
    <w:rsid w:val="00526599"/>
    <w:rsid w:val="00536951"/>
    <w:rsid w:val="005402DA"/>
    <w:rsid w:val="005414F3"/>
    <w:rsid w:val="005620D3"/>
    <w:rsid w:val="00572415"/>
    <w:rsid w:val="00574222"/>
    <w:rsid w:val="005A1EB4"/>
    <w:rsid w:val="005A2745"/>
    <w:rsid w:val="005A78F8"/>
    <w:rsid w:val="005C10DD"/>
    <w:rsid w:val="005C3DF7"/>
    <w:rsid w:val="005D0286"/>
    <w:rsid w:val="005D10E8"/>
    <w:rsid w:val="005F4237"/>
    <w:rsid w:val="0060042F"/>
    <w:rsid w:val="00617D42"/>
    <w:rsid w:val="00621CF0"/>
    <w:rsid w:val="0062445E"/>
    <w:rsid w:val="00636A69"/>
    <w:rsid w:val="006376C4"/>
    <w:rsid w:val="00643110"/>
    <w:rsid w:val="006549E0"/>
    <w:rsid w:val="00657D90"/>
    <w:rsid w:val="00663D7F"/>
    <w:rsid w:val="0068539D"/>
    <w:rsid w:val="00685E7B"/>
    <w:rsid w:val="00687F58"/>
    <w:rsid w:val="00691BFB"/>
    <w:rsid w:val="00696C0D"/>
    <w:rsid w:val="006974C4"/>
    <w:rsid w:val="006A3EDD"/>
    <w:rsid w:val="006A575B"/>
    <w:rsid w:val="006A6EC8"/>
    <w:rsid w:val="006A6FB3"/>
    <w:rsid w:val="006B18BC"/>
    <w:rsid w:val="006C46EE"/>
    <w:rsid w:val="006C768A"/>
    <w:rsid w:val="006D155A"/>
    <w:rsid w:val="006E7C7C"/>
    <w:rsid w:val="006F36B1"/>
    <w:rsid w:val="00700455"/>
    <w:rsid w:val="00701073"/>
    <w:rsid w:val="00711223"/>
    <w:rsid w:val="00712802"/>
    <w:rsid w:val="00714E53"/>
    <w:rsid w:val="0072092E"/>
    <w:rsid w:val="00730B38"/>
    <w:rsid w:val="00740BF3"/>
    <w:rsid w:val="00747671"/>
    <w:rsid w:val="00750C91"/>
    <w:rsid w:val="007541DC"/>
    <w:rsid w:val="0075536A"/>
    <w:rsid w:val="0075658D"/>
    <w:rsid w:val="007611AA"/>
    <w:rsid w:val="00762224"/>
    <w:rsid w:val="00766760"/>
    <w:rsid w:val="007718EB"/>
    <w:rsid w:val="00777221"/>
    <w:rsid w:val="00785193"/>
    <w:rsid w:val="007905DE"/>
    <w:rsid w:val="00792C98"/>
    <w:rsid w:val="007A0D4A"/>
    <w:rsid w:val="007B406A"/>
    <w:rsid w:val="007C1B5A"/>
    <w:rsid w:val="007C3088"/>
    <w:rsid w:val="007C3564"/>
    <w:rsid w:val="007D00EE"/>
    <w:rsid w:val="007D079E"/>
    <w:rsid w:val="007D1DFD"/>
    <w:rsid w:val="007E2176"/>
    <w:rsid w:val="007E2E6F"/>
    <w:rsid w:val="007E5297"/>
    <w:rsid w:val="007E7B23"/>
    <w:rsid w:val="007F07C4"/>
    <w:rsid w:val="007F547C"/>
    <w:rsid w:val="00801C01"/>
    <w:rsid w:val="00803D4D"/>
    <w:rsid w:val="00805543"/>
    <w:rsid w:val="00806AE4"/>
    <w:rsid w:val="00815B10"/>
    <w:rsid w:val="00820E5B"/>
    <w:rsid w:val="00830751"/>
    <w:rsid w:val="0083339D"/>
    <w:rsid w:val="008369B0"/>
    <w:rsid w:val="00841C4E"/>
    <w:rsid w:val="00843CC8"/>
    <w:rsid w:val="0084479A"/>
    <w:rsid w:val="0084504D"/>
    <w:rsid w:val="00845B3F"/>
    <w:rsid w:val="00856505"/>
    <w:rsid w:val="008634B1"/>
    <w:rsid w:val="00867B61"/>
    <w:rsid w:val="008736B3"/>
    <w:rsid w:val="00874663"/>
    <w:rsid w:val="00875954"/>
    <w:rsid w:val="00877830"/>
    <w:rsid w:val="0088239C"/>
    <w:rsid w:val="008A03D0"/>
    <w:rsid w:val="008A120A"/>
    <w:rsid w:val="008A147C"/>
    <w:rsid w:val="008A24AF"/>
    <w:rsid w:val="008A4E90"/>
    <w:rsid w:val="008C25E2"/>
    <w:rsid w:val="008C2B7C"/>
    <w:rsid w:val="008C68C0"/>
    <w:rsid w:val="008C6C99"/>
    <w:rsid w:val="008C6F1F"/>
    <w:rsid w:val="008D15F4"/>
    <w:rsid w:val="008D4457"/>
    <w:rsid w:val="008E2174"/>
    <w:rsid w:val="008E259C"/>
    <w:rsid w:val="008E4BEF"/>
    <w:rsid w:val="008F01CF"/>
    <w:rsid w:val="008F0473"/>
    <w:rsid w:val="008F2E3C"/>
    <w:rsid w:val="008F6D20"/>
    <w:rsid w:val="00905175"/>
    <w:rsid w:val="00905C74"/>
    <w:rsid w:val="00914B4C"/>
    <w:rsid w:val="0092193C"/>
    <w:rsid w:val="00926BF3"/>
    <w:rsid w:val="00926C7C"/>
    <w:rsid w:val="0092792C"/>
    <w:rsid w:val="00931D2B"/>
    <w:rsid w:val="00931F75"/>
    <w:rsid w:val="0094270C"/>
    <w:rsid w:val="00950CAE"/>
    <w:rsid w:val="009563EF"/>
    <w:rsid w:val="009619B7"/>
    <w:rsid w:val="00971458"/>
    <w:rsid w:val="00981E07"/>
    <w:rsid w:val="00986BDE"/>
    <w:rsid w:val="009905B3"/>
    <w:rsid w:val="00995B42"/>
    <w:rsid w:val="009A0C67"/>
    <w:rsid w:val="009A4684"/>
    <w:rsid w:val="009B27D9"/>
    <w:rsid w:val="009B3D69"/>
    <w:rsid w:val="009C4D07"/>
    <w:rsid w:val="009C64C3"/>
    <w:rsid w:val="009C6561"/>
    <w:rsid w:val="009C797D"/>
    <w:rsid w:val="009E41C1"/>
    <w:rsid w:val="009F04D8"/>
    <w:rsid w:val="009F093C"/>
    <w:rsid w:val="009F5957"/>
    <w:rsid w:val="009F628A"/>
    <w:rsid w:val="00A041B6"/>
    <w:rsid w:val="00A113A6"/>
    <w:rsid w:val="00A11D73"/>
    <w:rsid w:val="00A1628B"/>
    <w:rsid w:val="00A229E7"/>
    <w:rsid w:val="00A23AA9"/>
    <w:rsid w:val="00A26EDE"/>
    <w:rsid w:val="00A303A9"/>
    <w:rsid w:val="00A3355D"/>
    <w:rsid w:val="00A34DFE"/>
    <w:rsid w:val="00A44C70"/>
    <w:rsid w:val="00A47F58"/>
    <w:rsid w:val="00A51FE1"/>
    <w:rsid w:val="00A62597"/>
    <w:rsid w:val="00A9277A"/>
    <w:rsid w:val="00A92EAE"/>
    <w:rsid w:val="00A97FEF"/>
    <w:rsid w:val="00AA0BCD"/>
    <w:rsid w:val="00AB1DC1"/>
    <w:rsid w:val="00AB2221"/>
    <w:rsid w:val="00AB2380"/>
    <w:rsid w:val="00AB26F2"/>
    <w:rsid w:val="00AE20D9"/>
    <w:rsid w:val="00AE248E"/>
    <w:rsid w:val="00AE3CC5"/>
    <w:rsid w:val="00AE719F"/>
    <w:rsid w:val="00AF0ED4"/>
    <w:rsid w:val="00AF497F"/>
    <w:rsid w:val="00B03DF2"/>
    <w:rsid w:val="00B04998"/>
    <w:rsid w:val="00B21D93"/>
    <w:rsid w:val="00B2215F"/>
    <w:rsid w:val="00B25313"/>
    <w:rsid w:val="00B26548"/>
    <w:rsid w:val="00B379D2"/>
    <w:rsid w:val="00B4322F"/>
    <w:rsid w:val="00B47C92"/>
    <w:rsid w:val="00B508EA"/>
    <w:rsid w:val="00B52831"/>
    <w:rsid w:val="00B53BF0"/>
    <w:rsid w:val="00B54294"/>
    <w:rsid w:val="00B55A81"/>
    <w:rsid w:val="00B61467"/>
    <w:rsid w:val="00B766E4"/>
    <w:rsid w:val="00B92B4F"/>
    <w:rsid w:val="00B9532D"/>
    <w:rsid w:val="00BA17D2"/>
    <w:rsid w:val="00BA5598"/>
    <w:rsid w:val="00BB2FA8"/>
    <w:rsid w:val="00BB3256"/>
    <w:rsid w:val="00BC48F4"/>
    <w:rsid w:val="00BC659A"/>
    <w:rsid w:val="00BC71A0"/>
    <w:rsid w:val="00BD4DF6"/>
    <w:rsid w:val="00BF46B9"/>
    <w:rsid w:val="00C04052"/>
    <w:rsid w:val="00C121A2"/>
    <w:rsid w:val="00C136A0"/>
    <w:rsid w:val="00C167FC"/>
    <w:rsid w:val="00C272E7"/>
    <w:rsid w:val="00C33703"/>
    <w:rsid w:val="00C6228E"/>
    <w:rsid w:val="00C6332B"/>
    <w:rsid w:val="00C7379A"/>
    <w:rsid w:val="00C757BF"/>
    <w:rsid w:val="00CA170A"/>
    <w:rsid w:val="00CA2C59"/>
    <w:rsid w:val="00CA318B"/>
    <w:rsid w:val="00CB0517"/>
    <w:rsid w:val="00CB0524"/>
    <w:rsid w:val="00CB1FA7"/>
    <w:rsid w:val="00CB55BA"/>
    <w:rsid w:val="00CB698F"/>
    <w:rsid w:val="00CB711C"/>
    <w:rsid w:val="00CC46FB"/>
    <w:rsid w:val="00CE4D04"/>
    <w:rsid w:val="00CE60FA"/>
    <w:rsid w:val="00CE6C92"/>
    <w:rsid w:val="00CE7139"/>
    <w:rsid w:val="00CF3CA3"/>
    <w:rsid w:val="00D03911"/>
    <w:rsid w:val="00D20489"/>
    <w:rsid w:val="00D249D6"/>
    <w:rsid w:val="00D25BB4"/>
    <w:rsid w:val="00D3402E"/>
    <w:rsid w:val="00D372BE"/>
    <w:rsid w:val="00D431B2"/>
    <w:rsid w:val="00D4371F"/>
    <w:rsid w:val="00D51BA5"/>
    <w:rsid w:val="00D6414A"/>
    <w:rsid w:val="00D645BA"/>
    <w:rsid w:val="00D76E7A"/>
    <w:rsid w:val="00D818B8"/>
    <w:rsid w:val="00D82AA4"/>
    <w:rsid w:val="00D902A0"/>
    <w:rsid w:val="00DA2DC4"/>
    <w:rsid w:val="00DA2F24"/>
    <w:rsid w:val="00DA6D04"/>
    <w:rsid w:val="00DB2B58"/>
    <w:rsid w:val="00DC4A6D"/>
    <w:rsid w:val="00DD10D7"/>
    <w:rsid w:val="00E0627B"/>
    <w:rsid w:val="00E12640"/>
    <w:rsid w:val="00E143C3"/>
    <w:rsid w:val="00E20783"/>
    <w:rsid w:val="00E23E57"/>
    <w:rsid w:val="00E25721"/>
    <w:rsid w:val="00E36FE3"/>
    <w:rsid w:val="00E51700"/>
    <w:rsid w:val="00E527E2"/>
    <w:rsid w:val="00E546A8"/>
    <w:rsid w:val="00E616ED"/>
    <w:rsid w:val="00E65EFD"/>
    <w:rsid w:val="00E672A6"/>
    <w:rsid w:val="00E77532"/>
    <w:rsid w:val="00E81996"/>
    <w:rsid w:val="00E85EDF"/>
    <w:rsid w:val="00E910A8"/>
    <w:rsid w:val="00E95DF3"/>
    <w:rsid w:val="00E97532"/>
    <w:rsid w:val="00EA03BB"/>
    <w:rsid w:val="00EA07BB"/>
    <w:rsid w:val="00EB034D"/>
    <w:rsid w:val="00EB54F4"/>
    <w:rsid w:val="00ED2EF7"/>
    <w:rsid w:val="00ED5F30"/>
    <w:rsid w:val="00EE3E30"/>
    <w:rsid w:val="00EF2F62"/>
    <w:rsid w:val="00EF61D1"/>
    <w:rsid w:val="00F0799A"/>
    <w:rsid w:val="00F14A18"/>
    <w:rsid w:val="00F260D2"/>
    <w:rsid w:val="00F3361D"/>
    <w:rsid w:val="00F347DB"/>
    <w:rsid w:val="00F3484B"/>
    <w:rsid w:val="00F50845"/>
    <w:rsid w:val="00F63EE0"/>
    <w:rsid w:val="00F81B95"/>
    <w:rsid w:val="00F92518"/>
    <w:rsid w:val="00F97F52"/>
    <w:rsid w:val="00FA2D2D"/>
    <w:rsid w:val="00FB2CD7"/>
    <w:rsid w:val="00FB6D00"/>
    <w:rsid w:val="00FB6EF4"/>
    <w:rsid w:val="00FB7217"/>
    <w:rsid w:val="00FF0701"/>
    <w:rsid w:val="00FF458F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A8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347AEC"/>
    <w:pPr>
      <w:spacing w:after="0" w:line="240" w:lineRule="auto"/>
    </w:pPr>
    <w:rPr>
      <w:lang w:val="en-AU"/>
    </w:rPr>
  </w:style>
  <w:style w:type="character" w:styleId="PlaceholderText">
    <w:name w:val="Placeholder Text"/>
    <w:basedOn w:val="DefaultParagraphFont"/>
    <w:uiPriority w:val="99"/>
    <w:semiHidden/>
    <w:rsid w:val="00347A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6CA734-E3E4-48F7-8A5A-803D47C24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12</Pages>
  <Words>2082</Words>
  <Characters>11091</Characters>
  <Application>Microsoft Office Word</Application>
  <DocSecurity>0</DocSecurity>
  <Lines>511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171</cp:revision>
  <dcterms:created xsi:type="dcterms:W3CDTF">2022-01-26T02:18:00Z</dcterms:created>
  <dcterms:modified xsi:type="dcterms:W3CDTF">2023-12-05T03:59:00Z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2022-12-20T02:01:36Z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c3dd9e52-2322-488c-8aea-8e11846236fb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_MarkAsFinal">
    <vt:bool>true</vt:bool>
  </property>
  <property fmtid="{D5CDD505-2E9C-101B-9397-08002B2CF9AE}" pid="12" name="Order">
    <vt:r8>94430200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observation-based assessments (e.g. working with clients or team environment)</vt:lpwstr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Nameofdocument">
    <vt:lpwstr>Observation Form</vt:lpwstr>
  </property>
  <property fmtid="{D5CDD505-2E9C-101B-9397-08002B2CF9AE}" pid="21" name="_ExtendedDescription">
    <vt:lpwstr/>
  </property>
  <property fmtid="{D5CDD505-2E9C-101B-9397-08002B2CF9AE}" pid="22" name="TriggerFlowInfo">
    <vt:lpwstr/>
  </property>
  <property fmtid="{D5CDD505-2E9C-101B-9397-08002B2CF9AE}" pid="23" name="GrammarlyDocumentId">
    <vt:lpwstr>d341371c130887f415f9d9cabb30e4ba72a4ea42a6ddcd28701a421e7e434213</vt:lpwstr>
  </property>
</Properties>
</file>