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0AFD4EF" w:rsidR="001D4916" w:rsidRPr="00493143" w:rsidRDefault="00533F53">
      <w:pPr>
        <w:spacing w:after="120" w:line="276" w:lineRule="auto"/>
        <w:rPr>
          <w:rFonts w:cstheme="minorHAnsi"/>
          <w:b/>
          <w:color w:val="262626" w:themeColor="text1" w:themeTint="D9"/>
          <w:sz w:val="24"/>
          <w:szCs w:val="24"/>
        </w:rPr>
      </w:pPr>
      <w:r>
        <w:rPr>
          <w:rFonts w:ascii="Arial" w:hAnsi="Arial" w:cs="Arial"/>
          <w:noProof/>
          <w:sz w:val="24"/>
          <w:szCs w:val="24"/>
          <w:lang w:val="en-PH" w:eastAsia="en-PH"/>
        </w:rPr>
        <mc:AlternateContent>
          <mc:Choice Requires="wps">
            <w:drawing>
              <wp:anchor distT="0" distB="0" distL="114300" distR="114300" simplePos="0" relativeHeight="251659264" behindDoc="0" locked="0" layoutInCell="1" allowOverlap="1" wp14:anchorId="0488B63C" wp14:editId="27E05C19">
                <wp:simplePos x="0" y="0"/>
                <wp:positionH relativeFrom="column">
                  <wp:posOffset>4067175</wp:posOffset>
                </wp:positionH>
                <wp:positionV relativeFrom="paragraph">
                  <wp:posOffset>-752475</wp:posOffset>
                </wp:positionV>
                <wp:extent cx="2581275" cy="2409825"/>
                <wp:effectExtent l="0" t="0" r="9525" b="9525"/>
                <wp:wrapNone/>
                <wp:docPr id="1" name="Oval 1"/>
                <wp:cNvGraphicFramePr/>
                <a:graphic xmlns:a="http://schemas.openxmlformats.org/drawingml/2006/main">
                  <a:graphicData uri="http://schemas.microsoft.com/office/word/2010/wordprocessingShape">
                    <wps:wsp>
                      <wps:cNvSpPr/>
                      <wps:spPr>
                        <a:xfrm>
                          <a:off x="0" y="0"/>
                          <a:ext cx="2581275" cy="24098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251EC10A" w14:textId="4BDB7766" w:rsidR="00533F53" w:rsidRDefault="00533F53" w:rsidP="00533F53">
                            <w:pPr>
                              <w:ind w:left="0"/>
                              <w:jc w:val="center"/>
                            </w:pPr>
                            <w:r w:rsidRPr="00533F53">
                              <w:rPr>
                                <w:noProof/>
                              </w:rPr>
                              <w:drawing>
                                <wp:inline distT="0" distB="0" distL="0" distR="0" wp14:anchorId="6539FF26" wp14:editId="2D55B3B2">
                                  <wp:extent cx="1599565" cy="1599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9565" cy="1599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8B63C" id="Oval 1" o:spid="_x0000_s1026" style="position:absolute;left:0;text-align:left;margin-left:320.25pt;margin-top:-59.25pt;width:203.25pt;height:18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H5cwIAADQFAAAOAAAAZHJzL2Uyb0RvYy54bWysVEtvGyEQvlfqf0Dcm7VXdh6W15HlKFWl&#10;KImSVDljFmxUYChg77q/vgO73qSNT1Uv7Azz/IZvdn7dGk32wgcFtqLjsxElwnKold1U9PvL7ZdL&#10;SkJktmYarKjoQQR6vfj8ad64mShhC7oWnmASG2aNq+g2RjcrisC3wrBwBk5YNErwhkVU/aaoPWsw&#10;u9FFORqdFw342nngIgS8vemMdJHzSyl4fJAyiEh0RbG3mE+fz3U6i8WczTaeua3ifRvsH7owTFks&#10;OqS6YZGRnVcfUhnFPQSQ8YyDKUBKxUXGgGjGo7/QPG+ZExkLDie4YUzh/6Xl9/tHT1SNb0eJZQaf&#10;6GHPNBmnyTQuzNDh2T36XgsoJpit9CZ9EQBp8zQPwzRFGwnHy3J6OS4vppRwtJWT0dVlOU1Zi7dw&#10;50P8KsCQJFRUaK1cSIjZjO3vQuy8j17pWtt0WrhVWnfWdFOkTrveshQPWnTeT0IiutRNzpp5JVba&#10;EwRZUca5sPG870pb9E5hEpMPgeNTgTrmASGU3jeFicy3IXB0KvDPikNErgo2DsFGWfCnEtQ/hsqd&#10;/xF9hznBj+267d9rDfUB39dDR/zg+K3CUd+xEB+ZR6bjTuD2xgc8pIamotBLlGzB/zp1n/yRgGil&#10;pMHNqWj4uWNeUKK/WaTm1XgySauWlcn0okTFv7es31vszqwAnwLph91lMflHfRSlB/OKS75MVdHE&#10;LMfaFeXRH5VV7DYafxNcLJfZDdfLsXhnnx1PydOAE49e2lfmXc+3iFS9h+OWfeBc55siLSx3EaTK&#10;hEwj7ubajx5XM7O6/42k3X+vZ6+3n93iNwAAAP//AwBQSwMEFAAGAAgAAAAhACuL80DiAAAADQEA&#10;AA8AAABkcnMvZG93bnJldi54bWxMj01Lw0AQhu+C/2EZwVu7m1LTEjMpUggIhYKpet5mp0l0P0J2&#10;m8b+ercnvc0wD+88b76ZjGYjDb5zFiGZC2Bka6c62yC8H8rZGpgP0iqpnSWEH/KwKe7vcpkpd7Fv&#10;NFahYTHE+kwitCH0Gee+bslIP3c92Xg7ucHIENeh4WqQlxhuNF8IkXIjOxs/tLKnbUv1d3U2CGJP&#10;2+tYubArd6+fH+X+66RXV8THh+nlGVigKfzBcNOP6lBEp6M7W+WZRkiX4imiCLMkWcfphojlKvY7&#10;IizSRAAvcv6/RfELAAD//wMAUEsBAi0AFAAGAAgAAAAhALaDOJL+AAAA4QEAABMAAAAAAAAAAAAA&#10;AAAAAAAAAFtDb250ZW50X1R5cGVzXS54bWxQSwECLQAUAAYACAAAACEAOP0h/9YAAACUAQAACwAA&#10;AAAAAAAAAAAAAAAvAQAAX3JlbHMvLnJlbHNQSwECLQAUAAYACAAAACEAi0ZB+XMCAAA0BQAADgAA&#10;AAAAAAAAAAAAAAAuAgAAZHJzL2Uyb0RvYy54bWxQSwECLQAUAAYACAAAACEAK4vzQOIAAAANAQAA&#10;DwAAAAAAAAAAAAAAAADNBAAAZHJzL2Rvd25yZXYueG1sUEsFBgAAAAAEAAQA8wAAANwFAAAAAA==&#10;" fillcolor="white [3201]" stroked="f" strokeweight="1pt">
                <v:stroke joinstyle="miter"/>
                <v:textbox>
                  <w:txbxContent>
                    <w:p w14:paraId="251EC10A" w14:textId="4BDB7766" w:rsidR="00533F53" w:rsidRDefault="00533F53" w:rsidP="00533F53">
                      <w:pPr>
                        <w:ind w:left="0"/>
                        <w:jc w:val="center"/>
                      </w:pPr>
                      <w:r w:rsidRPr="00533F53">
                        <w:rPr>
                          <w:noProof/>
                        </w:rPr>
                        <w:drawing>
                          <wp:inline distT="0" distB="0" distL="0" distR="0" wp14:anchorId="6539FF26" wp14:editId="2D55B3B2">
                            <wp:extent cx="1599565" cy="1599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9565" cy="1599565"/>
                                    </a:xfrm>
                                    <a:prstGeom prst="rect">
                                      <a:avLst/>
                                    </a:prstGeom>
                                    <a:noFill/>
                                    <a:ln>
                                      <a:noFill/>
                                    </a:ln>
                                  </pic:spPr>
                                </pic:pic>
                              </a:graphicData>
                            </a:graphic>
                          </wp:inline>
                        </w:drawing>
                      </w:r>
                    </w:p>
                  </w:txbxContent>
                </v:textbox>
              </v:oval>
            </w:pict>
          </mc:Fallback>
        </mc:AlternateContent>
      </w:r>
      <w:r w:rsidR="00244576" w:rsidRPr="00493143">
        <w:rPr>
          <w:rFonts w:ascii="Arial" w:hAnsi="Arial" w:cs="Arial"/>
          <w:noProof/>
          <w:sz w:val="24"/>
          <w:szCs w:val="24"/>
          <w:lang w:val="en-PH" w:eastAsia="en-PH"/>
        </w:rPr>
        <w:drawing>
          <wp:anchor distT="0" distB="0" distL="114300" distR="114300" simplePos="0" relativeHeight="251658240" behindDoc="0" locked="0" layoutInCell="1" allowOverlap="1" wp14:anchorId="06C81703" wp14:editId="6F292DA0">
            <wp:simplePos x="0" y="0"/>
            <wp:positionH relativeFrom="column">
              <wp:posOffset>-904875</wp:posOffset>
            </wp:positionH>
            <wp:positionV relativeFrom="paragraph">
              <wp:posOffset>-904070</wp:posOffset>
            </wp:positionV>
            <wp:extent cx="7569835" cy="10705125"/>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69835" cy="107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2DEDF708">
        <w:rPr>
          <w:b/>
          <w:bCs/>
          <w:color w:val="262626" w:themeColor="text1" w:themeTint="D9"/>
          <w:sz w:val="24"/>
          <w:szCs w:val="24"/>
        </w:rPr>
        <w:br w:type="page"/>
      </w:r>
    </w:p>
    <w:p w14:paraId="4285590B" w14:textId="21980F10" w:rsidR="0079184B" w:rsidRPr="00244576" w:rsidRDefault="0079184B" w:rsidP="002317ED">
      <w:pPr>
        <w:tabs>
          <w:tab w:val="left" w:pos="180"/>
        </w:tabs>
        <w:spacing w:after="120" w:line="276" w:lineRule="auto"/>
        <w:ind w:left="0" w:right="0" w:firstLine="14"/>
        <w:jc w:val="center"/>
        <w:rPr>
          <w:rFonts w:cstheme="minorHAnsi"/>
          <w:b/>
          <w:color w:val="404040" w:themeColor="text1" w:themeTint="BF"/>
          <w:sz w:val="24"/>
          <w:szCs w:val="24"/>
        </w:rPr>
      </w:pPr>
      <w:r w:rsidRPr="00244576">
        <w:rPr>
          <w:rFonts w:cstheme="minorHAnsi"/>
          <w:b/>
          <w:color w:val="404040" w:themeColor="text1" w:themeTint="BF"/>
          <w:sz w:val="24"/>
          <w:szCs w:val="24"/>
        </w:rPr>
        <w:lastRenderedPageBreak/>
        <w:t>Copyright</w:t>
      </w:r>
    </w:p>
    <w:p w14:paraId="207FBB25" w14:textId="77777777"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This document was developed by Compliant Learning Resources.</w:t>
      </w:r>
    </w:p>
    <w:p w14:paraId="5F3B4F1C" w14:textId="65F37672"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 20</w:t>
      </w:r>
      <w:r w:rsidR="007206E0">
        <w:rPr>
          <w:rFonts w:cstheme="minorHAnsi"/>
          <w:color w:val="404040" w:themeColor="text1" w:themeTint="BF"/>
          <w:szCs w:val="28"/>
        </w:rPr>
        <w:t>2</w:t>
      </w:r>
      <w:r w:rsidR="0091336D">
        <w:rPr>
          <w:rFonts w:cstheme="minorHAnsi"/>
          <w:color w:val="404040" w:themeColor="text1" w:themeTint="BF"/>
          <w:szCs w:val="28"/>
        </w:rPr>
        <w:t>3</w:t>
      </w:r>
      <w:r w:rsidRPr="00244576">
        <w:rPr>
          <w:rFonts w:cstheme="minorHAnsi"/>
          <w:color w:val="404040" w:themeColor="text1" w:themeTint="BF"/>
          <w:szCs w:val="28"/>
        </w:rPr>
        <w:t xml:space="preserve"> Compliant Learning Resources.</w:t>
      </w:r>
    </w:p>
    <w:p w14:paraId="0156C8C1" w14:textId="77777777"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All rights reserved.</w:t>
      </w:r>
    </w:p>
    <w:p w14:paraId="796056F2" w14:textId="77777777"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493143" w:rsidRDefault="0079184B" w:rsidP="002317ED">
      <w:pPr>
        <w:tabs>
          <w:tab w:val="left" w:pos="180"/>
        </w:tabs>
        <w:spacing w:after="120" w:line="276" w:lineRule="auto"/>
        <w:ind w:left="0" w:right="0" w:firstLine="14"/>
        <w:jc w:val="both"/>
        <w:rPr>
          <w:rFonts w:cstheme="minorHAnsi"/>
          <w:color w:val="262626" w:themeColor="text1" w:themeTint="D9"/>
          <w:sz w:val="20"/>
          <w:szCs w:val="24"/>
        </w:rPr>
      </w:pPr>
    </w:p>
    <w:p w14:paraId="23C126BB" w14:textId="77777777" w:rsidR="0079184B" w:rsidRPr="00244576" w:rsidRDefault="0079184B" w:rsidP="002317ED">
      <w:pPr>
        <w:tabs>
          <w:tab w:val="left" w:pos="180"/>
        </w:tabs>
        <w:spacing w:after="120" w:line="276" w:lineRule="auto"/>
        <w:ind w:left="0" w:right="0" w:firstLine="14"/>
        <w:jc w:val="center"/>
        <w:rPr>
          <w:rFonts w:cstheme="minorHAnsi"/>
          <w:b/>
          <w:color w:val="404040" w:themeColor="text1" w:themeTint="BF"/>
          <w:sz w:val="24"/>
          <w:szCs w:val="24"/>
        </w:rPr>
      </w:pPr>
      <w:r w:rsidRPr="00244576">
        <w:rPr>
          <w:rFonts w:cstheme="minorHAnsi"/>
          <w:b/>
          <w:color w:val="404040" w:themeColor="text1" w:themeTint="BF"/>
          <w:sz w:val="24"/>
          <w:szCs w:val="24"/>
        </w:rPr>
        <w:t xml:space="preserve">Version Control &amp; Document </w:t>
      </w:r>
      <w:r w:rsidRPr="00244576">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C66397" w:rsidRPr="00493143" w14:paraId="66B5BC35" w14:textId="77777777" w:rsidTr="00244576">
        <w:trPr>
          <w:jc w:val="center"/>
        </w:trPr>
        <w:tc>
          <w:tcPr>
            <w:tcW w:w="2160" w:type="dxa"/>
            <w:shd w:val="clear" w:color="auto" w:fill="DDD5EB"/>
          </w:tcPr>
          <w:p w14:paraId="43F7AC33" w14:textId="77777777" w:rsidR="0079184B" w:rsidRPr="00244576" w:rsidRDefault="0079184B" w:rsidP="00400C58">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Date</w:t>
            </w:r>
          </w:p>
        </w:tc>
        <w:tc>
          <w:tcPr>
            <w:tcW w:w="4320" w:type="dxa"/>
            <w:shd w:val="clear" w:color="auto" w:fill="DDD5EB"/>
          </w:tcPr>
          <w:p w14:paraId="0F95F952" w14:textId="77777777" w:rsidR="0079184B" w:rsidRPr="00244576" w:rsidRDefault="0079184B" w:rsidP="00400C58">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Summary of Modifications</w:t>
            </w:r>
          </w:p>
        </w:tc>
        <w:tc>
          <w:tcPr>
            <w:tcW w:w="2160" w:type="dxa"/>
            <w:shd w:val="clear" w:color="auto" w:fill="DDD5EB"/>
          </w:tcPr>
          <w:p w14:paraId="078A7BA2" w14:textId="77777777" w:rsidR="0079184B" w:rsidRPr="00244576" w:rsidRDefault="0079184B" w:rsidP="00400C58">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Version</w:t>
            </w:r>
          </w:p>
        </w:tc>
      </w:tr>
      <w:tr w:rsidR="00E66105" w:rsidRPr="00493143" w14:paraId="4C985943" w14:textId="77777777" w:rsidTr="008E0AB3">
        <w:trPr>
          <w:jc w:val="center"/>
        </w:trPr>
        <w:tc>
          <w:tcPr>
            <w:tcW w:w="2160" w:type="dxa"/>
          </w:tcPr>
          <w:p w14:paraId="65022C98" w14:textId="21538F54" w:rsidR="00E66105" w:rsidRPr="00493143" w:rsidRDefault="007206E0" w:rsidP="00400C58">
            <w:pPr>
              <w:tabs>
                <w:tab w:val="left" w:pos="180"/>
              </w:tabs>
              <w:spacing w:after="120" w:line="276" w:lineRule="auto"/>
              <w:ind w:left="0" w:right="0" w:firstLine="0"/>
              <w:jc w:val="center"/>
              <w:rPr>
                <w:rFonts w:cstheme="minorHAnsi"/>
                <w:color w:val="262626" w:themeColor="text1" w:themeTint="D9"/>
                <w:sz w:val="20"/>
                <w:szCs w:val="20"/>
              </w:rPr>
            </w:pPr>
            <w:r w:rsidRPr="007206E0">
              <w:rPr>
                <w:rFonts w:cstheme="minorHAnsi"/>
                <w:color w:val="404040" w:themeColor="text1" w:themeTint="BF"/>
                <w:sz w:val="20"/>
                <w:szCs w:val="20"/>
              </w:rPr>
              <w:t>21 May 2021</w:t>
            </w:r>
          </w:p>
        </w:tc>
        <w:tc>
          <w:tcPr>
            <w:tcW w:w="4320" w:type="dxa"/>
          </w:tcPr>
          <w:p w14:paraId="1F75C047" w14:textId="77777777" w:rsidR="00E66105" w:rsidRPr="00244576" w:rsidRDefault="00E66105" w:rsidP="00400C58">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Version 1.0 released for publishing</w:t>
            </w:r>
          </w:p>
        </w:tc>
        <w:tc>
          <w:tcPr>
            <w:tcW w:w="2160" w:type="dxa"/>
          </w:tcPr>
          <w:p w14:paraId="035E1D58" w14:textId="77777777" w:rsidR="00E66105" w:rsidRPr="00244576" w:rsidRDefault="00E66105" w:rsidP="00400C58">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1.0</w:t>
            </w:r>
          </w:p>
        </w:tc>
      </w:tr>
      <w:tr w:rsidR="00D50B71" w:rsidRPr="00493143" w14:paraId="40DFD20A" w14:textId="77777777" w:rsidTr="008E0AB3">
        <w:trPr>
          <w:jc w:val="center"/>
        </w:trPr>
        <w:tc>
          <w:tcPr>
            <w:tcW w:w="2160" w:type="dxa"/>
          </w:tcPr>
          <w:p w14:paraId="336C96F3" w14:textId="58DBFBDE" w:rsidR="00D50B71" w:rsidRPr="007206E0" w:rsidRDefault="00EA4F43"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10 August</w:t>
            </w:r>
            <w:r w:rsidR="00D50B71">
              <w:rPr>
                <w:rFonts w:cstheme="minorHAnsi"/>
                <w:color w:val="404040" w:themeColor="text1" w:themeTint="BF"/>
                <w:sz w:val="20"/>
                <w:szCs w:val="20"/>
              </w:rPr>
              <w:t xml:space="preserve"> 2022</w:t>
            </w:r>
          </w:p>
        </w:tc>
        <w:tc>
          <w:tcPr>
            <w:tcW w:w="4320" w:type="dxa"/>
          </w:tcPr>
          <w:p w14:paraId="664B780C" w14:textId="77777777" w:rsidR="00D50B71" w:rsidRDefault="00D50B71"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w:t>
            </w:r>
            <w:r w:rsidR="006B3DF5">
              <w:rPr>
                <w:rFonts w:cstheme="minorHAnsi"/>
                <w:color w:val="404040" w:themeColor="text1" w:themeTint="BF"/>
                <w:sz w:val="20"/>
                <w:szCs w:val="20"/>
              </w:rPr>
              <w:t xml:space="preserve"> 2.0 released for publishing</w:t>
            </w:r>
          </w:p>
          <w:p w14:paraId="67E7A857" w14:textId="65678918" w:rsidR="00104BCD" w:rsidRPr="00104BCD" w:rsidRDefault="00104BCD" w:rsidP="00104BCD">
            <w:pPr>
              <w:pStyle w:val="ListParagraph"/>
              <w:numPr>
                <w:ilvl w:val="0"/>
                <w:numId w:val="47"/>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Updated based on changes made to the Learner Guide</w:t>
            </w:r>
          </w:p>
        </w:tc>
        <w:tc>
          <w:tcPr>
            <w:tcW w:w="2160" w:type="dxa"/>
          </w:tcPr>
          <w:p w14:paraId="3D31F70F" w14:textId="143442C9" w:rsidR="00D50B71" w:rsidRPr="00244576" w:rsidRDefault="006B3DF5"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p>
        </w:tc>
      </w:tr>
      <w:tr w:rsidR="0091336D" w:rsidRPr="00493143" w14:paraId="6898B32D" w14:textId="77777777" w:rsidTr="008E0AB3">
        <w:trPr>
          <w:jc w:val="center"/>
        </w:trPr>
        <w:tc>
          <w:tcPr>
            <w:tcW w:w="2160" w:type="dxa"/>
          </w:tcPr>
          <w:p w14:paraId="49ACB15A" w14:textId="29B281AD" w:rsidR="0091336D" w:rsidRDefault="0091336D"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19 May 2023</w:t>
            </w:r>
          </w:p>
        </w:tc>
        <w:tc>
          <w:tcPr>
            <w:tcW w:w="4320" w:type="dxa"/>
          </w:tcPr>
          <w:p w14:paraId="55B29A88" w14:textId="77777777" w:rsidR="0091336D" w:rsidRDefault="0091336D"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2.1 released for publishing</w:t>
            </w:r>
          </w:p>
          <w:p w14:paraId="011CAB42" w14:textId="698676FD" w:rsidR="0091336D" w:rsidRDefault="00BD0523" w:rsidP="0091336D">
            <w:pPr>
              <w:pStyle w:val="ListParagraph"/>
              <w:numPr>
                <w:ilvl w:val="0"/>
                <w:numId w:val="47"/>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Fixed minor wording issues</w:t>
            </w:r>
            <w:r w:rsidR="00122C1A">
              <w:rPr>
                <w:rFonts w:cstheme="minorHAnsi"/>
                <w:color w:val="404040" w:themeColor="text1" w:themeTint="BF"/>
                <w:sz w:val="20"/>
                <w:szCs w:val="20"/>
              </w:rPr>
              <w:t xml:space="preserve"> </w:t>
            </w:r>
          </w:p>
        </w:tc>
        <w:tc>
          <w:tcPr>
            <w:tcW w:w="2160" w:type="dxa"/>
          </w:tcPr>
          <w:p w14:paraId="43E2A31F" w14:textId="3F8C8EDA" w:rsidR="0091336D" w:rsidRDefault="0091336D"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2.1</w:t>
            </w:r>
          </w:p>
        </w:tc>
      </w:tr>
      <w:tr w:rsidR="00A01C15" w:rsidRPr="00493143" w14:paraId="779D1F18" w14:textId="77777777" w:rsidTr="008E0AB3">
        <w:trPr>
          <w:jc w:val="center"/>
        </w:trPr>
        <w:tc>
          <w:tcPr>
            <w:tcW w:w="2160" w:type="dxa"/>
          </w:tcPr>
          <w:p w14:paraId="45D241EE" w14:textId="58BA4B23" w:rsidR="00A01C15" w:rsidRDefault="00F0362C"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AA0F10">
              <w:rPr>
                <w:rFonts w:cstheme="minorHAnsi"/>
                <w:color w:val="404040" w:themeColor="text1" w:themeTint="BF"/>
                <w:sz w:val="20"/>
                <w:szCs w:val="20"/>
              </w:rPr>
              <w:t>5</w:t>
            </w:r>
            <w:r>
              <w:rPr>
                <w:rFonts w:cstheme="minorHAnsi"/>
                <w:color w:val="404040" w:themeColor="text1" w:themeTint="BF"/>
                <w:sz w:val="20"/>
                <w:szCs w:val="20"/>
              </w:rPr>
              <w:t xml:space="preserve"> May 2023</w:t>
            </w:r>
          </w:p>
        </w:tc>
        <w:tc>
          <w:tcPr>
            <w:tcW w:w="4320" w:type="dxa"/>
          </w:tcPr>
          <w:p w14:paraId="5F4FC0B0" w14:textId="77777777" w:rsidR="00A01C15" w:rsidRDefault="00F0362C"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2.2 endorsed for use</w:t>
            </w:r>
          </w:p>
          <w:p w14:paraId="2E382593" w14:textId="67D683D1" w:rsidR="00F0362C" w:rsidRDefault="001444CB" w:rsidP="001444CB">
            <w:pPr>
              <w:pStyle w:val="ListParagraph"/>
              <w:numPr>
                <w:ilvl w:val="0"/>
                <w:numId w:val="47"/>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Revised Activity 3.2</w:t>
            </w:r>
          </w:p>
        </w:tc>
        <w:tc>
          <w:tcPr>
            <w:tcW w:w="2160" w:type="dxa"/>
          </w:tcPr>
          <w:p w14:paraId="3B063146" w14:textId="41CCC323" w:rsidR="00A01C15" w:rsidRDefault="001444CB" w:rsidP="00400C5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2.2</w:t>
            </w:r>
          </w:p>
        </w:tc>
      </w:tr>
    </w:tbl>
    <w:p w14:paraId="0BA54432" w14:textId="787DE144" w:rsidR="0079184B" w:rsidRPr="00493143" w:rsidRDefault="0079184B" w:rsidP="00104BCD">
      <w:pPr>
        <w:ind w:left="0" w:firstLine="0"/>
      </w:pPr>
    </w:p>
    <w:p w14:paraId="5E35F85F" w14:textId="3F8866E0" w:rsidR="0079184B" w:rsidRPr="00493143" w:rsidRDefault="0079184B" w:rsidP="00104BCD">
      <w:pPr>
        <w:ind w:left="0" w:firstLine="0"/>
      </w:pPr>
      <w:r w:rsidRPr="00493143">
        <w:br w:type="page"/>
      </w:r>
    </w:p>
    <w:p w14:paraId="6473BE7D" w14:textId="5EDB3886" w:rsidR="00543285" w:rsidRDefault="002422F0" w:rsidP="00D33E9A">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100128953"/>
      <w:bookmarkStart w:id="23" w:name="_Toc110407795"/>
      <w:r w:rsidRPr="009F1D88">
        <w:lastRenderedPageBreak/>
        <w:t xml:space="preserve">Table </w:t>
      </w:r>
      <w:r w:rsidR="0079184B" w:rsidRPr="00493143">
        <w:rPr>
          <w:noProof w:val="0"/>
          <w:lang w:val="en-AU"/>
        </w:rPr>
        <w:t>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D33E9A">
        <w:rPr>
          <w:noProof w:val="0"/>
          <w:color w:val="2F5496" w:themeColor="accent1" w:themeShade="BF"/>
          <w:sz w:val="32"/>
          <w:lang w:val="en-AU"/>
        </w:rPr>
        <w:fldChar w:fldCharType="begin"/>
      </w:r>
      <w:r w:rsidR="00D33E9A">
        <w:rPr>
          <w:noProof w:val="0"/>
          <w:color w:val="2F5496" w:themeColor="accent1" w:themeShade="BF"/>
          <w:lang w:val="en-AU"/>
        </w:rPr>
        <w:instrText xml:space="preserve"> TOC \o "1-3" \h \z \u </w:instrText>
      </w:r>
      <w:r w:rsidR="00D33E9A">
        <w:rPr>
          <w:noProof w:val="0"/>
          <w:color w:val="2F5496" w:themeColor="accent1" w:themeShade="BF"/>
          <w:sz w:val="32"/>
          <w:lang w:val="en-AU"/>
        </w:rPr>
        <w:fldChar w:fldCharType="separate"/>
      </w:r>
    </w:p>
    <w:p w14:paraId="475FADFB" w14:textId="3DBD6DE9" w:rsidR="00543285" w:rsidRDefault="00543285">
      <w:pPr>
        <w:pStyle w:val="TOC1"/>
        <w:rPr>
          <w:rFonts w:eastAsiaTheme="minorEastAsia"/>
          <w:b w:val="0"/>
          <w:color w:val="auto"/>
          <w:sz w:val="22"/>
          <w:lang w:eastAsia="en-AU" w:bidi="ar-SA"/>
        </w:rPr>
      </w:pPr>
    </w:p>
    <w:p w14:paraId="3CA25797" w14:textId="45A82799" w:rsidR="00543285" w:rsidRPr="001A33BE" w:rsidRDefault="009A3D2E">
      <w:pPr>
        <w:pStyle w:val="TOC1"/>
        <w:rPr>
          <w:rFonts w:eastAsiaTheme="minorEastAsia"/>
          <w:b w:val="0"/>
          <w:sz w:val="22"/>
          <w:lang w:eastAsia="en-AU" w:bidi="ar-SA"/>
        </w:rPr>
      </w:pPr>
      <w:hyperlink w:anchor="_Toc110407796" w:history="1">
        <w:r w:rsidR="00543285" w:rsidRPr="001A33BE">
          <w:rPr>
            <w:rStyle w:val="Hyperlink"/>
            <w:color w:val="404040" w:themeColor="text1" w:themeTint="BF"/>
          </w:rPr>
          <w:t>Overview</w:t>
        </w:r>
        <w:r w:rsidR="00543285">
          <w:rPr>
            <w:webHidden/>
          </w:rPr>
          <w:tab/>
        </w:r>
        <w:r w:rsidR="00543285">
          <w:rPr>
            <w:webHidden/>
          </w:rPr>
          <w:fldChar w:fldCharType="begin"/>
        </w:r>
        <w:r w:rsidR="00543285">
          <w:rPr>
            <w:webHidden/>
          </w:rPr>
          <w:instrText xml:space="preserve"> PAGEREF _Toc110407796 \h </w:instrText>
        </w:r>
        <w:r w:rsidR="00543285">
          <w:rPr>
            <w:webHidden/>
          </w:rPr>
        </w:r>
        <w:r w:rsidR="00543285">
          <w:rPr>
            <w:webHidden/>
          </w:rPr>
          <w:fldChar w:fldCharType="separate"/>
        </w:r>
        <w:r w:rsidR="00A37642">
          <w:rPr>
            <w:webHidden/>
          </w:rPr>
          <w:t>4</w:t>
        </w:r>
        <w:r w:rsidR="00543285">
          <w:rPr>
            <w:webHidden/>
          </w:rPr>
          <w:fldChar w:fldCharType="end"/>
        </w:r>
      </w:hyperlink>
    </w:p>
    <w:p w14:paraId="3B071ACA" w14:textId="2E4DD881" w:rsidR="00543285" w:rsidRPr="001A33BE" w:rsidRDefault="009A3D2E">
      <w:pPr>
        <w:pStyle w:val="TOC1"/>
        <w:rPr>
          <w:rFonts w:eastAsiaTheme="minorEastAsia"/>
          <w:b w:val="0"/>
          <w:sz w:val="22"/>
          <w:lang w:eastAsia="en-AU" w:bidi="ar-SA"/>
        </w:rPr>
      </w:pPr>
      <w:hyperlink w:anchor="_Toc110407797" w:history="1">
        <w:r w:rsidR="00543285" w:rsidRPr="001A33BE">
          <w:rPr>
            <w:rStyle w:val="Hyperlink"/>
            <w:color w:val="404040" w:themeColor="text1" w:themeTint="BF"/>
          </w:rPr>
          <w:t>Trainer Instructions</w:t>
        </w:r>
        <w:r w:rsidR="00543285">
          <w:rPr>
            <w:webHidden/>
          </w:rPr>
          <w:tab/>
        </w:r>
        <w:r w:rsidR="00543285">
          <w:rPr>
            <w:webHidden/>
          </w:rPr>
          <w:fldChar w:fldCharType="begin"/>
        </w:r>
        <w:r w:rsidR="00543285">
          <w:rPr>
            <w:webHidden/>
          </w:rPr>
          <w:instrText xml:space="preserve"> PAGEREF _Toc110407797 \h </w:instrText>
        </w:r>
        <w:r w:rsidR="00543285">
          <w:rPr>
            <w:webHidden/>
          </w:rPr>
        </w:r>
        <w:r w:rsidR="00543285">
          <w:rPr>
            <w:webHidden/>
          </w:rPr>
          <w:fldChar w:fldCharType="separate"/>
        </w:r>
        <w:r w:rsidR="00A37642">
          <w:rPr>
            <w:webHidden/>
          </w:rPr>
          <w:t>5</w:t>
        </w:r>
        <w:r w:rsidR="00543285">
          <w:rPr>
            <w:webHidden/>
          </w:rPr>
          <w:fldChar w:fldCharType="end"/>
        </w:r>
      </w:hyperlink>
    </w:p>
    <w:p w14:paraId="1A9B968B" w14:textId="617D9AE7" w:rsidR="00543285" w:rsidRPr="001A33BE" w:rsidRDefault="009A3D2E">
      <w:pPr>
        <w:pStyle w:val="TOC1"/>
        <w:rPr>
          <w:rFonts w:eastAsiaTheme="minorEastAsia"/>
          <w:b w:val="0"/>
          <w:sz w:val="22"/>
          <w:lang w:eastAsia="en-AU" w:bidi="ar-SA"/>
        </w:rPr>
      </w:pPr>
      <w:hyperlink w:anchor="_Toc110407798" w:history="1">
        <w:r w:rsidR="00543285" w:rsidRPr="001A33BE">
          <w:rPr>
            <w:rStyle w:val="Hyperlink"/>
            <w:color w:val="404040" w:themeColor="text1" w:themeTint="BF"/>
          </w:rPr>
          <w:t>Learner Instructions</w:t>
        </w:r>
        <w:r w:rsidR="00543285">
          <w:rPr>
            <w:webHidden/>
          </w:rPr>
          <w:tab/>
        </w:r>
        <w:r w:rsidR="00543285">
          <w:rPr>
            <w:webHidden/>
          </w:rPr>
          <w:fldChar w:fldCharType="begin"/>
        </w:r>
        <w:r w:rsidR="00543285">
          <w:rPr>
            <w:webHidden/>
          </w:rPr>
          <w:instrText xml:space="preserve"> PAGEREF _Toc110407798 \h </w:instrText>
        </w:r>
        <w:r w:rsidR="00543285">
          <w:rPr>
            <w:webHidden/>
          </w:rPr>
        </w:r>
        <w:r w:rsidR="00543285">
          <w:rPr>
            <w:webHidden/>
          </w:rPr>
          <w:fldChar w:fldCharType="separate"/>
        </w:r>
        <w:r w:rsidR="00A37642">
          <w:rPr>
            <w:webHidden/>
          </w:rPr>
          <w:t>6</w:t>
        </w:r>
        <w:r w:rsidR="00543285">
          <w:rPr>
            <w:webHidden/>
          </w:rPr>
          <w:fldChar w:fldCharType="end"/>
        </w:r>
      </w:hyperlink>
    </w:p>
    <w:p w14:paraId="5DEB2032" w14:textId="7178D112" w:rsidR="00543285" w:rsidRPr="001A33BE" w:rsidRDefault="009A3D2E" w:rsidP="00990FF9">
      <w:pPr>
        <w:pStyle w:val="TOC2"/>
        <w:rPr>
          <w:rFonts w:eastAsiaTheme="minorEastAsia"/>
          <w:noProof/>
          <w:color w:val="404040" w:themeColor="text1" w:themeTint="BF"/>
          <w:sz w:val="22"/>
          <w:lang w:eastAsia="en-AU"/>
        </w:rPr>
      </w:pPr>
      <w:hyperlink w:anchor="_Toc110407799" w:history="1">
        <w:r w:rsidR="00543285" w:rsidRPr="001A33BE">
          <w:rPr>
            <w:rStyle w:val="Hyperlink"/>
            <w:noProof/>
            <w:color w:val="404040" w:themeColor="text1" w:themeTint="BF"/>
            <w:lang w:bidi="en-US"/>
          </w:rPr>
          <w:t>Learner Information</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_Toc110407799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6</w:t>
        </w:r>
        <w:r w:rsidR="00543285" w:rsidRPr="001A33BE">
          <w:rPr>
            <w:noProof/>
            <w:webHidden/>
            <w:color w:val="404040" w:themeColor="text1" w:themeTint="BF"/>
          </w:rPr>
          <w:fldChar w:fldCharType="end"/>
        </w:r>
      </w:hyperlink>
    </w:p>
    <w:p w14:paraId="203F05DE" w14:textId="583D085E" w:rsidR="00543285" w:rsidRPr="001A33BE" w:rsidRDefault="009A3D2E" w:rsidP="00990FF9">
      <w:pPr>
        <w:pStyle w:val="TOC2"/>
        <w:rPr>
          <w:rFonts w:eastAsiaTheme="minorEastAsia"/>
          <w:noProof/>
          <w:color w:val="404040" w:themeColor="text1" w:themeTint="BF"/>
          <w:sz w:val="22"/>
          <w:lang w:eastAsia="en-AU"/>
        </w:rPr>
      </w:pPr>
      <w:hyperlink w:anchor="_Toc110407800" w:history="1">
        <w:r w:rsidR="00543285" w:rsidRPr="001A33BE">
          <w:rPr>
            <w:rStyle w:val="Hyperlink"/>
            <w:noProof/>
            <w:color w:val="404040" w:themeColor="text1" w:themeTint="BF"/>
            <w:lang w:bidi="en-US"/>
          </w:rPr>
          <w:t>Trainer Information</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_Toc110407800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6</w:t>
        </w:r>
        <w:r w:rsidR="00543285" w:rsidRPr="001A33BE">
          <w:rPr>
            <w:noProof/>
            <w:webHidden/>
            <w:color w:val="404040" w:themeColor="text1" w:themeTint="BF"/>
          </w:rPr>
          <w:fldChar w:fldCharType="end"/>
        </w:r>
      </w:hyperlink>
    </w:p>
    <w:p w14:paraId="2CD0D81D" w14:textId="67F9522D" w:rsidR="00543285" w:rsidRPr="001A33BE" w:rsidRDefault="009A3D2E">
      <w:pPr>
        <w:pStyle w:val="TOC1"/>
        <w:rPr>
          <w:rFonts w:eastAsiaTheme="minorEastAsia"/>
          <w:b w:val="0"/>
          <w:sz w:val="22"/>
          <w:lang w:eastAsia="en-AU" w:bidi="ar-SA"/>
        </w:rPr>
      </w:pPr>
      <w:hyperlink w:anchor="_Toc110407801" w:history="1">
        <w:r w:rsidR="00543285" w:rsidRPr="001A33BE">
          <w:rPr>
            <w:rStyle w:val="Hyperlink"/>
            <w:color w:val="404040" w:themeColor="text1" w:themeTint="BF"/>
          </w:rPr>
          <w:t>Resources Required</w:t>
        </w:r>
        <w:r w:rsidR="00543285">
          <w:rPr>
            <w:webHidden/>
          </w:rPr>
          <w:tab/>
        </w:r>
        <w:r w:rsidR="00543285">
          <w:rPr>
            <w:webHidden/>
          </w:rPr>
          <w:fldChar w:fldCharType="begin"/>
        </w:r>
        <w:r w:rsidR="00543285">
          <w:rPr>
            <w:webHidden/>
          </w:rPr>
          <w:instrText xml:space="preserve"> PAGEREF _Toc110407801 \h </w:instrText>
        </w:r>
        <w:r w:rsidR="00543285">
          <w:rPr>
            <w:webHidden/>
          </w:rPr>
        </w:r>
        <w:r w:rsidR="00543285">
          <w:rPr>
            <w:webHidden/>
          </w:rPr>
          <w:fldChar w:fldCharType="separate"/>
        </w:r>
        <w:r w:rsidR="00A37642">
          <w:rPr>
            <w:webHidden/>
          </w:rPr>
          <w:t>7</w:t>
        </w:r>
        <w:r w:rsidR="00543285">
          <w:rPr>
            <w:webHidden/>
          </w:rPr>
          <w:fldChar w:fldCharType="end"/>
        </w:r>
      </w:hyperlink>
    </w:p>
    <w:p w14:paraId="62FF886E" w14:textId="6B7207CA" w:rsidR="00543285" w:rsidRPr="001A33BE" w:rsidRDefault="009A3D2E">
      <w:pPr>
        <w:pStyle w:val="TOC1"/>
        <w:rPr>
          <w:rFonts w:eastAsiaTheme="minorEastAsia"/>
          <w:b w:val="0"/>
          <w:sz w:val="22"/>
          <w:lang w:eastAsia="en-AU" w:bidi="ar-SA"/>
        </w:rPr>
      </w:pPr>
      <w:hyperlink w:anchor="_Toc110407802" w:history="1">
        <w:r w:rsidR="00543285" w:rsidRPr="001A33BE">
          <w:rPr>
            <w:rStyle w:val="Hyperlink"/>
            <w:color w:val="404040" w:themeColor="text1" w:themeTint="BF"/>
          </w:rPr>
          <w:t>Work Health and Safety</w:t>
        </w:r>
        <w:r w:rsidR="00543285">
          <w:rPr>
            <w:webHidden/>
          </w:rPr>
          <w:tab/>
        </w:r>
        <w:r w:rsidR="00543285">
          <w:rPr>
            <w:webHidden/>
          </w:rPr>
          <w:fldChar w:fldCharType="begin"/>
        </w:r>
        <w:r w:rsidR="00543285">
          <w:rPr>
            <w:webHidden/>
          </w:rPr>
          <w:instrText xml:space="preserve"> PAGEREF _Toc110407802 \h </w:instrText>
        </w:r>
        <w:r w:rsidR="00543285">
          <w:rPr>
            <w:webHidden/>
          </w:rPr>
        </w:r>
        <w:r w:rsidR="00543285">
          <w:rPr>
            <w:webHidden/>
          </w:rPr>
          <w:fldChar w:fldCharType="separate"/>
        </w:r>
        <w:r w:rsidR="00A37642">
          <w:rPr>
            <w:webHidden/>
          </w:rPr>
          <w:t>7</w:t>
        </w:r>
        <w:r w:rsidR="00543285">
          <w:rPr>
            <w:webHidden/>
          </w:rPr>
          <w:fldChar w:fldCharType="end"/>
        </w:r>
      </w:hyperlink>
    </w:p>
    <w:p w14:paraId="0021D123" w14:textId="2DD03CA0" w:rsidR="00543285" w:rsidRPr="001A33BE" w:rsidRDefault="009A3D2E">
      <w:pPr>
        <w:pStyle w:val="TOC1"/>
        <w:rPr>
          <w:rFonts w:eastAsiaTheme="minorEastAsia"/>
          <w:b w:val="0"/>
          <w:sz w:val="22"/>
          <w:lang w:eastAsia="en-AU" w:bidi="ar-SA"/>
        </w:rPr>
      </w:pPr>
      <w:hyperlink w:anchor="_Toc110407803" w:history="1">
        <w:r w:rsidR="00543285" w:rsidRPr="001A33BE">
          <w:rPr>
            <w:rStyle w:val="Hyperlink"/>
            <w:color w:val="404040" w:themeColor="text1" w:themeTint="BF"/>
          </w:rPr>
          <w:t>Reasonable Adjustment</w:t>
        </w:r>
        <w:r w:rsidR="00543285">
          <w:rPr>
            <w:webHidden/>
          </w:rPr>
          <w:tab/>
        </w:r>
        <w:r w:rsidR="00543285">
          <w:rPr>
            <w:webHidden/>
          </w:rPr>
          <w:fldChar w:fldCharType="begin"/>
        </w:r>
        <w:r w:rsidR="00543285">
          <w:rPr>
            <w:webHidden/>
          </w:rPr>
          <w:instrText xml:space="preserve"> PAGEREF _Toc110407803 \h </w:instrText>
        </w:r>
        <w:r w:rsidR="00543285">
          <w:rPr>
            <w:webHidden/>
          </w:rPr>
        </w:r>
        <w:r w:rsidR="00543285">
          <w:rPr>
            <w:webHidden/>
          </w:rPr>
          <w:fldChar w:fldCharType="separate"/>
        </w:r>
        <w:r w:rsidR="00A37642">
          <w:rPr>
            <w:webHidden/>
          </w:rPr>
          <w:t>8</w:t>
        </w:r>
        <w:r w:rsidR="00543285">
          <w:rPr>
            <w:webHidden/>
          </w:rPr>
          <w:fldChar w:fldCharType="end"/>
        </w:r>
      </w:hyperlink>
    </w:p>
    <w:p w14:paraId="2C60D1C8" w14:textId="1D6F6C7A" w:rsidR="00543285" w:rsidRPr="001A33BE" w:rsidRDefault="009A3D2E">
      <w:pPr>
        <w:pStyle w:val="TOC1"/>
        <w:rPr>
          <w:rFonts w:eastAsiaTheme="minorEastAsia"/>
          <w:b w:val="0"/>
          <w:sz w:val="22"/>
          <w:lang w:eastAsia="en-AU" w:bidi="ar-SA"/>
        </w:rPr>
      </w:pPr>
      <w:hyperlink w:anchor="_Toc110407804" w:history="1">
        <w:r w:rsidR="00543285" w:rsidRPr="001A33BE">
          <w:rPr>
            <w:rStyle w:val="Hyperlink"/>
            <w:color w:val="404040" w:themeColor="text1" w:themeTint="BF"/>
          </w:rPr>
          <w:t>Contextualisation</w:t>
        </w:r>
        <w:r w:rsidR="00543285">
          <w:rPr>
            <w:webHidden/>
          </w:rPr>
          <w:tab/>
        </w:r>
        <w:r w:rsidR="00543285">
          <w:rPr>
            <w:webHidden/>
          </w:rPr>
          <w:fldChar w:fldCharType="begin"/>
        </w:r>
        <w:r w:rsidR="00543285">
          <w:rPr>
            <w:webHidden/>
          </w:rPr>
          <w:instrText xml:space="preserve"> PAGEREF _Toc110407804 \h </w:instrText>
        </w:r>
        <w:r w:rsidR="00543285">
          <w:rPr>
            <w:webHidden/>
          </w:rPr>
        </w:r>
        <w:r w:rsidR="00543285">
          <w:rPr>
            <w:webHidden/>
          </w:rPr>
          <w:fldChar w:fldCharType="separate"/>
        </w:r>
        <w:r w:rsidR="00A37642">
          <w:rPr>
            <w:webHidden/>
          </w:rPr>
          <w:t>9</w:t>
        </w:r>
        <w:r w:rsidR="00543285">
          <w:rPr>
            <w:webHidden/>
          </w:rPr>
          <w:fldChar w:fldCharType="end"/>
        </w:r>
      </w:hyperlink>
    </w:p>
    <w:p w14:paraId="195CA3A0" w14:textId="64DC7781" w:rsidR="00543285" w:rsidRPr="001A33BE" w:rsidRDefault="009A3D2E">
      <w:pPr>
        <w:pStyle w:val="TOC1"/>
        <w:rPr>
          <w:rFonts w:eastAsiaTheme="minorEastAsia"/>
          <w:b w:val="0"/>
          <w:sz w:val="22"/>
          <w:lang w:eastAsia="en-AU" w:bidi="ar-SA"/>
        </w:rPr>
      </w:pPr>
      <w:hyperlink w:anchor="_Toc110407805" w:history="1">
        <w:r w:rsidR="00543285" w:rsidRPr="001A33BE">
          <w:rPr>
            <w:rStyle w:val="Hyperlink"/>
            <w:color w:val="404040" w:themeColor="text1" w:themeTint="BF"/>
          </w:rPr>
          <w:t>Formative Activities</w:t>
        </w:r>
        <w:r w:rsidR="00543285">
          <w:rPr>
            <w:webHidden/>
          </w:rPr>
          <w:tab/>
        </w:r>
        <w:r w:rsidR="00543285">
          <w:rPr>
            <w:webHidden/>
          </w:rPr>
          <w:fldChar w:fldCharType="begin"/>
        </w:r>
        <w:r w:rsidR="00543285">
          <w:rPr>
            <w:webHidden/>
          </w:rPr>
          <w:instrText xml:space="preserve"> PAGEREF _Toc110407805 \h </w:instrText>
        </w:r>
        <w:r w:rsidR="00543285">
          <w:rPr>
            <w:webHidden/>
          </w:rPr>
        </w:r>
        <w:r w:rsidR="00543285">
          <w:rPr>
            <w:webHidden/>
          </w:rPr>
          <w:fldChar w:fldCharType="separate"/>
        </w:r>
        <w:r w:rsidR="00A37642">
          <w:rPr>
            <w:webHidden/>
          </w:rPr>
          <w:t>10</w:t>
        </w:r>
        <w:r w:rsidR="00543285">
          <w:rPr>
            <w:webHidden/>
          </w:rPr>
          <w:fldChar w:fldCharType="end"/>
        </w:r>
      </w:hyperlink>
    </w:p>
    <w:p w14:paraId="11FDFB4F" w14:textId="51A95259" w:rsidR="00543285" w:rsidRPr="001A33BE" w:rsidRDefault="009A3D2E" w:rsidP="00990FF9">
      <w:pPr>
        <w:pStyle w:val="TOC2"/>
        <w:rPr>
          <w:rFonts w:eastAsiaTheme="minorEastAsia"/>
          <w:noProof/>
          <w:color w:val="404040" w:themeColor="text1" w:themeTint="BF"/>
          <w:sz w:val="22"/>
          <w:lang w:eastAsia="en-AU"/>
        </w:rPr>
      </w:pPr>
      <w:hyperlink w:anchor="_Toc110407806" w:history="1">
        <w:r w:rsidR="00543285" w:rsidRPr="001A33BE">
          <w:rPr>
            <w:rStyle w:val="Hyperlink"/>
            <w:noProof/>
            <w:color w:val="404040" w:themeColor="text1" w:themeTint="BF"/>
            <w:lang w:bidi="en-US"/>
          </w:rPr>
          <w:t>I. Reflect on Own Perspectives</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_Toc110407806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10</w:t>
        </w:r>
        <w:r w:rsidR="00543285" w:rsidRPr="001A33BE">
          <w:rPr>
            <w:noProof/>
            <w:webHidden/>
            <w:color w:val="404040" w:themeColor="text1" w:themeTint="BF"/>
          </w:rPr>
          <w:fldChar w:fldCharType="end"/>
        </w:r>
      </w:hyperlink>
    </w:p>
    <w:p w14:paraId="579EB26E" w14:textId="7BDCF3EE" w:rsidR="00543285" w:rsidRPr="001A33BE" w:rsidRDefault="009A3D2E">
      <w:pPr>
        <w:pStyle w:val="TOC3"/>
        <w:rPr>
          <w:rFonts w:eastAsiaTheme="minorEastAsia"/>
          <w:noProof/>
          <w:color w:val="404040" w:themeColor="text1" w:themeTint="BF"/>
          <w:sz w:val="22"/>
          <w:lang w:eastAsia="en-AU"/>
        </w:rPr>
      </w:pPr>
      <w:hyperlink w:anchor="_Toc110407807" w:history="1">
        <w:r w:rsidR="00543285" w:rsidRPr="001A33BE">
          <w:rPr>
            <w:rStyle w:val="Hyperlink"/>
            <w:noProof/>
            <w:color w:val="404040" w:themeColor="text1" w:themeTint="BF"/>
          </w:rPr>
          <w:t>Activity 1.1</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_Toc110407807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10</w:t>
        </w:r>
        <w:r w:rsidR="00543285" w:rsidRPr="001A33BE">
          <w:rPr>
            <w:noProof/>
            <w:webHidden/>
            <w:color w:val="404040" w:themeColor="text1" w:themeTint="BF"/>
          </w:rPr>
          <w:fldChar w:fldCharType="end"/>
        </w:r>
      </w:hyperlink>
    </w:p>
    <w:p w14:paraId="7E3010A8" w14:textId="4BD457B8" w:rsidR="00543285" w:rsidRPr="001A33BE" w:rsidRDefault="009A3D2E">
      <w:pPr>
        <w:pStyle w:val="TOC3"/>
        <w:rPr>
          <w:rFonts w:eastAsiaTheme="minorEastAsia"/>
          <w:noProof/>
          <w:color w:val="404040" w:themeColor="text1" w:themeTint="BF"/>
          <w:sz w:val="22"/>
          <w:lang w:eastAsia="en-AU"/>
        </w:rPr>
      </w:pPr>
      <w:hyperlink w:anchor="_Toc110407808" w:history="1">
        <w:r w:rsidR="00543285" w:rsidRPr="001A33BE">
          <w:rPr>
            <w:rStyle w:val="Hyperlink"/>
            <w:noProof/>
            <w:color w:val="404040" w:themeColor="text1" w:themeTint="BF"/>
          </w:rPr>
          <w:t>Activity 1.2</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_Toc110407808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11</w:t>
        </w:r>
        <w:r w:rsidR="00543285" w:rsidRPr="001A33BE">
          <w:rPr>
            <w:noProof/>
            <w:webHidden/>
            <w:color w:val="404040" w:themeColor="text1" w:themeTint="BF"/>
          </w:rPr>
          <w:fldChar w:fldCharType="end"/>
        </w:r>
      </w:hyperlink>
    </w:p>
    <w:p w14:paraId="14FBF00D" w14:textId="16955397" w:rsidR="00543285" w:rsidRPr="001A33BE" w:rsidRDefault="009A3D2E" w:rsidP="00990FF9">
      <w:pPr>
        <w:pStyle w:val="TOC2"/>
        <w:rPr>
          <w:rFonts w:eastAsiaTheme="minorEastAsia"/>
          <w:noProof/>
          <w:color w:val="404040" w:themeColor="text1" w:themeTint="BF"/>
          <w:sz w:val="22"/>
          <w:lang w:eastAsia="en-AU"/>
        </w:rPr>
      </w:pPr>
      <w:hyperlink w:anchor="_Toc110407809" w:history="1">
        <w:r w:rsidR="00543285" w:rsidRPr="001A33BE">
          <w:rPr>
            <w:rStyle w:val="Hyperlink"/>
            <w:noProof/>
            <w:color w:val="404040" w:themeColor="text1" w:themeTint="BF"/>
            <w:lang w:bidi="en-US"/>
          </w:rPr>
          <w:t>II. Appreciate Diversity and Inclusiveness, and Their Benefits</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_Toc110407809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12</w:t>
        </w:r>
        <w:r w:rsidR="00543285" w:rsidRPr="001A33BE">
          <w:rPr>
            <w:noProof/>
            <w:webHidden/>
            <w:color w:val="404040" w:themeColor="text1" w:themeTint="BF"/>
          </w:rPr>
          <w:fldChar w:fldCharType="end"/>
        </w:r>
      </w:hyperlink>
    </w:p>
    <w:p w14:paraId="2034CF4F" w14:textId="20CE28DF" w:rsidR="00543285" w:rsidRPr="001A33BE" w:rsidRDefault="009A3D2E">
      <w:pPr>
        <w:pStyle w:val="TOC3"/>
        <w:rPr>
          <w:rFonts w:eastAsiaTheme="minorEastAsia"/>
          <w:noProof/>
          <w:color w:val="404040" w:themeColor="text1" w:themeTint="BF"/>
          <w:sz w:val="22"/>
          <w:lang w:eastAsia="en-AU"/>
        </w:rPr>
      </w:pPr>
      <w:hyperlink w:anchor="_Toc110407810" w:history="1">
        <w:r w:rsidR="00543285" w:rsidRPr="001A33BE">
          <w:rPr>
            <w:rStyle w:val="Hyperlink"/>
            <w:noProof/>
            <w:color w:val="404040" w:themeColor="text1" w:themeTint="BF"/>
          </w:rPr>
          <w:t>Activity 2.1</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_Toc110407810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12</w:t>
        </w:r>
        <w:r w:rsidR="00543285" w:rsidRPr="001A33BE">
          <w:rPr>
            <w:noProof/>
            <w:webHidden/>
            <w:color w:val="404040" w:themeColor="text1" w:themeTint="BF"/>
          </w:rPr>
          <w:fldChar w:fldCharType="end"/>
        </w:r>
      </w:hyperlink>
    </w:p>
    <w:p w14:paraId="2501C019" w14:textId="3CE29D97" w:rsidR="00543285" w:rsidRPr="001A33BE" w:rsidRDefault="009A3D2E">
      <w:pPr>
        <w:pStyle w:val="TOC3"/>
        <w:rPr>
          <w:rFonts w:eastAsiaTheme="minorEastAsia"/>
          <w:noProof/>
          <w:color w:val="404040" w:themeColor="text1" w:themeTint="BF"/>
          <w:sz w:val="22"/>
          <w:lang w:eastAsia="en-AU"/>
        </w:rPr>
      </w:pPr>
      <w:hyperlink w:anchor="_Toc110407811" w:history="1">
        <w:r w:rsidR="00543285" w:rsidRPr="001A33BE">
          <w:rPr>
            <w:rStyle w:val="Hyperlink"/>
            <w:noProof/>
            <w:color w:val="404040" w:themeColor="text1" w:themeTint="BF"/>
          </w:rPr>
          <w:t>Activity 2.2</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_Toc110407811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13</w:t>
        </w:r>
        <w:r w:rsidR="00543285" w:rsidRPr="001A33BE">
          <w:rPr>
            <w:noProof/>
            <w:webHidden/>
            <w:color w:val="404040" w:themeColor="text1" w:themeTint="BF"/>
          </w:rPr>
          <w:fldChar w:fldCharType="end"/>
        </w:r>
      </w:hyperlink>
    </w:p>
    <w:p w14:paraId="4F3353FA" w14:textId="00BF850D" w:rsidR="00543285" w:rsidRPr="001A33BE" w:rsidRDefault="009A3D2E" w:rsidP="00990FF9">
      <w:pPr>
        <w:pStyle w:val="TOC2"/>
        <w:rPr>
          <w:rFonts w:eastAsiaTheme="minorEastAsia"/>
          <w:noProof/>
          <w:color w:val="404040" w:themeColor="text1" w:themeTint="BF"/>
          <w:sz w:val="22"/>
          <w:lang w:eastAsia="en-AU"/>
        </w:rPr>
      </w:pPr>
      <w:hyperlink w:anchor="_Toc110407812" w:history="1">
        <w:r w:rsidR="00543285" w:rsidRPr="001A33BE">
          <w:rPr>
            <w:rStyle w:val="Hyperlink"/>
            <w:noProof/>
            <w:color w:val="404040" w:themeColor="text1" w:themeTint="BF"/>
            <w:lang w:bidi="en-US"/>
          </w:rPr>
          <w:t>III. Communicate with People from Diverse Backgrounds and Situations</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_Toc110407812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14</w:t>
        </w:r>
        <w:r w:rsidR="00543285" w:rsidRPr="001A33BE">
          <w:rPr>
            <w:noProof/>
            <w:webHidden/>
            <w:color w:val="404040" w:themeColor="text1" w:themeTint="BF"/>
          </w:rPr>
          <w:fldChar w:fldCharType="end"/>
        </w:r>
      </w:hyperlink>
    </w:p>
    <w:p w14:paraId="7F296FF0" w14:textId="762083F9" w:rsidR="00543285" w:rsidRPr="001A33BE" w:rsidRDefault="009A3D2E">
      <w:pPr>
        <w:pStyle w:val="TOC3"/>
        <w:rPr>
          <w:rFonts w:eastAsiaTheme="minorEastAsia"/>
          <w:noProof/>
          <w:color w:val="404040" w:themeColor="text1" w:themeTint="BF"/>
          <w:sz w:val="22"/>
          <w:lang w:eastAsia="en-AU"/>
        </w:rPr>
      </w:pPr>
      <w:hyperlink w:anchor="_Toc110407813" w:history="1">
        <w:r w:rsidR="00543285" w:rsidRPr="001A33BE">
          <w:rPr>
            <w:rStyle w:val="Hyperlink"/>
            <w:noProof/>
            <w:color w:val="404040" w:themeColor="text1" w:themeTint="BF"/>
          </w:rPr>
          <w:t>Activity 3.1</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_Toc110407813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14</w:t>
        </w:r>
        <w:r w:rsidR="00543285" w:rsidRPr="001A33BE">
          <w:rPr>
            <w:noProof/>
            <w:webHidden/>
            <w:color w:val="404040" w:themeColor="text1" w:themeTint="BF"/>
          </w:rPr>
          <w:fldChar w:fldCharType="end"/>
        </w:r>
      </w:hyperlink>
    </w:p>
    <w:p w14:paraId="73B84D62" w14:textId="545F8B63" w:rsidR="00543285" w:rsidRPr="001A33BE" w:rsidRDefault="009A3D2E">
      <w:pPr>
        <w:pStyle w:val="TOC3"/>
        <w:rPr>
          <w:rFonts w:eastAsiaTheme="minorEastAsia"/>
          <w:noProof/>
          <w:color w:val="404040" w:themeColor="text1" w:themeTint="BF"/>
          <w:sz w:val="22"/>
          <w:lang w:eastAsia="en-AU"/>
        </w:rPr>
      </w:pPr>
      <w:hyperlink w:anchor="_Toc110407814" w:history="1">
        <w:r w:rsidR="00543285" w:rsidRPr="001A33BE">
          <w:rPr>
            <w:rStyle w:val="Hyperlink"/>
            <w:noProof/>
            <w:color w:val="404040" w:themeColor="text1" w:themeTint="BF"/>
          </w:rPr>
          <w:t>Activity 3.2</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_Toc110407814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15</w:t>
        </w:r>
        <w:r w:rsidR="00543285" w:rsidRPr="001A33BE">
          <w:rPr>
            <w:noProof/>
            <w:webHidden/>
            <w:color w:val="404040" w:themeColor="text1" w:themeTint="BF"/>
          </w:rPr>
          <w:fldChar w:fldCharType="end"/>
        </w:r>
      </w:hyperlink>
    </w:p>
    <w:p w14:paraId="007DAAE8" w14:textId="29898B6A" w:rsidR="00543285" w:rsidRPr="001A33BE" w:rsidRDefault="009A3D2E" w:rsidP="00990FF9">
      <w:pPr>
        <w:pStyle w:val="TOC2"/>
        <w:rPr>
          <w:rFonts w:eastAsiaTheme="minorEastAsia"/>
          <w:noProof/>
          <w:color w:val="404040" w:themeColor="text1" w:themeTint="BF"/>
          <w:sz w:val="22"/>
          <w:lang w:eastAsia="en-AU"/>
        </w:rPr>
      </w:pPr>
      <w:hyperlink w:anchor="_Toc110407815" w:history="1">
        <w:r w:rsidR="00543285" w:rsidRPr="001A33BE">
          <w:rPr>
            <w:rStyle w:val="Hyperlink"/>
            <w:noProof/>
            <w:color w:val="404040" w:themeColor="text1" w:themeTint="BF"/>
            <w:lang w:bidi="en-US"/>
          </w:rPr>
          <w:t>IV. Promote Understanding Across Diverse Groups</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_Toc110407815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17</w:t>
        </w:r>
        <w:r w:rsidR="00543285" w:rsidRPr="001A33BE">
          <w:rPr>
            <w:noProof/>
            <w:webHidden/>
            <w:color w:val="404040" w:themeColor="text1" w:themeTint="BF"/>
          </w:rPr>
          <w:fldChar w:fldCharType="end"/>
        </w:r>
      </w:hyperlink>
    </w:p>
    <w:p w14:paraId="701234F5" w14:textId="20AE29D5" w:rsidR="00543285" w:rsidRPr="001A33BE" w:rsidRDefault="009A3D2E">
      <w:pPr>
        <w:pStyle w:val="TOC3"/>
        <w:rPr>
          <w:rFonts w:eastAsiaTheme="minorEastAsia"/>
          <w:noProof/>
          <w:color w:val="404040" w:themeColor="text1" w:themeTint="BF"/>
          <w:sz w:val="22"/>
          <w:lang w:eastAsia="en-AU"/>
        </w:rPr>
      </w:pPr>
      <w:hyperlink w:anchor="_Toc110407816" w:history="1">
        <w:r w:rsidR="00543285" w:rsidRPr="001A33BE">
          <w:rPr>
            <w:rStyle w:val="Hyperlink"/>
            <w:noProof/>
            <w:color w:val="404040" w:themeColor="text1" w:themeTint="BF"/>
          </w:rPr>
          <w:t>Activity 4.1</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_Toc110407816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17</w:t>
        </w:r>
        <w:r w:rsidR="00543285" w:rsidRPr="001A33BE">
          <w:rPr>
            <w:noProof/>
            <w:webHidden/>
            <w:color w:val="404040" w:themeColor="text1" w:themeTint="BF"/>
          </w:rPr>
          <w:fldChar w:fldCharType="end"/>
        </w:r>
      </w:hyperlink>
    </w:p>
    <w:p w14:paraId="0586A16E" w14:textId="329DF401" w:rsidR="00543285" w:rsidRPr="001A33BE" w:rsidRDefault="009A3D2E">
      <w:pPr>
        <w:pStyle w:val="TOC3"/>
        <w:rPr>
          <w:rFonts w:eastAsiaTheme="minorEastAsia"/>
          <w:noProof/>
          <w:color w:val="404040" w:themeColor="text1" w:themeTint="BF"/>
          <w:sz w:val="22"/>
          <w:lang w:eastAsia="en-AU"/>
        </w:rPr>
      </w:pPr>
      <w:hyperlink w:anchor="_Toc110407817" w:history="1">
        <w:r w:rsidR="00543285" w:rsidRPr="001A33BE">
          <w:rPr>
            <w:rStyle w:val="Hyperlink"/>
            <w:noProof/>
            <w:color w:val="404040" w:themeColor="text1" w:themeTint="BF"/>
          </w:rPr>
          <w:t>Activity 4.2</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_Toc110407817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18</w:t>
        </w:r>
        <w:r w:rsidR="00543285" w:rsidRPr="001A33BE">
          <w:rPr>
            <w:noProof/>
            <w:webHidden/>
            <w:color w:val="404040" w:themeColor="text1" w:themeTint="BF"/>
          </w:rPr>
          <w:fldChar w:fldCharType="end"/>
        </w:r>
      </w:hyperlink>
    </w:p>
    <w:p w14:paraId="18EBB2BC" w14:textId="0D26F965" w:rsidR="00543285" w:rsidRPr="001A33BE" w:rsidRDefault="009A3D2E">
      <w:pPr>
        <w:pStyle w:val="TOC3"/>
        <w:rPr>
          <w:rFonts w:eastAsiaTheme="minorEastAsia"/>
          <w:noProof/>
          <w:color w:val="404040" w:themeColor="text1" w:themeTint="BF"/>
          <w:sz w:val="22"/>
          <w:lang w:eastAsia="en-AU"/>
        </w:rPr>
      </w:pPr>
      <w:hyperlink w:anchor="_Toc110407818" w:history="1">
        <w:r w:rsidR="00543285" w:rsidRPr="001A33BE">
          <w:rPr>
            <w:rStyle w:val="Hyperlink"/>
            <w:noProof/>
            <w:color w:val="404040" w:themeColor="text1" w:themeTint="BF"/>
          </w:rPr>
          <w:t>Activity 4.3</w:t>
        </w:r>
        <w:r w:rsidR="00543285" w:rsidRPr="001A33BE">
          <w:rPr>
            <w:noProof/>
            <w:webHidden/>
            <w:color w:val="404040" w:themeColor="text1" w:themeTint="BF"/>
          </w:rPr>
          <w:tab/>
        </w:r>
        <w:r w:rsidR="00543285" w:rsidRPr="001A33BE">
          <w:rPr>
            <w:noProof/>
            <w:webHidden/>
            <w:color w:val="404040" w:themeColor="text1" w:themeTint="BF"/>
          </w:rPr>
          <w:fldChar w:fldCharType="begin"/>
        </w:r>
        <w:r w:rsidR="00543285" w:rsidRPr="001A33BE">
          <w:rPr>
            <w:noProof/>
            <w:webHidden/>
            <w:color w:val="404040" w:themeColor="text1" w:themeTint="BF"/>
          </w:rPr>
          <w:instrText xml:space="preserve"> PAGEREF _Toc110407818 \h </w:instrText>
        </w:r>
        <w:r w:rsidR="00543285" w:rsidRPr="001A33BE">
          <w:rPr>
            <w:noProof/>
            <w:webHidden/>
            <w:color w:val="404040" w:themeColor="text1" w:themeTint="BF"/>
          </w:rPr>
        </w:r>
        <w:r w:rsidR="00543285" w:rsidRPr="001A33BE">
          <w:rPr>
            <w:noProof/>
            <w:webHidden/>
            <w:color w:val="404040" w:themeColor="text1" w:themeTint="BF"/>
          </w:rPr>
          <w:fldChar w:fldCharType="separate"/>
        </w:r>
        <w:r w:rsidR="00A37642">
          <w:rPr>
            <w:noProof/>
            <w:webHidden/>
            <w:color w:val="404040" w:themeColor="text1" w:themeTint="BF"/>
          </w:rPr>
          <w:t>19</w:t>
        </w:r>
        <w:r w:rsidR="00543285" w:rsidRPr="001A33BE">
          <w:rPr>
            <w:noProof/>
            <w:webHidden/>
            <w:color w:val="404040" w:themeColor="text1" w:themeTint="BF"/>
          </w:rPr>
          <w:fldChar w:fldCharType="end"/>
        </w:r>
      </w:hyperlink>
    </w:p>
    <w:p w14:paraId="0DF51314" w14:textId="5CA865A3" w:rsidR="00D33E9A" w:rsidRDefault="00D33E9A" w:rsidP="00301676">
      <w:pPr>
        <w:ind w:left="432" w:firstLine="0"/>
      </w:pPr>
      <w:r>
        <w:fldChar w:fldCharType="end"/>
      </w:r>
      <w:r>
        <w:br w:type="page"/>
      </w:r>
    </w:p>
    <w:p w14:paraId="1EF826ED" w14:textId="0D6C4739" w:rsidR="0079184B" w:rsidRPr="00493143" w:rsidRDefault="002E6DBB" w:rsidP="00491B43">
      <w:pPr>
        <w:pStyle w:val="Heading1"/>
        <w:rPr>
          <w:noProof w:val="0"/>
          <w:lang w:val="en-AU"/>
        </w:rPr>
      </w:pPr>
      <w:bookmarkStart w:id="24" w:name="_Toc110407796"/>
      <w:r w:rsidRPr="00493143">
        <w:rPr>
          <w:noProof w:val="0"/>
          <w:lang w:val="en-AU"/>
        </w:rPr>
        <w:lastRenderedPageBreak/>
        <w:t>Overview</w:t>
      </w:r>
      <w:bookmarkEnd w:id="24"/>
    </w:p>
    <w:p w14:paraId="44AAABAF"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b/>
          <w:color w:val="404040" w:themeColor="text1" w:themeTint="BF"/>
          <w:sz w:val="24"/>
          <w:highlight w:val="yellow"/>
        </w:rPr>
      </w:pPr>
      <w:r w:rsidRPr="008A670D">
        <w:rPr>
          <w:rFonts w:ascii="Calibri" w:eastAsia="Calibri" w:hAnsi="Calibri" w:cs="Times New Roman"/>
          <w:b/>
          <w:color w:val="404040" w:themeColor="text1" w:themeTint="BF"/>
          <w:sz w:val="24"/>
        </w:rPr>
        <w:t>CHCDIV001 - Work with diverse people (Release 1)</w:t>
      </w:r>
    </w:p>
    <w:p w14:paraId="6289437F"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color w:val="404040" w:themeColor="text1" w:themeTint="BF"/>
          <w:sz w:val="24"/>
        </w:rPr>
      </w:pPr>
      <w:r w:rsidRPr="008A670D">
        <w:rPr>
          <w:rFonts w:ascii="Calibri" w:eastAsia="Calibri" w:hAnsi="Calibri" w:cs="Times New Roman"/>
          <w:color w:val="404040" w:themeColor="text1" w:themeTint="BF"/>
          <w:sz w:val="24"/>
        </w:rPr>
        <w:t>This unit describes the skills and knowledge required to work respectfully with people from diverse social and cultural groups and situations, including Aboriginal and/or Torres Strait Islander people.</w:t>
      </w:r>
    </w:p>
    <w:p w14:paraId="46EF40B1"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color w:val="404040" w:themeColor="text1" w:themeTint="BF"/>
          <w:sz w:val="24"/>
        </w:rPr>
      </w:pPr>
      <w:r w:rsidRPr="008A670D">
        <w:rPr>
          <w:rFonts w:ascii="Calibri" w:eastAsia="Calibri" w:hAnsi="Calibri" w:cs="Times New Roman"/>
          <w:color w:val="404040" w:themeColor="text1" w:themeTint="BF"/>
          <w:sz w:val="24"/>
        </w:rPr>
        <w:t>This unit applies to all workers.</w:t>
      </w:r>
    </w:p>
    <w:p w14:paraId="6391B32B"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i/>
          <w:iCs/>
          <w:color w:val="404040" w:themeColor="text1" w:themeTint="BF"/>
          <w:sz w:val="24"/>
          <w:highlight w:val="cyan"/>
        </w:rPr>
      </w:pPr>
      <w:r w:rsidRPr="008A670D">
        <w:rPr>
          <w:rFonts w:ascii="Calibri" w:eastAsia="Calibri" w:hAnsi="Calibri" w:cs="Times New Roman"/>
          <w:i/>
          <w:iCs/>
          <w:color w:val="404040" w:themeColor="text1" w:themeTint="BF"/>
          <w:sz w:val="24"/>
        </w:rPr>
        <w:t>The skills in this unit must be applied in accordance with Commonwealth and State/Territory legislation, Australian/New Zealand standards and industry codes of practice.</w:t>
      </w:r>
    </w:p>
    <w:p w14:paraId="31040DE4" w14:textId="77777777" w:rsidR="009E4E72" w:rsidRPr="00134A91" w:rsidRDefault="009E4E72" w:rsidP="00134A91">
      <w:pPr>
        <w:spacing w:before="240" w:after="120" w:line="276" w:lineRule="auto"/>
        <w:ind w:left="0" w:right="102" w:firstLine="0"/>
        <w:jc w:val="center"/>
        <w:rPr>
          <w:b/>
          <w:color w:val="404040" w:themeColor="text1" w:themeTint="BF"/>
          <w:sz w:val="24"/>
        </w:rPr>
      </w:pPr>
      <w:r w:rsidRPr="00134A91">
        <w:rPr>
          <w:b/>
          <w:color w:val="404040" w:themeColor="text1" w:themeTint="BF"/>
          <w:sz w:val="24"/>
        </w:rPr>
        <w:t>A complete copy of the above unit of competency can be downloaded from the TGA website:</w:t>
      </w:r>
    </w:p>
    <w:p w14:paraId="596269D4" w14:textId="42C8D419" w:rsidR="008A670D" w:rsidRPr="00D0404E" w:rsidRDefault="009A3D2E" w:rsidP="00134A91">
      <w:pPr>
        <w:tabs>
          <w:tab w:val="left" w:pos="180"/>
        </w:tabs>
        <w:spacing w:after="120" w:line="276" w:lineRule="auto"/>
        <w:ind w:left="0" w:right="102" w:firstLine="0"/>
        <w:jc w:val="center"/>
        <w:rPr>
          <w:color w:val="2E74B5" w:themeColor="accent5" w:themeShade="BF"/>
          <w:u w:val="single"/>
        </w:rPr>
      </w:pPr>
      <w:hyperlink r:id="rId13" w:history="1">
        <w:r w:rsidR="008A670D" w:rsidRPr="00D0404E">
          <w:rPr>
            <w:rStyle w:val="Hyperlink"/>
            <w:color w:val="2E74B5" w:themeColor="accent5" w:themeShade="BF"/>
          </w:rPr>
          <w:t>https://training.gov.au/Training/Details/CHCDIV001</w:t>
        </w:r>
      </w:hyperlink>
    </w:p>
    <w:p w14:paraId="14B1061C" w14:textId="77777777" w:rsidR="003A18A9" w:rsidRPr="00493143" w:rsidRDefault="003A18A9" w:rsidP="009E4E72">
      <w:pPr>
        <w:ind w:left="432" w:firstLine="0"/>
      </w:pPr>
    </w:p>
    <w:p w14:paraId="66036E6E" w14:textId="22E12F95" w:rsidR="0079184B" w:rsidRPr="00493143" w:rsidRDefault="00314D26" w:rsidP="002317ED">
      <w:pPr>
        <w:tabs>
          <w:tab w:val="left" w:pos="180"/>
        </w:tabs>
        <w:spacing w:after="120" w:line="276" w:lineRule="auto"/>
        <w:ind w:left="0" w:right="0" w:firstLine="0"/>
        <w:jc w:val="both"/>
        <w:rPr>
          <w:color w:val="262626" w:themeColor="text1" w:themeTint="D9"/>
          <w:sz w:val="24"/>
        </w:rPr>
      </w:pPr>
      <w:r w:rsidRPr="00493143">
        <w:rPr>
          <w:color w:val="262626" w:themeColor="text1" w:themeTint="D9"/>
          <w:sz w:val="24"/>
        </w:rPr>
        <w:br w:type="page"/>
      </w:r>
    </w:p>
    <w:p w14:paraId="038654D2" w14:textId="17805F25" w:rsidR="0079184B" w:rsidRPr="00493143" w:rsidRDefault="00663163" w:rsidP="00491B43">
      <w:pPr>
        <w:pStyle w:val="Heading1"/>
        <w:rPr>
          <w:noProof w:val="0"/>
          <w:lang w:val="en-AU"/>
        </w:rPr>
      </w:pPr>
      <w:bookmarkStart w:id="25" w:name="_Toc110407797"/>
      <w:r w:rsidRPr="00493143">
        <w:rPr>
          <w:noProof w:val="0"/>
          <w:lang w:val="en-AU"/>
        </w:rPr>
        <w:lastRenderedPageBreak/>
        <w:t>Trainer Instructions</w:t>
      </w:r>
      <w:bookmarkEnd w:id="25"/>
    </w:p>
    <w:p w14:paraId="1EAC987E" w14:textId="792EBFDE"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This </w:t>
      </w:r>
      <w:r w:rsidR="00493143"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5E62CE99" w14:textId="792099BF"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activities include knowledge questions to test learners’ underpinning generic knowledge and practical activities to test their skills relevant to the unit</w:t>
      </w:r>
      <w:r w:rsidR="002B1CBD" w:rsidRPr="00134A91">
        <w:rPr>
          <w:bCs/>
          <w:color w:val="404040" w:themeColor="text1" w:themeTint="BF"/>
          <w:sz w:val="24"/>
        </w:rPr>
        <w:t>/</w:t>
      </w:r>
      <w:r w:rsidRPr="00134A91">
        <w:rPr>
          <w:bCs/>
          <w:color w:val="404040" w:themeColor="text1" w:themeTint="BF"/>
          <w:sz w:val="24"/>
        </w:rPr>
        <w:t xml:space="preserve">s of competency. </w:t>
      </w:r>
    </w:p>
    <w:p w14:paraId="0F9C9F99" w14:textId="72B74046"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assessments are used by trainers to complement both the learning and training processes</w:t>
      </w:r>
      <w:r w:rsidR="002B1CBD" w:rsidRPr="00134A91">
        <w:rPr>
          <w:bCs/>
          <w:color w:val="404040" w:themeColor="text1" w:themeTint="BF"/>
          <w:sz w:val="24"/>
        </w:rPr>
        <w:t>,</w:t>
      </w:r>
      <w:r w:rsidRPr="00134A91">
        <w:rPr>
          <w:bCs/>
          <w:color w:val="404040" w:themeColor="text1" w:themeTint="BF"/>
          <w:sz w:val="24"/>
        </w:rPr>
        <w:t xml:space="preserve"> and to evaluate how learners are progressing throughout these processes.</w:t>
      </w:r>
    </w:p>
    <w:p w14:paraId="17A07549" w14:textId="77777777" w:rsidR="001C5CE4" w:rsidRPr="00AE31AF" w:rsidRDefault="001C5CE4" w:rsidP="00134A91">
      <w:pPr>
        <w:tabs>
          <w:tab w:val="left" w:pos="180"/>
        </w:tabs>
        <w:spacing w:after="120" w:line="276" w:lineRule="auto"/>
        <w:ind w:left="0" w:right="102" w:firstLine="0"/>
        <w:jc w:val="center"/>
        <w:rPr>
          <w:b/>
          <w:color w:val="D73329"/>
          <w:sz w:val="24"/>
        </w:rPr>
      </w:pPr>
      <w:r w:rsidRPr="00AE31AF">
        <w:rPr>
          <w:b/>
          <w:color w:val="D73329"/>
          <w:sz w:val="24"/>
        </w:rPr>
        <w:t>IMPORTANT:</w:t>
      </w:r>
    </w:p>
    <w:p w14:paraId="06A36629" w14:textId="7574AD39" w:rsidR="00663163" w:rsidRPr="00AE31AF" w:rsidRDefault="00663163" w:rsidP="00134A91">
      <w:pPr>
        <w:tabs>
          <w:tab w:val="left" w:pos="180"/>
        </w:tabs>
        <w:spacing w:after="120" w:line="276" w:lineRule="auto"/>
        <w:ind w:left="0" w:right="102"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04EFCC8E" w14:textId="1759B9FF" w:rsidR="00F85359" w:rsidRPr="00134A91" w:rsidRDefault="00F85359"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Reasonable adjustment applies here, and while the majority of </w:t>
      </w:r>
      <w:r w:rsidR="000A348B" w:rsidRPr="00134A91">
        <w:rPr>
          <w:color w:val="404040" w:themeColor="text1" w:themeTint="BF"/>
          <w:sz w:val="24"/>
        </w:rPr>
        <w:t>learner</w:t>
      </w:r>
      <w:r w:rsidRPr="00134A91">
        <w:rPr>
          <w:color w:val="404040" w:themeColor="text1" w:themeTint="BF"/>
          <w:sz w:val="24"/>
        </w:rPr>
        <w:t>s will complete this assessment as a written assessment, verbal assessment may be an option for those who need it. The assessor must use the marking guide as the principal marking tool unless a reasonable adjustment is demonstrated.</w:t>
      </w:r>
    </w:p>
    <w:p w14:paraId="2EE1C497" w14:textId="51551D87"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The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(Trainer Copy) provides model answers to all the questions, setting out which key responses must be included as well as indicating where flexibility is acceptable. </w:t>
      </w:r>
    </w:p>
    <w:p w14:paraId="3A8A716B" w14:textId="25FFE573" w:rsidR="00603B65" w:rsidRPr="00134A91" w:rsidRDefault="00603B65"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The number of responses required is specified in each assessment task to avoid ambiguity. In these cases, the model answer will provide a list of possible answers. For instance, if a question requires the </w:t>
      </w:r>
      <w:r w:rsidR="000A348B" w:rsidRPr="00134A91">
        <w:rPr>
          <w:color w:val="404040" w:themeColor="text1" w:themeTint="BF"/>
          <w:sz w:val="24"/>
        </w:rPr>
        <w:t>learner</w:t>
      </w:r>
      <w:r w:rsidRPr="00134A91">
        <w:rPr>
          <w:color w:val="404040" w:themeColor="text1" w:themeTint="BF"/>
          <w:sz w:val="24"/>
        </w:rPr>
        <w:t xml:space="preserve"> to list three examples, then their response must include three of the items listed in the model answer.</w:t>
      </w:r>
    </w:p>
    <w:p w14:paraId="15441282" w14:textId="3E42A370" w:rsidR="00663163" w:rsidRPr="00493143" w:rsidRDefault="00663163" w:rsidP="00663163">
      <w:pPr>
        <w:spacing w:after="120" w:line="276" w:lineRule="auto"/>
        <w:rPr>
          <w:bCs/>
          <w:color w:val="262626" w:themeColor="text1" w:themeTint="D9"/>
          <w:sz w:val="24"/>
        </w:rPr>
      </w:pPr>
      <w:r w:rsidRPr="00493143">
        <w:rPr>
          <w:bCs/>
          <w:color w:val="262626" w:themeColor="text1" w:themeTint="D9"/>
          <w:sz w:val="24"/>
        </w:rPr>
        <w:br w:type="page"/>
      </w:r>
    </w:p>
    <w:p w14:paraId="533C630D" w14:textId="6F716B89" w:rsidR="00AE0B6F" w:rsidRPr="00493143" w:rsidRDefault="00A1098B" w:rsidP="00AE0B6F">
      <w:pPr>
        <w:pStyle w:val="Heading1"/>
        <w:rPr>
          <w:noProof w:val="0"/>
          <w:lang w:val="en-AU"/>
        </w:rPr>
      </w:pPr>
      <w:bookmarkStart w:id="26" w:name="_Toc110407798"/>
      <w:r w:rsidRPr="00493143">
        <w:rPr>
          <w:noProof w:val="0"/>
          <w:lang w:val="en-AU"/>
        </w:rPr>
        <w:lastRenderedPageBreak/>
        <w:t>Learner</w:t>
      </w:r>
      <w:r w:rsidR="00AE0B6F" w:rsidRPr="00493143">
        <w:rPr>
          <w:noProof w:val="0"/>
          <w:lang w:val="en-AU"/>
        </w:rPr>
        <w:t xml:space="preserve"> Instructions</w:t>
      </w:r>
      <w:bookmarkEnd w:id="26"/>
    </w:p>
    <w:p w14:paraId="5F39DBD6" w14:textId="6F0F4614"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This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49B384B2" w14:textId="78E4F922"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activities include knowledge questions to test your underpinning generic knowledge and practical activities to test your skills relevant to the unit</w:t>
      </w:r>
      <w:r w:rsidR="00AA6109" w:rsidRPr="00134A91">
        <w:rPr>
          <w:bCs/>
          <w:color w:val="404040" w:themeColor="text1" w:themeTint="BF"/>
          <w:sz w:val="24"/>
        </w:rPr>
        <w:t>/</w:t>
      </w:r>
      <w:r w:rsidRPr="00134A91">
        <w:rPr>
          <w:bCs/>
          <w:color w:val="404040" w:themeColor="text1" w:themeTint="BF"/>
          <w:sz w:val="24"/>
        </w:rPr>
        <w:t xml:space="preserve">s of competency. </w:t>
      </w:r>
    </w:p>
    <w:p w14:paraId="06F68658" w14:textId="747F7B11"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These formative assessments are used by </w:t>
      </w:r>
      <w:r w:rsidR="003567AE" w:rsidRPr="00134A91">
        <w:rPr>
          <w:bCs/>
          <w:color w:val="404040" w:themeColor="text1" w:themeTint="BF"/>
          <w:sz w:val="24"/>
        </w:rPr>
        <w:t>your trainer</w:t>
      </w:r>
      <w:r w:rsidRPr="00134A91">
        <w:rPr>
          <w:bCs/>
          <w:color w:val="404040" w:themeColor="text1" w:themeTint="BF"/>
          <w:sz w:val="24"/>
        </w:rPr>
        <w:t xml:space="preserve"> to complement both the learning and training processes</w:t>
      </w:r>
      <w:r w:rsidR="003B5A89" w:rsidRPr="00134A91">
        <w:rPr>
          <w:bCs/>
          <w:color w:val="404040" w:themeColor="text1" w:themeTint="BF"/>
          <w:sz w:val="24"/>
        </w:rPr>
        <w:t>,</w:t>
      </w:r>
      <w:r w:rsidRPr="00134A91">
        <w:rPr>
          <w:bCs/>
          <w:color w:val="404040" w:themeColor="text1" w:themeTint="BF"/>
          <w:sz w:val="24"/>
        </w:rPr>
        <w:t xml:space="preserve"> and to evaluate how </w:t>
      </w:r>
      <w:r w:rsidR="003567AE" w:rsidRPr="00134A91">
        <w:rPr>
          <w:bCs/>
          <w:color w:val="404040" w:themeColor="text1" w:themeTint="BF"/>
          <w:sz w:val="24"/>
        </w:rPr>
        <w:t>you</w:t>
      </w:r>
      <w:r w:rsidRPr="00134A91">
        <w:rPr>
          <w:bCs/>
          <w:color w:val="404040" w:themeColor="text1" w:themeTint="BF"/>
          <w:sz w:val="24"/>
        </w:rPr>
        <w:t xml:space="preserve"> are progressing throughout these processes.</w:t>
      </w:r>
    </w:p>
    <w:p w14:paraId="3A8CA41A" w14:textId="1D627FAB"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You may reference your Learner Guide</w:t>
      </w:r>
      <w:r w:rsidR="003567AE" w:rsidRPr="00134A91">
        <w:rPr>
          <w:bCs/>
          <w:color w:val="404040" w:themeColor="text1" w:themeTint="BF"/>
          <w:sz w:val="24"/>
        </w:rPr>
        <w:t xml:space="preserve"> and other</w:t>
      </w:r>
      <w:r w:rsidRPr="00134A91">
        <w:rPr>
          <w:bCs/>
          <w:color w:val="404040" w:themeColor="text1" w:themeTint="BF"/>
          <w:sz w:val="24"/>
        </w:rPr>
        <w:t xml:space="preserve"> learning materials to complete the activities included in this workbook.</w:t>
      </w:r>
    </w:p>
    <w:p w14:paraId="2F457B85" w14:textId="77777777" w:rsidR="001C5CE4" w:rsidRPr="00AE31AF" w:rsidRDefault="001C5CE4" w:rsidP="001C5CE4">
      <w:pPr>
        <w:tabs>
          <w:tab w:val="left" w:pos="180"/>
        </w:tabs>
        <w:spacing w:after="120" w:line="276" w:lineRule="auto"/>
        <w:ind w:left="0" w:right="0" w:firstLine="0"/>
        <w:jc w:val="center"/>
        <w:rPr>
          <w:b/>
          <w:color w:val="D73329"/>
          <w:sz w:val="24"/>
        </w:rPr>
      </w:pPr>
      <w:r w:rsidRPr="00AE31AF">
        <w:rPr>
          <w:b/>
          <w:color w:val="D73329"/>
          <w:sz w:val="24"/>
        </w:rPr>
        <w:t>IMPORTANT:</w:t>
      </w:r>
    </w:p>
    <w:p w14:paraId="06725E84" w14:textId="24E1B11D" w:rsidR="005A1FD1" w:rsidRPr="00AE31AF" w:rsidRDefault="00AE0B6F" w:rsidP="00AE0B6F">
      <w:pPr>
        <w:tabs>
          <w:tab w:val="left" w:pos="180"/>
        </w:tabs>
        <w:spacing w:after="120" w:line="276" w:lineRule="auto"/>
        <w:ind w:left="0" w:right="0"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1F56FDA4" w14:textId="77777777" w:rsidR="005A1FD1" w:rsidRPr="00493143" w:rsidRDefault="005A1FD1" w:rsidP="005A1FD1">
      <w:pPr>
        <w:tabs>
          <w:tab w:val="left" w:pos="180"/>
        </w:tabs>
        <w:spacing w:after="120" w:line="276" w:lineRule="auto"/>
        <w:ind w:left="0" w:right="0" w:firstLine="0"/>
        <w:jc w:val="center"/>
        <w:rPr>
          <w:color w:val="262626" w:themeColor="text1" w:themeTint="D9"/>
          <w:sz w:val="24"/>
        </w:rPr>
      </w:pPr>
    </w:p>
    <w:p w14:paraId="5C6C64F4" w14:textId="426C6ECD" w:rsidR="0006172B" w:rsidRPr="00493143" w:rsidRDefault="0006172B" w:rsidP="0006172B">
      <w:pPr>
        <w:pStyle w:val="Heading2"/>
        <w:tabs>
          <w:tab w:val="left" w:pos="180"/>
        </w:tabs>
        <w:ind w:right="0"/>
        <w:rPr>
          <w:lang w:val="en-AU"/>
        </w:rPr>
      </w:pPr>
      <w:bookmarkStart w:id="27" w:name="_Toc110407799"/>
      <w:r w:rsidRPr="00493143">
        <w:rPr>
          <w:lang w:val="en-AU"/>
        </w:rPr>
        <w:t>Learner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6D798AEE" w14:textId="77777777" w:rsidTr="00134A91">
        <w:trPr>
          <w:jc w:val="center"/>
        </w:trPr>
        <w:tc>
          <w:tcPr>
            <w:tcW w:w="1667" w:type="pct"/>
            <w:shd w:val="clear" w:color="auto" w:fill="DDD5EB"/>
          </w:tcPr>
          <w:p w14:paraId="1AB7528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Learner name</w:t>
            </w:r>
          </w:p>
        </w:tc>
        <w:tc>
          <w:tcPr>
            <w:tcW w:w="3333" w:type="pct"/>
            <w:shd w:val="clear" w:color="auto" w:fill="auto"/>
          </w:tcPr>
          <w:p w14:paraId="05E641DE" w14:textId="77777777" w:rsidR="005A1FD1" w:rsidRPr="00493143" w:rsidRDefault="005A1FD1" w:rsidP="00EB3AB8">
            <w:pPr>
              <w:tabs>
                <w:tab w:val="left" w:pos="180"/>
              </w:tabs>
              <w:spacing w:after="120"/>
              <w:ind w:left="0" w:right="0" w:firstLine="0"/>
              <w:rPr>
                <w:rFonts w:cstheme="minorHAnsi"/>
                <w:color w:val="262626" w:themeColor="text1" w:themeTint="D9"/>
                <w:szCs w:val="24"/>
                <w:highlight w:val="yellow"/>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1EE94978" w14:textId="77777777" w:rsidTr="00134A91">
        <w:trPr>
          <w:jc w:val="center"/>
        </w:trPr>
        <w:tc>
          <w:tcPr>
            <w:tcW w:w="1667" w:type="pct"/>
            <w:shd w:val="clear" w:color="auto" w:fill="DDD5EB"/>
          </w:tcPr>
          <w:p w14:paraId="6AD3CFE2"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Phone</w:t>
            </w:r>
          </w:p>
        </w:tc>
        <w:tc>
          <w:tcPr>
            <w:tcW w:w="3333" w:type="pct"/>
            <w:shd w:val="clear" w:color="auto" w:fill="auto"/>
          </w:tcPr>
          <w:p w14:paraId="5ADB0204"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D048261" w14:textId="77777777" w:rsidTr="00134A91">
        <w:trPr>
          <w:jc w:val="center"/>
        </w:trPr>
        <w:tc>
          <w:tcPr>
            <w:tcW w:w="1667" w:type="pct"/>
            <w:shd w:val="clear" w:color="auto" w:fill="DDD5EB"/>
          </w:tcPr>
          <w:p w14:paraId="76B4374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Email</w:t>
            </w:r>
          </w:p>
        </w:tc>
        <w:tc>
          <w:tcPr>
            <w:tcW w:w="3333" w:type="pct"/>
            <w:shd w:val="clear" w:color="auto" w:fill="auto"/>
          </w:tcPr>
          <w:p w14:paraId="7ABA02A6"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4157C4AE" w14:textId="5F212CE3" w:rsidR="003B611B" w:rsidRPr="00493143" w:rsidRDefault="003B611B"/>
    <w:p w14:paraId="2DD1DAF6" w14:textId="733A7395" w:rsidR="0006172B" w:rsidRPr="00493143" w:rsidRDefault="0006172B" w:rsidP="0006172B">
      <w:pPr>
        <w:pStyle w:val="Heading2"/>
        <w:tabs>
          <w:tab w:val="left" w:pos="180"/>
        </w:tabs>
        <w:ind w:right="0"/>
        <w:rPr>
          <w:lang w:val="en-AU"/>
        </w:rPr>
      </w:pPr>
      <w:bookmarkStart w:id="28" w:name="_Toc110407800"/>
      <w:r w:rsidRPr="00493143">
        <w:rPr>
          <w:lang w:val="en-AU"/>
        </w:rPr>
        <w:t>Trainer Information</w:t>
      </w:r>
      <w:bookmarkEnd w:id="2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296958BE" w14:textId="77777777" w:rsidTr="00134A91">
        <w:trPr>
          <w:jc w:val="center"/>
        </w:trPr>
        <w:tc>
          <w:tcPr>
            <w:tcW w:w="1667" w:type="pct"/>
            <w:shd w:val="clear" w:color="auto" w:fill="DDD5EB"/>
          </w:tcPr>
          <w:p w14:paraId="410AA89E" w14:textId="77777777" w:rsidR="005A1FD1" w:rsidRPr="001504A5" w:rsidRDefault="005A1FD1" w:rsidP="00EB3AB8">
            <w:pPr>
              <w:tabs>
                <w:tab w:val="left" w:pos="180"/>
              </w:tabs>
              <w:spacing w:after="120"/>
              <w:ind w:left="0" w:right="0" w:firstLine="0"/>
              <w:rPr>
                <w:rFonts w:cstheme="minorHAnsi"/>
                <w:color w:val="404040" w:themeColor="text1" w:themeTint="BF"/>
                <w:szCs w:val="24"/>
              </w:rPr>
            </w:pPr>
            <w:r w:rsidRPr="001504A5">
              <w:rPr>
                <w:rFonts w:cstheme="minorHAnsi"/>
                <w:color w:val="404040" w:themeColor="text1" w:themeTint="BF"/>
                <w:szCs w:val="24"/>
              </w:rPr>
              <w:t>Trainer name</w:t>
            </w:r>
          </w:p>
        </w:tc>
        <w:tc>
          <w:tcPr>
            <w:tcW w:w="3333" w:type="pct"/>
            <w:shd w:val="clear" w:color="auto" w:fill="auto"/>
          </w:tcPr>
          <w:p w14:paraId="50F38605"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4A6501D" w14:textId="77777777" w:rsidTr="00134A91">
        <w:trPr>
          <w:jc w:val="center"/>
        </w:trPr>
        <w:tc>
          <w:tcPr>
            <w:tcW w:w="1667" w:type="pct"/>
            <w:shd w:val="clear" w:color="auto" w:fill="DDD5EB"/>
          </w:tcPr>
          <w:p w14:paraId="497E2C37" w14:textId="75567F80" w:rsidR="005A1FD1" w:rsidRPr="001504A5" w:rsidRDefault="005A1FD1" w:rsidP="00EB3AB8">
            <w:pPr>
              <w:tabs>
                <w:tab w:val="left" w:pos="180"/>
              </w:tabs>
              <w:spacing w:after="120"/>
              <w:ind w:left="0" w:right="0" w:firstLine="0"/>
              <w:rPr>
                <w:rFonts w:cstheme="minorHAnsi"/>
                <w:color w:val="404040" w:themeColor="text1" w:themeTint="BF"/>
                <w:szCs w:val="24"/>
              </w:rPr>
            </w:pPr>
            <w:r w:rsidRPr="001504A5">
              <w:rPr>
                <w:rFonts w:cstheme="minorHAnsi"/>
                <w:color w:val="404040" w:themeColor="text1" w:themeTint="BF"/>
                <w:szCs w:val="24"/>
              </w:rPr>
              <w:t>RTO name</w:t>
            </w:r>
          </w:p>
        </w:tc>
        <w:tc>
          <w:tcPr>
            <w:tcW w:w="3333" w:type="pct"/>
            <w:shd w:val="clear" w:color="auto" w:fill="auto"/>
          </w:tcPr>
          <w:p w14:paraId="087326DB"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3E65D002" w14:textId="77777777" w:rsidTr="00134A91">
        <w:trPr>
          <w:jc w:val="center"/>
        </w:trPr>
        <w:tc>
          <w:tcPr>
            <w:tcW w:w="1667" w:type="pct"/>
            <w:shd w:val="clear" w:color="auto" w:fill="DDD5EB"/>
          </w:tcPr>
          <w:p w14:paraId="5971B429" w14:textId="17B7FDDA" w:rsidR="003B611B" w:rsidRPr="001504A5" w:rsidRDefault="003B611B" w:rsidP="00EB3AB8">
            <w:pPr>
              <w:tabs>
                <w:tab w:val="left" w:pos="180"/>
              </w:tabs>
              <w:spacing w:after="120"/>
              <w:ind w:left="0" w:right="0" w:firstLine="0"/>
              <w:rPr>
                <w:rFonts w:cstheme="minorHAnsi"/>
                <w:color w:val="404040" w:themeColor="text1" w:themeTint="BF"/>
                <w:szCs w:val="24"/>
              </w:rPr>
            </w:pPr>
            <w:r w:rsidRPr="001504A5">
              <w:rPr>
                <w:rFonts w:cstheme="minorHAnsi"/>
                <w:color w:val="404040" w:themeColor="text1" w:themeTint="BF"/>
                <w:szCs w:val="24"/>
              </w:rPr>
              <w:t xml:space="preserve">RTO </w:t>
            </w:r>
            <w:r w:rsidR="003B5A89" w:rsidRPr="001504A5">
              <w:rPr>
                <w:rFonts w:cstheme="minorHAnsi"/>
                <w:color w:val="404040" w:themeColor="text1" w:themeTint="BF"/>
                <w:szCs w:val="24"/>
              </w:rPr>
              <w:t>p</w:t>
            </w:r>
            <w:r w:rsidRPr="001504A5">
              <w:rPr>
                <w:rFonts w:cstheme="minorHAnsi"/>
                <w:color w:val="404040" w:themeColor="text1" w:themeTint="BF"/>
                <w:szCs w:val="24"/>
              </w:rPr>
              <w:t>hone</w:t>
            </w:r>
          </w:p>
        </w:tc>
        <w:tc>
          <w:tcPr>
            <w:tcW w:w="3333" w:type="pct"/>
            <w:shd w:val="clear" w:color="auto" w:fill="auto"/>
          </w:tcPr>
          <w:p w14:paraId="7A1979E2"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49B1ED18" w14:textId="77777777" w:rsidTr="00134A91">
        <w:trPr>
          <w:jc w:val="center"/>
        </w:trPr>
        <w:tc>
          <w:tcPr>
            <w:tcW w:w="1667" w:type="pct"/>
            <w:shd w:val="clear" w:color="auto" w:fill="DDD5EB"/>
          </w:tcPr>
          <w:p w14:paraId="62E9AEC5" w14:textId="21ADD21A" w:rsidR="003B611B" w:rsidRPr="001504A5" w:rsidRDefault="003B611B" w:rsidP="00EB3AB8">
            <w:pPr>
              <w:tabs>
                <w:tab w:val="left" w:pos="180"/>
              </w:tabs>
              <w:spacing w:after="120"/>
              <w:ind w:left="0" w:right="0" w:firstLine="0"/>
              <w:rPr>
                <w:rFonts w:cstheme="minorHAnsi"/>
                <w:color w:val="404040" w:themeColor="text1" w:themeTint="BF"/>
                <w:szCs w:val="24"/>
              </w:rPr>
            </w:pPr>
            <w:r w:rsidRPr="001504A5">
              <w:rPr>
                <w:rFonts w:cstheme="minorHAnsi"/>
                <w:color w:val="404040" w:themeColor="text1" w:themeTint="BF"/>
                <w:szCs w:val="24"/>
              </w:rPr>
              <w:t xml:space="preserve">RTO </w:t>
            </w:r>
            <w:r w:rsidR="003B5A89" w:rsidRPr="001504A5">
              <w:rPr>
                <w:rFonts w:cstheme="minorHAnsi"/>
                <w:color w:val="404040" w:themeColor="text1" w:themeTint="BF"/>
                <w:szCs w:val="24"/>
              </w:rPr>
              <w:t>email</w:t>
            </w:r>
          </w:p>
        </w:tc>
        <w:tc>
          <w:tcPr>
            <w:tcW w:w="3333" w:type="pct"/>
            <w:shd w:val="clear" w:color="auto" w:fill="auto"/>
          </w:tcPr>
          <w:p w14:paraId="39E2B7CC"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298B20AF" w14:textId="77777777" w:rsidR="003B611B" w:rsidRPr="00493143" w:rsidRDefault="003B611B" w:rsidP="00AE0B6F">
      <w:pPr>
        <w:tabs>
          <w:tab w:val="left" w:pos="180"/>
        </w:tabs>
        <w:spacing w:after="120" w:line="276" w:lineRule="auto"/>
        <w:ind w:left="0" w:right="0" w:firstLine="0"/>
        <w:jc w:val="both"/>
        <w:rPr>
          <w:b/>
          <w:color w:val="D73329"/>
          <w:sz w:val="24"/>
        </w:rPr>
      </w:pPr>
    </w:p>
    <w:p w14:paraId="6DFDDC39" w14:textId="3EF670FE" w:rsidR="00AE0B6F" w:rsidRPr="00493143" w:rsidRDefault="005A1FD1" w:rsidP="005A1FD1">
      <w:pPr>
        <w:spacing w:after="120" w:line="276" w:lineRule="auto"/>
        <w:ind w:left="0" w:firstLine="0"/>
        <w:rPr>
          <w:b/>
          <w:color w:val="D73329"/>
          <w:sz w:val="24"/>
        </w:rPr>
      </w:pPr>
      <w:r w:rsidRPr="00493143">
        <w:rPr>
          <w:b/>
          <w:color w:val="D73329"/>
          <w:sz w:val="24"/>
        </w:rPr>
        <w:br w:type="page"/>
      </w:r>
    </w:p>
    <w:p w14:paraId="7A4C6A85" w14:textId="21299054" w:rsidR="00AE0B6F" w:rsidRPr="00493143" w:rsidRDefault="00AE0B6F" w:rsidP="00AE0B6F">
      <w:pPr>
        <w:pStyle w:val="Heading1"/>
        <w:rPr>
          <w:noProof w:val="0"/>
          <w:lang w:val="en-AU"/>
        </w:rPr>
      </w:pPr>
      <w:bookmarkStart w:id="29" w:name="_Toc110407801"/>
      <w:r w:rsidRPr="00493143">
        <w:rPr>
          <w:noProof w:val="0"/>
          <w:lang w:val="en-AU"/>
        </w:rPr>
        <w:lastRenderedPageBreak/>
        <w:t>Resources Required</w:t>
      </w:r>
      <w:bookmarkEnd w:id="29"/>
    </w:p>
    <w:p w14:paraId="264C2786" w14:textId="7CE25438" w:rsidR="00AE0B6F" w:rsidRPr="00134A91" w:rsidRDefault="00AE0B6F" w:rsidP="00AE0B6F">
      <w:pPr>
        <w:tabs>
          <w:tab w:val="left" w:pos="180"/>
        </w:tabs>
        <w:spacing w:after="120" w:line="276" w:lineRule="auto"/>
        <w:ind w:left="0" w:firstLine="0"/>
        <w:jc w:val="both"/>
        <w:rPr>
          <w:rFonts w:cstheme="minorHAnsi"/>
          <w:color w:val="404040" w:themeColor="text1" w:themeTint="BF"/>
          <w:sz w:val="24"/>
          <w:lang w:bidi="en-US"/>
        </w:rPr>
      </w:pPr>
      <w:r w:rsidRPr="00134A91">
        <w:rPr>
          <w:rFonts w:cstheme="minorHAnsi"/>
          <w:color w:val="404040" w:themeColor="text1" w:themeTint="BF"/>
          <w:sz w:val="24"/>
          <w:lang w:bidi="en-US"/>
        </w:rPr>
        <w:t>Resources needed to complete activities included in this workbook include:</w:t>
      </w:r>
    </w:p>
    <w:p w14:paraId="07800DD0" w14:textId="77777777"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Computer with Internet, email access, and a working web browser</w:t>
      </w:r>
    </w:p>
    <w:p w14:paraId="64F4E4C5" w14:textId="094227EF"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Installed software: MS Word, Adobe Acrobat Reader</w:t>
      </w:r>
    </w:p>
    <w:p w14:paraId="657F8E7B" w14:textId="1B3BE4BC"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Learner guide</w:t>
      </w:r>
    </w:p>
    <w:p w14:paraId="7A89579E" w14:textId="77777777" w:rsidR="00AE0B6F" w:rsidRPr="00493143" w:rsidRDefault="00AE0B6F" w:rsidP="00AE0B6F">
      <w:pPr>
        <w:tabs>
          <w:tab w:val="left" w:pos="180"/>
        </w:tabs>
        <w:spacing w:after="120" w:line="276" w:lineRule="auto"/>
        <w:ind w:left="0" w:firstLine="0"/>
        <w:jc w:val="both"/>
        <w:rPr>
          <w:rFonts w:cstheme="minorHAnsi"/>
          <w:color w:val="262626" w:themeColor="text1" w:themeTint="D9"/>
          <w:sz w:val="24"/>
          <w:lang w:bidi="en-US"/>
        </w:rPr>
      </w:pPr>
    </w:p>
    <w:p w14:paraId="4FEA0A9D" w14:textId="12DC36C1" w:rsidR="00A1098B" w:rsidRPr="00493143" w:rsidRDefault="00A1098B" w:rsidP="00A1098B">
      <w:pPr>
        <w:pStyle w:val="Heading1"/>
        <w:rPr>
          <w:noProof w:val="0"/>
          <w:lang w:val="en-AU"/>
        </w:rPr>
      </w:pPr>
      <w:bookmarkStart w:id="30" w:name="_Toc110407802"/>
      <w:r w:rsidRPr="00493143">
        <w:rPr>
          <w:noProof w:val="0"/>
          <w:lang w:val="en-AU"/>
        </w:rPr>
        <w:t>Work Health and Safety</w:t>
      </w:r>
      <w:bookmarkEnd w:id="30"/>
    </w:p>
    <w:p w14:paraId="6B83FCCE" w14:textId="36C7C427"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Both the trainers and learners have duty of care in ensuring</w:t>
      </w:r>
      <w:r w:rsidR="00EF0FAF" w:rsidRPr="00134A91">
        <w:rPr>
          <w:color w:val="404040" w:themeColor="text1" w:themeTint="BF"/>
          <w:sz w:val="24"/>
        </w:rPr>
        <w:t xml:space="preserve"> that</w:t>
      </w:r>
      <w:r w:rsidRPr="00134A91">
        <w:rPr>
          <w:color w:val="404040" w:themeColor="text1" w:themeTint="BF"/>
          <w:sz w:val="24"/>
        </w:rPr>
        <w:t xml:space="preserve"> the learning environment is free from hazards that may pose risks to their health and safety. </w:t>
      </w:r>
    </w:p>
    <w:p w14:paraId="30CAD9B4" w14:textId="6CAA0DD9"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Default="007A2B33">
      <w:pPr>
        <w:spacing w:after="120" w:line="276" w:lineRule="auto"/>
        <w:rPr>
          <w:color w:val="262626" w:themeColor="text1" w:themeTint="D9"/>
          <w:sz w:val="24"/>
        </w:rPr>
      </w:pPr>
      <w:r>
        <w:rPr>
          <w:color w:val="262626" w:themeColor="text1" w:themeTint="D9"/>
          <w:sz w:val="24"/>
        </w:rPr>
        <w:br w:type="page"/>
      </w:r>
    </w:p>
    <w:p w14:paraId="00DEAEEF" w14:textId="77777777" w:rsidR="00225CC4" w:rsidRPr="00B43F08" w:rsidRDefault="00225CC4" w:rsidP="00225CC4">
      <w:pPr>
        <w:pStyle w:val="Heading1"/>
        <w:rPr>
          <w:noProof w:val="0"/>
          <w:lang w:val="en-AU"/>
        </w:rPr>
      </w:pPr>
      <w:bookmarkStart w:id="31" w:name="_Toc67304685"/>
      <w:bookmarkStart w:id="32" w:name="_Toc110407803"/>
      <w:bookmarkStart w:id="33" w:name="_Hlk38023995"/>
      <w:r w:rsidRPr="00B43F08">
        <w:rPr>
          <w:noProof w:val="0"/>
          <w:lang w:val="en-AU"/>
        </w:rPr>
        <w:lastRenderedPageBreak/>
        <w:t>Reasonable Adjustment</w:t>
      </w:r>
      <w:bookmarkEnd w:id="31"/>
      <w:bookmarkEnd w:id="32"/>
    </w:p>
    <w:bookmarkEnd w:id="33"/>
    <w:p w14:paraId="79E9B50D" w14:textId="068B4B56"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B43F08">
        <w:rPr>
          <w:rFonts w:cstheme="minorHAnsi"/>
          <w:color w:val="262626" w:themeColor="text1" w:themeTint="D9"/>
          <w:sz w:val="24"/>
          <w:lang w:bidi="en-US"/>
        </w:rPr>
        <w:t>‘</w:t>
      </w:r>
      <w:r w:rsidRPr="00134A91">
        <w:rPr>
          <w:color w:val="404040" w:themeColor="text1" w:themeTint="BF"/>
          <w:sz w:val="24"/>
        </w:rPr>
        <w:t>Reasonable adjustment</w:t>
      </w:r>
      <w:r w:rsidRPr="00134A91">
        <w:rPr>
          <w:rFonts w:cstheme="minorHAnsi"/>
          <w:color w:val="404040" w:themeColor="text1" w:themeTint="BF"/>
          <w:sz w:val="24"/>
          <w:lang w:bidi="en-US"/>
        </w:rPr>
        <w:t>’</w:t>
      </w:r>
      <w:r w:rsidRPr="00134A91">
        <w:rPr>
          <w:color w:val="404040" w:themeColor="text1" w:themeTint="BF"/>
          <w:sz w:val="24"/>
        </w:rPr>
        <w:t xml:space="preserve"> in VET is the term applied to modifying the learning environment or making changes to the training delivered to assist a </w:t>
      </w:r>
      <w:r w:rsidR="000A348B" w:rsidRPr="00134A91">
        <w:rPr>
          <w:color w:val="404040" w:themeColor="text1" w:themeTint="BF"/>
          <w:sz w:val="24"/>
        </w:rPr>
        <w:t>learner</w:t>
      </w:r>
      <w:r w:rsidRPr="00134A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15D3B6B4"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 xml:space="preserve">Why make a reasonable adjustment? </w:t>
      </w:r>
    </w:p>
    <w:p w14:paraId="7614C385" w14:textId="2F2CBD3D"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We make reasonable adjustments in VET to make sure that </w:t>
      </w:r>
      <w:r w:rsidR="000A348B" w:rsidRPr="00134A91">
        <w:rPr>
          <w:color w:val="404040" w:themeColor="text1" w:themeTint="BF"/>
          <w:sz w:val="24"/>
        </w:rPr>
        <w:t>learner</w:t>
      </w:r>
      <w:r w:rsidRPr="00134A91">
        <w:rPr>
          <w:color w:val="404040" w:themeColor="text1" w:themeTint="BF"/>
          <w:sz w:val="24"/>
        </w:rPr>
        <w:t>s with disabilities have:</w:t>
      </w:r>
    </w:p>
    <w:p w14:paraId="159DC4FF" w14:textId="4B0E352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The same learning opportunities as </w:t>
      </w:r>
      <w:r w:rsidR="000A348B" w:rsidRPr="00134A91">
        <w:rPr>
          <w:color w:val="404040" w:themeColor="text1" w:themeTint="BF"/>
          <w:sz w:val="24"/>
        </w:rPr>
        <w:t>learner</w:t>
      </w:r>
      <w:r w:rsidRPr="00134A91">
        <w:rPr>
          <w:color w:val="404040" w:themeColor="text1" w:themeTint="BF"/>
          <w:sz w:val="24"/>
        </w:rPr>
        <w:t>s without disabilities, and</w:t>
      </w:r>
    </w:p>
    <w:p w14:paraId="609B31E4"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The same opportunity to perform and complete assessments as those without disabilities.</w:t>
      </w:r>
    </w:p>
    <w:p w14:paraId="3CD5EE11"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Reasonable adjustment applied to participation in teaching, learning</w:t>
      </w:r>
      <w:r w:rsidRPr="00134A91">
        <w:rPr>
          <w:rFonts w:cstheme="minorHAnsi"/>
          <w:b/>
          <w:color w:val="404040" w:themeColor="text1" w:themeTint="BF"/>
          <w:sz w:val="24"/>
          <w:lang w:bidi="en-US"/>
        </w:rPr>
        <w:t>,</w:t>
      </w:r>
      <w:r w:rsidRPr="00134A91">
        <w:rPr>
          <w:b/>
          <w:color w:val="404040" w:themeColor="text1" w:themeTint="BF"/>
          <w:sz w:val="24"/>
        </w:rPr>
        <w:t xml:space="preserve"> and assessment activities can include:</w:t>
      </w:r>
    </w:p>
    <w:p w14:paraId="761ACDC7"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Customising resources and assessment activities within the training package or accredited course</w:t>
      </w:r>
    </w:p>
    <w:p w14:paraId="7D552FB2"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Modifying the presentation medium </w:t>
      </w:r>
    </w:p>
    <w:p w14:paraId="4813A8CA"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Learner support</w:t>
      </w:r>
    </w:p>
    <w:p w14:paraId="353F213B"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Use of assistive/adaptive technologies</w:t>
      </w:r>
    </w:p>
    <w:p w14:paraId="51EA91B9"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Making information accessible both before enrolment and during the course</w:t>
      </w:r>
    </w:p>
    <w:p w14:paraId="2EE55660" w14:textId="48E6AA5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Monitoring the adjustments to ensure </w:t>
      </w:r>
      <w:r w:rsidR="000A348B" w:rsidRPr="00134A91">
        <w:rPr>
          <w:color w:val="404040" w:themeColor="text1" w:themeTint="BF"/>
          <w:sz w:val="24"/>
        </w:rPr>
        <w:t>learner</w:t>
      </w:r>
      <w:r w:rsidRPr="00134A91">
        <w:rPr>
          <w:color w:val="404040" w:themeColor="text1" w:themeTint="BF"/>
          <w:sz w:val="24"/>
        </w:rPr>
        <w:t xml:space="preserve"> needs continue to be met</w:t>
      </w:r>
    </w:p>
    <w:p w14:paraId="2F2F777E" w14:textId="77777777" w:rsidR="00225CC4" w:rsidRPr="00134A91" w:rsidRDefault="00225CC4" w:rsidP="00134A91">
      <w:pPr>
        <w:tabs>
          <w:tab w:val="left" w:pos="180"/>
        </w:tabs>
        <w:spacing w:after="120" w:line="276" w:lineRule="auto"/>
        <w:ind w:left="0" w:right="102" w:firstLine="0"/>
        <w:rPr>
          <w:color w:val="404040" w:themeColor="text1" w:themeTint="BF"/>
          <w:sz w:val="20"/>
        </w:rPr>
      </w:pPr>
      <w:r w:rsidRPr="00134A91">
        <w:rPr>
          <w:b/>
          <w:color w:val="404040" w:themeColor="text1" w:themeTint="BF"/>
          <w:sz w:val="24"/>
        </w:rPr>
        <w:t>Assistive/Adaptive Technologies</w:t>
      </w:r>
    </w:p>
    <w:p w14:paraId="4B07F5B7" w14:textId="77777777"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134A91" w:rsidRDefault="00225CC4" w:rsidP="00134A91">
      <w:pPr>
        <w:tabs>
          <w:tab w:val="left" w:pos="180"/>
        </w:tabs>
        <w:spacing w:after="120" w:line="276" w:lineRule="auto"/>
        <w:ind w:left="0" w:right="102" w:firstLine="0"/>
        <w:jc w:val="right"/>
        <w:rPr>
          <w:rFonts w:cstheme="minorHAnsi"/>
          <w:i/>
          <w:color w:val="404040" w:themeColor="text1" w:themeTint="BF"/>
          <w:sz w:val="20"/>
          <w:lang w:bidi="en-US"/>
        </w:rPr>
      </w:pPr>
      <w:r w:rsidRPr="00134A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A56A0A" w:rsidRDefault="00225CC4" w:rsidP="00A56A0A">
      <w:pPr>
        <w:tabs>
          <w:tab w:val="left" w:pos="180"/>
        </w:tabs>
        <w:spacing w:after="120" w:line="276" w:lineRule="auto"/>
        <w:ind w:left="0" w:right="0" w:firstLine="0"/>
        <w:jc w:val="center"/>
        <w:rPr>
          <w:b/>
          <w:color w:val="D73329"/>
          <w:sz w:val="24"/>
        </w:rPr>
      </w:pPr>
      <w:r w:rsidRPr="00A56A0A">
        <w:rPr>
          <w:b/>
          <w:color w:val="D73329"/>
          <w:sz w:val="24"/>
        </w:rPr>
        <w:t>IMPORTANT:</w:t>
      </w:r>
    </w:p>
    <w:p w14:paraId="70B6F34C" w14:textId="37B9E582" w:rsidR="00225CC4" w:rsidRDefault="00225CC4" w:rsidP="00134A91">
      <w:pPr>
        <w:tabs>
          <w:tab w:val="left" w:pos="180"/>
        </w:tabs>
        <w:spacing w:after="120" w:line="276" w:lineRule="auto"/>
        <w:ind w:left="0" w:right="0" w:firstLine="0"/>
        <w:jc w:val="both"/>
      </w:pPr>
      <w:r w:rsidRPr="00A56A0A">
        <w:rPr>
          <w:b/>
          <w:color w:val="D73329"/>
          <w:sz w:val="24"/>
        </w:rPr>
        <w:t xml:space="preserve">Reasonable adjustment made for collecting </w:t>
      </w:r>
      <w:r w:rsidR="000A348B" w:rsidRPr="00A56A0A">
        <w:rPr>
          <w:b/>
          <w:color w:val="D73329"/>
          <w:sz w:val="24"/>
        </w:rPr>
        <w:t>learner</w:t>
      </w:r>
      <w:r w:rsidRPr="00A56A0A">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A56A0A">
        <w:rPr>
          <w:b/>
          <w:color w:val="D73329"/>
          <w:sz w:val="24"/>
        </w:rPr>
        <w:t>learner</w:t>
      </w:r>
      <w:r w:rsidRPr="00A56A0A">
        <w:rPr>
          <w:b/>
          <w:color w:val="D73329"/>
          <w:sz w:val="24"/>
        </w:rPr>
        <w:t xml:space="preserve">’s competency in writing, allowing the </w:t>
      </w:r>
      <w:r w:rsidR="000A348B" w:rsidRPr="00A56A0A">
        <w:rPr>
          <w:b/>
          <w:color w:val="D73329"/>
          <w:sz w:val="24"/>
        </w:rPr>
        <w:t>learner</w:t>
      </w:r>
      <w:r w:rsidRPr="00A56A0A">
        <w:rPr>
          <w:b/>
          <w:color w:val="D73329"/>
          <w:sz w:val="24"/>
        </w:rPr>
        <w:t xml:space="preserve"> to complete the assessment verbally would not be a valid assessment method. The method of assessment used by any reasonable adjustment must still meet the competency requirements.</w:t>
      </w:r>
      <w:r>
        <w:br w:type="page"/>
      </w:r>
    </w:p>
    <w:p w14:paraId="718055A7" w14:textId="13AAC55D" w:rsidR="00A1098B" w:rsidRPr="00493143" w:rsidRDefault="00A1098B" w:rsidP="00A1098B">
      <w:pPr>
        <w:pStyle w:val="Heading1"/>
        <w:rPr>
          <w:noProof w:val="0"/>
          <w:lang w:val="en-AU"/>
        </w:rPr>
      </w:pPr>
      <w:bookmarkStart w:id="34" w:name="_Toc110407804"/>
      <w:r w:rsidRPr="00493143">
        <w:rPr>
          <w:noProof w:val="0"/>
          <w:lang w:val="en-AU"/>
        </w:rPr>
        <w:lastRenderedPageBreak/>
        <w:t>Contextualisation</w:t>
      </w:r>
      <w:bookmarkEnd w:id="34"/>
    </w:p>
    <w:p w14:paraId="631069E4"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Contextualisation is the process of modifying assessment tools to make learning more meaningful for your students and their employers. </w:t>
      </w:r>
    </w:p>
    <w:p w14:paraId="07BB34C3"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Compliant Learning Resources highly recommends that your RTO contextualise the assessment tools before using them. </w:t>
      </w:r>
    </w:p>
    <w:p w14:paraId="33E3C3A7"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You must contextualise the assessment tools to suit:</w:t>
      </w:r>
    </w:p>
    <w:p w14:paraId="43D5BAF4" w14:textId="77777777" w:rsidR="00F774B4" w:rsidRPr="00134A91" w:rsidRDefault="00F774B4" w:rsidP="00134A91">
      <w:pPr>
        <w:pStyle w:val="ListParagraph"/>
        <w:numPr>
          <w:ilvl w:val="0"/>
          <w:numId w:val="3"/>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Your student’s needs</w:t>
      </w:r>
    </w:p>
    <w:p w14:paraId="797201F2" w14:textId="77777777" w:rsidR="00F774B4" w:rsidRPr="00134A91" w:rsidRDefault="00F774B4" w:rsidP="00134A91">
      <w:pPr>
        <w:pStyle w:val="ListParagraph"/>
        <w:numPr>
          <w:ilvl w:val="0"/>
          <w:numId w:val="3"/>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Your RTO’s training and assessment processes</w:t>
      </w:r>
    </w:p>
    <w:p w14:paraId="25C1A2EB" w14:textId="77777777" w:rsidR="00F774B4" w:rsidRPr="00134A91" w:rsidRDefault="00F774B4" w:rsidP="00134A91">
      <w:pPr>
        <w:pStyle w:val="ListParagraph"/>
        <w:numPr>
          <w:ilvl w:val="0"/>
          <w:numId w:val="3"/>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The work and industry context in which you operate</w:t>
      </w:r>
    </w:p>
    <w:p w14:paraId="1093CA8B" w14:textId="77777777" w:rsidR="00F774B4" w:rsidRPr="00B43F08" w:rsidRDefault="00F774B4" w:rsidP="00F774B4">
      <w:pPr>
        <w:tabs>
          <w:tab w:val="left" w:pos="180"/>
        </w:tabs>
        <w:spacing w:after="120" w:line="276" w:lineRule="auto"/>
        <w:ind w:left="0" w:right="0" w:firstLine="0"/>
        <w:jc w:val="both"/>
        <w:rPr>
          <w:color w:val="262626" w:themeColor="text1" w:themeTint="D9"/>
          <w:sz w:val="24"/>
        </w:rPr>
      </w:pPr>
    </w:p>
    <w:p w14:paraId="10CE00AE" w14:textId="77777777" w:rsidR="00F774B4" w:rsidRPr="00134A91" w:rsidRDefault="00F774B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Contextualising for your state/territory</w:t>
      </w:r>
    </w:p>
    <w:p w14:paraId="49FCBFF1"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005C6B41"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Should your RTO intend to use this assessment tool for learners from your state/territory, Compliant Learning Resources recommends you to:</w:t>
      </w:r>
    </w:p>
    <w:p w14:paraId="748B42E6" w14:textId="77777777" w:rsidR="00F774B4" w:rsidRPr="00134A91" w:rsidRDefault="00F774B4" w:rsidP="00134A91">
      <w:pPr>
        <w:pStyle w:val="ListParagraph"/>
        <w:numPr>
          <w:ilvl w:val="0"/>
          <w:numId w:val="3"/>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Access and review the legislation and industry requirements applicable in your state/territory.</w:t>
      </w:r>
    </w:p>
    <w:p w14:paraId="1D926ACB" w14:textId="77777777" w:rsidR="00F774B4" w:rsidRPr="00134A91" w:rsidRDefault="00F774B4" w:rsidP="00134A91">
      <w:pPr>
        <w:pStyle w:val="ListParagraph"/>
        <w:numPr>
          <w:ilvl w:val="0"/>
          <w:numId w:val="3"/>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Update assessments and benchmark answers to reflect the legislation and industry requirements applicable in your state/territory.</w:t>
      </w:r>
    </w:p>
    <w:p w14:paraId="1517AB91"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When you are contextualising assessment tools, you must ensure that you retain the integrity of the assessment and the outcomes of the unit of competency.</w:t>
      </w:r>
    </w:p>
    <w:p w14:paraId="449CDCAE" w14:textId="77777777" w:rsidR="0081108F" w:rsidRPr="00134A91" w:rsidRDefault="0081108F" w:rsidP="00134A91">
      <w:pPr>
        <w:tabs>
          <w:tab w:val="left" w:pos="180"/>
        </w:tabs>
        <w:spacing w:after="120" w:line="276" w:lineRule="auto"/>
        <w:ind w:left="0" w:right="102" w:firstLine="0"/>
        <w:jc w:val="center"/>
        <w:rPr>
          <w:b/>
          <w:color w:val="404040" w:themeColor="text1" w:themeTint="BF"/>
          <w:sz w:val="24"/>
        </w:rPr>
      </w:pPr>
    </w:p>
    <w:p w14:paraId="6CF1134D" w14:textId="77777777" w:rsidR="0081108F" w:rsidRPr="00134A91" w:rsidRDefault="0081108F" w:rsidP="00134A91">
      <w:pPr>
        <w:tabs>
          <w:tab w:val="left" w:pos="180"/>
        </w:tabs>
        <w:spacing w:after="120" w:line="276" w:lineRule="auto"/>
        <w:ind w:left="0" w:right="102" w:firstLine="0"/>
        <w:jc w:val="center"/>
        <w:rPr>
          <w:b/>
          <w:color w:val="404040" w:themeColor="text1" w:themeTint="BF"/>
          <w:sz w:val="24"/>
        </w:rPr>
      </w:pPr>
      <w:r w:rsidRPr="00134A91">
        <w:rPr>
          <w:b/>
          <w:color w:val="404040" w:themeColor="text1" w:themeTint="BF"/>
          <w:sz w:val="24"/>
        </w:rPr>
        <w:t>A comprehensive guide to contextualising your assessment tools for your RTO can be accessed through this link:</w:t>
      </w:r>
    </w:p>
    <w:bookmarkStart w:id="35" w:name="_Hlk56092873"/>
    <w:p w14:paraId="777E5A52" w14:textId="77777777" w:rsidR="0081108F" w:rsidRPr="008F2F8F" w:rsidRDefault="0081108F" w:rsidP="0081108F">
      <w:pPr>
        <w:tabs>
          <w:tab w:val="left" w:pos="180"/>
        </w:tabs>
        <w:spacing w:after="120" w:line="276" w:lineRule="auto"/>
        <w:ind w:left="0" w:right="0" w:firstLine="0"/>
        <w:jc w:val="center"/>
        <w:rPr>
          <w:rStyle w:val="Hyperlink"/>
          <w:color w:val="2E74B5" w:themeColor="accent5" w:themeShade="BF"/>
        </w:rPr>
      </w:pPr>
      <w:r w:rsidRPr="008F2F8F">
        <w:fldChar w:fldCharType="begin"/>
      </w:r>
      <w:r w:rsidRPr="008F2F8F">
        <w:rPr>
          <w:color w:val="2E74B5" w:themeColor="accent5" w:themeShade="BF"/>
        </w:rPr>
        <w:instrText xml:space="preserve"> HYPERLINK "https://compliantlearningresources.com.au/blog/simple-guide-to-contextualising-rto-training-resources-and-assessment-tools/" </w:instrText>
      </w:r>
      <w:r w:rsidRPr="008F2F8F">
        <w:fldChar w:fldCharType="separate"/>
      </w:r>
      <w:r w:rsidRPr="008F2F8F">
        <w:rPr>
          <w:rStyle w:val="Hyperlink"/>
          <w:color w:val="2E74B5" w:themeColor="accent5" w:themeShade="BF"/>
        </w:rPr>
        <w:t>https://compliantlearningresources.com.au/blog/simple-guide-to-contextualising-rto-training-resources-and-assessment-tools/</w:t>
      </w:r>
      <w:r w:rsidRPr="008F2F8F">
        <w:rPr>
          <w:rStyle w:val="Hyperlink"/>
          <w:color w:val="2E74B5" w:themeColor="accent5" w:themeShade="BF"/>
        </w:rPr>
        <w:fldChar w:fldCharType="end"/>
      </w:r>
      <w:bookmarkEnd w:id="35"/>
    </w:p>
    <w:p w14:paraId="3DCAB60E" w14:textId="24B70CE1" w:rsidR="001C5CE4" w:rsidRPr="00493143" w:rsidRDefault="005A1FD1" w:rsidP="005A1FD1">
      <w:pPr>
        <w:spacing w:after="120" w:line="276" w:lineRule="auto"/>
        <w:rPr>
          <w:bCs/>
          <w:color w:val="262626" w:themeColor="text1" w:themeTint="D9"/>
          <w:sz w:val="24"/>
        </w:rPr>
      </w:pPr>
      <w:r w:rsidRPr="00493143">
        <w:rPr>
          <w:bCs/>
          <w:color w:val="262626" w:themeColor="text1" w:themeTint="D9"/>
          <w:sz w:val="24"/>
        </w:rPr>
        <w:br w:type="page"/>
      </w:r>
    </w:p>
    <w:p w14:paraId="0F359CAC" w14:textId="7A9926DD" w:rsidR="006973B8" w:rsidRPr="00493143" w:rsidRDefault="006973B8" w:rsidP="006973B8">
      <w:pPr>
        <w:pStyle w:val="Heading1"/>
        <w:rPr>
          <w:noProof w:val="0"/>
          <w:lang w:val="en-AU"/>
        </w:rPr>
      </w:pPr>
      <w:bookmarkStart w:id="36" w:name="_Toc110407805"/>
      <w:r w:rsidRPr="00493143">
        <w:rPr>
          <w:noProof w:val="0"/>
          <w:lang w:val="en-AU"/>
        </w:rPr>
        <w:lastRenderedPageBreak/>
        <w:t>Formative Activities</w:t>
      </w:r>
      <w:bookmarkEnd w:id="36"/>
    </w:p>
    <w:p w14:paraId="5D161173" w14:textId="77777777" w:rsidR="00BA52EA" w:rsidRPr="00BA52EA" w:rsidRDefault="00BA52EA" w:rsidP="00BA52EA">
      <w:pPr>
        <w:pStyle w:val="Heading2"/>
        <w:tabs>
          <w:tab w:val="left" w:pos="180"/>
        </w:tabs>
        <w:spacing w:before="240"/>
        <w:rPr>
          <w:lang w:val="en-AU"/>
        </w:rPr>
      </w:pPr>
      <w:bookmarkStart w:id="37" w:name="_Toc72741750"/>
      <w:bookmarkStart w:id="38" w:name="_Toc110407806"/>
      <w:r w:rsidRPr="00BA52EA">
        <w:rPr>
          <w:lang w:val="en-AU"/>
        </w:rPr>
        <w:t>I. Reflect on Own Perspectives</w:t>
      </w:r>
      <w:bookmarkEnd w:id="37"/>
      <w:bookmarkEnd w:id="38"/>
      <w:r w:rsidRPr="00BA52EA">
        <w:rPr>
          <w:lang w:val="en-AU"/>
        </w:rPr>
        <w:t xml:space="preserve"> </w:t>
      </w:r>
    </w:p>
    <w:p w14:paraId="32A853A0" w14:textId="77777777" w:rsidR="00BA52EA" w:rsidRPr="00BA52EA" w:rsidRDefault="00BA52EA" w:rsidP="00BA52EA">
      <w:pPr>
        <w:pStyle w:val="Heading3"/>
        <w:tabs>
          <w:tab w:val="left" w:pos="180"/>
        </w:tabs>
        <w:spacing w:before="240" w:line="276" w:lineRule="auto"/>
        <w:ind w:right="0"/>
        <w:jc w:val="both"/>
      </w:pPr>
      <w:bookmarkStart w:id="39" w:name="_Toc72741751"/>
      <w:bookmarkStart w:id="40" w:name="_Toc110407807"/>
      <w:r w:rsidRPr="00BA52EA">
        <w:t>Activity 1.1</w:t>
      </w:r>
      <w:bookmarkEnd w:id="39"/>
      <w:bookmarkEnd w:id="40"/>
    </w:p>
    <w:tbl>
      <w:tblPr>
        <w:tblStyle w:val="CompliantTableGrid1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BA52EA" w:rsidRPr="00BA52EA" w14:paraId="01DF3C75" w14:textId="77777777" w:rsidTr="00901B69">
        <w:trPr>
          <w:trHeight w:val="153"/>
          <w:jc w:val="center"/>
        </w:trPr>
        <w:tc>
          <w:tcPr>
            <w:tcW w:w="5000" w:type="pct"/>
            <w:gridSpan w:val="2"/>
            <w:tcBorders>
              <w:top w:val="nil"/>
              <w:left w:val="nil"/>
              <w:bottom w:val="nil"/>
              <w:right w:val="nil"/>
            </w:tcBorders>
            <w:shd w:val="clear" w:color="auto" w:fill="B2DEF4"/>
            <w:hideMark/>
          </w:tcPr>
          <w:p w14:paraId="7E9CFBB6" w14:textId="77777777" w:rsidR="00BA52EA" w:rsidRPr="00E16ECD" w:rsidRDefault="00BA52EA" w:rsidP="00BA52EA">
            <w:pPr>
              <w:tabs>
                <w:tab w:val="left" w:pos="180"/>
              </w:tabs>
              <w:spacing w:after="120" w:line="276" w:lineRule="auto"/>
              <w:ind w:left="0" w:right="0" w:firstLine="0"/>
              <w:jc w:val="both"/>
              <w:rPr>
                <w:rFonts w:cs="Calibri"/>
                <w:b/>
                <w:color w:val="404040" w:themeColor="text1" w:themeTint="BF"/>
                <w:szCs w:val="24"/>
              </w:rPr>
            </w:pPr>
            <w:r w:rsidRPr="00E16ECD">
              <w:rPr>
                <w:rFonts w:cs="Calibri"/>
                <w:b/>
                <w:color w:val="404040" w:themeColor="text1" w:themeTint="BF"/>
                <w:szCs w:val="24"/>
              </w:rPr>
              <w:t>True or False</w:t>
            </w:r>
          </w:p>
          <w:p w14:paraId="6771661B" w14:textId="19C55286" w:rsidR="00BA52EA" w:rsidRPr="00E16ECD" w:rsidRDefault="00BA52EA" w:rsidP="00BA52EA">
            <w:pPr>
              <w:tabs>
                <w:tab w:val="left" w:pos="180"/>
              </w:tabs>
              <w:spacing w:after="120" w:line="276" w:lineRule="auto"/>
              <w:ind w:left="0" w:right="0" w:firstLine="0"/>
              <w:jc w:val="both"/>
              <w:rPr>
                <w:rFonts w:cs="Calibri"/>
                <w:color w:val="404040" w:themeColor="text1" w:themeTint="BF"/>
                <w:szCs w:val="24"/>
              </w:rPr>
            </w:pPr>
            <w:r w:rsidRPr="00E16ECD">
              <w:rPr>
                <w:rFonts w:cs="Calibri"/>
                <w:color w:val="404040" w:themeColor="text1" w:themeTint="BF"/>
                <w:szCs w:val="24"/>
              </w:rPr>
              <w:t>Review the statements below about biases</w:t>
            </w:r>
            <w:r w:rsidR="00266D20">
              <w:rPr>
                <w:rFonts w:cs="Calibri"/>
                <w:color w:val="404040" w:themeColor="text1" w:themeTint="BF"/>
                <w:szCs w:val="24"/>
              </w:rPr>
              <w:t>, perspective</w:t>
            </w:r>
            <w:r w:rsidR="00B35403">
              <w:rPr>
                <w:rFonts w:cs="Calibri"/>
                <w:color w:val="404040" w:themeColor="text1" w:themeTint="BF"/>
                <w:szCs w:val="24"/>
              </w:rPr>
              <w:t>s</w:t>
            </w:r>
            <w:r w:rsidRPr="00E16ECD">
              <w:rPr>
                <w:rFonts w:cs="Calibri"/>
                <w:color w:val="404040" w:themeColor="text1" w:themeTint="BF"/>
                <w:szCs w:val="24"/>
              </w:rPr>
              <w:t xml:space="preserve">, </w:t>
            </w:r>
            <w:r w:rsidR="00B35403">
              <w:rPr>
                <w:rFonts w:cs="Calibri"/>
                <w:color w:val="404040" w:themeColor="text1" w:themeTint="BF"/>
                <w:szCs w:val="24"/>
              </w:rPr>
              <w:t>inclusivity</w:t>
            </w:r>
            <w:r w:rsidRPr="00E16ECD">
              <w:rPr>
                <w:rFonts w:cs="Calibri"/>
                <w:color w:val="404040" w:themeColor="text1" w:themeTint="BF"/>
                <w:szCs w:val="24"/>
              </w:rPr>
              <w:t xml:space="preserve">, </w:t>
            </w:r>
            <w:r w:rsidR="00B35403">
              <w:rPr>
                <w:rFonts w:cs="Calibri"/>
                <w:color w:val="404040" w:themeColor="text1" w:themeTint="BF"/>
                <w:szCs w:val="24"/>
              </w:rPr>
              <w:t xml:space="preserve">awareness </w:t>
            </w:r>
            <w:r w:rsidRPr="00E16ECD">
              <w:rPr>
                <w:rFonts w:cs="Calibri"/>
                <w:color w:val="404040" w:themeColor="text1" w:themeTint="BF"/>
                <w:szCs w:val="24"/>
              </w:rPr>
              <w:t xml:space="preserve">and </w:t>
            </w:r>
            <w:r w:rsidR="00B35403">
              <w:rPr>
                <w:rFonts w:cs="Calibri"/>
                <w:color w:val="404040" w:themeColor="text1" w:themeTint="BF"/>
                <w:szCs w:val="24"/>
              </w:rPr>
              <w:t>human righ</w:t>
            </w:r>
            <w:r w:rsidR="003566D2">
              <w:rPr>
                <w:rFonts w:cs="Calibri"/>
                <w:color w:val="404040" w:themeColor="text1" w:themeTint="BF"/>
                <w:szCs w:val="24"/>
              </w:rPr>
              <w:t>ts</w:t>
            </w:r>
            <w:r w:rsidRPr="00E16ECD">
              <w:rPr>
                <w:rFonts w:cs="Calibri"/>
                <w:color w:val="404040" w:themeColor="text1" w:themeTint="BF"/>
                <w:szCs w:val="24"/>
              </w:rPr>
              <w:t>. Indicate whether each statement is true or false.</w:t>
            </w:r>
          </w:p>
          <w:p w14:paraId="046716B8" w14:textId="77777777" w:rsidR="00BA52EA" w:rsidRPr="00BA52EA" w:rsidRDefault="00BA52EA" w:rsidP="00BA52EA">
            <w:pPr>
              <w:tabs>
                <w:tab w:val="left" w:pos="180"/>
              </w:tabs>
              <w:spacing w:after="120" w:line="276" w:lineRule="auto"/>
              <w:ind w:left="0" w:right="0" w:firstLine="0"/>
              <w:jc w:val="both"/>
              <w:rPr>
                <w:rFonts w:cs="Calibri"/>
                <w:color w:val="0D0D0D"/>
                <w:szCs w:val="24"/>
              </w:rPr>
            </w:pPr>
            <w:r w:rsidRPr="00E16ECD">
              <w:rPr>
                <w:rFonts w:cs="Calibri"/>
                <w:color w:val="404040" w:themeColor="text1" w:themeTint="BF"/>
                <w:szCs w:val="24"/>
              </w:rPr>
              <w:t>Tick the box that corresponds to your answer.</w:t>
            </w:r>
          </w:p>
        </w:tc>
      </w:tr>
      <w:tr w:rsidR="00BA52EA" w:rsidRPr="00BA52EA" w14:paraId="7BDE4CBC" w14:textId="77777777" w:rsidTr="00901B69">
        <w:trPr>
          <w:trHeight w:val="74"/>
          <w:jc w:val="center"/>
        </w:trPr>
        <w:tc>
          <w:tcPr>
            <w:tcW w:w="5000" w:type="pct"/>
            <w:gridSpan w:val="2"/>
            <w:tcBorders>
              <w:top w:val="nil"/>
              <w:left w:val="nil"/>
              <w:bottom w:val="single" w:sz="2" w:space="0" w:color="A6A6A6" w:themeColor="background1" w:themeShade="A6"/>
              <w:right w:val="nil"/>
            </w:tcBorders>
          </w:tcPr>
          <w:p w14:paraId="6C1EFD0A" w14:textId="77777777" w:rsidR="00BA52EA" w:rsidRPr="00BA52EA" w:rsidRDefault="00BA52EA" w:rsidP="004F4A8C">
            <w:pPr>
              <w:tabs>
                <w:tab w:val="left" w:pos="180"/>
              </w:tabs>
              <w:spacing w:before="0" w:line="276" w:lineRule="auto"/>
              <w:ind w:left="357" w:right="28" w:hanging="357"/>
              <w:rPr>
                <w:rFonts w:cs="Calibri"/>
                <w:color w:val="0D0D0D"/>
                <w:szCs w:val="24"/>
              </w:rPr>
            </w:pPr>
          </w:p>
        </w:tc>
      </w:tr>
      <w:tr w:rsidR="00BA52EA" w:rsidRPr="00BA52EA" w14:paraId="2ACF5667" w14:textId="77777777" w:rsidTr="00901B6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470153" w14:textId="58271809" w:rsidR="00716674" w:rsidRDefault="00716674" w:rsidP="00BA52EA">
            <w:pPr>
              <w:tabs>
                <w:tab w:val="left" w:pos="180"/>
              </w:tabs>
              <w:spacing w:after="120" w:line="276" w:lineRule="auto"/>
              <w:ind w:left="0" w:right="0" w:firstLine="0"/>
              <w:rPr>
                <w:rFonts w:cs="Calibri"/>
                <w:i/>
                <w:color w:val="F79723"/>
                <w:sz w:val="20"/>
                <w:szCs w:val="20"/>
              </w:rPr>
            </w:pPr>
            <w:r>
              <w:rPr>
                <w:rFonts w:cs="Calibri"/>
                <w:i/>
                <w:color w:val="F79723"/>
                <w:sz w:val="20"/>
                <w:szCs w:val="20"/>
              </w:rPr>
              <w:t>Mapping:</w:t>
            </w:r>
            <w:r w:rsidR="00B72D12">
              <w:rPr>
                <w:rFonts w:cs="Calibri"/>
                <w:i/>
                <w:color w:val="F79723"/>
                <w:sz w:val="20"/>
                <w:szCs w:val="20"/>
              </w:rPr>
              <w:t xml:space="preserve"> </w:t>
            </w:r>
            <w:r w:rsidR="00257CF2">
              <w:rPr>
                <w:rFonts w:cs="Calibri"/>
                <w:i/>
                <w:color w:val="F79723"/>
                <w:sz w:val="20"/>
                <w:szCs w:val="20"/>
              </w:rPr>
              <w:t xml:space="preserve">CHCDIV001 PC 1.1 (p), </w:t>
            </w:r>
            <w:r w:rsidR="00F51A81">
              <w:rPr>
                <w:rFonts w:cs="Calibri"/>
                <w:i/>
                <w:color w:val="F79723"/>
                <w:sz w:val="20"/>
                <w:szCs w:val="20"/>
              </w:rPr>
              <w:t>PC1.2 (p), PC1.3 (p</w:t>
            </w:r>
            <w:r w:rsidR="00675DEA">
              <w:rPr>
                <w:rFonts w:cs="Calibri"/>
                <w:i/>
                <w:color w:val="F79723"/>
                <w:sz w:val="20"/>
                <w:szCs w:val="20"/>
              </w:rPr>
              <w:t>)</w:t>
            </w:r>
            <w:r w:rsidR="00EB45C4">
              <w:rPr>
                <w:rFonts w:cs="Calibri"/>
                <w:i/>
                <w:color w:val="F79723"/>
                <w:sz w:val="20"/>
                <w:szCs w:val="20"/>
              </w:rPr>
              <w:t xml:space="preserve">, </w:t>
            </w:r>
            <w:r w:rsidR="00F51A81">
              <w:rPr>
                <w:rFonts w:cs="Calibri"/>
                <w:i/>
                <w:color w:val="F79723"/>
                <w:sz w:val="20"/>
                <w:szCs w:val="20"/>
              </w:rPr>
              <w:t>KE5.2.1 (p)</w:t>
            </w:r>
          </w:p>
          <w:p w14:paraId="31CCFA8F" w14:textId="77777777" w:rsidR="00DA34B4" w:rsidRDefault="00BA52EA" w:rsidP="00BA52EA">
            <w:pPr>
              <w:tabs>
                <w:tab w:val="left" w:pos="180"/>
              </w:tabs>
              <w:spacing w:after="120" w:line="276" w:lineRule="auto"/>
              <w:ind w:left="0" w:right="0" w:firstLine="0"/>
              <w:rPr>
                <w:rFonts w:cs="Calibri"/>
                <w:i/>
                <w:color w:val="F79723"/>
                <w:sz w:val="20"/>
                <w:szCs w:val="20"/>
              </w:rPr>
            </w:pPr>
            <w:r w:rsidRPr="00BA52EA">
              <w:rPr>
                <w:rFonts w:cs="Calibri"/>
                <w:i/>
                <w:color w:val="F79723"/>
                <w:sz w:val="20"/>
                <w:szCs w:val="20"/>
              </w:rPr>
              <w:t xml:space="preserve">Learner guide reference: </w:t>
            </w:r>
          </w:p>
          <w:p w14:paraId="4BC08C59" w14:textId="2454BCDC" w:rsidR="00BA52EA" w:rsidRPr="0028160F" w:rsidRDefault="00BA52EA" w:rsidP="0028160F">
            <w:pPr>
              <w:pStyle w:val="ListParagraph"/>
              <w:numPr>
                <w:ilvl w:val="0"/>
                <w:numId w:val="44"/>
              </w:numPr>
              <w:tabs>
                <w:tab w:val="left" w:pos="180"/>
              </w:tabs>
              <w:spacing w:after="120" w:line="276" w:lineRule="auto"/>
              <w:ind w:right="0"/>
              <w:contextualSpacing w:val="0"/>
              <w:rPr>
                <w:rFonts w:cstheme="minorHAnsi"/>
                <w:i/>
                <w:color w:val="F79723"/>
                <w:sz w:val="20"/>
                <w:szCs w:val="24"/>
              </w:rPr>
            </w:pPr>
            <w:r w:rsidRPr="0028160F">
              <w:rPr>
                <w:rFonts w:cs="Calibri"/>
                <w:i/>
                <w:color w:val="F79723"/>
                <w:sz w:val="20"/>
                <w:szCs w:val="20"/>
              </w:rPr>
              <w:t>CHCDIV001 Learner Guide, Chapter 1, S</w:t>
            </w:r>
            <w:r w:rsidR="0028160F">
              <w:rPr>
                <w:rFonts w:cs="Calibri"/>
                <w:i/>
                <w:color w:val="F79723"/>
                <w:sz w:val="20"/>
                <w:szCs w:val="20"/>
              </w:rPr>
              <w:t>ubchapter</w:t>
            </w:r>
            <w:r w:rsidRPr="0028160F">
              <w:rPr>
                <w:rFonts w:cs="Calibri"/>
                <w:i/>
                <w:color w:val="F79723"/>
                <w:sz w:val="20"/>
                <w:szCs w:val="20"/>
              </w:rPr>
              <w:t xml:space="preserve"> 1.1</w:t>
            </w:r>
          </w:p>
          <w:p w14:paraId="227986AA" w14:textId="61DDF85F" w:rsidR="0028160F" w:rsidRPr="0028160F" w:rsidRDefault="0028160F" w:rsidP="0028160F">
            <w:pPr>
              <w:pStyle w:val="ListParagraph"/>
              <w:numPr>
                <w:ilvl w:val="0"/>
                <w:numId w:val="44"/>
              </w:numPr>
              <w:tabs>
                <w:tab w:val="left" w:pos="180"/>
              </w:tabs>
              <w:spacing w:after="120" w:line="276" w:lineRule="auto"/>
              <w:ind w:right="0"/>
              <w:contextualSpacing w:val="0"/>
              <w:rPr>
                <w:rFonts w:cstheme="minorHAnsi"/>
                <w:i/>
                <w:color w:val="F79723"/>
                <w:sz w:val="20"/>
                <w:szCs w:val="24"/>
              </w:rPr>
            </w:pPr>
            <w:r w:rsidRPr="0028160F">
              <w:rPr>
                <w:rFonts w:cs="Calibri"/>
                <w:i/>
                <w:color w:val="F79723"/>
                <w:sz w:val="20"/>
                <w:szCs w:val="20"/>
              </w:rPr>
              <w:t>CHCDIV001 Learner Guide, Chapter 1, S</w:t>
            </w:r>
            <w:r w:rsidR="00915138">
              <w:rPr>
                <w:rFonts w:cs="Calibri"/>
                <w:i/>
                <w:color w:val="F79723"/>
                <w:sz w:val="20"/>
                <w:szCs w:val="20"/>
              </w:rPr>
              <w:t>ubchapter</w:t>
            </w:r>
            <w:r w:rsidRPr="0028160F">
              <w:rPr>
                <w:rFonts w:cs="Calibri"/>
                <w:i/>
                <w:color w:val="F79723"/>
                <w:sz w:val="20"/>
                <w:szCs w:val="20"/>
              </w:rPr>
              <w:t xml:space="preserve"> 1.2</w:t>
            </w:r>
          </w:p>
          <w:p w14:paraId="117B37CE" w14:textId="09F5D6BE" w:rsidR="0028160F" w:rsidRPr="00C40342" w:rsidRDefault="0028160F" w:rsidP="0028160F">
            <w:pPr>
              <w:pStyle w:val="ListParagraph"/>
              <w:numPr>
                <w:ilvl w:val="0"/>
                <w:numId w:val="44"/>
              </w:numPr>
              <w:tabs>
                <w:tab w:val="left" w:pos="180"/>
              </w:tabs>
              <w:spacing w:after="120" w:line="276" w:lineRule="auto"/>
              <w:ind w:right="0"/>
              <w:contextualSpacing w:val="0"/>
              <w:rPr>
                <w:rFonts w:cstheme="minorHAnsi"/>
                <w:i/>
                <w:color w:val="F79723"/>
                <w:sz w:val="20"/>
                <w:szCs w:val="24"/>
              </w:rPr>
            </w:pPr>
            <w:r w:rsidRPr="0028160F">
              <w:rPr>
                <w:rFonts w:cs="Calibri"/>
                <w:i/>
                <w:color w:val="F79723"/>
                <w:sz w:val="20"/>
                <w:szCs w:val="20"/>
              </w:rPr>
              <w:t xml:space="preserve">CHCDIV001 Learner Guide, Chapter 1, </w:t>
            </w:r>
            <w:r w:rsidR="00915138">
              <w:rPr>
                <w:rFonts w:cs="Calibri"/>
                <w:i/>
                <w:color w:val="F79723"/>
                <w:sz w:val="20"/>
                <w:szCs w:val="20"/>
              </w:rPr>
              <w:t>Subchapter</w:t>
            </w:r>
            <w:r w:rsidRPr="0028160F">
              <w:rPr>
                <w:rFonts w:cs="Calibri"/>
                <w:i/>
                <w:color w:val="F79723"/>
                <w:sz w:val="20"/>
                <w:szCs w:val="20"/>
              </w:rPr>
              <w:t xml:space="preserve"> 1.3</w:t>
            </w:r>
            <w:r w:rsidR="00292784">
              <w:rPr>
                <w:rFonts w:cs="Calibri"/>
                <w:i/>
                <w:color w:val="F79723"/>
                <w:sz w:val="20"/>
                <w:szCs w:val="20"/>
              </w:rPr>
              <w:t>,</w:t>
            </w:r>
            <w:r w:rsidR="00FC2783">
              <w:rPr>
                <w:rFonts w:cs="Calibri"/>
                <w:i/>
                <w:color w:val="F79723"/>
                <w:sz w:val="20"/>
                <w:szCs w:val="20"/>
              </w:rPr>
              <w:t xml:space="preserve"> Introduction</w:t>
            </w:r>
          </w:p>
          <w:p w14:paraId="1A32D2D8" w14:textId="7FDF8011" w:rsidR="00C40342" w:rsidRPr="00B82947" w:rsidRDefault="00B82947" w:rsidP="00B82947">
            <w:pPr>
              <w:pStyle w:val="ListParagraph"/>
              <w:numPr>
                <w:ilvl w:val="0"/>
                <w:numId w:val="44"/>
              </w:numPr>
              <w:tabs>
                <w:tab w:val="left" w:pos="180"/>
              </w:tabs>
              <w:spacing w:after="120" w:line="276" w:lineRule="auto"/>
              <w:ind w:right="0"/>
              <w:contextualSpacing w:val="0"/>
              <w:rPr>
                <w:rFonts w:cstheme="minorHAnsi"/>
                <w:i/>
                <w:color w:val="F79723"/>
                <w:sz w:val="20"/>
                <w:szCs w:val="24"/>
              </w:rPr>
            </w:pPr>
            <w:r w:rsidRPr="0028160F">
              <w:rPr>
                <w:rFonts w:cs="Calibri"/>
                <w:i/>
                <w:color w:val="F79723"/>
                <w:sz w:val="20"/>
                <w:szCs w:val="20"/>
              </w:rPr>
              <w:t xml:space="preserve">CHCDIV001 Learner Guide, Chapter 1, </w:t>
            </w:r>
            <w:r>
              <w:rPr>
                <w:rFonts w:cs="Calibri"/>
                <w:i/>
                <w:color w:val="F79723"/>
                <w:sz w:val="20"/>
                <w:szCs w:val="20"/>
              </w:rPr>
              <w:t>Subchapter</w:t>
            </w:r>
            <w:r w:rsidRPr="0028160F">
              <w:rPr>
                <w:rFonts w:cs="Calibri"/>
                <w:i/>
                <w:color w:val="F79723"/>
                <w:sz w:val="20"/>
                <w:szCs w:val="20"/>
              </w:rPr>
              <w:t xml:space="preserve"> 1.3</w:t>
            </w:r>
            <w:r>
              <w:rPr>
                <w:rFonts w:cs="Calibri"/>
                <w:i/>
                <w:color w:val="F79723"/>
                <w:sz w:val="20"/>
                <w:szCs w:val="20"/>
              </w:rPr>
              <w:t>, Section 1.3.2</w:t>
            </w:r>
          </w:p>
        </w:tc>
      </w:tr>
      <w:tr w:rsidR="00BA52EA" w:rsidRPr="00BA52EA" w14:paraId="5875E865" w14:textId="77777777" w:rsidTr="00CE7B6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6F326E27" w14:textId="77777777" w:rsidR="00BA52EA" w:rsidRPr="00BA52EA" w:rsidRDefault="009A3D2E" w:rsidP="00CE7B6D">
            <w:pPr>
              <w:spacing w:after="120" w:line="276" w:lineRule="auto"/>
              <w:ind w:left="0" w:right="0" w:firstLine="0"/>
              <w:jc w:val="center"/>
              <w:rPr>
                <w:rFonts w:cs="Calibri"/>
                <w:color w:val="0D0D0D"/>
                <w:szCs w:val="24"/>
              </w:rPr>
            </w:pPr>
            <w:sdt>
              <w:sdtPr>
                <w:rPr>
                  <w:rFonts w:cs="Calibri"/>
                  <w:color w:val="D73329"/>
                  <w:szCs w:val="24"/>
                </w:rPr>
                <w:id w:val="1775370930"/>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TRUE   </w:t>
            </w:r>
            <w:sdt>
              <w:sdtPr>
                <w:rPr>
                  <w:rFonts w:cs="Calibri"/>
                  <w:color w:val="404040" w:themeColor="text1" w:themeTint="BF"/>
                  <w:szCs w:val="24"/>
                </w:rPr>
                <w:id w:val="-1278489896"/>
                <w14:checkbox>
                  <w14:checked w14:val="0"/>
                  <w14:checkedState w14:val="2612" w14:font="MS Gothic"/>
                  <w14:uncheckedState w14:val="2610" w14:font="MS Gothic"/>
                </w14:checkbox>
              </w:sdtPr>
              <w:sdtEndPr/>
              <w:sdtContent>
                <w:r w:rsidR="00BA52EA" w:rsidRPr="00020A4C">
                  <w:rPr>
                    <w:rFonts w:ascii="MS Gothic" w:eastAsia="MS Gothic" w:hAnsi="MS Gothic" w:cs="MS Gothic" w:hint="eastAsia"/>
                    <w:color w:val="404040" w:themeColor="text1" w:themeTint="BF"/>
                    <w:szCs w:val="24"/>
                  </w:rPr>
                  <w:t>☐</w:t>
                </w:r>
              </w:sdtContent>
            </w:sdt>
            <w:r w:rsidR="00BA52EA" w:rsidRPr="00020A4C">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B8CBF8" w14:textId="1F4052EE" w:rsidR="00BA52EA" w:rsidRPr="00020A4C" w:rsidRDefault="00332D7C" w:rsidP="004F4A8C">
            <w:pPr>
              <w:numPr>
                <w:ilvl w:val="0"/>
                <w:numId w:val="5"/>
              </w:numPr>
              <w:spacing w:after="120" w:line="276" w:lineRule="auto"/>
              <w:ind w:left="794" w:right="0" w:hanging="357"/>
              <w:jc w:val="both"/>
              <w:rPr>
                <w:rFonts w:cs="Calibri"/>
                <w:color w:val="404040" w:themeColor="text1" w:themeTint="BF"/>
                <w:szCs w:val="24"/>
              </w:rPr>
            </w:pPr>
            <w:r w:rsidRPr="00332D7C">
              <w:rPr>
                <w:rFonts w:cs="Calibri"/>
                <w:color w:val="404040" w:themeColor="text1" w:themeTint="BF"/>
                <w:szCs w:val="24"/>
              </w:rPr>
              <w:t xml:space="preserve">Cultural bias is your predisposition to favour one set of values, behaviour, and knowledge over another. </w:t>
            </w:r>
          </w:p>
        </w:tc>
      </w:tr>
      <w:tr w:rsidR="00BA52EA" w:rsidRPr="00BA52EA" w14:paraId="4F14D18B" w14:textId="77777777" w:rsidTr="00CE7B6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615BE9" w14:textId="77777777" w:rsidR="00BA52EA" w:rsidRPr="00BA52EA" w:rsidRDefault="009A3D2E" w:rsidP="00CE7B6D">
            <w:pPr>
              <w:spacing w:after="120" w:line="276" w:lineRule="auto"/>
              <w:ind w:left="0" w:right="0" w:firstLine="0"/>
              <w:jc w:val="center"/>
              <w:rPr>
                <w:rFonts w:cs="Calibri"/>
                <w:color w:val="0D0D0D"/>
                <w:szCs w:val="24"/>
              </w:rPr>
            </w:pPr>
            <w:sdt>
              <w:sdtPr>
                <w:rPr>
                  <w:rFonts w:cs="Calibri"/>
                  <w:color w:val="404040" w:themeColor="text1" w:themeTint="BF"/>
                  <w:szCs w:val="24"/>
                </w:rPr>
                <w:id w:val="938260132"/>
                <w14:checkbox>
                  <w14:checked w14:val="0"/>
                  <w14:checkedState w14:val="2612" w14:font="MS Gothic"/>
                  <w14:uncheckedState w14:val="2610" w14:font="MS Gothic"/>
                </w14:checkbox>
              </w:sdtPr>
              <w:sdtEndPr/>
              <w:sdtContent>
                <w:r w:rsidR="00BA52EA" w:rsidRPr="00020A4C">
                  <w:rPr>
                    <w:rFonts w:ascii="MS Gothic" w:eastAsia="MS Gothic" w:hAnsi="MS Gothic" w:cs="MS Gothic" w:hint="eastAsia"/>
                    <w:color w:val="404040" w:themeColor="text1" w:themeTint="BF"/>
                    <w:szCs w:val="24"/>
                  </w:rPr>
                  <w:t>☐</w:t>
                </w:r>
              </w:sdtContent>
            </w:sdt>
            <w:r w:rsidR="00BA52EA" w:rsidRPr="00020A4C">
              <w:rPr>
                <w:rFonts w:cs="Calibri"/>
                <w:color w:val="404040" w:themeColor="text1" w:themeTint="BF"/>
                <w:szCs w:val="24"/>
              </w:rPr>
              <w:t xml:space="preserve"> TRUE   </w:t>
            </w:r>
            <w:sdt>
              <w:sdtPr>
                <w:rPr>
                  <w:rFonts w:cs="Calibri"/>
                  <w:color w:val="D73329"/>
                  <w:szCs w:val="24"/>
                </w:rPr>
                <w:id w:val="578645881"/>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0FBEBB" w14:textId="032579B1" w:rsidR="00BA52EA" w:rsidRPr="00020A4C" w:rsidRDefault="00DA34B4" w:rsidP="004F4A8C">
            <w:pPr>
              <w:numPr>
                <w:ilvl w:val="0"/>
                <w:numId w:val="5"/>
              </w:numPr>
              <w:spacing w:after="120" w:line="276" w:lineRule="auto"/>
              <w:ind w:left="794" w:right="0" w:hanging="357"/>
              <w:jc w:val="both"/>
              <w:rPr>
                <w:rFonts w:cs="Calibri"/>
                <w:color w:val="404040" w:themeColor="text1" w:themeTint="BF"/>
                <w:szCs w:val="24"/>
              </w:rPr>
            </w:pPr>
            <w:r>
              <w:rPr>
                <w:rFonts w:cs="Calibri"/>
                <w:color w:val="404040" w:themeColor="text1" w:themeTint="BF"/>
                <w:szCs w:val="24"/>
              </w:rPr>
              <w:t>Cultural</w:t>
            </w:r>
            <w:r w:rsidRPr="00DA34B4">
              <w:rPr>
                <w:rFonts w:cs="Calibri"/>
                <w:color w:val="404040" w:themeColor="text1" w:themeTint="BF"/>
                <w:szCs w:val="24"/>
              </w:rPr>
              <w:t xml:space="preserve"> perspective is your view of or the particular attitude you have towards a community, society or a group of people. </w:t>
            </w:r>
          </w:p>
        </w:tc>
      </w:tr>
      <w:tr w:rsidR="00BA52EA" w:rsidRPr="00BA52EA" w14:paraId="64CDD1CB" w14:textId="77777777" w:rsidTr="00CE7B6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B79184" w14:textId="1A6FCDC2" w:rsidR="00BA52EA" w:rsidRPr="00BA52EA" w:rsidRDefault="009A3D2E" w:rsidP="00CE7B6D">
            <w:pPr>
              <w:spacing w:after="120" w:line="276" w:lineRule="auto"/>
              <w:ind w:left="0" w:right="0" w:firstLine="0"/>
              <w:jc w:val="center"/>
              <w:rPr>
                <w:rFonts w:cs="Calibri"/>
                <w:color w:val="0D0D0D"/>
                <w:szCs w:val="24"/>
              </w:rPr>
            </w:pPr>
            <w:sdt>
              <w:sdtPr>
                <w:rPr>
                  <w:rFonts w:cs="Calibri"/>
                  <w:color w:val="404040" w:themeColor="text1" w:themeTint="BF"/>
                  <w:szCs w:val="24"/>
                </w:rPr>
                <w:id w:val="-315888609"/>
                <w14:checkbox>
                  <w14:checked w14:val="0"/>
                  <w14:checkedState w14:val="2612" w14:font="MS Gothic"/>
                  <w14:uncheckedState w14:val="2610" w14:font="MS Gothic"/>
                </w14:checkbox>
              </w:sdtPr>
              <w:sdtEndPr/>
              <w:sdtContent>
                <w:r w:rsidR="004A7D60" w:rsidRPr="00020A4C">
                  <w:rPr>
                    <w:rFonts w:ascii="MS Gothic" w:eastAsia="MS Gothic" w:hAnsi="MS Gothic" w:cs="MS Gothic" w:hint="eastAsia"/>
                    <w:color w:val="404040" w:themeColor="text1" w:themeTint="BF"/>
                    <w:szCs w:val="24"/>
                  </w:rPr>
                  <w:t>☐</w:t>
                </w:r>
              </w:sdtContent>
            </w:sdt>
            <w:r w:rsidR="004A7D60" w:rsidRPr="00020A4C">
              <w:rPr>
                <w:rFonts w:cs="Calibri"/>
                <w:color w:val="404040" w:themeColor="text1" w:themeTint="BF"/>
                <w:szCs w:val="24"/>
              </w:rPr>
              <w:t xml:space="preserve"> TRUE   </w:t>
            </w:r>
            <w:sdt>
              <w:sdtPr>
                <w:rPr>
                  <w:rFonts w:cs="Calibri"/>
                  <w:color w:val="D73329"/>
                  <w:szCs w:val="24"/>
                </w:rPr>
                <w:id w:val="-1137726875"/>
                <w14:checkbox>
                  <w14:checked w14:val="1"/>
                  <w14:checkedState w14:val="2612" w14:font="MS Gothic"/>
                  <w14:uncheckedState w14:val="2610" w14:font="MS Gothic"/>
                </w14:checkbox>
              </w:sdtPr>
              <w:sdtEndPr/>
              <w:sdtContent>
                <w:r w:rsidR="004A7D60" w:rsidRPr="00BA52EA">
                  <w:rPr>
                    <w:rFonts w:ascii="MS Gothic" w:eastAsia="MS Gothic" w:hAnsi="MS Gothic" w:cs="MS Gothic" w:hint="eastAsia"/>
                    <w:color w:val="D73329"/>
                    <w:szCs w:val="24"/>
                  </w:rPr>
                  <w:t>☒</w:t>
                </w:r>
              </w:sdtContent>
            </w:sdt>
            <w:r w:rsidR="004A7D60" w:rsidRPr="00BA52EA">
              <w:rPr>
                <w:rFonts w:cs="Calibri"/>
                <w:color w:val="D73329"/>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5674DB" w14:textId="59FA5C08" w:rsidR="00BA52EA" w:rsidRPr="00020A4C" w:rsidRDefault="00E35BD4" w:rsidP="004F4A8C">
            <w:pPr>
              <w:numPr>
                <w:ilvl w:val="0"/>
                <w:numId w:val="5"/>
              </w:numPr>
              <w:spacing w:after="120" w:line="276" w:lineRule="auto"/>
              <w:ind w:left="794" w:right="0" w:hanging="357"/>
              <w:jc w:val="both"/>
              <w:rPr>
                <w:rFonts w:cs="Calibri"/>
                <w:color w:val="404040" w:themeColor="text1" w:themeTint="BF"/>
                <w:szCs w:val="24"/>
              </w:rPr>
            </w:pPr>
            <w:r w:rsidRPr="00E35BD4">
              <w:rPr>
                <w:rFonts w:cs="Calibri"/>
                <w:color w:val="404040" w:themeColor="text1" w:themeTint="BF"/>
                <w:szCs w:val="24"/>
              </w:rPr>
              <w:t>Social</w:t>
            </w:r>
            <w:r w:rsidR="004A7D60">
              <w:rPr>
                <w:rFonts w:cs="Calibri"/>
                <w:color w:val="404040" w:themeColor="text1" w:themeTint="BF"/>
                <w:szCs w:val="24"/>
              </w:rPr>
              <w:t xml:space="preserve"> bias</w:t>
            </w:r>
            <w:r w:rsidRPr="00E35BD4">
              <w:rPr>
                <w:rFonts w:cs="Calibri"/>
                <w:color w:val="404040" w:themeColor="text1" w:themeTint="BF"/>
                <w:szCs w:val="24"/>
              </w:rPr>
              <w:t xml:space="preserve"> entails understanding how a person’s social traits may inform their values, behaviour, beliefs and basic assumptions.  </w:t>
            </w:r>
          </w:p>
        </w:tc>
      </w:tr>
      <w:tr w:rsidR="00BA52EA" w:rsidRPr="00BA52EA" w14:paraId="3AD5FF15" w14:textId="77777777" w:rsidTr="00CE7B6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6F64997" w14:textId="77777777" w:rsidR="00BA52EA" w:rsidRPr="00BA52EA" w:rsidRDefault="009A3D2E" w:rsidP="00CE7B6D">
            <w:pPr>
              <w:spacing w:after="120" w:line="276" w:lineRule="auto"/>
              <w:ind w:left="0" w:right="0" w:firstLine="0"/>
              <w:jc w:val="center"/>
              <w:rPr>
                <w:rFonts w:cs="Calibri"/>
                <w:color w:val="0D0D0D"/>
                <w:szCs w:val="24"/>
              </w:rPr>
            </w:pPr>
            <w:sdt>
              <w:sdtPr>
                <w:rPr>
                  <w:rFonts w:cs="Calibri"/>
                  <w:color w:val="D73329"/>
                  <w:szCs w:val="24"/>
                </w:rPr>
                <w:id w:val="432252496"/>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TRUE   </w:t>
            </w:r>
            <w:sdt>
              <w:sdtPr>
                <w:rPr>
                  <w:rFonts w:cs="Calibri"/>
                  <w:color w:val="404040" w:themeColor="text1" w:themeTint="BF"/>
                  <w:szCs w:val="24"/>
                </w:rPr>
                <w:id w:val="-1540049350"/>
                <w14:checkbox>
                  <w14:checked w14:val="0"/>
                  <w14:checkedState w14:val="2612" w14:font="MS Gothic"/>
                  <w14:uncheckedState w14:val="2610" w14:font="MS Gothic"/>
                </w14:checkbox>
              </w:sdtPr>
              <w:sdtEndPr/>
              <w:sdtContent>
                <w:r w:rsidR="00BA52EA" w:rsidRPr="00020A4C">
                  <w:rPr>
                    <w:rFonts w:ascii="MS Gothic" w:eastAsia="MS Gothic" w:hAnsi="MS Gothic" w:cs="MS Gothic" w:hint="eastAsia"/>
                    <w:color w:val="404040" w:themeColor="text1" w:themeTint="BF"/>
                    <w:szCs w:val="24"/>
                  </w:rPr>
                  <w:t>☐</w:t>
                </w:r>
              </w:sdtContent>
            </w:sdt>
            <w:r w:rsidR="00BA52EA" w:rsidRPr="00020A4C">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71EE75" w14:textId="697DCA0B" w:rsidR="00BA52EA" w:rsidRPr="00020A4C" w:rsidRDefault="00F71FCF" w:rsidP="004F4A8C">
            <w:pPr>
              <w:numPr>
                <w:ilvl w:val="0"/>
                <w:numId w:val="5"/>
              </w:numPr>
              <w:spacing w:after="120" w:line="276" w:lineRule="auto"/>
              <w:ind w:left="794" w:right="0" w:hanging="357"/>
              <w:jc w:val="both"/>
              <w:rPr>
                <w:rFonts w:cs="Calibri"/>
                <w:color w:val="404040" w:themeColor="text1" w:themeTint="BF"/>
                <w:szCs w:val="24"/>
              </w:rPr>
            </w:pPr>
            <w:r w:rsidRPr="00F71FCF">
              <w:rPr>
                <w:rFonts w:cs="Calibri"/>
                <w:color w:val="404040" w:themeColor="text1" w:themeTint="BF"/>
                <w:szCs w:val="24"/>
              </w:rPr>
              <w:t>Human rights are based on the obligation to yourself and others as human beings to uphold liberty, dignity, equality, fairness, respect, and independence.</w:t>
            </w:r>
          </w:p>
        </w:tc>
      </w:tr>
      <w:tr w:rsidR="00BA52EA" w:rsidRPr="00BA52EA" w14:paraId="27052E27" w14:textId="77777777" w:rsidTr="00CE7B6D">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EA796C8" w14:textId="67A4286D" w:rsidR="00BA52EA" w:rsidRPr="00BA52EA" w:rsidRDefault="009A3D2E" w:rsidP="00CE7B6D">
            <w:pPr>
              <w:spacing w:after="120" w:line="276" w:lineRule="auto"/>
              <w:ind w:left="0" w:right="0" w:firstLine="0"/>
              <w:jc w:val="center"/>
              <w:rPr>
                <w:rFonts w:cs="Calibri"/>
                <w:color w:val="0D0D0D"/>
                <w:szCs w:val="24"/>
              </w:rPr>
            </w:pPr>
            <w:sdt>
              <w:sdtPr>
                <w:rPr>
                  <w:rFonts w:cs="Calibri"/>
                  <w:color w:val="D73329"/>
                  <w:szCs w:val="24"/>
                </w:rPr>
                <w:id w:val="-79758864"/>
                <w14:checkbox>
                  <w14:checked w14:val="1"/>
                  <w14:checkedState w14:val="2612" w14:font="MS Gothic"/>
                  <w14:uncheckedState w14:val="2610" w14:font="MS Gothic"/>
                </w14:checkbox>
              </w:sdtPr>
              <w:sdtEndPr/>
              <w:sdtContent>
                <w:r w:rsidR="00B82947" w:rsidRPr="00BA52EA">
                  <w:rPr>
                    <w:rFonts w:ascii="MS Gothic" w:eastAsia="MS Gothic" w:hAnsi="MS Gothic" w:cs="MS Gothic" w:hint="eastAsia"/>
                    <w:color w:val="D73329"/>
                    <w:szCs w:val="24"/>
                  </w:rPr>
                  <w:t>☒</w:t>
                </w:r>
              </w:sdtContent>
            </w:sdt>
            <w:r w:rsidR="00B82947" w:rsidRPr="00BA52EA">
              <w:rPr>
                <w:rFonts w:cs="Calibri"/>
                <w:color w:val="D73329"/>
                <w:szCs w:val="24"/>
              </w:rPr>
              <w:t xml:space="preserve"> TRUE   </w:t>
            </w:r>
            <w:sdt>
              <w:sdtPr>
                <w:rPr>
                  <w:rFonts w:cs="Calibri"/>
                  <w:color w:val="404040" w:themeColor="text1" w:themeTint="BF"/>
                  <w:szCs w:val="24"/>
                </w:rPr>
                <w:id w:val="-689449448"/>
                <w14:checkbox>
                  <w14:checked w14:val="0"/>
                  <w14:checkedState w14:val="2612" w14:font="MS Gothic"/>
                  <w14:uncheckedState w14:val="2610" w14:font="MS Gothic"/>
                </w14:checkbox>
              </w:sdtPr>
              <w:sdtEndPr/>
              <w:sdtContent>
                <w:r w:rsidR="00B82947" w:rsidRPr="00020A4C">
                  <w:rPr>
                    <w:rFonts w:ascii="MS Gothic" w:eastAsia="MS Gothic" w:hAnsi="MS Gothic" w:cs="MS Gothic" w:hint="eastAsia"/>
                    <w:color w:val="404040" w:themeColor="text1" w:themeTint="BF"/>
                    <w:szCs w:val="24"/>
                  </w:rPr>
                  <w:t>☐</w:t>
                </w:r>
              </w:sdtContent>
            </w:sdt>
            <w:r w:rsidR="00B82947" w:rsidRPr="00020A4C">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E503B71" w14:textId="154AE69B" w:rsidR="00BA52EA" w:rsidRPr="00020A4C" w:rsidRDefault="00B82947" w:rsidP="004F4A8C">
            <w:pPr>
              <w:numPr>
                <w:ilvl w:val="0"/>
                <w:numId w:val="5"/>
              </w:numPr>
              <w:spacing w:after="120" w:line="276" w:lineRule="auto"/>
              <w:ind w:left="794" w:right="0" w:hanging="357"/>
              <w:jc w:val="both"/>
              <w:rPr>
                <w:rFonts w:cs="Calibri"/>
                <w:color w:val="404040" w:themeColor="text1" w:themeTint="BF"/>
                <w:szCs w:val="24"/>
              </w:rPr>
            </w:pPr>
            <w:r w:rsidRPr="00B82947">
              <w:rPr>
                <w:rFonts w:cs="Calibri"/>
                <w:color w:val="404040" w:themeColor="text1" w:themeTint="BF"/>
                <w:szCs w:val="24"/>
              </w:rPr>
              <w:t>To work inclusively means to work in a way that upholds and protects the rights and dignity of all persons.</w:t>
            </w:r>
          </w:p>
        </w:tc>
      </w:tr>
    </w:tbl>
    <w:p w14:paraId="0CC84851" w14:textId="77777777" w:rsidR="00BA52EA" w:rsidRPr="00BA52EA" w:rsidRDefault="00BA52EA" w:rsidP="00BA52EA">
      <w:pPr>
        <w:spacing w:after="120" w:line="276" w:lineRule="auto"/>
        <w:ind w:left="0" w:firstLine="0"/>
        <w:rPr>
          <w:rFonts w:ascii="Calibri" w:eastAsia="Calibri" w:hAnsi="Calibri" w:cs="Times New Roman"/>
        </w:rPr>
      </w:pPr>
      <w:r w:rsidRPr="00BA52EA">
        <w:rPr>
          <w:rFonts w:ascii="Calibri" w:eastAsia="Calibri" w:hAnsi="Calibri" w:cs="Times New Roman"/>
        </w:rPr>
        <w:br w:type="page"/>
      </w:r>
    </w:p>
    <w:p w14:paraId="7A8AFD1A" w14:textId="77777777" w:rsidR="00BA52EA" w:rsidRPr="00BA52EA" w:rsidRDefault="00BA52EA" w:rsidP="00BA52EA">
      <w:pPr>
        <w:pStyle w:val="Heading3"/>
        <w:tabs>
          <w:tab w:val="left" w:pos="180"/>
        </w:tabs>
        <w:spacing w:before="240" w:line="276" w:lineRule="auto"/>
        <w:ind w:right="0"/>
        <w:jc w:val="both"/>
      </w:pPr>
      <w:bookmarkStart w:id="41" w:name="_Toc72741752"/>
      <w:bookmarkStart w:id="42" w:name="_Toc110407808"/>
      <w:r w:rsidRPr="00BA52EA">
        <w:lastRenderedPageBreak/>
        <w:t>Activity 1.2</w:t>
      </w:r>
      <w:bookmarkEnd w:id="41"/>
      <w:bookmarkEnd w:id="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A52EA" w:rsidRPr="00BA52EA" w14:paraId="05E64DDF" w14:textId="77777777" w:rsidTr="00901B69">
        <w:trPr>
          <w:cantSplit/>
          <w:trHeight w:val="153"/>
          <w:jc w:val="center"/>
        </w:trPr>
        <w:tc>
          <w:tcPr>
            <w:tcW w:w="5000" w:type="pct"/>
            <w:tcBorders>
              <w:top w:val="nil"/>
              <w:left w:val="nil"/>
              <w:bottom w:val="nil"/>
              <w:right w:val="nil"/>
            </w:tcBorders>
            <w:shd w:val="clear" w:color="auto" w:fill="B2DEF4"/>
          </w:tcPr>
          <w:p w14:paraId="411CB8B2" w14:textId="7AB2D175" w:rsidR="00BA52EA" w:rsidRPr="00BA52EA" w:rsidRDefault="00BA52EA" w:rsidP="004730D0">
            <w:pPr>
              <w:tabs>
                <w:tab w:val="left" w:pos="180"/>
              </w:tabs>
              <w:spacing w:after="120" w:line="276" w:lineRule="auto"/>
              <w:ind w:left="0" w:right="0" w:firstLine="0"/>
              <w:jc w:val="both"/>
              <w:rPr>
                <w:rFonts w:ascii="Calibri" w:eastAsia="Calibri" w:hAnsi="Calibri" w:cs="Calibri"/>
                <w:color w:val="262626"/>
                <w:szCs w:val="24"/>
              </w:rPr>
            </w:pPr>
            <w:r w:rsidRPr="00020A4C">
              <w:rPr>
                <w:rFonts w:ascii="Calibri" w:eastAsia="Calibri" w:hAnsi="Calibri" w:cs="Calibri"/>
                <w:color w:val="404040" w:themeColor="text1" w:themeTint="BF"/>
                <w:szCs w:val="24"/>
              </w:rPr>
              <w:t xml:space="preserve">Identify three </w:t>
            </w:r>
            <w:r w:rsidR="00FA709B">
              <w:rPr>
                <w:rFonts w:ascii="Calibri" w:eastAsia="Calibri" w:hAnsi="Calibri" w:cs="Calibri"/>
                <w:color w:val="404040" w:themeColor="text1" w:themeTint="BF"/>
                <w:szCs w:val="24"/>
              </w:rPr>
              <w:t>principles</w:t>
            </w:r>
            <w:r w:rsidRPr="00020A4C">
              <w:rPr>
                <w:rFonts w:ascii="Calibri" w:eastAsia="Calibri" w:hAnsi="Calibri" w:cs="Calibri"/>
                <w:color w:val="404040" w:themeColor="text1" w:themeTint="BF"/>
                <w:szCs w:val="24"/>
              </w:rPr>
              <w:t xml:space="preserve"> </w:t>
            </w:r>
            <w:r w:rsidR="00705A42">
              <w:rPr>
                <w:rFonts w:ascii="Calibri" w:eastAsia="Calibri" w:hAnsi="Calibri" w:cs="Calibri"/>
                <w:color w:val="404040" w:themeColor="text1" w:themeTint="BF"/>
                <w:szCs w:val="24"/>
              </w:rPr>
              <w:t>to follow when</w:t>
            </w:r>
            <w:r w:rsidRPr="00020A4C">
              <w:rPr>
                <w:rFonts w:ascii="Calibri" w:eastAsia="Calibri" w:hAnsi="Calibri" w:cs="Calibri"/>
                <w:color w:val="404040" w:themeColor="text1" w:themeTint="BF"/>
                <w:szCs w:val="24"/>
              </w:rPr>
              <w:t xml:space="preserve"> improv</w:t>
            </w:r>
            <w:r w:rsidR="00FA709B">
              <w:rPr>
                <w:rFonts w:ascii="Calibri" w:eastAsia="Calibri" w:hAnsi="Calibri" w:cs="Calibri"/>
                <w:color w:val="404040" w:themeColor="text1" w:themeTint="BF"/>
                <w:szCs w:val="24"/>
              </w:rPr>
              <w:t>ing</w:t>
            </w:r>
            <w:r w:rsidRPr="00020A4C">
              <w:rPr>
                <w:rFonts w:ascii="Calibri" w:eastAsia="Calibri" w:hAnsi="Calibri" w:cs="Calibri"/>
                <w:color w:val="404040" w:themeColor="text1" w:themeTint="BF"/>
                <w:szCs w:val="24"/>
              </w:rPr>
              <w:t xml:space="preserve"> your</w:t>
            </w:r>
            <w:r w:rsidR="004A1087">
              <w:rPr>
                <w:rFonts w:ascii="Calibri" w:eastAsia="Calibri" w:hAnsi="Calibri" w:cs="Calibri"/>
                <w:color w:val="404040" w:themeColor="text1" w:themeTint="BF"/>
                <w:szCs w:val="24"/>
              </w:rPr>
              <w:t>self</w:t>
            </w:r>
            <w:r w:rsidRPr="00020A4C">
              <w:rPr>
                <w:rFonts w:ascii="Calibri" w:eastAsia="Calibri" w:hAnsi="Calibri" w:cs="Calibri"/>
                <w:color w:val="404040" w:themeColor="text1" w:themeTint="BF"/>
                <w:szCs w:val="24"/>
              </w:rPr>
              <w:t xml:space="preserve">. </w:t>
            </w:r>
          </w:p>
        </w:tc>
      </w:tr>
      <w:tr w:rsidR="00BA52EA" w:rsidRPr="00BA52EA" w14:paraId="71A9296E" w14:textId="77777777" w:rsidTr="00901B69">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6F46293E" w14:textId="77777777" w:rsidR="00BA52EA" w:rsidRPr="00BA52EA" w:rsidRDefault="00BA52EA" w:rsidP="0047091C">
            <w:pPr>
              <w:tabs>
                <w:tab w:val="left" w:pos="180"/>
              </w:tabs>
              <w:spacing w:before="0" w:line="276" w:lineRule="auto"/>
              <w:ind w:left="0" w:right="28" w:firstLine="0"/>
              <w:rPr>
                <w:rFonts w:ascii="Calibri" w:eastAsia="Calibri" w:hAnsi="Calibri" w:cs="Calibri"/>
                <w:color w:val="262626"/>
                <w:szCs w:val="24"/>
              </w:rPr>
            </w:pPr>
          </w:p>
        </w:tc>
      </w:tr>
      <w:tr w:rsidR="00BA52EA" w:rsidRPr="00BA52EA" w14:paraId="4A8E2BC7" w14:textId="77777777" w:rsidTr="00901B6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54DC6F6" w14:textId="5A2D6677" w:rsidR="00380E82" w:rsidRDefault="00380E82" w:rsidP="00BA52EA">
            <w:pPr>
              <w:tabs>
                <w:tab w:val="left" w:pos="180"/>
              </w:tabs>
              <w:spacing w:after="120" w:line="276" w:lineRule="auto"/>
              <w:ind w:left="0" w:right="0" w:firstLine="0"/>
              <w:rPr>
                <w:rFonts w:ascii="Calibri" w:eastAsia="Calibri" w:hAnsi="Calibri" w:cs="Calibri"/>
                <w:i/>
                <w:color w:val="F79723"/>
                <w:sz w:val="20"/>
                <w:szCs w:val="20"/>
              </w:rPr>
            </w:pPr>
            <w:r>
              <w:rPr>
                <w:rFonts w:ascii="Calibri" w:eastAsia="Calibri" w:hAnsi="Calibri" w:cs="Calibri"/>
                <w:i/>
                <w:color w:val="F79723"/>
                <w:sz w:val="20"/>
                <w:szCs w:val="20"/>
              </w:rPr>
              <w:t xml:space="preserve">Mapping: </w:t>
            </w:r>
            <w:r w:rsidR="00591DF6">
              <w:rPr>
                <w:rFonts w:ascii="Calibri" w:eastAsia="Calibri" w:hAnsi="Calibri" w:cs="Calibri"/>
                <w:i/>
                <w:color w:val="F79723"/>
                <w:sz w:val="20"/>
                <w:szCs w:val="20"/>
              </w:rPr>
              <w:t>CHCDIV001 PC</w:t>
            </w:r>
            <w:r w:rsidR="005C5DDB">
              <w:rPr>
                <w:rFonts w:ascii="Calibri" w:eastAsia="Calibri" w:hAnsi="Calibri" w:cs="Calibri"/>
                <w:i/>
                <w:color w:val="F79723"/>
                <w:sz w:val="20"/>
                <w:szCs w:val="20"/>
              </w:rPr>
              <w:t>1.</w:t>
            </w:r>
            <w:r w:rsidR="00591DF6">
              <w:rPr>
                <w:rFonts w:ascii="Calibri" w:eastAsia="Calibri" w:hAnsi="Calibri" w:cs="Calibri"/>
                <w:i/>
                <w:color w:val="F79723"/>
                <w:sz w:val="20"/>
                <w:szCs w:val="20"/>
              </w:rPr>
              <w:t>4 (p)</w:t>
            </w:r>
          </w:p>
          <w:p w14:paraId="01A74F2F" w14:textId="1AC0CB4F" w:rsidR="00BA52EA" w:rsidRPr="00BA52EA" w:rsidRDefault="00BA52EA" w:rsidP="00BA52EA">
            <w:pPr>
              <w:tabs>
                <w:tab w:val="left" w:pos="180"/>
              </w:tabs>
              <w:spacing w:after="120" w:line="276" w:lineRule="auto"/>
              <w:ind w:left="0" w:right="0" w:firstLine="0"/>
              <w:rPr>
                <w:rFonts w:ascii="Calibri" w:eastAsia="Calibri" w:hAnsi="Calibri" w:cs="Calibri"/>
                <w:i/>
                <w:color w:val="F79723"/>
                <w:sz w:val="20"/>
                <w:szCs w:val="24"/>
              </w:rPr>
            </w:pPr>
            <w:r w:rsidRPr="00BA52EA">
              <w:rPr>
                <w:rFonts w:ascii="Calibri" w:eastAsia="Calibri" w:hAnsi="Calibri" w:cs="Calibri"/>
                <w:i/>
                <w:color w:val="F79723"/>
                <w:sz w:val="20"/>
                <w:szCs w:val="20"/>
              </w:rPr>
              <w:t>Learner guide reference: CHCDIV001 Learner Guide, Chapter 1, S</w:t>
            </w:r>
            <w:r w:rsidR="00317E2A">
              <w:rPr>
                <w:rFonts w:ascii="Calibri" w:eastAsia="Calibri" w:hAnsi="Calibri" w:cs="Calibri"/>
                <w:i/>
                <w:color w:val="F79723"/>
                <w:sz w:val="20"/>
                <w:szCs w:val="20"/>
              </w:rPr>
              <w:t>ubchapter</w:t>
            </w:r>
            <w:r w:rsidRPr="00BA52EA">
              <w:rPr>
                <w:rFonts w:ascii="Calibri" w:eastAsia="Calibri" w:hAnsi="Calibri" w:cs="Calibri"/>
                <w:i/>
                <w:color w:val="F79723"/>
                <w:sz w:val="20"/>
                <w:szCs w:val="20"/>
              </w:rPr>
              <w:t xml:space="preserve"> 1.4</w:t>
            </w:r>
          </w:p>
          <w:p w14:paraId="0A95790C" w14:textId="77777777" w:rsidR="00BA52EA" w:rsidRPr="00BA52EA" w:rsidRDefault="00BA52EA" w:rsidP="00BA52EA">
            <w:pPr>
              <w:tabs>
                <w:tab w:val="left" w:pos="180"/>
              </w:tabs>
              <w:spacing w:after="120" w:line="276" w:lineRule="auto"/>
              <w:ind w:left="0" w:right="0" w:firstLine="0"/>
              <w:rPr>
                <w:rFonts w:ascii="Calibri" w:eastAsia="Calibri" w:hAnsi="Calibri" w:cs="Calibri"/>
                <w:b/>
                <w:color w:val="D73329"/>
                <w:sz w:val="22"/>
              </w:rPr>
            </w:pPr>
            <w:r w:rsidRPr="00BA52EA">
              <w:rPr>
                <w:rFonts w:ascii="Calibri" w:eastAsia="Calibri" w:hAnsi="Calibri" w:cs="Calibri"/>
                <w:b/>
                <w:color w:val="D73329"/>
                <w:sz w:val="22"/>
              </w:rPr>
              <w:t>Marking guide</w:t>
            </w:r>
          </w:p>
          <w:p w14:paraId="235172F7" w14:textId="28385930" w:rsidR="00BA52EA" w:rsidRPr="00BA52EA" w:rsidRDefault="00BA52EA" w:rsidP="00BA52EA">
            <w:pPr>
              <w:tabs>
                <w:tab w:val="left" w:pos="180"/>
              </w:tabs>
              <w:spacing w:after="120" w:line="276" w:lineRule="auto"/>
              <w:ind w:left="0" w:right="0" w:firstLine="0"/>
              <w:jc w:val="both"/>
              <w:rPr>
                <w:rFonts w:ascii="Calibri" w:eastAsia="Calibri" w:hAnsi="Calibri" w:cs="Calibri"/>
                <w:bCs/>
                <w:color w:val="D73329"/>
                <w:sz w:val="22"/>
              </w:rPr>
            </w:pPr>
            <w:r w:rsidRPr="00BA52EA">
              <w:rPr>
                <w:rFonts w:ascii="Calibri" w:eastAsia="Calibri" w:hAnsi="Calibri" w:cs="Calibri"/>
                <w:bCs/>
                <w:color w:val="D73329"/>
                <w:sz w:val="22"/>
              </w:rPr>
              <w:t xml:space="preserve">The learner must list down three </w:t>
            </w:r>
            <w:r w:rsidR="00707771">
              <w:rPr>
                <w:rFonts w:ascii="Calibri" w:eastAsia="Calibri" w:hAnsi="Calibri" w:cs="Calibri"/>
                <w:bCs/>
                <w:color w:val="D73329"/>
                <w:sz w:val="22"/>
              </w:rPr>
              <w:t>principles to follow</w:t>
            </w:r>
            <w:r w:rsidRPr="00BA52EA">
              <w:rPr>
                <w:rFonts w:ascii="Calibri" w:eastAsia="Calibri" w:hAnsi="Calibri" w:cs="Calibri"/>
                <w:bCs/>
                <w:color w:val="D73329"/>
                <w:sz w:val="22"/>
              </w:rPr>
              <w:t xml:space="preserve"> </w:t>
            </w:r>
            <w:r w:rsidR="00707771">
              <w:rPr>
                <w:rFonts w:ascii="Calibri" w:eastAsia="Calibri" w:hAnsi="Calibri" w:cs="Calibri"/>
                <w:bCs/>
                <w:color w:val="D73329"/>
                <w:sz w:val="22"/>
              </w:rPr>
              <w:t>when</w:t>
            </w:r>
            <w:r w:rsidRPr="00BA52EA">
              <w:rPr>
                <w:rFonts w:ascii="Calibri" w:eastAsia="Calibri" w:hAnsi="Calibri" w:cs="Calibri"/>
                <w:bCs/>
                <w:color w:val="D73329"/>
                <w:sz w:val="22"/>
              </w:rPr>
              <w:t xml:space="preserve"> improv</w:t>
            </w:r>
            <w:r w:rsidR="00707771">
              <w:rPr>
                <w:rFonts w:ascii="Calibri" w:eastAsia="Calibri" w:hAnsi="Calibri" w:cs="Calibri"/>
                <w:bCs/>
                <w:color w:val="D73329"/>
                <w:sz w:val="22"/>
              </w:rPr>
              <w:t>ing</w:t>
            </w:r>
            <w:r w:rsidRPr="00BA52EA">
              <w:rPr>
                <w:rFonts w:ascii="Calibri" w:eastAsia="Calibri" w:hAnsi="Calibri" w:cs="Calibri"/>
                <w:bCs/>
                <w:color w:val="D73329"/>
                <w:sz w:val="22"/>
              </w:rPr>
              <w:t xml:space="preserve"> the</w:t>
            </w:r>
            <w:r w:rsidR="00DF03A4">
              <w:rPr>
                <w:rFonts w:ascii="Calibri" w:eastAsia="Calibri" w:hAnsi="Calibri" w:cs="Calibri"/>
                <w:bCs/>
                <w:color w:val="D73329"/>
                <w:sz w:val="22"/>
              </w:rPr>
              <w:t>mselves</w:t>
            </w:r>
            <w:r w:rsidRPr="00BA52EA">
              <w:rPr>
                <w:rFonts w:ascii="Calibri" w:eastAsia="Calibri" w:hAnsi="Calibri" w:cs="Calibri"/>
                <w:bCs/>
                <w:color w:val="D73329"/>
                <w:sz w:val="22"/>
              </w:rPr>
              <w:t xml:space="preserve">. </w:t>
            </w:r>
          </w:p>
          <w:p w14:paraId="64D5687B" w14:textId="77777777" w:rsidR="00224CC6" w:rsidRDefault="00BA52EA" w:rsidP="00BA52EA">
            <w:pPr>
              <w:tabs>
                <w:tab w:val="left" w:pos="180"/>
              </w:tabs>
              <w:spacing w:after="120" w:line="276" w:lineRule="auto"/>
              <w:ind w:left="0" w:right="0" w:firstLine="0"/>
              <w:jc w:val="both"/>
              <w:rPr>
                <w:rFonts w:ascii="Calibri" w:eastAsia="Calibri" w:hAnsi="Calibri" w:cs="Calibri"/>
                <w:bCs/>
                <w:color w:val="D73329"/>
                <w:sz w:val="22"/>
              </w:rPr>
            </w:pPr>
            <w:r w:rsidRPr="00BA52EA">
              <w:rPr>
                <w:rFonts w:ascii="Calibri" w:eastAsia="Calibri" w:hAnsi="Calibri" w:cs="Calibri"/>
                <w:bCs/>
                <w:color w:val="D73329"/>
                <w:sz w:val="22"/>
              </w:rPr>
              <w:t>For a satisfactory performance, although the wording may slightly vary, their response must include three of the following</w:t>
            </w:r>
            <w:r w:rsidR="000C7A77">
              <w:rPr>
                <w:rFonts w:ascii="Calibri" w:eastAsia="Calibri" w:hAnsi="Calibri" w:cs="Calibri"/>
                <w:bCs/>
                <w:color w:val="D73329"/>
                <w:sz w:val="22"/>
              </w:rPr>
              <w:t>:</w:t>
            </w:r>
          </w:p>
          <w:p w14:paraId="652128E5" w14:textId="57FA7F62" w:rsidR="000C7A77" w:rsidRDefault="000C7A77" w:rsidP="000C7A77">
            <w:pPr>
              <w:numPr>
                <w:ilvl w:val="0"/>
                <w:numId w:val="34"/>
              </w:numPr>
              <w:tabs>
                <w:tab w:val="left" w:pos="180"/>
              </w:tabs>
              <w:spacing w:after="120" w:line="276" w:lineRule="auto"/>
              <w:ind w:right="0"/>
              <w:jc w:val="both"/>
              <w:rPr>
                <w:rFonts w:ascii="Calibri" w:eastAsia="Calibri" w:hAnsi="Calibri" w:cs="Calibri"/>
                <w:color w:val="D73329"/>
                <w:sz w:val="22"/>
              </w:rPr>
            </w:pPr>
            <w:r w:rsidRPr="00724D30">
              <w:rPr>
                <w:rFonts w:ascii="Calibri" w:eastAsia="Calibri" w:hAnsi="Calibri" w:cs="Calibri"/>
                <w:color w:val="D73329"/>
                <w:sz w:val="22"/>
              </w:rPr>
              <w:t>Have a realistic goal</w:t>
            </w:r>
            <w:r>
              <w:rPr>
                <w:rFonts w:ascii="Calibri" w:eastAsia="Calibri" w:hAnsi="Calibri" w:cs="Calibri"/>
                <w:color w:val="D73329"/>
                <w:sz w:val="22"/>
              </w:rPr>
              <w:t>.</w:t>
            </w:r>
          </w:p>
          <w:p w14:paraId="72F829D3" w14:textId="77777777" w:rsidR="000C7A77" w:rsidRDefault="000C7A77" w:rsidP="000C7A77">
            <w:pPr>
              <w:numPr>
                <w:ilvl w:val="0"/>
                <w:numId w:val="34"/>
              </w:numPr>
              <w:tabs>
                <w:tab w:val="left" w:pos="180"/>
              </w:tabs>
              <w:spacing w:after="120" w:line="276" w:lineRule="auto"/>
              <w:ind w:right="0"/>
              <w:jc w:val="both"/>
              <w:rPr>
                <w:rFonts w:ascii="Calibri" w:eastAsia="Calibri" w:hAnsi="Calibri" w:cs="Calibri"/>
                <w:color w:val="D73329"/>
                <w:sz w:val="22"/>
              </w:rPr>
            </w:pPr>
            <w:r w:rsidRPr="00584DA4">
              <w:rPr>
                <w:rFonts w:ascii="Calibri" w:eastAsia="Calibri" w:hAnsi="Calibri" w:cs="Calibri"/>
                <w:color w:val="D73329"/>
                <w:sz w:val="22"/>
              </w:rPr>
              <w:t>Tap into existing resources.</w:t>
            </w:r>
          </w:p>
          <w:p w14:paraId="0FBCC4BC" w14:textId="756CAB8B" w:rsidR="000C7A77" w:rsidRPr="000C7A77" w:rsidRDefault="000C7A77" w:rsidP="000C7A77">
            <w:pPr>
              <w:numPr>
                <w:ilvl w:val="0"/>
                <w:numId w:val="34"/>
              </w:numPr>
              <w:tabs>
                <w:tab w:val="left" w:pos="180"/>
              </w:tabs>
              <w:spacing w:after="120" w:line="276" w:lineRule="auto"/>
              <w:ind w:right="0"/>
              <w:jc w:val="both"/>
              <w:rPr>
                <w:rFonts w:ascii="Calibri" w:eastAsia="Calibri" w:hAnsi="Calibri" w:cs="Calibri"/>
                <w:color w:val="D73329"/>
                <w:sz w:val="22"/>
              </w:rPr>
            </w:pPr>
            <w:r w:rsidRPr="000C7A77">
              <w:rPr>
                <w:rFonts w:ascii="Calibri" w:eastAsia="Calibri" w:hAnsi="Calibri" w:cs="Calibri"/>
                <w:color w:val="D73329"/>
                <w:sz w:val="22"/>
              </w:rPr>
              <w:t>Progress is key.</w:t>
            </w:r>
          </w:p>
          <w:p w14:paraId="1C88690E" w14:textId="77777777" w:rsidR="000C7A77" w:rsidRDefault="000C7A77" w:rsidP="000C7A77">
            <w:pPr>
              <w:numPr>
                <w:ilvl w:val="0"/>
                <w:numId w:val="34"/>
              </w:numPr>
              <w:tabs>
                <w:tab w:val="left" w:pos="180"/>
              </w:tabs>
              <w:spacing w:after="120" w:line="276" w:lineRule="auto"/>
              <w:ind w:right="0"/>
              <w:jc w:val="both"/>
              <w:rPr>
                <w:rFonts w:ascii="Calibri" w:eastAsia="Calibri" w:hAnsi="Calibri" w:cs="Calibri"/>
                <w:color w:val="D73329"/>
                <w:sz w:val="22"/>
              </w:rPr>
            </w:pPr>
            <w:r>
              <w:rPr>
                <w:rFonts w:ascii="Calibri" w:eastAsia="Calibri" w:hAnsi="Calibri" w:cs="Calibri"/>
                <w:color w:val="D73329"/>
                <w:sz w:val="22"/>
              </w:rPr>
              <w:t>Be yourself.</w:t>
            </w:r>
          </w:p>
          <w:p w14:paraId="06B43627" w14:textId="0558036F" w:rsidR="000C7A77" w:rsidRPr="000C7A77" w:rsidRDefault="000C7A77" w:rsidP="000C7A77">
            <w:pPr>
              <w:numPr>
                <w:ilvl w:val="0"/>
                <w:numId w:val="34"/>
              </w:numPr>
              <w:tabs>
                <w:tab w:val="left" w:pos="180"/>
              </w:tabs>
              <w:spacing w:after="120" w:line="276" w:lineRule="auto"/>
              <w:ind w:right="0"/>
              <w:jc w:val="both"/>
              <w:rPr>
                <w:rFonts w:ascii="Calibri" w:eastAsia="Calibri" w:hAnsi="Calibri" w:cs="Calibri"/>
                <w:color w:val="D73329"/>
                <w:sz w:val="22"/>
              </w:rPr>
            </w:pPr>
            <w:r w:rsidRPr="000C7A77">
              <w:rPr>
                <w:rFonts w:ascii="Calibri" w:eastAsia="Calibri" w:hAnsi="Calibri" w:cs="Calibri"/>
                <w:color w:val="D73329"/>
                <w:sz w:val="22"/>
              </w:rPr>
              <w:t>Have discipline.</w:t>
            </w:r>
          </w:p>
        </w:tc>
      </w:tr>
      <w:tr w:rsidR="00BA52EA" w:rsidRPr="00BA52EA" w14:paraId="087C518A" w14:textId="77777777" w:rsidTr="00E8015B">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23DA58" w14:textId="3CE31E80" w:rsidR="00BA52EA" w:rsidRPr="000C7A77" w:rsidRDefault="00BA52EA" w:rsidP="000C7A77">
            <w:pPr>
              <w:numPr>
                <w:ilvl w:val="0"/>
                <w:numId w:val="2"/>
              </w:numPr>
              <w:tabs>
                <w:tab w:val="left" w:pos="180"/>
              </w:tabs>
              <w:spacing w:after="120" w:line="276" w:lineRule="auto"/>
              <w:ind w:left="794" w:right="0" w:hanging="357"/>
              <w:rPr>
                <w:rFonts w:ascii="Calibri" w:eastAsia="Calibri" w:hAnsi="Calibri" w:cs="Calibri"/>
                <w:color w:val="404040" w:themeColor="text1" w:themeTint="BF"/>
                <w:szCs w:val="24"/>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r w:rsidR="00BA52EA" w:rsidRPr="00BA52EA" w14:paraId="4B63F972" w14:textId="77777777" w:rsidTr="00E8015B">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BC49B1" w14:textId="06E92AAE" w:rsidR="00BA52EA" w:rsidRPr="000C7A77" w:rsidRDefault="00BA52EA" w:rsidP="000C7A77">
            <w:pPr>
              <w:numPr>
                <w:ilvl w:val="0"/>
                <w:numId w:val="2"/>
              </w:numPr>
              <w:tabs>
                <w:tab w:val="left" w:pos="180"/>
              </w:tabs>
              <w:spacing w:after="120" w:line="276" w:lineRule="auto"/>
              <w:ind w:left="794" w:right="0" w:hanging="357"/>
              <w:rPr>
                <w:rFonts w:ascii="Calibri" w:eastAsia="Calibri" w:hAnsi="Calibri" w:cs="Calibri"/>
                <w:color w:val="262626"/>
                <w:szCs w:val="24"/>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r w:rsidR="00BA52EA" w:rsidRPr="00BA52EA" w14:paraId="4A8D71A6" w14:textId="77777777" w:rsidTr="00E8015B">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9483B4" w14:textId="2CDD8FAA" w:rsidR="00BA52EA" w:rsidRPr="000C7A77" w:rsidRDefault="00BA52EA" w:rsidP="000C7A77">
            <w:pPr>
              <w:numPr>
                <w:ilvl w:val="0"/>
                <w:numId w:val="2"/>
              </w:numPr>
              <w:tabs>
                <w:tab w:val="left" w:pos="180"/>
              </w:tabs>
              <w:spacing w:after="120" w:line="276" w:lineRule="auto"/>
              <w:ind w:left="794" w:right="0" w:hanging="357"/>
              <w:rPr>
                <w:rFonts w:ascii="Calibri" w:eastAsia="Calibri" w:hAnsi="Calibri" w:cs="Calibri"/>
                <w:color w:val="262626"/>
                <w:szCs w:val="24"/>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bl>
    <w:p w14:paraId="691FB0E9" w14:textId="77777777" w:rsidR="00C2392B" w:rsidRDefault="00C2392B">
      <w:pPr>
        <w:spacing w:after="120" w:line="276" w:lineRule="auto"/>
      </w:pPr>
      <w:bookmarkStart w:id="43" w:name="_Toc72741753"/>
      <w:r>
        <w:br w:type="page"/>
      </w:r>
    </w:p>
    <w:p w14:paraId="2F4DBE4E" w14:textId="5A261666" w:rsidR="00BA52EA" w:rsidRPr="00BA52EA" w:rsidRDefault="00BA52EA" w:rsidP="00BA52EA">
      <w:pPr>
        <w:pStyle w:val="Heading2"/>
        <w:tabs>
          <w:tab w:val="left" w:pos="180"/>
        </w:tabs>
        <w:spacing w:before="240"/>
        <w:rPr>
          <w:lang w:val="en-AU"/>
        </w:rPr>
      </w:pPr>
      <w:bookmarkStart w:id="44" w:name="_Toc110407809"/>
      <w:r w:rsidRPr="00BA52EA">
        <w:rPr>
          <w:lang w:val="en-AU"/>
        </w:rPr>
        <w:lastRenderedPageBreak/>
        <w:t>II. Appreciate Diversity and Inclusiveness, and Their Benefits</w:t>
      </w:r>
      <w:bookmarkEnd w:id="43"/>
      <w:bookmarkEnd w:id="44"/>
    </w:p>
    <w:p w14:paraId="548A775F" w14:textId="77777777" w:rsidR="00BA52EA" w:rsidRPr="00BA52EA" w:rsidRDefault="00BA52EA" w:rsidP="00BA52EA">
      <w:pPr>
        <w:pStyle w:val="Heading3"/>
        <w:tabs>
          <w:tab w:val="left" w:pos="180"/>
        </w:tabs>
        <w:spacing w:before="240" w:line="276" w:lineRule="auto"/>
        <w:ind w:right="0"/>
        <w:jc w:val="both"/>
      </w:pPr>
      <w:bookmarkStart w:id="45" w:name="_Toc72741754"/>
      <w:bookmarkStart w:id="46" w:name="_Toc110407810"/>
      <w:r w:rsidRPr="00BA52EA">
        <w:t>Activity 2.1</w:t>
      </w:r>
      <w:bookmarkEnd w:id="45"/>
      <w:bookmarkEnd w:id="46"/>
    </w:p>
    <w:tbl>
      <w:tblPr>
        <w:tblStyle w:val="CompliantTableGrid11"/>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BA52EA" w:rsidRPr="00BA52EA" w14:paraId="6AF0815C" w14:textId="77777777" w:rsidTr="00901B69">
        <w:trPr>
          <w:trHeight w:val="153"/>
          <w:jc w:val="center"/>
        </w:trPr>
        <w:tc>
          <w:tcPr>
            <w:tcW w:w="5000" w:type="pct"/>
            <w:tcBorders>
              <w:top w:val="nil"/>
              <w:left w:val="nil"/>
              <w:bottom w:val="nil"/>
              <w:right w:val="nil"/>
            </w:tcBorders>
            <w:shd w:val="clear" w:color="auto" w:fill="B2DEF4"/>
            <w:hideMark/>
          </w:tcPr>
          <w:p w14:paraId="5F126AD3" w14:textId="77777777" w:rsidR="00BA52EA" w:rsidRPr="00020A4C" w:rsidRDefault="00BA52EA" w:rsidP="00FD144C">
            <w:pPr>
              <w:tabs>
                <w:tab w:val="left" w:pos="180"/>
              </w:tabs>
              <w:spacing w:after="120" w:line="276" w:lineRule="auto"/>
              <w:ind w:left="0" w:right="0" w:firstLine="0"/>
              <w:jc w:val="both"/>
              <w:rPr>
                <w:rFonts w:cs="Calibri"/>
                <w:b/>
                <w:bCs/>
                <w:color w:val="404040" w:themeColor="text1" w:themeTint="BF"/>
                <w:szCs w:val="24"/>
              </w:rPr>
            </w:pPr>
            <w:r w:rsidRPr="00020A4C">
              <w:rPr>
                <w:rFonts w:cs="Calibri"/>
                <w:b/>
                <w:bCs/>
                <w:color w:val="404040" w:themeColor="text1" w:themeTint="BF"/>
                <w:szCs w:val="24"/>
              </w:rPr>
              <w:t>Fill in the blanks</w:t>
            </w:r>
          </w:p>
          <w:p w14:paraId="60990F65" w14:textId="77777777" w:rsidR="00BA52EA" w:rsidRPr="00BA52EA" w:rsidRDefault="00BA52EA" w:rsidP="00FD144C">
            <w:pPr>
              <w:tabs>
                <w:tab w:val="left" w:pos="180"/>
              </w:tabs>
              <w:spacing w:after="120" w:line="276" w:lineRule="auto"/>
              <w:ind w:left="0" w:right="0" w:firstLine="0"/>
              <w:jc w:val="both"/>
              <w:rPr>
                <w:rFonts w:cs="Calibri"/>
                <w:color w:val="0D0D0D"/>
                <w:szCs w:val="24"/>
              </w:rPr>
            </w:pPr>
            <w:r w:rsidRPr="00020A4C">
              <w:rPr>
                <w:rFonts w:cs="Calibri"/>
                <w:color w:val="404040" w:themeColor="text1" w:themeTint="BF"/>
                <w:szCs w:val="24"/>
              </w:rPr>
              <w:t>The following are statements on inclusiveness and diversity in the workplace and the practices that promote these values. Review each and complete the statement by filling in the missing words/phrases.</w:t>
            </w:r>
          </w:p>
        </w:tc>
      </w:tr>
      <w:tr w:rsidR="00BA52EA" w:rsidRPr="00BA52EA" w14:paraId="32E1F8A2" w14:textId="77777777" w:rsidTr="00901B69">
        <w:trPr>
          <w:trHeight w:val="74"/>
          <w:jc w:val="center"/>
        </w:trPr>
        <w:tc>
          <w:tcPr>
            <w:tcW w:w="5000" w:type="pct"/>
            <w:tcBorders>
              <w:top w:val="nil"/>
              <w:left w:val="nil"/>
              <w:bottom w:val="single" w:sz="2" w:space="0" w:color="A6A6A6" w:themeColor="background1" w:themeShade="A6"/>
              <w:right w:val="nil"/>
            </w:tcBorders>
          </w:tcPr>
          <w:p w14:paraId="279FA74D" w14:textId="77777777" w:rsidR="00BA52EA" w:rsidRPr="00BA52EA" w:rsidRDefault="00BA52EA" w:rsidP="005B1265">
            <w:pPr>
              <w:tabs>
                <w:tab w:val="left" w:pos="180"/>
              </w:tabs>
              <w:spacing w:before="0" w:line="276" w:lineRule="auto"/>
              <w:ind w:left="357" w:right="28" w:hanging="357"/>
              <w:rPr>
                <w:rFonts w:cs="Calibri"/>
                <w:color w:val="0D0D0D"/>
                <w:szCs w:val="24"/>
              </w:rPr>
            </w:pPr>
          </w:p>
        </w:tc>
      </w:tr>
      <w:tr w:rsidR="00BA52EA" w:rsidRPr="00BA52EA" w14:paraId="4A074E8D"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CDC24C" w14:textId="55DD3347" w:rsidR="00525970" w:rsidRDefault="00525970" w:rsidP="00BA52EA">
            <w:pPr>
              <w:tabs>
                <w:tab w:val="left" w:pos="180"/>
              </w:tabs>
              <w:spacing w:after="120" w:line="276" w:lineRule="auto"/>
              <w:ind w:left="0" w:right="0" w:firstLine="0"/>
              <w:rPr>
                <w:rFonts w:cs="Calibri"/>
                <w:i/>
                <w:color w:val="F79723"/>
                <w:sz w:val="20"/>
                <w:szCs w:val="20"/>
              </w:rPr>
            </w:pPr>
            <w:r>
              <w:rPr>
                <w:rFonts w:cs="Calibri"/>
                <w:i/>
                <w:color w:val="F79723"/>
                <w:sz w:val="20"/>
                <w:szCs w:val="20"/>
              </w:rPr>
              <w:t>Mapping: CHCDIV001 PC2.1 (p), PC2.3 (p)</w:t>
            </w:r>
            <w:r w:rsidR="009C2BE5">
              <w:rPr>
                <w:rFonts w:cs="Calibri"/>
                <w:i/>
                <w:color w:val="F79723"/>
                <w:sz w:val="20"/>
                <w:szCs w:val="20"/>
              </w:rPr>
              <w:t>, KE 8.1 (p), KE 8.</w:t>
            </w:r>
            <w:r w:rsidR="000514FC">
              <w:rPr>
                <w:rFonts w:cs="Calibri"/>
                <w:i/>
                <w:color w:val="F79723"/>
                <w:sz w:val="20"/>
                <w:szCs w:val="20"/>
              </w:rPr>
              <w:t>3</w:t>
            </w:r>
            <w:r w:rsidR="009C2BE5">
              <w:rPr>
                <w:rFonts w:cs="Calibri"/>
                <w:i/>
                <w:color w:val="F79723"/>
                <w:sz w:val="20"/>
                <w:szCs w:val="20"/>
              </w:rPr>
              <w:t xml:space="preserve"> (p)</w:t>
            </w:r>
          </w:p>
          <w:p w14:paraId="5A5DDA81" w14:textId="6ED7FB3A" w:rsidR="00F12731" w:rsidRDefault="00BA52EA" w:rsidP="00BA52EA">
            <w:pPr>
              <w:tabs>
                <w:tab w:val="left" w:pos="180"/>
              </w:tabs>
              <w:spacing w:after="120" w:line="276" w:lineRule="auto"/>
              <w:ind w:left="0" w:right="0" w:firstLine="0"/>
              <w:rPr>
                <w:rFonts w:cs="Calibri"/>
                <w:i/>
                <w:color w:val="F79723"/>
                <w:sz w:val="20"/>
                <w:szCs w:val="20"/>
              </w:rPr>
            </w:pPr>
            <w:r w:rsidRPr="00BA52EA">
              <w:rPr>
                <w:rFonts w:cs="Calibri"/>
                <w:i/>
                <w:color w:val="F79723"/>
                <w:sz w:val="20"/>
                <w:szCs w:val="20"/>
              </w:rPr>
              <w:t xml:space="preserve">Learner guide reference: </w:t>
            </w:r>
          </w:p>
          <w:p w14:paraId="75407EA9" w14:textId="373BF6DD" w:rsidR="0090011B" w:rsidRPr="0090011B" w:rsidRDefault="0090011B" w:rsidP="006B3355">
            <w:pPr>
              <w:pStyle w:val="ListParagraph"/>
              <w:numPr>
                <w:ilvl w:val="0"/>
                <w:numId w:val="45"/>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CHCDIV001 Learner Guide, Chapter 2, S</w:t>
            </w:r>
            <w:r>
              <w:rPr>
                <w:rFonts w:cs="Calibri"/>
                <w:i/>
                <w:color w:val="F79723"/>
                <w:sz w:val="20"/>
                <w:szCs w:val="20"/>
              </w:rPr>
              <w:t>ubchapter</w:t>
            </w:r>
            <w:r w:rsidRPr="00F12731">
              <w:rPr>
                <w:rFonts w:cs="Calibri"/>
                <w:i/>
                <w:color w:val="F79723"/>
                <w:sz w:val="20"/>
                <w:szCs w:val="20"/>
              </w:rPr>
              <w:t xml:space="preserve"> 2.</w:t>
            </w:r>
            <w:r>
              <w:rPr>
                <w:rFonts w:cs="Calibri"/>
                <w:i/>
                <w:color w:val="F79723"/>
                <w:sz w:val="20"/>
                <w:szCs w:val="20"/>
              </w:rPr>
              <w:t>1</w:t>
            </w:r>
            <w:r w:rsidR="00292784">
              <w:rPr>
                <w:rFonts w:cs="Calibri"/>
                <w:i/>
                <w:color w:val="F79723"/>
                <w:sz w:val="20"/>
                <w:szCs w:val="20"/>
              </w:rPr>
              <w:t>,</w:t>
            </w:r>
            <w:r w:rsidR="00FC2783">
              <w:rPr>
                <w:rFonts w:cs="Calibri"/>
                <w:i/>
                <w:color w:val="F79723"/>
                <w:sz w:val="20"/>
                <w:szCs w:val="20"/>
              </w:rPr>
              <w:t xml:space="preserve"> Introduction</w:t>
            </w:r>
          </w:p>
          <w:p w14:paraId="70597F52" w14:textId="099005F0" w:rsidR="006B3355" w:rsidRPr="006B3355" w:rsidRDefault="006B3355" w:rsidP="006B3355">
            <w:pPr>
              <w:pStyle w:val="ListParagraph"/>
              <w:numPr>
                <w:ilvl w:val="0"/>
                <w:numId w:val="45"/>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CHCDIV001 Learner Guide, Chapter 2, S</w:t>
            </w:r>
            <w:r>
              <w:rPr>
                <w:rFonts w:cs="Calibri"/>
                <w:i/>
                <w:color w:val="F79723"/>
                <w:sz w:val="20"/>
                <w:szCs w:val="20"/>
              </w:rPr>
              <w:t>ubchapter</w:t>
            </w:r>
            <w:r w:rsidRPr="00F12731">
              <w:rPr>
                <w:rFonts w:cs="Calibri"/>
                <w:i/>
                <w:color w:val="F79723"/>
                <w:sz w:val="20"/>
                <w:szCs w:val="20"/>
              </w:rPr>
              <w:t xml:space="preserve"> 2.1, Section 2.</w:t>
            </w:r>
            <w:r>
              <w:rPr>
                <w:rFonts w:cs="Calibri"/>
                <w:i/>
                <w:color w:val="F79723"/>
                <w:sz w:val="20"/>
                <w:szCs w:val="20"/>
              </w:rPr>
              <w:t>1.2</w:t>
            </w:r>
          </w:p>
          <w:p w14:paraId="7E9D8578" w14:textId="77777777" w:rsidR="00BA52EA" w:rsidRPr="00B34C34" w:rsidRDefault="00BA52EA" w:rsidP="006B3355">
            <w:pPr>
              <w:pStyle w:val="ListParagraph"/>
              <w:numPr>
                <w:ilvl w:val="0"/>
                <w:numId w:val="45"/>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CHCDIV001 Learner Guide, Chapter 2, S</w:t>
            </w:r>
            <w:r w:rsidR="00F12731">
              <w:rPr>
                <w:rFonts w:cs="Calibri"/>
                <w:i/>
                <w:color w:val="F79723"/>
                <w:sz w:val="20"/>
                <w:szCs w:val="20"/>
              </w:rPr>
              <w:t>ubchapter</w:t>
            </w:r>
            <w:r w:rsidRPr="00F12731">
              <w:rPr>
                <w:rFonts w:cs="Calibri"/>
                <w:i/>
                <w:color w:val="F79723"/>
                <w:sz w:val="20"/>
                <w:szCs w:val="20"/>
              </w:rPr>
              <w:t xml:space="preserve"> 2.1, Section 2.</w:t>
            </w:r>
            <w:r w:rsidR="00F12731">
              <w:rPr>
                <w:rFonts w:cs="Calibri"/>
                <w:i/>
                <w:color w:val="F79723"/>
                <w:sz w:val="20"/>
                <w:szCs w:val="20"/>
              </w:rPr>
              <w:t>1.</w:t>
            </w:r>
            <w:r w:rsidRPr="00F12731">
              <w:rPr>
                <w:rFonts w:cs="Calibri"/>
                <w:i/>
                <w:color w:val="F79723"/>
                <w:sz w:val="20"/>
                <w:szCs w:val="20"/>
              </w:rPr>
              <w:t>3</w:t>
            </w:r>
          </w:p>
          <w:p w14:paraId="2081AEB8" w14:textId="77777777" w:rsidR="00B34C34" w:rsidRPr="00B34C34" w:rsidRDefault="00B34C34" w:rsidP="006B3355">
            <w:pPr>
              <w:pStyle w:val="ListParagraph"/>
              <w:numPr>
                <w:ilvl w:val="0"/>
                <w:numId w:val="45"/>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CHCDIV001 Learner Guide, Chapter 2, S</w:t>
            </w:r>
            <w:r>
              <w:rPr>
                <w:rFonts w:cs="Calibri"/>
                <w:i/>
                <w:color w:val="F79723"/>
                <w:sz w:val="20"/>
                <w:szCs w:val="20"/>
              </w:rPr>
              <w:t>ubchapter</w:t>
            </w:r>
            <w:r w:rsidRPr="00F12731">
              <w:rPr>
                <w:rFonts w:cs="Calibri"/>
                <w:i/>
                <w:color w:val="F79723"/>
                <w:sz w:val="20"/>
                <w:szCs w:val="20"/>
              </w:rPr>
              <w:t xml:space="preserve"> 2.</w:t>
            </w:r>
            <w:r>
              <w:rPr>
                <w:rFonts w:cs="Calibri"/>
                <w:i/>
                <w:color w:val="F79723"/>
                <w:sz w:val="20"/>
                <w:szCs w:val="20"/>
              </w:rPr>
              <w:t>3</w:t>
            </w:r>
            <w:r w:rsidRPr="00F12731">
              <w:rPr>
                <w:rFonts w:cs="Calibri"/>
                <w:i/>
                <w:color w:val="F79723"/>
                <w:sz w:val="20"/>
                <w:szCs w:val="20"/>
              </w:rPr>
              <w:t>, Section 2.</w:t>
            </w:r>
            <w:r>
              <w:rPr>
                <w:rFonts w:cs="Calibri"/>
                <w:i/>
                <w:color w:val="F79723"/>
                <w:sz w:val="20"/>
                <w:szCs w:val="20"/>
              </w:rPr>
              <w:t>3.1</w:t>
            </w:r>
          </w:p>
          <w:p w14:paraId="220C3984" w14:textId="0E460309" w:rsidR="00B34C34" w:rsidRPr="00F12731" w:rsidRDefault="00B34C34" w:rsidP="006B3355">
            <w:pPr>
              <w:pStyle w:val="ListParagraph"/>
              <w:numPr>
                <w:ilvl w:val="0"/>
                <w:numId w:val="45"/>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CHCDIV001 Learner Guide, Chapter 2, S</w:t>
            </w:r>
            <w:r>
              <w:rPr>
                <w:rFonts w:cs="Calibri"/>
                <w:i/>
                <w:color w:val="F79723"/>
                <w:sz w:val="20"/>
                <w:szCs w:val="20"/>
              </w:rPr>
              <w:t>ubchapter</w:t>
            </w:r>
            <w:r w:rsidRPr="00F12731">
              <w:rPr>
                <w:rFonts w:cs="Calibri"/>
                <w:i/>
                <w:color w:val="F79723"/>
                <w:sz w:val="20"/>
                <w:szCs w:val="20"/>
              </w:rPr>
              <w:t xml:space="preserve"> 2.</w:t>
            </w:r>
            <w:r>
              <w:rPr>
                <w:rFonts w:cs="Calibri"/>
                <w:i/>
                <w:color w:val="F79723"/>
                <w:sz w:val="20"/>
                <w:szCs w:val="20"/>
              </w:rPr>
              <w:t>3</w:t>
            </w:r>
            <w:r w:rsidRPr="00F12731">
              <w:rPr>
                <w:rFonts w:cs="Calibri"/>
                <w:i/>
                <w:color w:val="F79723"/>
                <w:sz w:val="20"/>
                <w:szCs w:val="20"/>
              </w:rPr>
              <w:t>, Section 2.</w:t>
            </w:r>
            <w:r>
              <w:rPr>
                <w:rFonts w:cs="Calibri"/>
                <w:i/>
                <w:color w:val="F79723"/>
                <w:sz w:val="20"/>
                <w:szCs w:val="20"/>
              </w:rPr>
              <w:t>3.2</w:t>
            </w:r>
          </w:p>
        </w:tc>
      </w:tr>
      <w:tr w:rsidR="00BA52EA" w:rsidRPr="00BA52EA" w14:paraId="36DF114A"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5D49A6" w14:textId="6DD33A87" w:rsidR="00BA52EA" w:rsidRPr="00BA52EA" w:rsidRDefault="0029109A" w:rsidP="00873E25">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00146D" w:rsidRPr="00FD6AC5">
              <w:rPr>
                <w:rFonts w:cs="Calibri"/>
                <w:color w:val="D73329"/>
                <w:sz w:val="22"/>
                <w:szCs w:val="20"/>
              </w:rPr>
              <w:t>Cultural diversity</w:t>
            </w:r>
            <w:r w:rsidR="0000146D" w:rsidRPr="0000146D">
              <w:rPr>
                <w:rFonts w:cs="Calibri"/>
                <w:color w:val="404040" w:themeColor="text1" w:themeTint="BF"/>
                <w:szCs w:val="24"/>
              </w:rPr>
              <w:t xml:space="preserve"> refers to differences between aspects or characteristics of cultures.</w:t>
            </w:r>
            <w:r w:rsidR="0000146D" w:rsidRPr="0000146D">
              <w:rPr>
                <w:rFonts w:cs="Calibri"/>
                <w:color w:val="0D0D0D"/>
                <w:szCs w:val="24"/>
              </w:rPr>
              <w:t xml:space="preserve"> </w:t>
            </w: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3005F9" w:rsidRPr="00FD6AC5">
              <w:rPr>
                <w:rFonts w:cs="Calibri"/>
                <w:color w:val="D73329"/>
                <w:sz w:val="22"/>
                <w:szCs w:val="20"/>
              </w:rPr>
              <w:t>Inclusiveness</w:t>
            </w:r>
            <w:r w:rsidR="003005F9" w:rsidRPr="003005F9">
              <w:rPr>
                <w:rFonts w:cs="Calibri"/>
                <w:color w:val="404040" w:themeColor="text1" w:themeTint="BF"/>
                <w:szCs w:val="24"/>
              </w:rPr>
              <w:t xml:space="preserve"> is allowing equal opportunities and participation to people despite differences in culture.</w:t>
            </w:r>
          </w:p>
        </w:tc>
      </w:tr>
      <w:tr w:rsidR="00BA52EA" w:rsidRPr="00BA52EA" w14:paraId="72014CD6"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A70F43" w14:textId="71242FC1" w:rsidR="00BA52EA" w:rsidRPr="00BA52EA" w:rsidRDefault="00BA52EA" w:rsidP="00873E25">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sidRPr="00BA52EA">
              <w:rPr>
                <w:rFonts w:cs="Calibri"/>
                <w:color w:val="404040"/>
                <w:szCs w:val="28"/>
              </w:rPr>
              <w:t xml:space="preserve"> </w:t>
            </w:r>
            <w:r w:rsidRPr="00BA52EA">
              <w:rPr>
                <w:rFonts w:cs="Calibri"/>
                <w:color w:val="D73329"/>
                <w:sz w:val="22"/>
                <w:szCs w:val="20"/>
              </w:rPr>
              <w:t xml:space="preserve">Values </w:t>
            </w:r>
            <w:r w:rsidRPr="00020A4C">
              <w:rPr>
                <w:rFonts w:cs="Calibri"/>
                <w:color w:val="404040" w:themeColor="text1" w:themeTint="BF"/>
                <w:szCs w:val="24"/>
              </w:rPr>
              <w:t>are the principles, beliefs, and practices that are considered intrinsically</w:t>
            </w:r>
            <w:r w:rsidR="00CA7864">
              <w:rPr>
                <w:rFonts w:cs="Calibri"/>
                <w:color w:val="404040" w:themeColor="text1" w:themeTint="BF"/>
                <w:szCs w:val="24"/>
              </w:rPr>
              <w:t xml:space="preserve"> desirable </w:t>
            </w:r>
            <w:r w:rsidRPr="00020A4C">
              <w:rPr>
                <w:rFonts w:cs="Calibri"/>
                <w:color w:val="404040" w:themeColor="text1" w:themeTint="BF"/>
                <w:szCs w:val="24"/>
              </w:rPr>
              <w:t>by a cultur</w:t>
            </w:r>
            <w:r w:rsidR="00CA7864">
              <w:rPr>
                <w:rFonts w:cs="Calibri"/>
                <w:color w:val="404040" w:themeColor="text1" w:themeTint="BF"/>
                <w:szCs w:val="24"/>
              </w:rPr>
              <w:t>al</w:t>
            </w:r>
            <w:r w:rsidRPr="00020A4C">
              <w:rPr>
                <w:rFonts w:cs="Calibri"/>
                <w:color w:val="404040" w:themeColor="text1" w:themeTint="BF"/>
                <w:szCs w:val="24"/>
              </w:rPr>
              <w:t xml:space="preserve"> group.</w:t>
            </w:r>
            <w:r w:rsidR="00A7778D">
              <w:rPr>
                <w:rFonts w:cs="Calibri"/>
                <w:color w:val="404040" w:themeColor="text1" w:themeTint="BF"/>
                <w:szCs w:val="24"/>
              </w:rPr>
              <w:t xml:space="preserve"> </w:t>
            </w:r>
            <w:r w:rsidR="00A7778D" w:rsidRPr="00020A4C">
              <w:rPr>
                <w:rFonts w:cs="Calibri"/>
                <w:color w:val="404040" w:themeColor="text1" w:themeTint="BF"/>
                <w:szCs w:val="28"/>
              </w:rPr>
              <w:fldChar w:fldCharType="begin">
                <w:ffData>
                  <w:name w:val="Text1"/>
                  <w:enabled/>
                  <w:calcOnExit w:val="0"/>
                  <w:textInput/>
                </w:ffData>
              </w:fldChar>
            </w:r>
            <w:r w:rsidR="00A7778D" w:rsidRPr="00020A4C">
              <w:rPr>
                <w:rFonts w:cs="Calibri"/>
                <w:color w:val="404040" w:themeColor="text1" w:themeTint="BF"/>
                <w:szCs w:val="28"/>
              </w:rPr>
              <w:instrText xml:space="preserve"> FORMTEXT </w:instrText>
            </w:r>
            <w:r w:rsidR="00A7778D" w:rsidRPr="00020A4C">
              <w:rPr>
                <w:rFonts w:cs="Calibri"/>
                <w:color w:val="404040" w:themeColor="text1" w:themeTint="BF"/>
                <w:szCs w:val="28"/>
              </w:rPr>
            </w:r>
            <w:r w:rsidR="00A7778D" w:rsidRPr="00020A4C">
              <w:rPr>
                <w:rFonts w:cs="Calibri"/>
                <w:color w:val="404040" w:themeColor="text1" w:themeTint="BF"/>
                <w:szCs w:val="28"/>
              </w:rPr>
              <w:fldChar w:fldCharType="separate"/>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fldChar w:fldCharType="end"/>
            </w:r>
            <w:r w:rsidR="00A7778D" w:rsidRPr="00BA52EA">
              <w:rPr>
                <w:rFonts w:cs="Calibri"/>
                <w:color w:val="404040"/>
                <w:szCs w:val="28"/>
              </w:rPr>
              <w:t xml:space="preserve"> </w:t>
            </w:r>
            <w:r w:rsidR="00B927B4" w:rsidRPr="00B927B4">
              <w:rPr>
                <w:rFonts w:cs="Calibri"/>
                <w:color w:val="D73329"/>
                <w:sz w:val="22"/>
                <w:szCs w:val="20"/>
              </w:rPr>
              <w:t>Cultural norms</w:t>
            </w:r>
            <w:r w:rsidR="00A7778D" w:rsidRPr="00BA52EA">
              <w:rPr>
                <w:rFonts w:cs="Calibri"/>
                <w:color w:val="D73329"/>
                <w:sz w:val="22"/>
                <w:szCs w:val="20"/>
              </w:rPr>
              <w:t xml:space="preserve"> </w:t>
            </w:r>
            <w:r w:rsidR="00A7778D" w:rsidRPr="00020A4C">
              <w:rPr>
                <w:rFonts w:cs="Calibri"/>
                <w:color w:val="404040" w:themeColor="text1" w:themeTint="BF"/>
                <w:szCs w:val="24"/>
              </w:rPr>
              <w:t xml:space="preserve">are </w:t>
            </w:r>
            <w:r w:rsidR="00A7778D">
              <w:rPr>
                <w:rFonts w:cs="Calibri"/>
                <w:color w:val="404040" w:themeColor="text1" w:themeTint="BF"/>
                <w:szCs w:val="24"/>
              </w:rPr>
              <w:t xml:space="preserve">typically seen as behaviour </w:t>
            </w:r>
            <w:r w:rsidR="00B927B4">
              <w:rPr>
                <w:rFonts w:cs="Calibri"/>
                <w:color w:val="404040" w:themeColor="text1" w:themeTint="BF"/>
                <w:szCs w:val="24"/>
              </w:rPr>
              <w:t>patterns</w:t>
            </w:r>
            <w:r w:rsidR="00A7778D">
              <w:rPr>
                <w:rFonts w:cs="Calibri"/>
                <w:color w:val="404040" w:themeColor="text1" w:themeTint="BF"/>
                <w:szCs w:val="24"/>
              </w:rPr>
              <w:t xml:space="preserve"> that a cultural group demonstrates.</w:t>
            </w:r>
          </w:p>
        </w:tc>
      </w:tr>
      <w:tr w:rsidR="00BA52EA" w:rsidRPr="00BA52EA" w14:paraId="559BE114"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EDA33B" w14:textId="0397CC7D" w:rsidR="00BA52EA" w:rsidRPr="00BA52EA" w:rsidRDefault="00CE2F6D" w:rsidP="00873E25">
            <w:pPr>
              <w:numPr>
                <w:ilvl w:val="0"/>
                <w:numId w:val="16"/>
              </w:numPr>
              <w:spacing w:after="120" w:line="276" w:lineRule="auto"/>
              <w:ind w:left="794" w:right="108" w:hanging="357"/>
              <w:jc w:val="both"/>
              <w:rPr>
                <w:rFonts w:cs="Calibri"/>
                <w:color w:val="0D0D0D"/>
                <w:szCs w:val="24"/>
              </w:rPr>
            </w:pPr>
            <w:r w:rsidRPr="00CE2F6D">
              <w:rPr>
                <w:rFonts w:cs="Calibri"/>
                <w:color w:val="404040" w:themeColor="text1" w:themeTint="BF"/>
                <w:szCs w:val="24"/>
              </w:rPr>
              <w:t xml:space="preserve">Western </w:t>
            </w:r>
            <w:r w:rsidR="0029109A" w:rsidRPr="00020A4C">
              <w:rPr>
                <w:rFonts w:cs="Calibri"/>
                <w:color w:val="404040" w:themeColor="text1" w:themeTint="BF"/>
                <w:szCs w:val="28"/>
              </w:rPr>
              <w:fldChar w:fldCharType="begin">
                <w:ffData>
                  <w:name w:val="Text1"/>
                  <w:enabled/>
                  <w:calcOnExit w:val="0"/>
                  <w:textInput/>
                </w:ffData>
              </w:fldChar>
            </w:r>
            <w:r w:rsidR="0029109A" w:rsidRPr="00020A4C">
              <w:rPr>
                <w:rFonts w:cs="Calibri"/>
                <w:color w:val="404040" w:themeColor="text1" w:themeTint="BF"/>
                <w:szCs w:val="28"/>
              </w:rPr>
              <w:instrText xml:space="preserve"> FORMTEXT </w:instrText>
            </w:r>
            <w:r w:rsidR="0029109A" w:rsidRPr="00020A4C">
              <w:rPr>
                <w:rFonts w:cs="Calibri"/>
                <w:color w:val="404040" w:themeColor="text1" w:themeTint="BF"/>
                <w:szCs w:val="28"/>
              </w:rPr>
            </w:r>
            <w:r w:rsidR="0029109A" w:rsidRPr="00020A4C">
              <w:rPr>
                <w:rFonts w:cs="Calibri"/>
                <w:color w:val="404040" w:themeColor="text1" w:themeTint="BF"/>
                <w:szCs w:val="28"/>
              </w:rPr>
              <w:fldChar w:fldCharType="separate"/>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fldChar w:fldCharType="end"/>
            </w:r>
            <w:r w:rsidR="0029109A">
              <w:rPr>
                <w:rFonts w:cs="Calibri"/>
                <w:color w:val="404040" w:themeColor="text1" w:themeTint="BF"/>
                <w:szCs w:val="28"/>
              </w:rPr>
              <w:t xml:space="preserve"> </w:t>
            </w:r>
            <w:r w:rsidRPr="0029109A">
              <w:rPr>
                <w:rFonts w:cs="Calibri"/>
                <w:color w:val="D73329"/>
                <w:sz w:val="22"/>
                <w:szCs w:val="20"/>
              </w:rPr>
              <w:t>systems</w:t>
            </w:r>
            <w:r w:rsidRPr="00CE2F6D">
              <w:rPr>
                <w:rFonts w:cs="Calibri"/>
                <w:color w:val="404040" w:themeColor="text1" w:themeTint="BF"/>
                <w:szCs w:val="24"/>
              </w:rPr>
              <w:t xml:space="preserve"> refer to the </w:t>
            </w:r>
            <w:r w:rsidR="00AB053F">
              <w:rPr>
                <w:rFonts w:cs="Calibri"/>
                <w:color w:val="404040" w:themeColor="text1" w:themeTint="BF"/>
                <w:szCs w:val="24"/>
              </w:rPr>
              <w:t>w</w:t>
            </w:r>
            <w:r w:rsidRPr="00CE2F6D">
              <w:rPr>
                <w:rFonts w:cs="Calibri"/>
                <w:color w:val="404040" w:themeColor="text1" w:themeTint="BF"/>
                <w:szCs w:val="24"/>
              </w:rPr>
              <w:t>est’s set of principles and procedures for performing actions and carrying about daily life.</w:t>
            </w:r>
            <w:r w:rsidR="0029109A">
              <w:rPr>
                <w:rFonts w:cs="Calibri"/>
                <w:color w:val="404040" w:themeColor="text1" w:themeTint="BF"/>
                <w:szCs w:val="24"/>
              </w:rPr>
              <w:t xml:space="preserve"> </w:t>
            </w:r>
            <w:r w:rsidR="0029109A">
              <w:rPr>
                <w:rFonts w:cs="Calibri"/>
                <w:color w:val="404040" w:themeColor="text1" w:themeTint="BF"/>
                <w:lang w:eastAsia="en-GB"/>
              </w:rPr>
              <w:t xml:space="preserve">Western </w:t>
            </w:r>
            <w:r w:rsidR="0029109A" w:rsidRPr="00020A4C">
              <w:rPr>
                <w:rFonts w:cs="Calibri"/>
                <w:color w:val="404040" w:themeColor="text1" w:themeTint="BF"/>
                <w:szCs w:val="28"/>
              </w:rPr>
              <w:fldChar w:fldCharType="begin">
                <w:ffData>
                  <w:name w:val="Text1"/>
                  <w:enabled/>
                  <w:calcOnExit w:val="0"/>
                  <w:textInput/>
                </w:ffData>
              </w:fldChar>
            </w:r>
            <w:r w:rsidR="0029109A" w:rsidRPr="00020A4C">
              <w:rPr>
                <w:rFonts w:cs="Calibri"/>
                <w:color w:val="404040" w:themeColor="text1" w:themeTint="BF"/>
                <w:szCs w:val="28"/>
              </w:rPr>
              <w:instrText xml:space="preserve"> FORMTEXT </w:instrText>
            </w:r>
            <w:r w:rsidR="0029109A" w:rsidRPr="00020A4C">
              <w:rPr>
                <w:rFonts w:cs="Calibri"/>
                <w:color w:val="404040" w:themeColor="text1" w:themeTint="BF"/>
                <w:szCs w:val="28"/>
              </w:rPr>
            </w:r>
            <w:r w:rsidR="0029109A" w:rsidRPr="00020A4C">
              <w:rPr>
                <w:rFonts w:cs="Calibri"/>
                <w:color w:val="404040" w:themeColor="text1" w:themeTint="BF"/>
                <w:szCs w:val="28"/>
              </w:rPr>
              <w:fldChar w:fldCharType="separate"/>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fldChar w:fldCharType="end"/>
            </w:r>
            <w:r w:rsidR="0029109A">
              <w:rPr>
                <w:rFonts w:cs="Calibri"/>
                <w:color w:val="404040" w:themeColor="text1" w:themeTint="BF"/>
                <w:szCs w:val="28"/>
              </w:rPr>
              <w:t xml:space="preserve"> </w:t>
            </w:r>
            <w:r w:rsidR="0029109A" w:rsidRPr="0029109A">
              <w:rPr>
                <w:rFonts w:cs="Calibri"/>
                <w:color w:val="D73329"/>
                <w:sz w:val="22"/>
                <w:szCs w:val="20"/>
              </w:rPr>
              <w:t>structures</w:t>
            </w:r>
            <w:r w:rsidR="0029109A" w:rsidRPr="00800C11">
              <w:rPr>
                <w:rFonts w:cs="Calibri"/>
                <w:color w:val="404040" w:themeColor="text1" w:themeTint="BF"/>
                <w:lang w:eastAsia="en-GB"/>
              </w:rPr>
              <w:t xml:space="preserve"> refer to the </w:t>
            </w:r>
            <w:r w:rsidR="00AB053F">
              <w:rPr>
                <w:rFonts w:cs="Calibri"/>
                <w:color w:val="404040" w:themeColor="text1" w:themeTint="BF"/>
                <w:lang w:eastAsia="en-GB"/>
              </w:rPr>
              <w:t>w</w:t>
            </w:r>
            <w:r w:rsidR="0029109A" w:rsidRPr="00800C11">
              <w:rPr>
                <w:rFonts w:cs="Calibri"/>
                <w:color w:val="404040" w:themeColor="text1" w:themeTint="BF"/>
                <w:lang w:eastAsia="en-GB"/>
              </w:rPr>
              <w:t xml:space="preserve">est’s set of social institutions and patterns of relationships, such as in communities, families and governments. </w:t>
            </w:r>
          </w:p>
        </w:tc>
      </w:tr>
      <w:tr w:rsidR="00BA52EA" w:rsidRPr="00BA52EA" w14:paraId="778BE454"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16A384" w14:textId="041113BB" w:rsidR="00BA52EA" w:rsidRPr="00BA52EA" w:rsidRDefault="0029109A" w:rsidP="00873E25">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524D20" w:rsidRPr="0029109A">
              <w:rPr>
                <w:rFonts w:cs="Calibri"/>
                <w:color w:val="D73329"/>
                <w:sz w:val="22"/>
                <w:szCs w:val="20"/>
              </w:rPr>
              <w:t>Risk</w:t>
            </w:r>
            <w:r w:rsidR="00524D20" w:rsidRPr="00800C11">
              <w:rPr>
                <w:rFonts w:cstheme="minorHAnsi"/>
                <w:color w:val="404040" w:themeColor="text1" w:themeTint="BF"/>
                <w:szCs w:val="24"/>
                <w:lang w:bidi="en-US"/>
              </w:rPr>
              <w:t xml:space="preserve"> factors are entities or situations that can cause negative effects. The opposite happens with </w:t>
            </w: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524D20" w:rsidRPr="0029109A">
              <w:rPr>
                <w:rFonts w:cs="Calibri"/>
                <w:color w:val="D73329"/>
                <w:sz w:val="22"/>
                <w:szCs w:val="20"/>
              </w:rPr>
              <w:t>protective</w:t>
            </w:r>
            <w:r w:rsidR="00524D20" w:rsidRPr="00800C11">
              <w:rPr>
                <w:rFonts w:cstheme="minorHAnsi"/>
                <w:color w:val="404040" w:themeColor="text1" w:themeTint="BF"/>
                <w:szCs w:val="24"/>
                <w:lang w:bidi="en-US"/>
              </w:rPr>
              <w:t xml:space="preserve"> factors, where positive effects come up. </w:t>
            </w:r>
          </w:p>
        </w:tc>
      </w:tr>
      <w:tr w:rsidR="00BA52EA" w:rsidRPr="00BA52EA" w14:paraId="7E80566B"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CC36180" w14:textId="5692C609" w:rsidR="00BA52EA" w:rsidRPr="00FD6AC5" w:rsidRDefault="0029109A" w:rsidP="00873E25">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6460BA" w:rsidRPr="0029109A">
              <w:rPr>
                <w:rFonts w:cs="Calibri"/>
                <w:color w:val="D73329"/>
                <w:sz w:val="22"/>
                <w:szCs w:val="20"/>
              </w:rPr>
              <w:t>Discrimination</w:t>
            </w:r>
            <w:r w:rsidR="006460BA" w:rsidRPr="00FD6AC5">
              <w:rPr>
                <w:rFonts w:cs="Calibri"/>
                <w:color w:val="404040" w:themeColor="text1" w:themeTint="BF"/>
                <w:szCs w:val="24"/>
              </w:rPr>
              <w:t xml:space="preserve"> is the unjust and prejudicial treatment of a group of people. </w:t>
            </w: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FD6AC5" w:rsidRPr="0029109A">
              <w:rPr>
                <w:rFonts w:cs="Calibri"/>
                <w:color w:val="D73329"/>
                <w:sz w:val="22"/>
                <w:szCs w:val="20"/>
              </w:rPr>
              <w:t>Exclusion</w:t>
            </w:r>
            <w:r w:rsidR="00FD6AC5" w:rsidRPr="00FD6AC5">
              <w:rPr>
                <w:rFonts w:cs="Calibri"/>
                <w:color w:val="404040" w:themeColor="text1" w:themeTint="BF"/>
                <w:szCs w:val="24"/>
              </w:rPr>
              <w:t xml:space="preserve"> means being removed from the bigger group.</w:t>
            </w:r>
          </w:p>
        </w:tc>
      </w:tr>
    </w:tbl>
    <w:p w14:paraId="3C224510" w14:textId="1E6E447E" w:rsidR="00BA52EA" w:rsidRPr="00BA52EA" w:rsidRDefault="0044571F" w:rsidP="0044571F">
      <w:pPr>
        <w:spacing w:after="120" w:line="276" w:lineRule="auto"/>
        <w:rPr>
          <w:rFonts w:ascii="Calibri" w:eastAsia="Calibri" w:hAnsi="Calibri" w:cs="Times New Roman"/>
        </w:rPr>
      </w:pPr>
      <w:r>
        <w:rPr>
          <w:rFonts w:ascii="Calibri" w:eastAsia="Calibri" w:hAnsi="Calibri" w:cs="Times New Roman"/>
        </w:rPr>
        <w:br w:type="page"/>
      </w:r>
    </w:p>
    <w:p w14:paraId="015B8842" w14:textId="77777777" w:rsidR="00BA52EA" w:rsidRPr="00BA52EA" w:rsidRDefault="00BA52EA" w:rsidP="00BA52EA">
      <w:pPr>
        <w:pStyle w:val="Heading3"/>
        <w:tabs>
          <w:tab w:val="left" w:pos="180"/>
        </w:tabs>
        <w:spacing w:before="240" w:line="276" w:lineRule="auto"/>
        <w:ind w:right="0"/>
        <w:jc w:val="both"/>
      </w:pPr>
      <w:bookmarkStart w:id="47" w:name="_Toc72741755"/>
      <w:bookmarkStart w:id="48" w:name="_Toc110407811"/>
      <w:r w:rsidRPr="00BA52EA">
        <w:lastRenderedPageBreak/>
        <w:t>Activity 2.2</w:t>
      </w:r>
      <w:bookmarkEnd w:id="47"/>
      <w:bookmarkEnd w:id="48"/>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1"/>
        <w:gridCol w:w="4519"/>
      </w:tblGrid>
      <w:tr w:rsidR="00BA52EA" w:rsidRPr="00BA52EA" w14:paraId="6892BBDB" w14:textId="77777777" w:rsidTr="00301676">
        <w:trPr>
          <w:cantSplit/>
          <w:trHeight w:val="153"/>
          <w:jc w:val="center"/>
        </w:trPr>
        <w:tc>
          <w:tcPr>
            <w:tcW w:w="4999" w:type="pct"/>
            <w:gridSpan w:val="2"/>
            <w:tcBorders>
              <w:top w:val="nil"/>
              <w:left w:val="nil"/>
              <w:bottom w:val="nil"/>
              <w:right w:val="nil"/>
            </w:tcBorders>
            <w:shd w:val="clear" w:color="auto" w:fill="B2DEF4"/>
          </w:tcPr>
          <w:p w14:paraId="2F86FC88" w14:textId="77777777" w:rsidR="00BA52EA" w:rsidRPr="00BA52EA" w:rsidRDefault="00BA52EA" w:rsidP="00A32036">
            <w:pPr>
              <w:tabs>
                <w:tab w:val="left" w:pos="180"/>
              </w:tabs>
              <w:spacing w:after="120" w:line="276" w:lineRule="auto"/>
              <w:ind w:left="0" w:right="0" w:firstLine="0"/>
              <w:jc w:val="both"/>
              <w:rPr>
                <w:rFonts w:ascii="Calibri" w:eastAsia="Calibri" w:hAnsi="Calibri" w:cs="Calibri"/>
                <w:color w:val="262626"/>
                <w:szCs w:val="24"/>
              </w:rPr>
            </w:pPr>
            <w:r w:rsidRPr="00020A4C">
              <w:rPr>
                <w:rFonts w:ascii="Calibri" w:eastAsia="Calibri" w:hAnsi="Calibri" w:cs="Calibri"/>
                <w:color w:val="404040" w:themeColor="text1" w:themeTint="BF"/>
                <w:szCs w:val="24"/>
              </w:rPr>
              <w:t>List two advantages and two disadvantages of developing professional relationships that are based on acceptance of cultural diversity.</w:t>
            </w:r>
          </w:p>
        </w:tc>
      </w:tr>
      <w:tr w:rsidR="00BA52EA" w:rsidRPr="00BA52EA" w14:paraId="3917DD25" w14:textId="77777777" w:rsidTr="00301676">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603DACB7" w14:textId="77777777" w:rsidR="00BA52EA" w:rsidRPr="00BA52EA" w:rsidRDefault="00BA52EA" w:rsidP="00BA52EA">
            <w:pPr>
              <w:tabs>
                <w:tab w:val="left" w:pos="180"/>
              </w:tabs>
              <w:spacing w:before="0" w:line="276" w:lineRule="auto"/>
              <w:ind w:left="0" w:right="29" w:firstLine="0"/>
              <w:rPr>
                <w:rFonts w:ascii="Calibri" w:eastAsia="Calibri" w:hAnsi="Calibri" w:cs="Calibri"/>
                <w:color w:val="262626"/>
                <w:szCs w:val="24"/>
              </w:rPr>
            </w:pPr>
          </w:p>
        </w:tc>
      </w:tr>
      <w:tr w:rsidR="00BA52EA" w:rsidRPr="00BA52EA" w14:paraId="4FCCA36D" w14:textId="77777777" w:rsidTr="00301676">
        <w:trPr>
          <w:cantSplit/>
          <w:trHeight w:val="8098"/>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337D8C" w14:textId="3E5E036A" w:rsidR="00FA614C" w:rsidRDefault="00FA614C" w:rsidP="00BA52EA">
            <w:pPr>
              <w:tabs>
                <w:tab w:val="left" w:pos="180"/>
              </w:tabs>
              <w:spacing w:after="120" w:line="276" w:lineRule="auto"/>
              <w:ind w:left="0" w:right="0" w:firstLine="0"/>
              <w:rPr>
                <w:rFonts w:ascii="Calibri" w:eastAsia="Calibri" w:hAnsi="Calibri" w:cs="Calibri"/>
                <w:i/>
                <w:color w:val="F79723"/>
                <w:sz w:val="20"/>
                <w:szCs w:val="20"/>
              </w:rPr>
            </w:pPr>
            <w:r>
              <w:rPr>
                <w:rFonts w:ascii="Calibri" w:eastAsia="Calibri" w:hAnsi="Calibri" w:cs="Calibri"/>
                <w:i/>
                <w:color w:val="F79723"/>
                <w:sz w:val="20"/>
                <w:szCs w:val="20"/>
              </w:rPr>
              <w:t>M</w:t>
            </w:r>
            <w:r w:rsidR="00682F1F">
              <w:rPr>
                <w:rFonts w:ascii="Calibri" w:eastAsia="Calibri" w:hAnsi="Calibri" w:cs="Calibri"/>
                <w:i/>
                <w:color w:val="F79723"/>
                <w:sz w:val="20"/>
                <w:szCs w:val="20"/>
              </w:rPr>
              <w:t>apping: CHCDIV001 PC2.2 (p)</w:t>
            </w:r>
          </w:p>
          <w:p w14:paraId="638BA729" w14:textId="314DFEC4" w:rsidR="00BA52EA" w:rsidRPr="00BA52EA" w:rsidRDefault="00BA52EA" w:rsidP="00BA52EA">
            <w:pPr>
              <w:tabs>
                <w:tab w:val="left" w:pos="180"/>
              </w:tabs>
              <w:spacing w:after="120" w:line="276" w:lineRule="auto"/>
              <w:ind w:left="0" w:right="0" w:firstLine="0"/>
              <w:rPr>
                <w:rFonts w:ascii="Calibri" w:eastAsia="Calibri" w:hAnsi="Calibri" w:cs="Calibri"/>
                <w:i/>
                <w:color w:val="F79723"/>
                <w:sz w:val="20"/>
                <w:szCs w:val="24"/>
              </w:rPr>
            </w:pPr>
            <w:r w:rsidRPr="00BA52EA">
              <w:rPr>
                <w:rFonts w:ascii="Calibri" w:eastAsia="Calibri" w:hAnsi="Calibri" w:cs="Calibri"/>
                <w:i/>
                <w:color w:val="F79723"/>
                <w:sz w:val="20"/>
                <w:szCs w:val="20"/>
              </w:rPr>
              <w:t>Learner guide reference: CHCDIV001 Learner Guide, Chapter 2, S</w:t>
            </w:r>
            <w:r w:rsidR="000B3A8B">
              <w:rPr>
                <w:rFonts w:ascii="Calibri" w:eastAsia="Calibri" w:hAnsi="Calibri" w:cs="Calibri"/>
                <w:i/>
                <w:color w:val="F79723"/>
                <w:sz w:val="20"/>
                <w:szCs w:val="20"/>
              </w:rPr>
              <w:t>ubchapter</w:t>
            </w:r>
            <w:r w:rsidRPr="00BA52EA">
              <w:rPr>
                <w:rFonts w:ascii="Calibri" w:eastAsia="Calibri" w:hAnsi="Calibri" w:cs="Calibri"/>
                <w:i/>
                <w:color w:val="F79723"/>
                <w:sz w:val="20"/>
                <w:szCs w:val="20"/>
              </w:rPr>
              <w:t xml:space="preserve"> 2.2</w:t>
            </w:r>
          </w:p>
          <w:p w14:paraId="7F98BE1C" w14:textId="77777777" w:rsidR="00BA52EA" w:rsidRPr="00BA52EA" w:rsidRDefault="00BA52EA" w:rsidP="00BA52EA">
            <w:pPr>
              <w:tabs>
                <w:tab w:val="left" w:pos="180"/>
              </w:tabs>
              <w:spacing w:after="120" w:line="276" w:lineRule="auto"/>
              <w:ind w:left="0" w:right="0" w:firstLine="0"/>
              <w:rPr>
                <w:rFonts w:ascii="Calibri" w:eastAsia="Calibri" w:hAnsi="Calibri" w:cs="Calibri"/>
                <w:b/>
                <w:color w:val="D73329"/>
                <w:sz w:val="22"/>
              </w:rPr>
            </w:pPr>
            <w:r w:rsidRPr="00BA52EA">
              <w:rPr>
                <w:rFonts w:ascii="Calibri" w:eastAsia="Calibri" w:hAnsi="Calibri" w:cs="Calibri"/>
                <w:b/>
                <w:color w:val="D73329"/>
                <w:sz w:val="22"/>
              </w:rPr>
              <w:t>Marking guide</w:t>
            </w:r>
          </w:p>
          <w:p w14:paraId="21C23FCB" w14:textId="77777777" w:rsidR="00BA52EA" w:rsidRPr="00BA52EA" w:rsidRDefault="00BA52EA" w:rsidP="00BA52EA">
            <w:pPr>
              <w:tabs>
                <w:tab w:val="left" w:pos="180"/>
              </w:tabs>
              <w:spacing w:after="120" w:line="276" w:lineRule="auto"/>
              <w:ind w:left="0" w:right="0" w:firstLine="0"/>
              <w:jc w:val="both"/>
              <w:rPr>
                <w:rFonts w:ascii="Calibri" w:eastAsia="Calibri" w:hAnsi="Calibri" w:cs="Calibri"/>
                <w:bCs/>
                <w:color w:val="D73329"/>
                <w:sz w:val="22"/>
              </w:rPr>
            </w:pPr>
            <w:r w:rsidRPr="00BA52EA">
              <w:rPr>
                <w:rFonts w:ascii="Calibri" w:eastAsia="Calibri" w:hAnsi="Calibri" w:cs="Calibri"/>
                <w:bCs/>
                <w:color w:val="D73329"/>
                <w:sz w:val="22"/>
              </w:rPr>
              <w:t>The learner must list two advantages and two disadvantages of developing professional relationships that are based on acceptance of cultural diversity.</w:t>
            </w:r>
          </w:p>
          <w:p w14:paraId="7014FB8D" w14:textId="1D7704F9" w:rsidR="00BA52EA" w:rsidRDefault="00BA52EA" w:rsidP="00BA52EA">
            <w:pPr>
              <w:tabs>
                <w:tab w:val="left" w:pos="180"/>
              </w:tabs>
              <w:spacing w:after="120" w:line="276" w:lineRule="auto"/>
              <w:ind w:left="0" w:right="0" w:firstLine="0"/>
              <w:jc w:val="both"/>
              <w:rPr>
                <w:rFonts w:ascii="Calibri" w:eastAsia="Calibri" w:hAnsi="Calibri" w:cs="Calibri"/>
                <w:bCs/>
                <w:color w:val="D73329"/>
                <w:sz w:val="22"/>
              </w:rPr>
            </w:pPr>
            <w:r w:rsidRPr="00BA52EA">
              <w:rPr>
                <w:rFonts w:ascii="Calibri" w:eastAsia="Calibri" w:hAnsi="Calibri" w:cs="Calibri"/>
                <w:bCs/>
                <w:color w:val="D73329"/>
                <w:sz w:val="22"/>
              </w:rPr>
              <w:t xml:space="preserve">For a satisfactory </w:t>
            </w:r>
            <w:r w:rsidRPr="00727190">
              <w:rPr>
                <w:rFonts w:ascii="Calibri" w:eastAsia="Calibri" w:hAnsi="Calibri" w:cs="Calibri"/>
                <w:bCs/>
                <w:color w:val="D73329"/>
                <w:sz w:val="22"/>
              </w:rPr>
              <w:t>performance</w:t>
            </w:r>
            <w:r w:rsidRPr="00BA52EA">
              <w:rPr>
                <w:rFonts w:ascii="Calibri" w:eastAsia="Calibri" w:hAnsi="Calibri" w:cs="Calibri"/>
                <w:bCs/>
                <w:color w:val="D73329"/>
                <w:sz w:val="22"/>
              </w:rPr>
              <w:t xml:space="preserve">, their response must </w:t>
            </w:r>
            <w:r w:rsidR="00186552">
              <w:rPr>
                <w:rFonts w:ascii="Calibri" w:eastAsia="Calibri" w:hAnsi="Calibri" w:cs="Calibri"/>
                <w:bCs/>
                <w:color w:val="D73329"/>
                <w:sz w:val="22"/>
              </w:rPr>
              <w:t xml:space="preserve">be positive and negative aspects to forming close, inclusive relationships </w:t>
            </w:r>
            <w:r w:rsidR="00E85DCC">
              <w:rPr>
                <w:rFonts w:ascii="Calibri" w:eastAsia="Calibri" w:hAnsi="Calibri" w:cs="Calibri"/>
                <w:bCs/>
                <w:color w:val="D73329"/>
                <w:sz w:val="22"/>
              </w:rPr>
              <w:t xml:space="preserve">in the workplace </w:t>
            </w:r>
            <w:r w:rsidR="004F323E">
              <w:rPr>
                <w:rFonts w:ascii="Calibri" w:eastAsia="Calibri" w:hAnsi="Calibri" w:cs="Calibri"/>
                <w:bCs/>
                <w:color w:val="D73329"/>
                <w:sz w:val="22"/>
              </w:rPr>
              <w:t>by</w:t>
            </w:r>
            <w:r w:rsidR="009017E5">
              <w:rPr>
                <w:rFonts w:ascii="Calibri" w:eastAsia="Calibri" w:hAnsi="Calibri" w:cs="Calibri"/>
                <w:bCs/>
                <w:color w:val="D73329"/>
                <w:sz w:val="22"/>
              </w:rPr>
              <w:t xml:space="preserve"> respect</w:t>
            </w:r>
            <w:r w:rsidR="004F323E">
              <w:rPr>
                <w:rFonts w:ascii="Calibri" w:eastAsia="Calibri" w:hAnsi="Calibri" w:cs="Calibri"/>
                <w:bCs/>
                <w:color w:val="D73329"/>
                <w:sz w:val="22"/>
              </w:rPr>
              <w:t>ing</w:t>
            </w:r>
            <w:r w:rsidR="009017E5">
              <w:rPr>
                <w:rFonts w:ascii="Calibri" w:eastAsia="Calibri" w:hAnsi="Calibri" w:cs="Calibri"/>
                <w:bCs/>
                <w:color w:val="D73329"/>
                <w:sz w:val="22"/>
              </w:rPr>
              <w:t xml:space="preserve"> </w:t>
            </w:r>
            <w:r w:rsidR="00E85DCC">
              <w:rPr>
                <w:rFonts w:ascii="Calibri" w:eastAsia="Calibri" w:hAnsi="Calibri" w:cs="Calibri"/>
                <w:bCs/>
                <w:color w:val="D73329"/>
                <w:sz w:val="22"/>
              </w:rPr>
              <w:t>and appreciatin</w:t>
            </w:r>
            <w:r w:rsidR="004F323E">
              <w:rPr>
                <w:rFonts w:ascii="Calibri" w:eastAsia="Calibri" w:hAnsi="Calibri" w:cs="Calibri"/>
                <w:bCs/>
                <w:color w:val="D73329"/>
                <w:sz w:val="22"/>
              </w:rPr>
              <w:t>g</w:t>
            </w:r>
            <w:r w:rsidR="00E85DCC">
              <w:rPr>
                <w:rFonts w:ascii="Calibri" w:eastAsia="Calibri" w:hAnsi="Calibri" w:cs="Calibri"/>
                <w:bCs/>
                <w:color w:val="D73329"/>
                <w:sz w:val="22"/>
              </w:rPr>
              <w:t xml:space="preserve"> diversity and inclusion</w:t>
            </w:r>
          </w:p>
          <w:p w14:paraId="7A24B06A" w14:textId="097FA1CA" w:rsidR="00B722D1" w:rsidRDefault="002407DC" w:rsidP="00BA52EA">
            <w:pPr>
              <w:tabs>
                <w:tab w:val="left" w:pos="180"/>
              </w:tabs>
              <w:spacing w:after="120" w:line="276" w:lineRule="auto"/>
              <w:ind w:left="0" w:right="0" w:firstLine="0"/>
              <w:jc w:val="both"/>
              <w:rPr>
                <w:rFonts w:ascii="Calibri" w:eastAsia="Calibri" w:hAnsi="Calibri" w:cs="Calibri"/>
                <w:bCs/>
                <w:color w:val="D73329"/>
                <w:sz w:val="22"/>
              </w:rPr>
            </w:pPr>
            <w:r>
              <w:rPr>
                <w:rFonts w:ascii="Calibri" w:eastAsia="Calibri" w:hAnsi="Calibri" w:cs="Calibri"/>
                <w:bCs/>
                <w:color w:val="D73329"/>
                <w:sz w:val="22"/>
              </w:rPr>
              <w:t>Sample</w:t>
            </w:r>
            <w:r w:rsidR="00B722D1">
              <w:rPr>
                <w:rFonts w:ascii="Calibri" w:eastAsia="Calibri" w:hAnsi="Calibri" w:cs="Calibri"/>
                <w:bCs/>
                <w:color w:val="D73329"/>
                <w:sz w:val="22"/>
              </w:rPr>
              <w:t xml:space="preserve"> answers are provid</w:t>
            </w:r>
            <w:r w:rsidR="008B71E9">
              <w:rPr>
                <w:rFonts w:ascii="Calibri" w:eastAsia="Calibri" w:hAnsi="Calibri" w:cs="Calibri"/>
                <w:bCs/>
                <w:color w:val="D73329"/>
                <w:sz w:val="22"/>
              </w:rPr>
              <w:t>e</w:t>
            </w:r>
            <w:r w:rsidR="00B722D1">
              <w:rPr>
                <w:rFonts w:ascii="Calibri" w:eastAsia="Calibri" w:hAnsi="Calibri" w:cs="Calibri"/>
                <w:bCs/>
                <w:color w:val="D73329"/>
                <w:sz w:val="22"/>
              </w:rPr>
              <w:t>d</w:t>
            </w:r>
            <w:r w:rsidR="00186552">
              <w:rPr>
                <w:rFonts w:ascii="Calibri" w:eastAsia="Calibri" w:hAnsi="Calibri" w:cs="Calibri"/>
                <w:bCs/>
                <w:color w:val="D73329"/>
                <w:sz w:val="22"/>
              </w:rPr>
              <w:t xml:space="preserve"> below (only two are required):</w:t>
            </w:r>
          </w:p>
          <w:tbl>
            <w:tblPr>
              <w:tblStyle w:val="GridTable1Light1"/>
              <w:tblW w:w="0" w:type="auto"/>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4391"/>
              <w:gridCol w:w="4409"/>
            </w:tblGrid>
            <w:tr w:rsidR="00180575" w:rsidRPr="00727190" w14:paraId="6CC08187" w14:textId="77777777" w:rsidTr="00307A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Borders>
                    <w:bottom w:val="none" w:sz="0" w:space="0" w:color="auto"/>
                  </w:tcBorders>
                  <w:shd w:val="clear" w:color="auto" w:fill="FFFFFF" w:themeFill="background1"/>
                  <w:hideMark/>
                </w:tcPr>
                <w:p w14:paraId="01A2056E" w14:textId="77777777" w:rsidR="00180575" w:rsidRPr="00727190" w:rsidRDefault="00180575" w:rsidP="00180575">
                  <w:pPr>
                    <w:spacing w:after="120" w:line="276" w:lineRule="auto"/>
                    <w:ind w:left="0" w:right="0" w:firstLine="0"/>
                    <w:jc w:val="center"/>
                    <w:rPr>
                      <w:b w:val="0"/>
                      <w:bCs w:val="0"/>
                      <w:color w:val="D73329"/>
                    </w:rPr>
                  </w:pPr>
                  <w:r w:rsidRPr="00727190">
                    <w:rPr>
                      <w:b w:val="0"/>
                      <w:bCs w:val="0"/>
                      <w:color w:val="D73329"/>
                    </w:rPr>
                    <w:t>Advantages</w:t>
                  </w:r>
                </w:p>
              </w:tc>
              <w:tc>
                <w:tcPr>
                  <w:tcW w:w="4409" w:type="dxa"/>
                  <w:tcBorders>
                    <w:bottom w:val="none" w:sz="0" w:space="0" w:color="auto"/>
                  </w:tcBorders>
                  <w:shd w:val="clear" w:color="auto" w:fill="FFFFFF" w:themeFill="background1"/>
                  <w:hideMark/>
                </w:tcPr>
                <w:p w14:paraId="3FB70ED3" w14:textId="77777777" w:rsidR="00180575" w:rsidRPr="00727190" w:rsidRDefault="00180575" w:rsidP="00180575">
                  <w:pPr>
                    <w:spacing w:after="120" w:line="276" w:lineRule="auto"/>
                    <w:ind w:left="0" w:right="0" w:firstLine="0"/>
                    <w:jc w:val="center"/>
                    <w:cnfStyle w:val="100000000000" w:firstRow="1" w:lastRow="0" w:firstColumn="0" w:lastColumn="0" w:oddVBand="0" w:evenVBand="0" w:oddHBand="0" w:evenHBand="0" w:firstRowFirstColumn="0" w:firstRowLastColumn="0" w:lastRowFirstColumn="0" w:lastRowLastColumn="0"/>
                    <w:rPr>
                      <w:b w:val="0"/>
                      <w:bCs w:val="0"/>
                      <w:color w:val="D73329"/>
                    </w:rPr>
                  </w:pPr>
                  <w:r w:rsidRPr="00727190">
                    <w:rPr>
                      <w:b w:val="0"/>
                      <w:bCs w:val="0"/>
                      <w:color w:val="D73329"/>
                    </w:rPr>
                    <w:t>Disadvantages</w:t>
                  </w:r>
                </w:p>
              </w:tc>
            </w:tr>
            <w:tr w:rsidR="00180575" w:rsidRPr="00727190" w14:paraId="6CA549FE" w14:textId="77777777" w:rsidTr="00307A59">
              <w:tc>
                <w:tcPr>
                  <w:cnfStyle w:val="001000000000" w:firstRow="0" w:lastRow="0" w:firstColumn="1" w:lastColumn="0" w:oddVBand="0" w:evenVBand="0" w:oddHBand="0" w:evenHBand="0" w:firstRowFirstColumn="0" w:firstRowLastColumn="0" w:lastRowFirstColumn="0" w:lastRowLastColumn="0"/>
                  <w:tcW w:w="4391" w:type="dxa"/>
                  <w:shd w:val="clear" w:color="auto" w:fill="FFFFFF" w:themeFill="background1"/>
                  <w:hideMark/>
                </w:tcPr>
                <w:p w14:paraId="30360B49" w14:textId="77777777" w:rsidR="00180575" w:rsidRPr="00727190" w:rsidRDefault="00180575" w:rsidP="00180575">
                  <w:pPr>
                    <w:spacing w:after="120" w:line="276" w:lineRule="auto"/>
                    <w:ind w:left="0" w:right="0" w:firstLine="0"/>
                    <w:rPr>
                      <w:b w:val="0"/>
                      <w:bCs w:val="0"/>
                      <w:color w:val="D73329"/>
                    </w:rPr>
                  </w:pPr>
                  <w:r w:rsidRPr="00727190">
                    <w:rPr>
                      <w:b w:val="0"/>
                      <w:bCs w:val="0"/>
                      <w:color w:val="D73329"/>
                    </w:rPr>
                    <w:t>Working with others is enjoyable</w:t>
                  </w:r>
                </w:p>
              </w:tc>
              <w:tc>
                <w:tcPr>
                  <w:tcW w:w="4409" w:type="dxa"/>
                  <w:shd w:val="clear" w:color="auto" w:fill="FFFFFF" w:themeFill="background1"/>
                  <w:hideMark/>
                </w:tcPr>
                <w:p w14:paraId="245BB115" w14:textId="77777777" w:rsidR="00180575" w:rsidRPr="00727190" w:rsidRDefault="00180575" w:rsidP="00180575">
                  <w:pPr>
                    <w:spacing w:after="120" w:line="276" w:lineRule="auto"/>
                    <w:ind w:left="0" w:right="0" w:firstLine="0"/>
                    <w:cnfStyle w:val="000000000000" w:firstRow="0" w:lastRow="0" w:firstColumn="0" w:lastColumn="0" w:oddVBand="0" w:evenVBand="0" w:oddHBand="0" w:evenHBand="0" w:firstRowFirstColumn="0" w:firstRowLastColumn="0" w:lastRowFirstColumn="0" w:lastRowLastColumn="0"/>
                    <w:rPr>
                      <w:color w:val="D73329"/>
                    </w:rPr>
                  </w:pPr>
                  <w:r w:rsidRPr="00727190">
                    <w:rPr>
                      <w:color w:val="D73329"/>
                    </w:rPr>
                    <w:t>People with power or strong personalities can dominate the relationship dynamic</w:t>
                  </w:r>
                </w:p>
              </w:tc>
            </w:tr>
            <w:tr w:rsidR="00180575" w:rsidRPr="00727190" w14:paraId="533A031F" w14:textId="77777777" w:rsidTr="00307A59">
              <w:tc>
                <w:tcPr>
                  <w:cnfStyle w:val="001000000000" w:firstRow="0" w:lastRow="0" w:firstColumn="1" w:lastColumn="0" w:oddVBand="0" w:evenVBand="0" w:oddHBand="0" w:evenHBand="0" w:firstRowFirstColumn="0" w:firstRowLastColumn="0" w:lastRowFirstColumn="0" w:lastRowLastColumn="0"/>
                  <w:tcW w:w="4391" w:type="dxa"/>
                  <w:shd w:val="clear" w:color="auto" w:fill="FFFFFF" w:themeFill="background1"/>
                  <w:hideMark/>
                </w:tcPr>
                <w:p w14:paraId="1C148D89" w14:textId="77777777" w:rsidR="00180575" w:rsidRPr="00727190" w:rsidRDefault="00180575" w:rsidP="00180575">
                  <w:pPr>
                    <w:spacing w:after="120" w:line="276" w:lineRule="auto"/>
                    <w:ind w:left="0" w:right="0" w:firstLine="0"/>
                    <w:rPr>
                      <w:b w:val="0"/>
                      <w:bCs w:val="0"/>
                      <w:color w:val="D73329"/>
                    </w:rPr>
                  </w:pPr>
                  <w:r w:rsidRPr="00727190">
                    <w:rPr>
                      <w:b w:val="0"/>
                      <w:bCs w:val="0"/>
                      <w:color w:val="D73329"/>
                    </w:rPr>
                    <w:t>It is easier to generate new ideas</w:t>
                  </w:r>
                </w:p>
              </w:tc>
              <w:tc>
                <w:tcPr>
                  <w:tcW w:w="4409" w:type="dxa"/>
                  <w:shd w:val="clear" w:color="auto" w:fill="FFFFFF" w:themeFill="background1"/>
                  <w:hideMark/>
                </w:tcPr>
                <w:p w14:paraId="5B8688C6" w14:textId="77777777" w:rsidR="00180575" w:rsidRPr="00727190" w:rsidRDefault="00180575" w:rsidP="00180575">
                  <w:pPr>
                    <w:spacing w:after="120" w:line="276" w:lineRule="auto"/>
                    <w:ind w:left="0" w:right="0" w:firstLine="0"/>
                    <w:cnfStyle w:val="000000000000" w:firstRow="0" w:lastRow="0" w:firstColumn="0" w:lastColumn="0" w:oddVBand="0" w:evenVBand="0" w:oddHBand="0" w:evenHBand="0" w:firstRowFirstColumn="0" w:firstRowLastColumn="0" w:lastRowFirstColumn="0" w:lastRowLastColumn="0"/>
                    <w:rPr>
                      <w:color w:val="D73329"/>
                    </w:rPr>
                  </w:pPr>
                  <w:r w:rsidRPr="00727190">
                    <w:rPr>
                      <w:color w:val="D73329"/>
                    </w:rPr>
                    <w:t>It can be difficult to get people together, and managing ideas can be cumbersome</w:t>
                  </w:r>
                </w:p>
              </w:tc>
            </w:tr>
            <w:tr w:rsidR="00180575" w:rsidRPr="00727190" w14:paraId="19651264" w14:textId="77777777" w:rsidTr="00307A59">
              <w:tc>
                <w:tcPr>
                  <w:cnfStyle w:val="001000000000" w:firstRow="0" w:lastRow="0" w:firstColumn="1" w:lastColumn="0" w:oddVBand="0" w:evenVBand="0" w:oddHBand="0" w:evenHBand="0" w:firstRowFirstColumn="0" w:firstRowLastColumn="0" w:lastRowFirstColumn="0" w:lastRowLastColumn="0"/>
                  <w:tcW w:w="4391" w:type="dxa"/>
                  <w:shd w:val="clear" w:color="auto" w:fill="FFFFFF" w:themeFill="background1"/>
                  <w:hideMark/>
                </w:tcPr>
                <w:p w14:paraId="7396AB61" w14:textId="77777777" w:rsidR="00180575" w:rsidRPr="00727190" w:rsidRDefault="00180575" w:rsidP="00180575">
                  <w:pPr>
                    <w:spacing w:after="120" w:line="276" w:lineRule="auto"/>
                    <w:ind w:left="0" w:right="0" w:firstLine="0"/>
                    <w:rPr>
                      <w:b w:val="0"/>
                      <w:bCs w:val="0"/>
                      <w:color w:val="D73329"/>
                    </w:rPr>
                  </w:pPr>
                  <w:r w:rsidRPr="00727190">
                    <w:rPr>
                      <w:b w:val="0"/>
                      <w:bCs w:val="0"/>
                      <w:color w:val="D73329"/>
                    </w:rPr>
                    <w:t>Everyone can share in decision-making</w:t>
                  </w:r>
                </w:p>
              </w:tc>
              <w:tc>
                <w:tcPr>
                  <w:tcW w:w="4409" w:type="dxa"/>
                  <w:shd w:val="clear" w:color="auto" w:fill="FFFFFF" w:themeFill="background1"/>
                  <w:hideMark/>
                </w:tcPr>
                <w:p w14:paraId="76399063" w14:textId="77777777" w:rsidR="00180575" w:rsidRPr="00727190" w:rsidRDefault="00180575" w:rsidP="00180575">
                  <w:pPr>
                    <w:spacing w:after="120" w:line="276" w:lineRule="auto"/>
                    <w:ind w:left="0" w:right="0" w:firstLine="0"/>
                    <w:cnfStyle w:val="000000000000" w:firstRow="0" w:lastRow="0" w:firstColumn="0" w:lastColumn="0" w:oddVBand="0" w:evenVBand="0" w:oddHBand="0" w:evenHBand="0" w:firstRowFirstColumn="0" w:firstRowLastColumn="0" w:lastRowFirstColumn="0" w:lastRowLastColumn="0"/>
                    <w:rPr>
                      <w:color w:val="D73329"/>
                    </w:rPr>
                  </w:pPr>
                  <w:r w:rsidRPr="00727190">
                    <w:rPr>
                      <w:color w:val="D73329"/>
                    </w:rPr>
                    <w:t>It can take a long time to make decisions</w:t>
                  </w:r>
                </w:p>
              </w:tc>
            </w:tr>
            <w:tr w:rsidR="00180575" w:rsidRPr="00727190" w14:paraId="5BFD46CD" w14:textId="77777777" w:rsidTr="00307A59">
              <w:tc>
                <w:tcPr>
                  <w:cnfStyle w:val="001000000000" w:firstRow="0" w:lastRow="0" w:firstColumn="1" w:lastColumn="0" w:oddVBand="0" w:evenVBand="0" w:oddHBand="0" w:evenHBand="0" w:firstRowFirstColumn="0" w:firstRowLastColumn="0" w:lastRowFirstColumn="0" w:lastRowLastColumn="0"/>
                  <w:tcW w:w="4391" w:type="dxa"/>
                  <w:shd w:val="clear" w:color="auto" w:fill="FFFFFF" w:themeFill="background1"/>
                  <w:hideMark/>
                </w:tcPr>
                <w:p w14:paraId="557F3382" w14:textId="77777777" w:rsidR="00180575" w:rsidRPr="00727190" w:rsidRDefault="00180575" w:rsidP="00180575">
                  <w:pPr>
                    <w:spacing w:after="120" w:line="276" w:lineRule="auto"/>
                    <w:ind w:left="0" w:right="0" w:firstLine="0"/>
                    <w:rPr>
                      <w:b w:val="0"/>
                      <w:bCs w:val="0"/>
                      <w:color w:val="D73329"/>
                    </w:rPr>
                  </w:pPr>
                  <w:r w:rsidRPr="00727190">
                    <w:rPr>
                      <w:b w:val="0"/>
                      <w:bCs w:val="0"/>
                      <w:color w:val="D73329"/>
                    </w:rPr>
                    <w:t>Everyone can feel pride in being part of a group</w:t>
                  </w:r>
                </w:p>
              </w:tc>
              <w:tc>
                <w:tcPr>
                  <w:tcW w:w="4409" w:type="dxa"/>
                  <w:shd w:val="clear" w:color="auto" w:fill="FFFFFF" w:themeFill="background1"/>
                  <w:hideMark/>
                </w:tcPr>
                <w:p w14:paraId="0BE7F060" w14:textId="77777777" w:rsidR="00180575" w:rsidRPr="00727190" w:rsidRDefault="00180575" w:rsidP="00180575">
                  <w:pPr>
                    <w:spacing w:after="120" w:line="276" w:lineRule="auto"/>
                    <w:ind w:left="0" w:right="0" w:firstLine="0"/>
                    <w:cnfStyle w:val="000000000000" w:firstRow="0" w:lastRow="0" w:firstColumn="0" w:lastColumn="0" w:oddVBand="0" w:evenVBand="0" w:oddHBand="0" w:evenHBand="0" w:firstRowFirstColumn="0" w:firstRowLastColumn="0" w:lastRowFirstColumn="0" w:lastRowLastColumn="0"/>
                    <w:rPr>
                      <w:color w:val="D73329"/>
                    </w:rPr>
                  </w:pPr>
                  <w:r w:rsidRPr="00727190">
                    <w:rPr>
                      <w:color w:val="D73329"/>
                    </w:rPr>
                    <w:t>Arguments could occur more frequently if all members had strong opinions</w:t>
                  </w:r>
                </w:p>
              </w:tc>
            </w:tr>
            <w:tr w:rsidR="00180575" w:rsidRPr="00727190" w14:paraId="490DCC93" w14:textId="77777777" w:rsidTr="00307A59">
              <w:tc>
                <w:tcPr>
                  <w:cnfStyle w:val="001000000000" w:firstRow="0" w:lastRow="0" w:firstColumn="1" w:lastColumn="0" w:oddVBand="0" w:evenVBand="0" w:oddHBand="0" w:evenHBand="0" w:firstRowFirstColumn="0" w:firstRowLastColumn="0" w:lastRowFirstColumn="0" w:lastRowLastColumn="0"/>
                  <w:tcW w:w="4391" w:type="dxa"/>
                  <w:shd w:val="clear" w:color="auto" w:fill="FFFFFF" w:themeFill="background1"/>
                  <w:hideMark/>
                </w:tcPr>
                <w:p w14:paraId="1E91FB98" w14:textId="77777777" w:rsidR="00180575" w:rsidRPr="00727190" w:rsidRDefault="00180575" w:rsidP="00180575">
                  <w:pPr>
                    <w:spacing w:after="120" w:line="276" w:lineRule="auto"/>
                    <w:ind w:left="0" w:right="0" w:firstLine="0"/>
                    <w:rPr>
                      <w:b w:val="0"/>
                      <w:bCs w:val="0"/>
                      <w:color w:val="D73329"/>
                    </w:rPr>
                  </w:pPr>
                  <w:r w:rsidRPr="00727190">
                    <w:rPr>
                      <w:b w:val="0"/>
                      <w:bCs w:val="0"/>
                      <w:color w:val="D73329"/>
                    </w:rPr>
                    <w:t>Members will be more committed decisions they make.</w:t>
                  </w:r>
                </w:p>
              </w:tc>
              <w:tc>
                <w:tcPr>
                  <w:tcW w:w="4409" w:type="dxa"/>
                  <w:shd w:val="clear" w:color="auto" w:fill="FFFFFF" w:themeFill="background1"/>
                  <w:hideMark/>
                </w:tcPr>
                <w:p w14:paraId="616DB6E1" w14:textId="77777777" w:rsidR="00180575" w:rsidRPr="00727190" w:rsidRDefault="00180575" w:rsidP="00180575">
                  <w:pPr>
                    <w:spacing w:after="120" w:line="276" w:lineRule="auto"/>
                    <w:ind w:left="0" w:right="0" w:firstLine="0"/>
                    <w:cnfStyle w:val="000000000000" w:firstRow="0" w:lastRow="0" w:firstColumn="0" w:lastColumn="0" w:oddVBand="0" w:evenVBand="0" w:oddHBand="0" w:evenHBand="0" w:firstRowFirstColumn="0" w:firstRowLastColumn="0" w:lastRowFirstColumn="0" w:lastRowLastColumn="0"/>
                    <w:rPr>
                      <w:color w:val="D73329"/>
                    </w:rPr>
                  </w:pPr>
                  <w:r w:rsidRPr="00727190">
                    <w:rPr>
                      <w:color w:val="D73329"/>
                    </w:rPr>
                    <w:t>Less confident or quiet people may have difficulty contributing to discussions</w:t>
                  </w:r>
                </w:p>
              </w:tc>
            </w:tr>
            <w:tr w:rsidR="00180575" w:rsidRPr="00727190" w14:paraId="17F687F7" w14:textId="77777777" w:rsidTr="00307A59">
              <w:tc>
                <w:tcPr>
                  <w:cnfStyle w:val="001000000000" w:firstRow="0" w:lastRow="0" w:firstColumn="1" w:lastColumn="0" w:oddVBand="0" w:evenVBand="0" w:oddHBand="0" w:evenHBand="0" w:firstRowFirstColumn="0" w:firstRowLastColumn="0" w:lastRowFirstColumn="0" w:lastRowLastColumn="0"/>
                  <w:tcW w:w="4391" w:type="dxa"/>
                  <w:shd w:val="clear" w:color="auto" w:fill="FFFFFF" w:themeFill="background1"/>
                  <w:hideMark/>
                </w:tcPr>
                <w:p w14:paraId="316E0064" w14:textId="77777777" w:rsidR="00180575" w:rsidRPr="00727190" w:rsidRDefault="00180575" w:rsidP="00180575">
                  <w:pPr>
                    <w:spacing w:after="120" w:line="276" w:lineRule="auto"/>
                    <w:ind w:left="0" w:right="0" w:firstLine="0"/>
                    <w:rPr>
                      <w:b w:val="0"/>
                      <w:bCs w:val="0"/>
                      <w:color w:val="D73329"/>
                    </w:rPr>
                  </w:pPr>
                  <w:r w:rsidRPr="00727190">
                    <w:rPr>
                      <w:b w:val="0"/>
                      <w:bCs w:val="0"/>
                      <w:color w:val="D73329"/>
                    </w:rPr>
                    <w:t>Members will be able to support each other.</w:t>
                  </w:r>
                </w:p>
              </w:tc>
              <w:tc>
                <w:tcPr>
                  <w:tcW w:w="4409" w:type="dxa"/>
                  <w:shd w:val="clear" w:color="auto" w:fill="FFFFFF" w:themeFill="background1"/>
                  <w:hideMark/>
                </w:tcPr>
                <w:p w14:paraId="6411BFC3" w14:textId="77777777" w:rsidR="00180575" w:rsidRPr="00727190" w:rsidRDefault="00180575" w:rsidP="00180575">
                  <w:pPr>
                    <w:spacing w:after="120" w:line="276" w:lineRule="auto"/>
                    <w:ind w:left="0" w:right="0" w:firstLine="0"/>
                    <w:cnfStyle w:val="000000000000" w:firstRow="0" w:lastRow="0" w:firstColumn="0" w:lastColumn="0" w:oddVBand="0" w:evenVBand="0" w:oddHBand="0" w:evenHBand="0" w:firstRowFirstColumn="0" w:firstRowLastColumn="0" w:lastRowFirstColumn="0" w:lastRowLastColumn="0"/>
                    <w:rPr>
                      <w:color w:val="D73329"/>
                    </w:rPr>
                  </w:pPr>
                  <w:r w:rsidRPr="00727190">
                    <w:rPr>
                      <w:color w:val="D73329"/>
                    </w:rPr>
                    <w:t>Some members may not be as supportive as others</w:t>
                  </w:r>
                </w:p>
              </w:tc>
            </w:tr>
          </w:tbl>
          <w:p w14:paraId="34161FBF" w14:textId="0782B5EA" w:rsidR="00180575" w:rsidRPr="00180575" w:rsidRDefault="00180575" w:rsidP="00BA52EA">
            <w:pPr>
              <w:tabs>
                <w:tab w:val="left" w:pos="180"/>
              </w:tabs>
              <w:spacing w:after="120" w:line="276" w:lineRule="auto"/>
              <w:ind w:left="0" w:right="0" w:firstLine="0"/>
              <w:jc w:val="both"/>
              <w:rPr>
                <w:rFonts w:ascii="Calibri" w:eastAsia="Calibri" w:hAnsi="Calibri" w:cs="Calibri"/>
                <w:bCs/>
                <w:color w:val="D73329"/>
                <w:sz w:val="4"/>
                <w:szCs w:val="4"/>
                <w:highlight w:val="yellow"/>
              </w:rPr>
            </w:pPr>
          </w:p>
        </w:tc>
      </w:tr>
      <w:tr w:rsidR="003E5605" w:rsidRPr="00BA52EA" w14:paraId="61202C31" w14:textId="77777777" w:rsidTr="00301676">
        <w:trPr>
          <w:cantSplit/>
          <w:trHeight w:val="545"/>
          <w:jc w:val="center"/>
        </w:trPr>
        <w:tc>
          <w:tcPr>
            <w:tcW w:w="249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B2DEF4"/>
            <w:vAlign w:val="center"/>
          </w:tcPr>
          <w:p w14:paraId="0439B974" w14:textId="77777777" w:rsidR="003E5605" w:rsidRPr="00020A4C" w:rsidRDefault="003E5605">
            <w:pPr>
              <w:tabs>
                <w:tab w:val="left" w:pos="180"/>
              </w:tabs>
              <w:spacing w:after="120" w:line="276" w:lineRule="auto"/>
              <w:ind w:left="0" w:right="0" w:firstLine="0"/>
              <w:jc w:val="center"/>
              <w:rPr>
                <w:rFonts w:ascii="Calibri" w:eastAsia="Calibri" w:hAnsi="Calibri" w:cs="Calibri"/>
                <w:b/>
                <w:bCs/>
                <w:color w:val="404040" w:themeColor="text1" w:themeTint="BF"/>
              </w:rPr>
            </w:pPr>
            <w:r w:rsidRPr="00020A4C">
              <w:rPr>
                <w:rFonts w:ascii="Calibri" w:eastAsia="Calibri" w:hAnsi="Calibri" w:cs="Calibri"/>
                <w:b/>
                <w:bCs/>
                <w:color w:val="404040" w:themeColor="text1" w:themeTint="BF"/>
              </w:rPr>
              <w:t>Advantages</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B2DEF4"/>
            <w:vAlign w:val="center"/>
          </w:tcPr>
          <w:p w14:paraId="358C442C" w14:textId="77777777" w:rsidR="003E5605" w:rsidRPr="00020A4C" w:rsidRDefault="003E5605">
            <w:pPr>
              <w:tabs>
                <w:tab w:val="left" w:pos="180"/>
              </w:tabs>
              <w:spacing w:after="120" w:line="276" w:lineRule="auto"/>
              <w:ind w:left="0" w:right="0" w:firstLine="0"/>
              <w:jc w:val="center"/>
              <w:rPr>
                <w:rFonts w:ascii="Calibri" w:eastAsia="Calibri" w:hAnsi="Calibri" w:cs="Calibri"/>
                <w:b/>
                <w:bCs/>
                <w:color w:val="404040" w:themeColor="text1" w:themeTint="BF"/>
              </w:rPr>
            </w:pPr>
            <w:r w:rsidRPr="00020A4C">
              <w:rPr>
                <w:rFonts w:ascii="Calibri" w:eastAsia="Calibri" w:hAnsi="Calibri" w:cs="Calibri"/>
                <w:b/>
                <w:bCs/>
                <w:color w:val="404040" w:themeColor="text1" w:themeTint="BF"/>
              </w:rPr>
              <w:t>Disadvantages</w:t>
            </w:r>
          </w:p>
        </w:tc>
      </w:tr>
      <w:tr w:rsidR="003E5605" w:rsidRPr="00BA52EA" w14:paraId="029A71F6" w14:textId="77777777" w:rsidTr="00301676">
        <w:trPr>
          <w:cantSplit/>
          <w:trHeight w:val="1191"/>
          <w:jc w:val="center"/>
        </w:trPr>
        <w:tc>
          <w:tcPr>
            <w:tcW w:w="249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4C3655" w14:textId="77777777" w:rsidR="003E5605" w:rsidRPr="00020A4C" w:rsidRDefault="003E5605">
            <w:pPr>
              <w:numPr>
                <w:ilvl w:val="0"/>
                <w:numId w:val="36"/>
              </w:numPr>
              <w:tabs>
                <w:tab w:val="left" w:pos="180"/>
              </w:tabs>
              <w:spacing w:after="120" w:line="276" w:lineRule="auto"/>
              <w:ind w:left="794" w:right="0" w:hanging="357"/>
              <w:jc w:val="both"/>
              <w:rPr>
                <w:rFonts w:ascii="Calibri" w:eastAsia="Calibri" w:hAnsi="Calibri" w:cs="Calibri"/>
                <w:color w:val="404040" w:themeColor="text1" w:themeTint="BF"/>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CD2F3F" w14:textId="77777777" w:rsidR="003E5605" w:rsidRPr="00020A4C" w:rsidRDefault="003E5605">
            <w:pPr>
              <w:numPr>
                <w:ilvl w:val="0"/>
                <w:numId w:val="37"/>
              </w:numPr>
              <w:tabs>
                <w:tab w:val="left" w:pos="180"/>
              </w:tabs>
              <w:spacing w:after="120" w:line="276" w:lineRule="auto"/>
              <w:ind w:left="794" w:right="0" w:hanging="357"/>
              <w:jc w:val="both"/>
              <w:rPr>
                <w:rFonts w:ascii="Calibri" w:eastAsia="Calibri" w:hAnsi="Calibri" w:cs="Calibri"/>
                <w:color w:val="404040" w:themeColor="text1" w:themeTint="BF"/>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r w:rsidR="003E5605" w:rsidRPr="00BA52EA" w14:paraId="6F350DFB" w14:textId="77777777" w:rsidTr="00301676">
        <w:trPr>
          <w:cantSplit/>
          <w:trHeight w:val="1191"/>
          <w:jc w:val="center"/>
        </w:trPr>
        <w:tc>
          <w:tcPr>
            <w:tcW w:w="249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129752" w14:textId="77777777" w:rsidR="003E5605" w:rsidRPr="00180575" w:rsidRDefault="003E5605">
            <w:pPr>
              <w:numPr>
                <w:ilvl w:val="0"/>
                <w:numId w:val="36"/>
              </w:numPr>
              <w:tabs>
                <w:tab w:val="left" w:pos="180"/>
              </w:tabs>
              <w:spacing w:after="120" w:line="276" w:lineRule="auto"/>
              <w:ind w:left="794" w:right="0" w:hanging="357"/>
              <w:jc w:val="both"/>
              <w:rPr>
                <w:rFonts w:ascii="Calibri" w:eastAsia="Calibri" w:hAnsi="Calibri" w:cs="Calibri"/>
                <w:color w:val="262626"/>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442465" w14:textId="77777777" w:rsidR="003E5605" w:rsidRPr="00180575" w:rsidRDefault="003E5605">
            <w:pPr>
              <w:numPr>
                <w:ilvl w:val="0"/>
                <w:numId w:val="37"/>
              </w:numPr>
              <w:tabs>
                <w:tab w:val="left" w:pos="180"/>
              </w:tabs>
              <w:spacing w:after="120" w:line="276" w:lineRule="auto"/>
              <w:ind w:left="794" w:right="0" w:hanging="357"/>
              <w:jc w:val="both"/>
              <w:rPr>
                <w:rFonts w:ascii="Calibri" w:eastAsia="Calibri" w:hAnsi="Calibri" w:cs="Calibri"/>
                <w:color w:val="262626"/>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bl>
    <w:p w14:paraId="7B24B8F2" w14:textId="11ACB65A" w:rsidR="003E5605" w:rsidRPr="003E5605" w:rsidRDefault="003E5605" w:rsidP="003E5605">
      <w:pPr>
        <w:ind w:left="0" w:firstLine="0"/>
        <w:rPr>
          <w:sz w:val="18"/>
          <w:szCs w:val="18"/>
        </w:rPr>
      </w:pPr>
      <w:r w:rsidRPr="003E5605">
        <w:rPr>
          <w:sz w:val="18"/>
          <w:szCs w:val="18"/>
        </w:rPr>
        <w:br w:type="page"/>
      </w:r>
    </w:p>
    <w:p w14:paraId="710DD2FB" w14:textId="77777777" w:rsidR="00BA52EA" w:rsidRPr="00BA52EA" w:rsidRDefault="00BA52EA" w:rsidP="00BA52EA">
      <w:pPr>
        <w:pStyle w:val="Heading2"/>
        <w:tabs>
          <w:tab w:val="left" w:pos="180"/>
        </w:tabs>
        <w:spacing w:before="240"/>
        <w:rPr>
          <w:lang w:val="en-AU"/>
        </w:rPr>
      </w:pPr>
      <w:bookmarkStart w:id="49" w:name="_Toc72741756"/>
      <w:bookmarkStart w:id="50" w:name="_Toc110407812"/>
      <w:r w:rsidRPr="00BA52EA">
        <w:rPr>
          <w:lang w:val="en-AU"/>
        </w:rPr>
        <w:lastRenderedPageBreak/>
        <w:t>III. Communicate with People from Diverse Backgrounds and Situations</w:t>
      </w:r>
      <w:bookmarkEnd w:id="49"/>
      <w:bookmarkEnd w:id="50"/>
    </w:p>
    <w:p w14:paraId="3A63CB23" w14:textId="77777777" w:rsidR="00BA52EA" w:rsidRPr="00BA52EA" w:rsidRDefault="00BA52EA" w:rsidP="00BA52EA">
      <w:pPr>
        <w:pStyle w:val="Heading3"/>
        <w:tabs>
          <w:tab w:val="left" w:pos="180"/>
        </w:tabs>
        <w:spacing w:before="240" w:line="276" w:lineRule="auto"/>
        <w:ind w:right="0"/>
        <w:jc w:val="both"/>
      </w:pPr>
      <w:bookmarkStart w:id="51" w:name="_Toc72741757"/>
      <w:bookmarkStart w:id="52" w:name="_Toc110407813"/>
      <w:r w:rsidRPr="00BA52EA">
        <w:t>Activity 3.1</w:t>
      </w:r>
      <w:bookmarkEnd w:id="51"/>
      <w:bookmarkEnd w:id="52"/>
    </w:p>
    <w:tbl>
      <w:tblPr>
        <w:tblStyle w:val="CompliantTableGrid12"/>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030D5E" w:rsidRPr="00493143" w14:paraId="73F3E4C3" w14:textId="77777777">
        <w:trPr>
          <w:trHeight w:val="153"/>
          <w:jc w:val="center"/>
        </w:trPr>
        <w:tc>
          <w:tcPr>
            <w:tcW w:w="5000" w:type="pct"/>
            <w:tcBorders>
              <w:top w:val="nil"/>
              <w:left w:val="nil"/>
              <w:bottom w:val="nil"/>
              <w:right w:val="nil"/>
            </w:tcBorders>
            <w:shd w:val="clear" w:color="auto" w:fill="B2DEF4"/>
            <w:hideMark/>
          </w:tcPr>
          <w:p w14:paraId="03AD1681" w14:textId="77777777" w:rsidR="00030D5E" w:rsidRPr="00D637A4" w:rsidRDefault="00030D5E">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2244F2A3" w14:textId="224B6D91" w:rsidR="00030D5E" w:rsidRPr="00DB7CDA" w:rsidRDefault="00030D5E">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w:t>
            </w:r>
            <w:r w:rsidRPr="00DB7CDA">
              <w:rPr>
                <w:rFonts w:cs="Calibri"/>
                <w:color w:val="404040" w:themeColor="text1" w:themeTint="BF"/>
                <w:szCs w:val="24"/>
              </w:rPr>
              <w:t xml:space="preserve">below are </w:t>
            </w:r>
            <w:r w:rsidR="00A87B24">
              <w:rPr>
                <w:rFonts w:cs="Calibri"/>
                <w:color w:val="404040" w:themeColor="text1" w:themeTint="BF"/>
                <w:szCs w:val="24"/>
              </w:rPr>
              <w:t xml:space="preserve">concepts related </w:t>
            </w:r>
            <w:r w:rsidR="004B5B4B">
              <w:rPr>
                <w:rFonts w:cs="Calibri"/>
                <w:color w:val="404040" w:themeColor="text1" w:themeTint="BF"/>
                <w:szCs w:val="24"/>
              </w:rPr>
              <w:t xml:space="preserve">to </w:t>
            </w:r>
            <w:r w:rsidR="00F50C48">
              <w:rPr>
                <w:rFonts w:cs="Calibri"/>
                <w:color w:val="404040" w:themeColor="text1" w:themeTint="BF"/>
                <w:szCs w:val="24"/>
              </w:rPr>
              <w:t>the use of communication</w:t>
            </w:r>
            <w:r w:rsidRPr="00DB7CDA">
              <w:rPr>
                <w:rFonts w:cs="Calibri"/>
                <w:color w:val="404040" w:themeColor="text1" w:themeTint="BF"/>
                <w:szCs w:val="24"/>
              </w:rPr>
              <w:t>.</w:t>
            </w:r>
          </w:p>
          <w:p w14:paraId="3521C956" w14:textId="77777777" w:rsidR="00E86FA3" w:rsidRPr="001F76F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Language barrier</w:t>
            </w:r>
          </w:p>
          <w:p w14:paraId="5583E234" w14:textId="77777777" w:rsidR="00E86FA3" w:rsidRPr="001F76F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Written language</w:t>
            </w:r>
          </w:p>
          <w:p w14:paraId="27414904" w14:textId="77777777" w:rsidR="00E86FA3" w:rsidRPr="001F76F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Language interpretation</w:t>
            </w:r>
          </w:p>
          <w:p w14:paraId="53394F54" w14:textId="77777777" w:rsidR="00E86FA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Diversity in communication</w:t>
            </w:r>
          </w:p>
          <w:p w14:paraId="5746F8F0" w14:textId="61BD6EFE" w:rsidR="00030D5E" w:rsidRPr="001F76F3" w:rsidRDefault="006500BF" w:rsidP="00030D5E">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Constructive communication</w:t>
            </w:r>
          </w:p>
          <w:p w14:paraId="4698EE1F" w14:textId="1D53E6BC" w:rsidR="00030D5E" w:rsidRPr="00D637A4" w:rsidRDefault="00030D5E">
            <w:pPr>
              <w:tabs>
                <w:tab w:val="left" w:pos="180"/>
              </w:tabs>
              <w:spacing w:after="120" w:line="276" w:lineRule="auto"/>
              <w:ind w:left="0" w:right="0" w:firstLine="0"/>
              <w:jc w:val="both"/>
              <w:rPr>
                <w:rFonts w:cs="Calibri"/>
                <w:color w:val="404040" w:themeColor="text1" w:themeTint="BF"/>
                <w:szCs w:val="24"/>
              </w:rPr>
            </w:pPr>
            <w:r w:rsidRPr="00DB7CDA">
              <w:rPr>
                <w:rFonts w:cs="Calibri"/>
                <w:color w:val="404040" w:themeColor="text1" w:themeTint="BF"/>
                <w:szCs w:val="24"/>
              </w:rPr>
              <w:t>Match each to their</w:t>
            </w:r>
            <w:r w:rsidRPr="00D637A4">
              <w:rPr>
                <w:rFonts w:cs="Calibri"/>
                <w:color w:val="404040" w:themeColor="text1" w:themeTint="BF"/>
                <w:szCs w:val="24"/>
              </w:rPr>
              <w:t xml:space="preserve"> </w:t>
            </w:r>
            <w:r w:rsidR="00A71056">
              <w:rPr>
                <w:rFonts w:cs="Calibri"/>
                <w:color w:val="404040" w:themeColor="text1" w:themeTint="BF"/>
                <w:szCs w:val="24"/>
              </w:rPr>
              <w:t xml:space="preserve">description </w:t>
            </w:r>
            <w:r w:rsidRPr="00D637A4">
              <w:rPr>
                <w:rFonts w:cs="Calibri"/>
                <w:color w:val="404040" w:themeColor="text1" w:themeTint="BF"/>
                <w:szCs w:val="24"/>
              </w:rPr>
              <w:t>below by writing the letter that corresponds to your answer in the space provided.</w:t>
            </w:r>
          </w:p>
        </w:tc>
      </w:tr>
      <w:tr w:rsidR="00030D5E" w:rsidRPr="00493143" w14:paraId="74C4041F" w14:textId="77777777">
        <w:trPr>
          <w:trHeight w:val="74"/>
          <w:jc w:val="center"/>
        </w:trPr>
        <w:tc>
          <w:tcPr>
            <w:tcW w:w="5000" w:type="pct"/>
            <w:tcBorders>
              <w:top w:val="nil"/>
              <w:left w:val="nil"/>
              <w:bottom w:val="single" w:sz="2" w:space="0" w:color="A6A6A6" w:themeColor="background1" w:themeShade="A6"/>
              <w:right w:val="nil"/>
            </w:tcBorders>
          </w:tcPr>
          <w:p w14:paraId="6E9C144F" w14:textId="77777777" w:rsidR="00030D5E" w:rsidRPr="00493143" w:rsidRDefault="00030D5E" w:rsidP="001141D0">
            <w:pPr>
              <w:tabs>
                <w:tab w:val="left" w:pos="180"/>
              </w:tabs>
              <w:spacing w:before="0" w:line="276" w:lineRule="auto"/>
              <w:ind w:left="357" w:right="28" w:hanging="357"/>
              <w:rPr>
                <w:rFonts w:cs="Calibri"/>
                <w:szCs w:val="24"/>
              </w:rPr>
            </w:pPr>
          </w:p>
        </w:tc>
      </w:tr>
      <w:tr w:rsidR="00030D5E" w:rsidRPr="00493143" w14:paraId="79C817E7" w14:textId="77777777">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DF08FB" w14:textId="3AD4C639" w:rsidR="00030D5E" w:rsidRPr="005021AD" w:rsidRDefault="00030D5E">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sidR="00767445">
              <w:rPr>
                <w:rFonts w:cstheme="minorHAnsi"/>
                <w:i/>
                <w:color w:val="F79723"/>
                <w:sz w:val="20"/>
                <w:szCs w:val="20"/>
              </w:rPr>
              <w:t>CHCDIV001 PC3.1 (p), PC3.2</w:t>
            </w:r>
            <w:r w:rsidR="00000F85">
              <w:rPr>
                <w:rFonts w:cstheme="minorHAnsi"/>
                <w:i/>
                <w:color w:val="F79723"/>
                <w:sz w:val="20"/>
                <w:szCs w:val="20"/>
              </w:rPr>
              <w:t xml:space="preserve"> (p), PC3.3 (p), PC3.4 (p)</w:t>
            </w:r>
            <w:r w:rsidR="001F19CE">
              <w:rPr>
                <w:rFonts w:cstheme="minorHAnsi"/>
                <w:i/>
                <w:color w:val="F79723"/>
                <w:sz w:val="20"/>
                <w:szCs w:val="20"/>
              </w:rPr>
              <w:t>,</w:t>
            </w:r>
            <w:r w:rsidR="00387E80">
              <w:rPr>
                <w:rFonts w:cstheme="minorHAnsi"/>
                <w:i/>
                <w:color w:val="F79723"/>
                <w:sz w:val="20"/>
                <w:szCs w:val="20"/>
              </w:rPr>
              <w:t xml:space="preserve"> KE</w:t>
            </w:r>
            <w:r w:rsidR="00842895">
              <w:rPr>
                <w:rFonts w:cstheme="minorHAnsi"/>
                <w:i/>
                <w:color w:val="F79723"/>
                <w:sz w:val="20"/>
                <w:szCs w:val="20"/>
              </w:rPr>
              <w:t>9.1 (p)</w:t>
            </w:r>
          </w:p>
          <w:p w14:paraId="6634305B" w14:textId="454FD580" w:rsidR="00030D5E" w:rsidRPr="00FE5800" w:rsidRDefault="00030D5E" w:rsidP="006B786C">
            <w:pPr>
              <w:spacing w:after="120" w:line="276" w:lineRule="auto"/>
              <w:ind w:left="0" w:right="0" w:firstLine="0"/>
              <w:jc w:val="both"/>
              <w:rPr>
                <w:rFonts w:cstheme="minorHAnsi"/>
                <w:i/>
                <w:color w:val="F79723"/>
                <w:sz w:val="20"/>
                <w:szCs w:val="24"/>
              </w:rPr>
            </w:pPr>
            <w:r w:rsidRPr="00FE5800">
              <w:rPr>
                <w:rFonts w:cstheme="minorHAnsi"/>
                <w:i/>
                <w:color w:val="F79723"/>
                <w:sz w:val="20"/>
                <w:szCs w:val="20"/>
              </w:rPr>
              <w:t xml:space="preserve">Learner guide reference: </w:t>
            </w:r>
          </w:p>
          <w:p w14:paraId="5A635E06" w14:textId="3BDBC102" w:rsidR="00FE5800" w:rsidRDefault="008C0D57" w:rsidP="00FE5800">
            <w:pPr>
              <w:pStyle w:val="ListParagraph"/>
              <w:numPr>
                <w:ilvl w:val="0"/>
                <w:numId w:val="44"/>
              </w:numPr>
              <w:tabs>
                <w:tab w:val="left" w:pos="180"/>
              </w:tabs>
              <w:spacing w:after="120" w:line="276" w:lineRule="auto"/>
              <w:ind w:right="0"/>
              <w:contextualSpacing w:val="0"/>
              <w:rPr>
                <w:rFonts w:cstheme="minorHAnsi"/>
                <w:i/>
                <w:color w:val="F79723"/>
                <w:sz w:val="20"/>
                <w:szCs w:val="20"/>
              </w:rPr>
            </w:pPr>
            <w:r w:rsidRPr="00FE5800">
              <w:rPr>
                <w:rFonts w:cstheme="minorHAnsi"/>
                <w:i/>
                <w:color w:val="F79723"/>
                <w:sz w:val="20"/>
                <w:szCs w:val="20"/>
              </w:rPr>
              <w:t>CHCDIV001</w:t>
            </w:r>
            <w:r w:rsidR="00030D5E" w:rsidRPr="00FE5800">
              <w:rPr>
                <w:rFonts w:cstheme="minorHAnsi"/>
                <w:i/>
                <w:color w:val="F79723"/>
                <w:sz w:val="20"/>
                <w:szCs w:val="20"/>
              </w:rPr>
              <w:t xml:space="preserve"> Learner Guide, Chapter </w:t>
            </w:r>
            <w:r w:rsidRPr="00FE5800">
              <w:rPr>
                <w:rFonts w:cstheme="minorHAnsi"/>
                <w:i/>
                <w:color w:val="F79723"/>
                <w:sz w:val="20"/>
                <w:szCs w:val="20"/>
              </w:rPr>
              <w:t>3</w:t>
            </w:r>
            <w:r w:rsidR="00030D5E" w:rsidRPr="00FE5800">
              <w:rPr>
                <w:rFonts w:cstheme="minorHAnsi"/>
                <w:i/>
                <w:color w:val="F79723"/>
                <w:sz w:val="20"/>
                <w:szCs w:val="20"/>
              </w:rPr>
              <w:t xml:space="preserve">, Subchapter </w:t>
            </w:r>
            <w:r w:rsidR="00FE5800" w:rsidRPr="00FE5800">
              <w:rPr>
                <w:rFonts w:cstheme="minorHAnsi"/>
                <w:i/>
                <w:color w:val="F79723"/>
                <w:sz w:val="20"/>
                <w:szCs w:val="20"/>
              </w:rPr>
              <w:t>3.1</w:t>
            </w:r>
          </w:p>
          <w:p w14:paraId="7FE9CC3D" w14:textId="77777777" w:rsidR="00FE5800" w:rsidRDefault="00FE5800" w:rsidP="00FE5800">
            <w:pPr>
              <w:pStyle w:val="ListParagraph"/>
              <w:numPr>
                <w:ilvl w:val="0"/>
                <w:numId w:val="44"/>
              </w:numPr>
              <w:tabs>
                <w:tab w:val="left" w:pos="180"/>
              </w:tabs>
              <w:spacing w:after="120" w:line="276" w:lineRule="auto"/>
              <w:ind w:right="0"/>
              <w:contextualSpacing w:val="0"/>
              <w:rPr>
                <w:rFonts w:cstheme="minorHAnsi"/>
                <w:i/>
                <w:color w:val="F79723"/>
                <w:sz w:val="20"/>
                <w:szCs w:val="20"/>
              </w:rPr>
            </w:pPr>
            <w:r w:rsidRPr="00FE5800">
              <w:rPr>
                <w:rFonts w:cstheme="minorHAnsi"/>
                <w:i/>
                <w:color w:val="F79723"/>
                <w:sz w:val="20"/>
                <w:szCs w:val="20"/>
              </w:rPr>
              <w:t>CHCDIV001 Learner Guide, Chapter 3, Subchapter 3.</w:t>
            </w:r>
            <w:r>
              <w:rPr>
                <w:rFonts w:cstheme="minorHAnsi"/>
                <w:i/>
                <w:color w:val="F79723"/>
                <w:sz w:val="20"/>
                <w:szCs w:val="20"/>
              </w:rPr>
              <w:t>2</w:t>
            </w:r>
            <w:r w:rsidRPr="00FE5800">
              <w:rPr>
                <w:rFonts w:cstheme="minorHAnsi"/>
                <w:i/>
                <w:color w:val="F79723"/>
                <w:sz w:val="20"/>
                <w:szCs w:val="20"/>
              </w:rPr>
              <w:t xml:space="preserve">, Section </w:t>
            </w:r>
            <w:r w:rsidR="0077344E">
              <w:rPr>
                <w:rFonts w:cstheme="minorHAnsi"/>
                <w:i/>
                <w:color w:val="F79723"/>
                <w:sz w:val="20"/>
                <w:szCs w:val="20"/>
              </w:rPr>
              <w:t>3.2.1</w:t>
            </w:r>
          </w:p>
          <w:p w14:paraId="7EC2A077" w14:textId="77777777" w:rsidR="0077344E" w:rsidRDefault="0077344E" w:rsidP="00FE5800">
            <w:pPr>
              <w:pStyle w:val="ListParagraph"/>
              <w:numPr>
                <w:ilvl w:val="0"/>
                <w:numId w:val="44"/>
              </w:numPr>
              <w:tabs>
                <w:tab w:val="left" w:pos="180"/>
              </w:tabs>
              <w:spacing w:after="120" w:line="276" w:lineRule="auto"/>
              <w:ind w:right="0"/>
              <w:contextualSpacing w:val="0"/>
              <w:rPr>
                <w:rFonts w:cstheme="minorHAnsi"/>
                <w:i/>
                <w:color w:val="F79723"/>
                <w:sz w:val="20"/>
                <w:szCs w:val="20"/>
              </w:rPr>
            </w:pPr>
            <w:r w:rsidRPr="00FE5800">
              <w:rPr>
                <w:rFonts w:cstheme="minorHAnsi"/>
                <w:i/>
                <w:color w:val="F79723"/>
                <w:sz w:val="20"/>
                <w:szCs w:val="20"/>
              </w:rPr>
              <w:t>CHCDIV001 Learner Guide, Chapter 3, Subchapter 3.</w:t>
            </w:r>
            <w:r>
              <w:rPr>
                <w:rFonts w:cstheme="minorHAnsi"/>
                <w:i/>
                <w:color w:val="F79723"/>
                <w:sz w:val="20"/>
                <w:szCs w:val="20"/>
              </w:rPr>
              <w:t>2</w:t>
            </w:r>
            <w:r w:rsidRPr="00FE5800">
              <w:rPr>
                <w:rFonts w:cstheme="minorHAnsi"/>
                <w:i/>
                <w:color w:val="F79723"/>
                <w:sz w:val="20"/>
                <w:szCs w:val="20"/>
              </w:rPr>
              <w:t xml:space="preserve">, Section </w:t>
            </w:r>
            <w:r>
              <w:rPr>
                <w:rFonts w:cstheme="minorHAnsi"/>
                <w:i/>
                <w:color w:val="F79723"/>
                <w:sz w:val="20"/>
                <w:szCs w:val="20"/>
              </w:rPr>
              <w:t>3.2.2</w:t>
            </w:r>
          </w:p>
          <w:p w14:paraId="09A4372E" w14:textId="77777777" w:rsidR="0077344E" w:rsidRDefault="0077344E" w:rsidP="00FE5800">
            <w:pPr>
              <w:pStyle w:val="ListParagraph"/>
              <w:numPr>
                <w:ilvl w:val="0"/>
                <w:numId w:val="44"/>
              </w:numPr>
              <w:tabs>
                <w:tab w:val="left" w:pos="180"/>
              </w:tabs>
              <w:spacing w:after="120" w:line="276" w:lineRule="auto"/>
              <w:ind w:right="0"/>
              <w:contextualSpacing w:val="0"/>
              <w:rPr>
                <w:rFonts w:cstheme="minorHAnsi"/>
                <w:i/>
                <w:color w:val="F79723"/>
                <w:sz w:val="20"/>
                <w:szCs w:val="20"/>
              </w:rPr>
            </w:pPr>
            <w:r w:rsidRPr="00FE5800">
              <w:rPr>
                <w:rFonts w:cstheme="minorHAnsi"/>
                <w:i/>
                <w:color w:val="F79723"/>
                <w:sz w:val="20"/>
                <w:szCs w:val="20"/>
              </w:rPr>
              <w:t>CHCDIV001 Learner Guide, Chapter 3, Subchapter 3.</w:t>
            </w:r>
            <w:r>
              <w:rPr>
                <w:rFonts w:cstheme="minorHAnsi"/>
                <w:i/>
                <w:color w:val="F79723"/>
                <w:sz w:val="20"/>
                <w:szCs w:val="20"/>
              </w:rPr>
              <w:t>3</w:t>
            </w:r>
          </w:p>
          <w:p w14:paraId="7B2FF49D" w14:textId="36D3C140" w:rsidR="0077344E" w:rsidRPr="00FE5800" w:rsidRDefault="0077344E" w:rsidP="00FE5800">
            <w:pPr>
              <w:pStyle w:val="ListParagraph"/>
              <w:numPr>
                <w:ilvl w:val="0"/>
                <w:numId w:val="44"/>
              </w:numPr>
              <w:tabs>
                <w:tab w:val="left" w:pos="180"/>
              </w:tabs>
              <w:spacing w:after="120" w:line="276" w:lineRule="auto"/>
              <w:ind w:right="0"/>
              <w:contextualSpacing w:val="0"/>
              <w:rPr>
                <w:rFonts w:cstheme="minorHAnsi"/>
                <w:i/>
                <w:color w:val="F79723"/>
                <w:sz w:val="20"/>
                <w:szCs w:val="20"/>
              </w:rPr>
            </w:pPr>
            <w:r w:rsidRPr="00FE5800">
              <w:rPr>
                <w:rFonts w:cstheme="minorHAnsi"/>
                <w:i/>
                <w:color w:val="F79723"/>
                <w:sz w:val="20"/>
                <w:szCs w:val="20"/>
              </w:rPr>
              <w:t>CHCDIV001 Learner Guide, Chapter 3, Subchapter 3.</w:t>
            </w:r>
            <w:r>
              <w:rPr>
                <w:rFonts w:cstheme="minorHAnsi"/>
                <w:i/>
                <w:color w:val="F79723"/>
                <w:sz w:val="20"/>
                <w:szCs w:val="20"/>
              </w:rPr>
              <w:t>4</w:t>
            </w:r>
          </w:p>
        </w:tc>
      </w:tr>
    </w:tbl>
    <w:p w14:paraId="33AB2F64" w14:textId="77777777" w:rsidR="00B654BE" w:rsidRDefault="00B654BE">
      <w:r>
        <w:br w:type="page"/>
      </w:r>
    </w:p>
    <w:tbl>
      <w:tblPr>
        <w:tblStyle w:val="CompliantTableGrid12"/>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8"/>
      </w:tblGrid>
      <w:tr w:rsidR="00030D5E" w:rsidRPr="00493143" w14:paraId="0C79B0ED" w14:textId="77777777" w:rsidTr="00B654BE">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0C49F647" w14:textId="012997A4" w:rsidR="00030D5E" w:rsidRPr="00D637A4" w:rsidRDefault="00B6294B">
            <w:pPr>
              <w:spacing w:after="120" w:line="276" w:lineRule="auto"/>
              <w:ind w:left="67" w:right="0" w:firstLine="0"/>
              <w:jc w:val="center"/>
              <w:rPr>
                <w:rFonts w:cs="Calibri"/>
                <w:bCs/>
                <w:color w:val="404040" w:themeColor="text1" w:themeTint="BF"/>
                <w:szCs w:val="24"/>
                <w:highlight w:val="yellow"/>
              </w:rPr>
            </w:pPr>
            <w:r w:rsidRPr="00B6294B">
              <w:rPr>
                <w:rFonts w:cs="Calibri"/>
                <w:bCs/>
                <w:color w:val="404040" w:themeColor="text1" w:themeTint="BF"/>
                <w:szCs w:val="24"/>
              </w:rPr>
              <w:lastRenderedPageBreak/>
              <w:t>Description</w:t>
            </w:r>
          </w:p>
        </w:tc>
      </w:tr>
      <w:tr w:rsidR="00030D5E" w:rsidRPr="00493143" w14:paraId="0EC08231" w14:textId="77777777" w:rsidTr="003253FF">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85313D" w14:textId="4AB597C2" w:rsidR="00030D5E" w:rsidRPr="008A4626" w:rsidRDefault="00030D5E" w:rsidP="003253FF">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00B6294B">
              <w:rPr>
                <w:rFonts w:cstheme="minorHAnsi"/>
                <w:color w:val="FF595E"/>
                <w:szCs w:val="24"/>
              </w:rPr>
              <w:t>e</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BED365" w14:textId="58C66BA8" w:rsidR="00030D5E" w:rsidRPr="00294159" w:rsidRDefault="008C0D57" w:rsidP="00255A24">
            <w:pPr>
              <w:numPr>
                <w:ilvl w:val="0"/>
                <w:numId w:val="46"/>
              </w:numPr>
              <w:spacing w:after="120" w:line="276" w:lineRule="auto"/>
              <w:ind w:left="794" w:right="108" w:hanging="357"/>
              <w:jc w:val="both"/>
              <w:rPr>
                <w:rFonts w:cs="Calibri"/>
                <w:color w:val="404040" w:themeColor="text1" w:themeTint="BF"/>
                <w:szCs w:val="24"/>
              </w:rPr>
            </w:pPr>
            <w:r w:rsidRPr="00294159">
              <w:rPr>
                <w:rFonts w:cs="Calibri"/>
                <w:color w:val="404040" w:themeColor="text1" w:themeTint="BF"/>
                <w:lang w:eastAsia="en-GB" w:bidi="en-US"/>
              </w:rPr>
              <w:t xml:space="preserve">It is a style of communication used when addressing issues or resolving conflicts. </w:t>
            </w:r>
          </w:p>
        </w:tc>
      </w:tr>
      <w:tr w:rsidR="00030D5E" w:rsidRPr="00493143" w14:paraId="0D234307" w14:textId="77777777" w:rsidTr="003253FF">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4F43A2" w14:textId="16C5E4F1" w:rsidR="00030D5E" w:rsidRPr="008A4626" w:rsidRDefault="00030D5E" w:rsidP="003253FF">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00B6294B">
              <w:rPr>
                <w:rFonts w:cstheme="minorHAnsi"/>
                <w:color w:val="FF595E"/>
                <w:szCs w:val="24"/>
              </w:rPr>
              <w:t>d</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E24950" w14:textId="479479EC" w:rsidR="00030D5E" w:rsidRPr="00294159" w:rsidRDefault="008C0D57" w:rsidP="00255A24">
            <w:pPr>
              <w:numPr>
                <w:ilvl w:val="0"/>
                <w:numId w:val="46"/>
              </w:numPr>
              <w:spacing w:after="120" w:line="276" w:lineRule="auto"/>
              <w:ind w:left="794" w:right="108" w:hanging="357"/>
              <w:jc w:val="both"/>
              <w:rPr>
                <w:rFonts w:cs="Calibri"/>
                <w:i/>
                <w:iCs/>
                <w:color w:val="404040" w:themeColor="text1" w:themeTint="BF"/>
                <w:szCs w:val="24"/>
              </w:rPr>
            </w:pPr>
            <w:r w:rsidRPr="00294159">
              <w:rPr>
                <w:rFonts w:cs="Calibri"/>
                <w:color w:val="404040" w:themeColor="text1" w:themeTint="BF"/>
                <w:lang w:eastAsia="en-GB"/>
              </w:rPr>
              <w:t>It refers to the different ways of communicating with the persons in your workplace.</w:t>
            </w:r>
            <w:r w:rsidRPr="00294159">
              <w:rPr>
                <w:rFonts w:cs="Calibri"/>
                <w:i/>
                <w:iCs/>
                <w:color w:val="404040" w:themeColor="text1" w:themeTint="BF"/>
                <w:lang w:eastAsia="en-GB"/>
              </w:rPr>
              <w:t xml:space="preserve"> </w:t>
            </w:r>
          </w:p>
        </w:tc>
      </w:tr>
      <w:tr w:rsidR="00030D5E" w:rsidRPr="00493143" w14:paraId="04177BCC" w14:textId="77777777" w:rsidTr="003253FF">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CF2987" w14:textId="53FC32C3" w:rsidR="00030D5E" w:rsidRPr="008A4626" w:rsidRDefault="00030D5E" w:rsidP="003253FF">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00B6294B">
              <w:rPr>
                <w:rFonts w:cstheme="minorHAnsi"/>
                <w:color w:val="FF595E"/>
                <w:szCs w:val="24"/>
              </w:rPr>
              <w:t>a</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78EC8B" w14:textId="47E71E63" w:rsidR="00030D5E" w:rsidRPr="00294159" w:rsidRDefault="008C0D57" w:rsidP="00255A24">
            <w:pPr>
              <w:numPr>
                <w:ilvl w:val="0"/>
                <w:numId w:val="46"/>
              </w:numPr>
              <w:spacing w:after="120" w:line="276" w:lineRule="auto"/>
              <w:ind w:left="794" w:right="108" w:hanging="357"/>
              <w:jc w:val="both"/>
              <w:rPr>
                <w:rFonts w:cs="Calibri"/>
                <w:color w:val="404040" w:themeColor="text1" w:themeTint="BF"/>
                <w:szCs w:val="24"/>
              </w:rPr>
            </w:pPr>
            <w:r w:rsidRPr="00294159">
              <w:rPr>
                <w:rFonts w:cs="Calibri"/>
                <w:color w:val="404040" w:themeColor="text1" w:themeTint="BF"/>
                <w:lang w:eastAsia="en-GB"/>
              </w:rPr>
              <w:t xml:space="preserve">It occurs when two people cannot communicate due to differences in their language. </w:t>
            </w:r>
          </w:p>
        </w:tc>
      </w:tr>
      <w:tr w:rsidR="00030D5E" w:rsidRPr="00493143" w14:paraId="630C7E86" w14:textId="77777777" w:rsidTr="003253FF">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3F4F8C9" w14:textId="7B0979AC" w:rsidR="00030D5E" w:rsidRPr="008A4626" w:rsidRDefault="00030D5E" w:rsidP="003253FF">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00B654BE">
              <w:rPr>
                <w:rFonts w:cstheme="minorHAnsi"/>
                <w:color w:val="FF595E"/>
                <w:szCs w:val="24"/>
              </w:rPr>
              <w:t>c</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F8E8EC" w14:textId="74369DF3" w:rsidR="00030D5E" w:rsidRPr="00294159" w:rsidRDefault="008C0D57" w:rsidP="00255A24">
            <w:pPr>
              <w:numPr>
                <w:ilvl w:val="0"/>
                <w:numId w:val="46"/>
              </w:numPr>
              <w:spacing w:after="120" w:line="276" w:lineRule="auto"/>
              <w:ind w:left="794" w:right="108" w:hanging="357"/>
              <w:jc w:val="both"/>
              <w:rPr>
                <w:rFonts w:cs="Calibri"/>
                <w:color w:val="404040" w:themeColor="text1" w:themeTint="BF"/>
                <w:szCs w:val="24"/>
              </w:rPr>
            </w:pPr>
            <w:r w:rsidRPr="00294159">
              <w:rPr>
                <w:rFonts w:cs="Calibri"/>
                <w:color w:val="404040" w:themeColor="text1" w:themeTint="BF"/>
                <w:szCs w:val="24"/>
              </w:rPr>
              <w:t>It is the process through which one expression or source of information provided through a certain language is expressed in a different language.</w:t>
            </w:r>
          </w:p>
        </w:tc>
      </w:tr>
      <w:tr w:rsidR="00030D5E" w:rsidRPr="00493143" w14:paraId="65132EB5" w14:textId="77777777" w:rsidTr="003253FF">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15EBDE2" w14:textId="1840EDE1" w:rsidR="00030D5E" w:rsidRPr="008A4626" w:rsidRDefault="00030D5E" w:rsidP="003253FF">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00B654BE">
              <w:rPr>
                <w:rFonts w:cstheme="minorHAnsi"/>
                <w:color w:val="FF595E"/>
                <w:szCs w:val="24"/>
              </w:rPr>
              <w:t>b</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A773D2" w14:textId="687EE690" w:rsidR="00030D5E" w:rsidRPr="00294159" w:rsidRDefault="008C0D57" w:rsidP="00255A24">
            <w:pPr>
              <w:numPr>
                <w:ilvl w:val="0"/>
                <w:numId w:val="46"/>
              </w:numPr>
              <w:spacing w:after="120" w:line="276" w:lineRule="auto"/>
              <w:ind w:left="794" w:right="108" w:hanging="357"/>
              <w:jc w:val="both"/>
              <w:rPr>
                <w:rFonts w:cs="Calibri"/>
                <w:color w:val="404040" w:themeColor="text1" w:themeTint="BF"/>
                <w:szCs w:val="24"/>
              </w:rPr>
            </w:pPr>
            <w:r w:rsidRPr="00294159">
              <w:rPr>
                <w:rFonts w:cs="Calibri"/>
                <w:color w:val="404040" w:themeColor="text1" w:themeTint="BF"/>
                <w:szCs w:val="24"/>
              </w:rPr>
              <w:t xml:space="preserve">It is part of non-verbal communication. It can refer to both the characters of the alphabet and the symbols and pictures people draw to convey meaning. </w:t>
            </w:r>
          </w:p>
        </w:tc>
      </w:tr>
    </w:tbl>
    <w:p w14:paraId="200A0AA8" w14:textId="4945EDBD" w:rsidR="00BA52EA" w:rsidRPr="00FD7325" w:rsidRDefault="00BA52EA" w:rsidP="00FD7325">
      <w:pPr>
        <w:spacing w:after="120" w:line="276" w:lineRule="auto"/>
        <w:ind w:left="0" w:right="0" w:firstLine="0"/>
        <w:rPr>
          <w:rFonts w:ascii="Calibri" w:eastAsia="Calibri" w:hAnsi="Calibri" w:cs="Times New Roman"/>
          <w:sz w:val="24"/>
          <w:szCs w:val="24"/>
        </w:rPr>
      </w:pPr>
    </w:p>
    <w:p w14:paraId="3C47A486" w14:textId="77777777" w:rsidR="00BA52EA" w:rsidRPr="00BA52EA" w:rsidRDefault="00BA52EA" w:rsidP="00BA52EA">
      <w:pPr>
        <w:pStyle w:val="Heading3"/>
        <w:tabs>
          <w:tab w:val="left" w:pos="180"/>
        </w:tabs>
        <w:spacing w:before="240" w:line="276" w:lineRule="auto"/>
        <w:ind w:right="0"/>
        <w:jc w:val="both"/>
      </w:pPr>
      <w:bookmarkStart w:id="53" w:name="_Toc72741758"/>
      <w:bookmarkStart w:id="54" w:name="_Toc110407814"/>
      <w:r w:rsidRPr="00BA52EA">
        <w:t>Activity 3.2</w:t>
      </w:r>
      <w:bookmarkEnd w:id="53"/>
      <w:bookmarkEnd w:id="5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BA52EA" w:rsidRPr="00BA52EA" w14:paraId="552F2D10" w14:textId="77777777" w:rsidTr="00F83BC7">
        <w:trPr>
          <w:trHeight w:val="2136"/>
        </w:trPr>
        <w:tc>
          <w:tcPr>
            <w:tcW w:w="9016" w:type="dxa"/>
            <w:tcBorders>
              <w:top w:val="nil"/>
              <w:left w:val="nil"/>
              <w:bottom w:val="nil"/>
              <w:right w:val="nil"/>
            </w:tcBorders>
            <w:shd w:val="clear" w:color="auto" w:fill="C8EA92"/>
          </w:tcPr>
          <w:p w14:paraId="237F8C30" w14:textId="7831FC53" w:rsidR="00BA52EA" w:rsidRPr="00020A4C" w:rsidRDefault="00BA52EA" w:rsidP="00BA52EA">
            <w:pPr>
              <w:spacing w:after="120" w:line="276" w:lineRule="auto"/>
              <w:ind w:left="0" w:right="0" w:firstLine="0"/>
              <w:jc w:val="center"/>
              <w:rPr>
                <w:rFonts w:ascii="Calibri" w:eastAsia="Calibri" w:hAnsi="Calibri" w:cs="Times New Roman"/>
                <w:b/>
                <w:color w:val="404040" w:themeColor="text1" w:themeTint="BF"/>
              </w:rPr>
            </w:pPr>
            <w:r w:rsidRPr="00020A4C">
              <w:rPr>
                <w:rFonts w:ascii="Calibri" w:eastAsia="Calibri" w:hAnsi="Calibri" w:cs="Times New Roman"/>
                <w:b/>
                <w:color w:val="404040" w:themeColor="text1" w:themeTint="BF"/>
              </w:rPr>
              <w:t>SCENARIO</w:t>
            </w:r>
          </w:p>
          <w:p w14:paraId="64049431" w14:textId="7C351F9C" w:rsidR="00BA52EA" w:rsidRPr="00020A4C" w:rsidRDefault="00BA52EA" w:rsidP="00BA52EA">
            <w:pPr>
              <w:spacing w:after="120" w:line="276" w:lineRule="auto"/>
              <w:ind w:left="0" w:right="0" w:firstLine="0"/>
              <w:jc w:val="both"/>
              <w:rPr>
                <w:rFonts w:ascii="Calibri" w:eastAsia="Calibri" w:hAnsi="Calibri" w:cs="Times New Roman"/>
                <w:color w:val="404040" w:themeColor="text1" w:themeTint="BF"/>
              </w:rPr>
            </w:pPr>
            <w:r w:rsidRPr="00020A4C">
              <w:rPr>
                <w:rFonts w:ascii="Calibri" w:eastAsia="Calibri" w:hAnsi="Calibri" w:cs="Times New Roman"/>
                <w:color w:val="404040" w:themeColor="text1" w:themeTint="BF"/>
              </w:rPr>
              <w:t xml:space="preserve">Jane is a young woman who came to the community centre to ask for assistance in interviewing an Aboriginal child as part of her work. As an Australian woman who speaks English, she felt that it was necessary to get proper help before approaching a family. Jane was scheduled to meet </w:t>
            </w:r>
            <w:r w:rsidR="00B553DA">
              <w:rPr>
                <w:rFonts w:ascii="Calibri" w:eastAsia="Calibri" w:hAnsi="Calibri" w:cs="Times New Roman"/>
                <w:color w:val="404040" w:themeColor="text1" w:themeTint="BF"/>
              </w:rPr>
              <w:t>John</w:t>
            </w:r>
            <w:r w:rsidRPr="00020A4C">
              <w:rPr>
                <w:rFonts w:ascii="Calibri" w:eastAsia="Calibri" w:hAnsi="Calibri" w:cs="Times New Roman"/>
                <w:color w:val="404040" w:themeColor="text1" w:themeTint="BF"/>
              </w:rPr>
              <w:t xml:space="preserve">, a fourteen-year-old Aboriginal boy whose father is a </w:t>
            </w:r>
            <w:proofErr w:type="spellStart"/>
            <w:r w:rsidRPr="00020A4C">
              <w:rPr>
                <w:rFonts w:ascii="Calibri" w:eastAsia="Calibri" w:hAnsi="Calibri" w:cs="Times New Roman"/>
                <w:i/>
                <w:iCs/>
                <w:color w:val="404040" w:themeColor="text1" w:themeTint="BF"/>
              </w:rPr>
              <w:t>mayutju</w:t>
            </w:r>
            <w:proofErr w:type="spellEnd"/>
            <w:r w:rsidRPr="00020A4C">
              <w:rPr>
                <w:rFonts w:ascii="Calibri" w:eastAsia="Calibri" w:hAnsi="Calibri" w:cs="Times New Roman"/>
                <w:color w:val="404040" w:themeColor="text1" w:themeTint="BF"/>
              </w:rPr>
              <w:t xml:space="preserve"> or esteemed member of his Aboriginal community. </w:t>
            </w:r>
            <w:r w:rsidR="00B553DA">
              <w:rPr>
                <w:rFonts w:ascii="Calibri" w:eastAsia="Calibri" w:hAnsi="Calibri" w:cs="Times New Roman"/>
                <w:color w:val="404040" w:themeColor="text1" w:themeTint="BF"/>
              </w:rPr>
              <w:t>John</w:t>
            </w:r>
            <w:r w:rsidR="00B553DA" w:rsidRPr="00020A4C">
              <w:rPr>
                <w:rFonts w:ascii="Calibri" w:eastAsia="Calibri" w:hAnsi="Calibri" w:cs="Times New Roman"/>
                <w:color w:val="404040" w:themeColor="text1" w:themeTint="BF"/>
              </w:rPr>
              <w:t xml:space="preserve"> </w:t>
            </w:r>
            <w:r w:rsidRPr="00020A4C">
              <w:rPr>
                <w:rFonts w:ascii="Calibri" w:eastAsia="Calibri" w:hAnsi="Calibri" w:cs="Times New Roman"/>
                <w:color w:val="404040" w:themeColor="text1" w:themeTint="BF"/>
              </w:rPr>
              <w:t>was described as a shy boy who preferred keeping to himself rather than playing with children of his age. He spent much of his time listening to music wherever he heard it and only spoke when talked to.</w:t>
            </w:r>
          </w:p>
          <w:p w14:paraId="1EB61A5B" w14:textId="529666A3" w:rsidR="00BA52EA" w:rsidRDefault="00BA52EA" w:rsidP="00BA52EA">
            <w:pPr>
              <w:spacing w:after="120" w:line="276" w:lineRule="auto"/>
              <w:ind w:left="0" w:right="0" w:firstLine="0"/>
              <w:jc w:val="both"/>
              <w:rPr>
                <w:rFonts w:ascii="Calibri" w:eastAsia="Calibri" w:hAnsi="Calibri" w:cs="Times New Roman"/>
                <w:color w:val="404040" w:themeColor="text1" w:themeTint="BF"/>
              </w:rPr>
            </w:pPr>
            <w:r w:rsidRPr="00020A4C">
              <w:rPr>
                <w:rFonts w:ascii="Calibri" w:eastAsia="Calibri" w:hAnsi="Calibri" w:cs="Times New Roman"/>
                <w:color w:val="404040" w:themeColor="text1" w:themeTint="BF"/>
              </w:rPr>
              <w:t xml:space="preserve">On the day of the interview, Jane went to the interview alone. Jane found it difficult to communicate with </w:t>
            </w:r>
            <w:r w:rsidR="00B553DA">
              <w:rPr>
                <w:rFonts w:ascii="Calibri" w:eastAsia="Calibri" w:hAnsi="Calibri" w:cs="Times New Roman"/>
                <w:color w:val="404040" w:themeColor="text1" w:themeTint="BF"/>
              </w:rPr>
              <w:t>John</w:t>
            </w:r>
            <w:r w:rsidRPr="00020A4C">
              <w:rPr>
                <w:rFonts w:ascii="Calibri" w:eastAsia="Calibri" w:hAnsi="Calibri" w:cs="Times New Roman"/>
                <w:color w:val="404040" w:themeColor="text1" w:themeTint="BF"/>
              </w:rPr>
              <w:t xml:space="preserve">. When asked questions, he would either provide no response or would answer inappropriately with a “yes” or a “no.” When he did give detailed responses, he had difficulties expressing his ideas in English and used words that were unfamiliar to Jane. </w:t>
            </w:r>
          </w:p>
          <w:p w14:paraId="4B1DE6E1" w14:textId="5530C2D1" w:rsidR="00E87DD6" w:rsidRPr="00E87DD6" w:rsidRDefault="00E91599" w:rsidP="00BA52EA">
            <w:pPr>
              <w:spacing w:after="120" w:line="276" w:lineRule="auto"/>
              <w:ind w:left="0" w:right="0" w:firstLine="0"/>
              <w:jc w:val="both"/>
              <w:rPr>
                <w:rFonts w:ascii="Calibri" w:eastAsia="Calibri" w:hAnsi="Calibri" w:cs="Times New Roman"/>
                <w:color w:val="404040" w:themeColor="text1" w:themeTint="BF"/>
              </w:rPr>
            </w:pPr>
            <w:r>
              <w:rPr>
                <w:rFonts w:ascii="Calibri" w:eastAsia="Calibri" w:hAnsi="Calibri" w:cs="Times New Roman"/>
                <w:color w:val="404040" w:themeColor="text1" w:themeTint="BF"/>
              </w:rPr>
              <w:t xml:space="preserve">Realising the communication challenges with John, </w:t>
            </w:r>
            <w:r w:rsidR="00FB48D6">
              <w:rPr>
                <w:rFonts w:ascii="Calibri" w:eastAsia="Calibri" w:hAnsi="Calibri" w:cs="Times New Roman"/>
                <w:color w:val="404040" w:themeColor="text1" w:themeTint="BF"/>
              </w:rPr>
              <w:t xml:space="preserve">she changed her approach. First, she tried to engage </w:t>
            </w:r>
            <w:r w:rsidR="00870BE5">
              <w:rPr>
                <w:rFonts w:ascii="Calibri" w:eastAsia="Calibri" w:hAnsi="Calibri" w:cs="Times New Roman"/>
                <w:color w:val="404040" w:themeColor="text1" w:themeTint="BF"/>
              </w:rPr>
              <w:t>John in conversations about his interests</w:t>
            </w:r>
            <w:r w:rsidR="00F25E2E">
              <w:rPr>
                <w:rFonts w:ascii="Calibri" w:eastAsia="Calibri" w:hAnsi="Calibri" w:cs="Times New Roman"/>
                <w:color w:val="404040" w:themeColor="text1" w:themeTint="BF"/>
              </w:rPr>
              <w:t xml:space="preserve">. She </w:t>
            </w:r>
            <w:r w:rsidR="00C00A04">
              <w:rPr>
                <w:rFonts w:ascii="Calibri" w:eastAsia="Calibri" w:hAnsi="Calibri" w:cs="Times New Roman"/>
                <w:color w:val="404040" w:themeColor="text1" w:themeTint="BF"/>
              </w:rPr>
              <w:t xml:space="preserve">also gave him enough time to reflect on his answers when she asked him questions. </w:t>
            </w:r>
            <w:r w:rsidR="009505DB">
              <w:rPr>
                <w:rFonts w:ascii="Calibri" w:eastAsia="Calibri" w:hAnsi="Calibri" w:cs="Times New Roman"/>
                <w:color w:val="404040" w:themeColor="text1" w:themeTint="BF"/>
              </w:rPr>
              <w:t xml:space="preserve">She avoided interrupting </w:t>
            </w:r>
            <w:r w:rsidR="007052DF">
              <w:rPr>
                <w:rFonts w:ascii="Calibri" w:eastAsia="Calibri" w:hAnsi="Calibri" w:cs="Times New Roman"/>
                <w:color w:val="404040" w:themeColor="text1" w:themeTint="BF"/>
              </w:rPr>
              <w:t>John whenever he shared his thoughts.</w:t>
            </w:r>
            <w:r w:rsidR="00AE4E21">
              <w:rPr>
                <w:rFonts w:ascii="Calibri" w:eastAsia="Calibri" w:hAnsi="Calibri" w:cs="Times New Roman"/>
                <w:color w:val="404040" w:themeColor="text1" w:themeTint="BF"/>
              </w:rPr>
              <w:t xml:space="preserve"> John </w:t>
            </w:r>
            <w:r w:rsidR="00C3294A">
              <w:rPr>
                <w:rFonts w:ascii="Calibri" w:eastAsia="Calibri" w:hAnsi="Calibri" w:cs="Times New Roman"/>
                <w:color w:val="404040" w:themeColor="text1" w:themeTint="BF"/>
              </w:rPr>
              <w:t>began to express himself more freely.</w:t>
            </w:r>
          </w:p>
        </w:tc>
      </w:tr>
      <w:tr w:rsidR="00E87DD6" w:rsidRPr="00BA52EA" w14:paraId="139B947E" w14:textId="77777777" w:rsidTr="00F83BC7">
        <w:trPr>
          <w:trHeight w:val="2136"/>
        </w:trPr>
        <w:tc>
          <w:tcPr>
            <w:tcW w:w="9016" w:type="dxa"/>
            <w:tcBorders>
              <w:top w:val="nil"/>
              <w:left w:val="nil"/>
              <w:bottom w:val="nil"/>
              <w:right w:val="nil"/>
            </w:tcBorders>
            <w:shd w:val="clear" w:color="auto" w:fill="C8EA92"/>
          </w:tcPr>
          <w:p w14:paraId="55FB7CAF" w14:textId="0B758C36" w:rsidR="00E87DD6" w:rsidRDefault="00AE4E21" w:rsidP="00E87DD6">
            <w:pPr>
              <w:spacing w:after="120" w:line="276" w:lineRule="auto"/>
              <w:ind w:left="0" w:right="0" w:firstLine="0"/>
              <w:jc w:val="both"/>
              <w:rPr>
                <w:rFonts w:ascii="Calibri" w:eastAsia="Calibri" w:hAnsi="Calibri" w:cs="Times New Roman"/>
                <w:color w:val="404040" w:themeColor="text1" w:themeTint="BF"/>
              </w:rPr>
            </w:pPr>
            <w:r>
              <w:rPr>
                <w:rFonts w:ascii="Calibri" w:eastAsia="Calibri" w:hAnsi="Calibri" w:cs="Times New Roman"/>
                <w:color w:val="404040" w:themeColor="text1" w:themeTint="BF"/>
              </w:rPr>
              <w:lastRenderedPageBreak/>
              <w:t xml:space="preserve">Before </w:t>
            </w:r>
            <w:r w:rsidR="00E8195B">
              <w:rPr>
                <w:rFonts w:ascii="Calibri" w:eastAsia="Calibri" w:hAnsi="Calibri" w:cs="Times New Roman"/>
                <w:color w:val="404040" w:themeColor="text1" w:themeTint="BF"/>
              </w:rPr>
              <w:t>her second meeting with John, Jane</w:t>
            </w:r>
            <w:r w:rsidR="00E87DD6" w:rsidRPr="00020A4C">
              <w:rPr>
                <w:rFonts w:ascii="Calibri" w:eastAsia="Calibri" w:hAnsi="Calibri" w:cs="Times New Roman"/>
                <w:color w:val="404040" w:themeColor="text1" w:themeTint="BF"/>
              </w:rPr>
              <w:t xml:space="preserve"> went to the community centre and asked for assistance. After hearing of Jane’s experiences, an interpreter was assigned to guide and assist Jane with her task by giving her a set of instructions on what to do.</w:t>
            </w:r>
            <w:r w:rsidR="009B31DF">
              <w:rPr>
                <w:rFonts w:ascii="Calibri" w:eastAsia="Calibri" w:hAnsi="Calibri" w:cs="Times New Roman"/>
                <w:color w:val="404040" w:themeColor="text1" w:themeTint="BF"/>
              </w:rPr>
              <w:t xml:space="preserve"> She also prepared visual aids to </w:t>
            </w:r>
            <w:r w:rsidR="0063147B">
              <w:rPr>
                <w:rFonts w:ascii="Calibri" w:eastAsia="Calibri" w:hAnsi="Calibri" w:cs="Times New Roman"/>
                <w:color w:val="404040" w:themeColor="text1" w:themeTint="BF"/>
              </w:rPr>
              <w:t>accompany her questions.</w:t>
            </w:r>
          </w:p>
          <w:p w14:paraId="3B966488" w14:textId="6CB9A3F8" w:rsidR="00E87DD6" w:rsidRPr="00020A4C" w:rsidRDefault="006B7671" w:rsidP="00AA2CC7">
            <w:pPr>
              <w:spacing w:after="120" w:line="276" w:lineRule="auto"/>
              <w:ind w:left="0" w:right="0" w:firstLine="0"/>
              <w:jc w:val="both"/>
              <w:rPr>
                <w:rFonts w:ascii="Calibri" w:eastAsia="Calibri" w:hAnsi="Calibri" w:cs="Times New Roman"/>
                <w:b/>
                <w:color w:val="404040" w:themeColor="text1" w:themeTint="BF"/>
              </w:rPr>
            </w:pPr>
            <w:r w:rsidRPr="00AA2CC7">
              <w:rPr>
                <w:rFonts w:ascii="Calibri" w:eastAsia="Calibri" w:hAnsi="Calibri" w:cs="Times New Roman"/>
                <w:color w:val="404040" w:themeColor="text1" w:themeTint="BF"/>
              </w:rPr>
              <w:t>During the second interview,</w:t>
            </w:r>
            <w:r w:rsidR="0063147B" w:rsidRPr="00AA2CC7">
              <w:rPr>
                <w:rFonts w:ascii="Calibri" w:eastAsia="Calibri" w:hAnsi="Calibri" w:cs="Times New Roman"/>
                <w:color w:val="404040" w:themeColor="text1" w:themeTint="BF"/>
              </w:rPr>
              <w:t xml:space="preserve"> John </w:t>
            </w:r>
            <w:r w:rsidR="007467BF" w:rsidRPr="00AA2CC7">
              <w:rPr>
                <w:rFonts w:ascii="Calibri" w:eastAsia="Calibri" w:hAnsi="Calibri" w:cs="Times New Roman"/>
                <w:color w:val="404040" w:themeColor="text1" w:themeTint="BF"/>
              </w:rPr>
              <w:t xml:space="preserve">understood the questions better. He was more </w:t>
            </w:r>
            <w:r w:rsidR="00C3294A">
              <w:rPr>
                <w:rFonts w:ascii="Calibri" w:eastAsia="Calibri" w:hAnsi="Calibri" w:cs="Times New Roman"/>
                <w:color w:val="404040" w:themeColor="text1" w:themeTint="BF"/>
              </w:rPr>
              <w:t>comfortable</w:t>
            </w:r>
            <w:r w:rsidR="00E8625A">
              <w:rPr>
                <w:rFonts w:ascii="Calibri" w:eastAsia="Calibri" w:hAnsi="Calibri" w:cs="Times New Roman"/>
                <w:color w:val="404040" w:themeColor="text1" w:themeTint="BF"/>
              </w:rPr>
              <w:t xml:space="preserve"> and participative.</w:t>
            </w:r>
          </w:p>
        </w:tc>
      </w:tr>
    </w:tbl>
    <w:p w14:paraId="0DE0AB2A" w14:textId="28D44580" w:rsidR="00BA52EA" w:rsidRPr="00BA52EA" w:rsidRDefault="00BA52EA" w:rsidP="00E8625A">
      <w:pPr>
        <w:spacing w:after="120"/>
        <w:ind w:left="0" w:firstLine="0"/>
        <w:rPr>
          <w:rFonts w:ascii="Calibri" w:eastAsia="Calibri" w:hAnsi="Calibri" w:cs="Times New Roman"/>
          <w:lang w:bidi="en-US"/>
        </w:rPr>
      </w:pPr>
    </w:p>
    <w:tbl>
      <w:tblPr>
        <w:tblStyle w:val="TableGrid"/>
        <w:tblW w:w="9024"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4"/>
      </w:tblGrid>
      <w:tr w:rsidR="00BA52EA" w:rsidRPr="00BA52EA" w14:paraId="1968DDFE" w14:textId="77777777" w:rsidTr="00901B69">
        <w:trPr>
          <w:trHeight w:val="153"/>
          <w:jc w:val="center"/>
        </w:trPr>
        <w:tc>
          <w:tcPr>
            <w:tcW w:w="5000" w:type="pct"/>
            <w:tcBorders>
              <w:top w:val="nil"/>
              <w:left w:val="nil"/>
              <w:bottom w:val="nil"/>
              <w:right w:val="nil"/>
            </w:tcBorders>
            <w:shd w:val="clear" w:color="auto" w:fill="B2DEF4"/>
          </w:tcPr>
          <w:p w14:paraId="7F131065" w14:textId="02C1D224" w:rsidR="00BA52EA" w:rsidRPr="00BA52EA" w:rsidRDefault="00BA52EA" w:rsidP="002B5857">
            <w:pPr>
              <w:tabs>
                <w:tab w:val="left" w:pos="180"/>
              </w:tabs>
              <w:spacing w:after="120" w:line="276" w:lineRule="auto"/>
              <w:ind w:left="0" w:right="0" w:firstLine="0"/>
              <w:jc w:val="both"/>
              <w:rPr>
                <w:rFonts w:ascii="Calibri" w:eastAsia="Calibri" w:hAnsi="Calibri" w:cs="Calibri"/>
                <w:color w:val="262626"/>
                <w:szCs w:val="24"/>
              </w:rPr>
            </w:pPr>
            <w:r w:rsidRPr="00020A4C">
              <w:rPr>
                <w:rFonts w:ascii="Calibri" w:eastAsia="Calibri" w:hAnsi="Calibri" w:cs="Calibri"/>
                <w:color w:val="404040" w:themeColor="text1" w:themeTint="BF"/>
                <w:szCs w:val="24"/>
              </w:rPr>
              <w:t>List two</w:t>
            </w:r>
            <w:r w:rsidR="003751D5">
              <w:rPr>
                <w:rFonts w:ascii="Calibri" w:eastAsia="Calibri" w:hAnsi="Calibri" w:cs="Calibri"/>
                <w:color w:val="404040" w:themeColor="text1" w:themeTint="BF"/>
                <w:szCs w:val="24"/>
              </w:rPr>
              <w:t xml:space="preserve"> effective</w:t>
            </w:r>
            <w:r w:rsidRPr="00020A4C">
              <w:rPr>
                <w:rFonts w:ascii="Calibri" w:eastAsia="Calibri" w:hAnsi="Calibri" w:cs="Calibri"/>
                <w:color w:val="404040" w:themeColor="text1" w:themeTint="BF"/>
                <w:szCs w:val="24"/>
              </w:rPr>
              <w:t xml:space="preserve"> </w:t>
            </w:r>
            <w:r w:rsidR="003751D5">
              <w:rPr>
                <w:rFonts w:ascii="Calibri" w:eastAsia="Calibri" w:hAnsi="Calibri" w:cs="Calibri"/>
                <w:color w:val="404040" w:themeColor="text1" w:themeTint="BF"/>
                <w:szCs w:val="24"/>
              </w:rPr>
              <w:t xml:space="preserve">communication </w:t>
            </w:r>
            <w:r w:rsidR="00B579BA">
              <w:rPr>
                <w:rFonts w:ascii="Calibri" w:eastAsia="Calibri" w:hAnsi="Calibri" w:cs="Calibri"/>
                <w:color w:val="404040" w:themeColor="text1" w:themeTint="BF"/>
                <w:szCs w:val="24"/>
              </w:rPr>
              <w:t>approaches</w:t>
            </w:r>
            <w:r w:rsidR="003751D5">
              <w:rPr>
                <w:rFonts w:ascii="Calibri" w:eastAsia="Calibri" w:hAnsi="Calibri" w:cs="Calibri"/>
                <w:color w:val="404040" w:themeColor="text1" w:themeTint="BF"/>
                <w:szCs w:val="24"/>
              </w:rPr>
              <w:t xml:space="preserve"> Jane used</w:t>
            </w:r>
            <w:r w:rsidRPr="00020A4C">
              <w:rPr>
                <w:rFonts w:ascii="Calibri" w:eastAsia="Calibri" w:hAnsi="Calibri" w:cs="Calibri"/>
                <w:color w:val="404040" w:themeColor="text1" w:themeTint="BF"/>
                <w:szCs w:val="24"/>
              </w:rPr>
              <w:t>.</w:t>
            </w:r>
          </w:p>
        </w:tc>
      </w:tr>
      <w:tr w:rsidR="00BA52EA" w:rsidRPr="00BA52EA" w14:paraId="47ABEC2E" w14:textId="77777777" w:rsidTr="00901B69">
        <w:trPr>
          <w:trHeight w:val="74"/>
          <w:jc w:val="center"/>
        </w:trPr>
        <w:tc>
          <w:tcPr>
            <w:tcW w:w="5000" w:type="pct"/>
            <w:tcBorders>
              <w:top w:val="nil"/>
              <w:left w:val="nil"/>
              <w:bottom w:val="single" w:sz="4" w:space="0" w:color="A6A6A6"/>
              <w:right w:val="nil"/>
            </w:tcBorders>
            <w:shd w:val="clear" w:color="auto" w:fill="auto"/>
          </w:tcPr>
          <w:p w14:paraId="671910F1" w14:textId="77777777" w:rsidR="00BA52EA" w:rsidRPr="00BA52EA" w:rsidRDefault="00BA52EA" w:rsidP="00BA52EA">
            <w:pPr>
              <w:tabs>
                <w:tab w:val="left" w:pos="180"/>
              </w:tabs>
              <w:spacing w:before="0" w:line="276" w:lineRule="auto"/>
              <w:ind w:left="0" w:right="0" w:firstLine="0"/>
              <w:rPr>
                <w:rFonts w:ascii="Calibri" w:eastAsia="Calibri" w:hAnsi="Calibri" w:cs="Calibri"/>
                <w:color w:val="262626"/>
                <w:szCs w:val="24"/>
              </w:rPr>
            </w:pPr>
          </w:p>
        </w:tc>
      </w:tr>
      <w:tr w:rsidR="00BA52EA" w:rsidRPr="00BA52EA" w14:paraId="23EB4FA6" w14:textId="77777777" w:rsidTr="00901B69">
        <w:trPr>
          <w:trHeight w:val="74"/>
          <w:jc w:val="center"/>
        </w:trPr>
        <w:tc>
          <w:tcPr>
            <w:tcW w:w="5000" w:type="pct"/>
            <w:tcBorders>
              <w:top w:val="single" w:sz="4" w:space="0" w:color="A6A6A6"/>
              <w:left w:val="single" w:sz="4" w:space="0" w:color="A6A6A6"/>
              <w:bottom w:val="single" w:sz="4" w:space="0" w:color="A6A6A6"/>
              <w:right w:val="single" w:sz="4" w:space="0" w:color="A6A6A6"/>
            </w:tcBorders>
            <w:shd w:val="clear" w:color="auto" w:fill="auto"/>
          </w:tcPr>
          <w:p w14:paraId="4B045FD2" w14:textId="6AB3652E" w:rsidR="00450AB3" w:rsidRDefault="00450AB3" w:rsidP="00BA52EA">
            <w:pPr>
              <w:tabs>
                <w:tab w:val="left" w:pos="180"/>
              </w:tabs>
              <w:spacing w:after="120" w:line="276" w:lineRule="auto"/>
              <w:ind w:left="0" w:right="0" w:firstLine="0"/>
              <w:rPr>
                <w:rFonts w:ascii="Calibri" w:eastAsia="Calibri" w:hAnsi="Calibri" w:cs="Calibri"/>
                <w:i/>
                <w:color w:val="F79723"/>
                <w:sz w:val="20"/>
                <w:szCs w:val="20"/>
              </w:rPr>
            </w:pPr>
            <w:r>
              <w:rPr>
                <w:rFonts w:ascii="Calibri" w:eastAsia="Calibri" w:hAnsi="Calibri" w:cs="Calibri"/>
                <w:i/>
                <w:color w:val="F79723"/>
                <w:sz w:val="20"/>
                <w:szCs w:val="20"/>
              </w:rPr>
              <w:t>Mapping: CHCDIV001 PC3.2</w:t>
            </w:r>
            <w:r w:rsidR="00FB1C45">
              <w:rPr>
                <w:rFonts w:ascii="Calibri" w:eastAsia="Calibri" w:hAnsi="Calibri" w:cs="Calibri"/>
                <w:i/>
                <w:color w:val="F79723"/>
                <w:sz w:val="20"/>
                <w:szCs w:val="20"/>
              </w:rPr>
              <w:t xml:space="preserve"> (p)</w:t>
            </w:r>
          </w:p>
          <w:p w14:paraId="29907981" w14:textId="0CA69CD8" w:rsidR="00BA52EA" w:rsidRPr="00BA52EA" w:rsidRDefault="00BA52EA" w:rsidP="00BA52EA">
            <w:pPr>
              <w:tabs>
                <w:tab w:val="left" w:pos="180"/>
              </w:tabs>
              <w:spacing w:after="120" w:line="276" w:lineRule="auto"/>
              <w:ind w:left="0" w:right="0" w:firstLine="0"/>
              <w:rPr>
                <w:rFonts w:ascii="Calibri" w:eastAsia="Calibri" w:hAnsi="Calibri" w:cs="Calibri"/>
                <w:i/>
                <w:color w:val="F79723"/>
                <w:sz w:val="20"/>
                <w:szCs w:val="20"/>
              </w:rPr>
            </w:pPr>
            <w:r w:rsidRPr="00BA52EA">
              <w:rPr>
                <w:rFonts w:ascii="Calibri" w:eastAsia="Calibri" w:hAnsi="Calibri" w:cs="Calibri"/>
                <w:i/>
                <w:color w:val="F79723"/>
                <w:sz w:val="20"/>
                <w:szCs w:val="20"/>
              </w:rPr>
              <w:t>Learner guide reference: CHCDIV001 Learner Guide, Chapter 3, S</w:t>
            </w:r>
            <w:r w:rsidR="00194D25">
              <w:rPr>
                <w:rFonts w:ascii="Calibri" w:eastAsia="Calibri" w:hAnsi="Calibri" w:cs="Calibri"/>
                <w:i/>
                <w:color w:val="F79723"/>
                <w:sz w:val="20"/>
                <w:szCs w:val="20"/>
              </w:rPr>
              <w:t>ubchapter</w:t>
            </w:r>
            <w:r w:rsidRPr="00BA52EA">
              <w:rPr>
                <w:rFonts w:ascii="Calibri" w:eastAsia="Calibri" w:hAnsi="Calibri" w:cs="Calibri"/>
                <w:i/>
                <w:color w:val="F79723"/>
                <w:sz w:val="20"/>
                <w:szCs w:val="20"/>
              </w:rPr>
              <w:t xml:space="preserve"> 3.2</w:t>
            </w:r>
            <w:r w:rsidR="00FB1C45">
              <w:rPr>
                <w:rFonts w:ascii="Calibri" w:eastAsia="Calibri" w:hAnsi="Calibri" w:cs="Calibri"/>
                <w:i/>
                <w:color w:val="F79723"/>
                <w:sz w:val="20"/>
                <w:szCs w:val="20"/>
              </w:rPr>
              <w:t>, Section 3.2.2</w:t>
            </w:r>
          </w:p>
          <w:p w14:paraId="269206B5" w14:textId="77777777" w:rsidR="00BA52EA" w:rsidRPr="00BA52EA" w:rsidRDefault="00BA52EA" w:rsidP="00BA52EA">
            <w:pPr>
              <w:tabs>
                <w:tab w:val="left" w:pos="180"/>
              </w:tabs>
              <w:spacing w:after="120" w:line="276" w:lineRule="auto"/>
              <w:ind w:left="0" w:right="0" w:firstLine="0"/>
              <w:rPr>
                <w:rFonts w:ascii="Calibri" w:eastAsia="Calibri" w:hAnsi="Calibri" w:cs="Calibri"/>
                <w:b/>
                <w:color w:val="D73329"/>
                <w:sz w:val="22"/>
              </w:rPr>
            </w:pPr>
            <w:r w:rsidRPr="00BA52EA">
              <w:rPr>
                <w:rFonts w:ascii="Calibri" w:eastAsia="Calibri" w:hAnsi="Calibri" w:cs="Calibri"/>
                <w:b/>
                <w:color w:val="D73329"/>
                <w:sz w:val="22"/>
              </w:rPr>
              <w:t xml:space="preserve">Marking guide </w:t>
            </w:r>
          </w:p>
          <w:p w14:paraId="4B18141C" w14:textId="1F4A2374" w:rsidR="00BA52EA" w:rsidRPr="00F82CE8" w:rsidRDefault="00BA52EA" w:rsidP="00BA52EA">
            <w:pPr>
              <w:tabs>
                <w:tab w:val="left" w:pos="180"/>
              </w:tabs>
              <w:spacing w:after="120" w:line="276" w:lineRule="auto"/>
              <w:ind w:left="0" w:right="0" w:firstLine="0"/>
              <w:jc w:val="both"/>
              <w:rPr>
                <w:rFonts w:ascii="Calibri" w:eastAsia="Calibri" w:hAnsi="Calibri" w:cs="Calibri"/>
                <w:bCs/>
                <w:color w:val="D73329"/>
                <w:sz w:val="22"/>
              </w:rPr>
            </w:pPr>
            <w:r w:rsidRPr="00F82CE8">
              <w:rPr>
                <w:rFonts w:ascii="Calibri" w:eastAsia="Calibri" w:hAnsi="Calibri" w:cs="Calibri"/>
                <w:bCs/>
                <w:color w:val="D73329"/>
                <w:sz w:val="22"/>
              </w:rPr>
              <w:t xml:space="preserve">The learner must list two </w:t>
            </w:r>
            <w:r w:rsidR="00B8204A" w:rsidRPr="00F82CE8">
              <w:rPr>
                <w:rFonts w:ascii="Calibri" w:eastAsia="Calibri" w:hAnsi="Calibri" w:cs="Calibri"/>
                <w:bCs/>
                <w:color w:val="D73329"/>
                <w:sz w:val="22"/>
              </w:rPr>
              <w:t xml:space="preserve">effective </w:t>
            </w:r>
            <w:r w:rsidR="00C962E8" w:rsidRPr="00F82CE8">
              <w:rPr>
                <w:rFonts w:ascii="Calibri" w:eastAsia="Calibri" w:hAnsi="Calibri" w:cs="Calibri"/>
                <w:bCs/>
                <w:color w:val="D73329"/>
                <w:sz w:val="22"/>
              </w:rPr>
              <w:t>communication strategies Jane used.</w:t>
            </w:r>
          </w:p>
          <w:p w14:paraId="34CDABB2" w14:textId="77777777" w:rsidR="00CD0640" w:rsidRPr="00F82CE8" w:rsidRDefault="00C962E8" w:rsidP="00E86E98">
            <w:pPr>
              <w:tabs>
                <w:tab w:val="left" w:pos="180"/>
              </w:tabs>
              <w:spacing w:after="120" w:line="276" w:lineRule="auto"/>
              <w:ind w:left="0" w:right="0" w:firstLine="0"/>
              <w:jc w:val="both"/>
              <w:rPr>
                <w:rFonts w:ascii="Calibri" w:eastAsia="Calibri" w:hAnsi="Calibri" w:cs="Calibri"/>
                <w:bCs/>
                <w:color w:val="D73329"/>
                <w:sz w:val="22"/>
              </w:rPr>
            </w:pPr>
            <w:r w:rsidRPr="00F82CE8">
              <w:rPr>
                <w:rFonts w:ascii="Calibri" w:eastAsia="Calibri" w:hAnsi="Calibri" w:cs="Calibri"/>
                <w:bCs/>
                <w:color w:val="D73329"/>
                <w:sz w:val="22"/>
              </w:rPr>
              <w:t>Responses may vary. For a satisfactory performance, their response must be:</w:t>
            </w:r>
          </w:p>
          <w:p w14:paraId="5AEFAC70" w14:textId="5349782D" w:rsidR="00C962E8" w:rsidRPr="00F82CE8" w:rsidRDefault="00487DB1" w:rsidP="00A918CF">
            <w:pPr>
              <w:pStyle w:val="ListParagraph"/>
              <w:numPr>
                <w:ilvl w:val="0"/>
                <w:numId w:val="49"/>
              </w:numPr>
              <w:tabs>
                <w:tab w:val="left" w:pos="180"/>
              </w:tabs>
              <w:spacing w:after="120" w:line="276" w:lineRule="auto"/>
              <w:ind w:right="0"/>
              <w:contextualSpacing w:val="0"/>
              <w:jc w:val="both"/>
              <w:rPr>
                <w:rFonts w:ascii="Calibri" w:eastAsia="Calibri" w:hAnsi="Calibri" w:cs="Calibri"/>
                <w:bCs/>
                <w:color w:val="D73329"/>
                <w:sz w:val="22"/>
              </w:rPr>
            </w:pPr>
            <w:r w:rsidRPr="00F82CE8">
              <w:rPr>
                <w:rFonts w:ascii="Calibri" w:eastAsia="Calibri" w:hAnsi="Calibri" w:cs="Calibri"/>
                <w:bCs/>
                <w:color w:val="D73329"/>
                <w:sz w:val="22"/>
              </w:rPr>
              <w:t xml:space="preserve">Verbal </w:t>
            </w:r>
            <w:r w:rsidR="00F82CE8" w:rsidRPr="00F82CE8">
              <w:rPr>
                <w:rFonts w:ascii="Calibri" w:eastAsia="Calibri" w:hAnsi="Calibri" w:cs="Calibri"/>
                <w:bCs/>
                <w:color w:val="D73329"/>
                <w:sz w:val="22"/>
              </w:rPr>
              <w:t>or non-verbal techniques used to convey information, ideas, or messages in a clear, concise, and impactful manner</w:t>
            </w:r>
          </w:p>
          <w:p w14:paraId="475E7689" w14:textId="77777777" w:rsidR="00487DB1" w:rsidRPr="00F82CE8" w:rsidRDefault="00487DB1" w:rsidP="00B579BA">
            <w:pPr>
              <w:pStyle w:val="ListParagraph"/>
              <w:numPr>
                <w:ilvl w:val="0"/>
                <w:numId w:val="49"/>
              </w:numPr>
              <w:tabs>
                <w:tab w:val="left" w:pos="180"/>
              </w:tabs>
              <w:spacing w:after="120" w:line="276" w:lineRule="auto"/>
              <w:ind w:right="0"/>
              <w:contextualSpacing w:val="0"/>
              <w:jc w:val="both"/>
              <w:rPr>
                <w:rFonts w:ascii="Calibri" w:eastAsia="Calibri" w:hAnsi="Calibri" w:cs="Calibri"/>
                <w:bCs/>
                <w:color w:val="D73329"/>
                <w:sz w:val="22"/>
              </w:rPr>
            </w:pPr>
            <w:r w:rsidRPr="00F82CE8">
              <w:rPr>
                <w:rFonts w:ascii="Calibri" w:eastAsia="Calibri" w:hAnsi="Calibri" w:cs="Calibri"/>
                <w:bCs/>
                <w:color w:val="D73329"/>
                <w:sz w:val="22"/>
              </w:rPr>
              <w:t>Consistent with the scenario</w:t>
            </w:r>
          </w:p>
          <w:p w14:paraId="75C86583" w14:textId="51229673" w:rsidR="00B579BA" w:rsidRPr="00C962E8" w:rsidRDefault="00B579BA" w:rsidP="00B579BA">
            <w:pPr>
              <w:tabs>
                <w:tab w:val="left" w:pos="180"/>
              </w:tabs>
              <w:spacing w:after="120" w:line="276" w:lineRule="auto"/>
              <w:ind w:left="0" w:right="0" w:firstLine="0"/>
              <w:jc w:val="both"/>
              <w:rPr>
                <w:rFonts w:ascii="Calibri" w:eastAsia="Calibri" w:hAnsi="Calibri" w:cs="Calibri"/>
                <w:color w:val="262626"/>
                <w:szCs w:val="24"/>
              </w:rPr>
            </w:pPr>
            <w:r w:rsidRPr="00F82CE8">
              <w:rPr>
                <w:rFonts w:ascii="Calibri" w:eastAsia="Calibri" w:hAnsi="Calibri" w:cs="Calibri"/>
                <w:bCs/>
                <w:color w:val="D73329"/>
                <w:sz w:val="22"/>
              </w:rPr>
              <w:t>Model answers are provided below:</w:t>
            </w:r>
          </w:p>
        </w:tc>
      </w:tr>
      <w:tr w:rsidR="00BA52EA" w:rsidRPr="00BA52EA" w14:paraId="6AA2EDB9" w14:textId="77777777" w:rsidTr="00ED6611">
        <w:trPr>
          <w:trHeight w:val="1440"/>
          <w:jc w:val="center"/>
        </w:trPr>
        <w:tc>
          <w:tcPr>
            <w:tcW w:w="5000" w:type="pct"/>
            <w:tcBorders>
              <w:top w:val="single" w:sz="4" w:space="0" w:color="A6A6A6"/>
              <w:left w:val="single" w:sz="4" w:space="0" w:color="A6A6A6"/>
              <w:bottom w:val="single" w:sz="4" w:space="0" w:color="A6A6A6"/>
              <w:right w:val="single" w:sz="4" w:space="0" w:color="A6A6A6"/>
            </w:tcBorders>
            <w:shd w:val="clear" w:color="auto" w:fill="auto"/>
          </w:tcPr>
          <w:p w14:paraId="573C49A1" w14:textId="77777777" w:rsidR="00BA52EA" w:rsidRPr="000606B1" w:rsidRDefault="00BA52EA" w:rsidP="00115CD8">
            <w:pPr>
              <w:numPr>
                <w:ilvl w:val="0"/>
                <w:numId w:val="30"/>
              </w:numPr>
              <w:tabs>
                <w:tab w:val="left" w:pos="180"/>
              </w:tabs>
              <w:spacing w:after="120" w:line="276" w:lineRule="auto"/>
              <w:ind w:left="794" w:right="0" w:hanging="357"/>
              <w:rPr>
                <w:rFonts w:ascii="Calibri" w:eastAsia="Calibri" w:hAnsi="Calibri" w:cs="Calibri"/>
                <w:color w:val="404040" w:themeColor="text1" w:themeTint="BF"/>
                <w:sz w:val="20"/>
                <w:szCs w:val="20"/>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p w14:paraId="155B4CED" w14:textId="44600504" w:rsidR="000606B1" w:rsidRPr="00020A4C" w:rsidRDefault="000606B1" w:rsidP="000606B1">
            <w:pPr>
              <w:tabs>
                <w:tab w:val="left" w:pos="180"/>
              </w:tabs>
              <w:spacing w:after="120" w:line="276" w:lineRule="auto"/>
              <w:ind w:left="794" w:right="0" w:firstLine="0"/>
              <w:rPr>
                <w:rFonts w:ascii="Calibri" w:eastAsia="Calibri" w:hAnsi="Calibri" w:cs="Calibri"/>
                <w:color w:val="404040" w:themeColor="text1" w:themeTint="BF"/>
                <w:sz w:val="20"/>
                <w:szCs w:val="20"/>
              </w:rPr>
            </w:pPr>
            <w:r w:rsidRPr="006E4B51">
              <w:rPr>
                <w:rFonts w:ascii="Calibri" w:eastAsia="Calibri" w:hAnsi="Calibri" w:cs="Calibri"/>
                <w:bCs/>
                <w:color w:val="D73329"/>
                <w:sz w:val="22"/>
                <w:szCs w:val="20"/>
              </w:rPr>
              <w:t>Use of visual aids</w:t>
            </w:r>
          </w:p>
        </w:tc>
      </w:tr>
      <w:tr w:rsidR="00BA52EA" w:rsidRPr="00BA52EA" w14:paraId="558B8E22" w14:textId="77777777" w:rsidTr="00ED6611">
        <w:trPr>
          <w:trHeight w:val="1440"/>
          <w:jc w:val="center"/>
        </w:trPr>
        <w:tc>
          <w:tcPr>
            <w:tcW w:w="5000" w:type="pct"/>
            <w:tcBorders>
              <w:top w:val="single" w:sz="4" w:space="0" w:color="A6A6A6"/>
              <w:left w:val="single" w:sz="4" w:space="0" w:color="A6A6A6"/>
              <w:bottom w:val="single" w:sz="4" w:space="0" w:color="A6A6A6"/>
              <w:right w:val="single" w:sz="4" w:space="0" w:color="A6A6A6"/>
            </w:tcBorders>
            <w:shd w:val="clear" w:color="auto" w:fill="auto"/>
          </w:tcPr>
          <w:p w14:paraId="5D80D6F1" w14:textId="77777777" w:rsidR="00BA52EA" w:rsidRPr="000606B1" w:rsidRDefault="00BA52EA" w:rsidP="00115CD8">
            <w:pPr>
              <w:numPr>
                <w:ilvl w:val="0"/>
                <w:numId w:val="30"/>
              </w:numPr>
              <w:tabs>
                <w:tab w:val="left" w:pos="180"/>
              </w:tabs>
              <w:spacing w:after="120" w:line="276" w:lineRule="auto"/>
              <w:ind w:left="794" w:right="0" w:hanging="357"/>
              <w:rPr>
                <w:rFonts w:ascii="Calibri" w:eastAsia="Calibri" w:hAnsi="Calibri" w:cs="Calibri"/>
                <w:color w:val="404040" w:themeColor="text1" w:themeTint="BF"/>
                <w:sz w:val="20"/>
                <w:szCs w:val="20"/>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p w14:paraId="0786B2F1" w14:textId="249D9C90" w:rsidR="000606B1" w:rsidRPr="00020A4C" w:rsidRDefault="000606B1" w:rsidP="000606B1">
            <w:pPr>
              <w:tabs>
                <w:tab w:val="left" w:pos="180"/>
              </w:tabs>
              <w:spacing w:after="120" w:line="276" w:lineRule="auto"/>
              <w:ind w:left="794" w:right="0" w:firstLine="0"/>
              <w:rPr>
                <w:rFonts w:ascii="Calibri" w:eastAsia="Calibri" w:hAnsi="Calibri" w:cs="Calibri"/>
                <w:color w:val="404040" w:themeColor="text1" w:themeTint="BF"/>
                <w:sz w:val="20"/>
                <w:szCs w:val="20"/>
              </w:rPr>
            </w:pPr>
            <w:r w:rsidRPr="006E4B51">
              <w:rPr>
                <w:rFonts w:ascii="Calibri" w:eastAsia="Calibri" w:hAnsi="Calibri" w:cs="Calibri"/>
                <w:bCs/>
                <w:color w:val="D73329"/>
                <w:sz w:val="22"/>
                <w:szCs w:val="20"/>
              </w:rPr>
              <w:t>Use of inter</w:t>
            </w:r>
            <w:r w:rsidR="006E4B51" w:rsidRPr="006E4B51">
              <w:rPr>
                <w:rFonts w:ascii="Calibri" w:eastAsia="Calibri" w:hAnsi="Calibri" w:cs="Calibri"/>
                <w:bCs/>
                <w:color w:val="D73329"/>
                <w:sz w:val="22"/>
                <w:szCs w:val="20"/>
              </w:rPr>
              <w:t>preter</w:t>
            </w:r>
          </w:p>
        </w:tc>
      </w:tr>
    </w:tbl>
    <w:p w14:paraId="064C7B95" w14:textId="7FCF1438" w:rsidR="001745B8" w:rsidRPr="00AA290E" w:rsidRDefault="00AA290E" w:rsidP="00AA290E">
      <w:pPr>
        <w:ind w:left="360"/>
        <w:rPr>
          <w:rFonts w:ascii="Calibri" w:eastAsia="Calibri" w:hAnsi="Calibri" w:cs="Times New Roman"/>
          <w:lang w:bidi="en-US"/>
        </w:rPr>
      </w:pPr>
      <w:r>
        <w:rPr>
          <w:rFonts w:ascii="Calibri" w:eastAsia="Calibri" w:hAnsi="Calibri" w:cs="Times New Roman"/>
          <w:lang w:bidi="en-US"/>
        </w:rPr>
        <w:t xml:space="preserve"> </w:t>
      </w:r>
      <w:r w:rsidR="001745B8">
        <w:br w:type="page"/>
      </w:r>
    </w:p>
    <w:p w14:paraId="6884FE7A" w14:textId="77777777" w:rsidR="00BA52EA" w:rsidRPr="00BA52EA" w:rsidRDefault="00BA52EA" w:rsidP="00BA52EA">
      <w:pPr>
        <w:pStyle w:val="Heading2"/>
        <w:tabs>
          <w:tab w:val="left" w:pos="180"/>
        </w:tabs>
        <w:spacing w:before="240"/>
        <w:rPr>
          <w:lang w:val="en-AU"/>
        </w:rPr>
      </w:pPr>
      <w:bookmarkStart w:id="55" w:name="_Toc72741759"/>
      <w:bookmarkStart w:id="56" w:name="_Toc110407815"/>
      <w:r w:rsidRPr="00BA52EA">
        <w:rPr>
          <w:lang w:val="en-AU"/>
        </w:rPr>
        <w:lastRenderedPageBreak/>
        <w:t>IV. Promote Understanding Across Diverse Groups</w:t>
      </w:r>
      <w:bookmarkEnd w:id="55"/>
      <w:bookmarkEnd w:id="56"/>
    </w:p>
    <w:p w14:paraId="51238E39" w14:textId="77777777" w:rsidR="00BA52EA" w:rsidRPr="00BA52EA" w:rsidRDefault="00BA52EA" w:rsidP="00BA52EA">
      <w:pPr>
        <w:pStyle w:val="Heading3"/>
        <w:tabs>
          <w:tab w:val="left" w:pos="180"/>
        </w:tabs>
        <w:spacing w:before="240" w:line="276" w:lineRule="auto"/>
        <w:ind w:right="0"/>
        <w:jc w:val="both"/>
      </w:pPr>
      <w:bookmarkStart w:id="57" w:name="_Toc72741760"/>
      <w:bookmarkStart w:id="58" w:name="_Toc110407816"/>
      <w:r w:rsidRPr="00BA52EA">
        <w:t>Activity 4.1</w:t>
      </w:r>
      <w:bookmarkEnd w:id="57"/>
      <w:bookmarkEnd w:id="58"/>
    </w:p>
    <w:tbl>
      <w:tblPr>
        <w:tblStyle w:val="CompliantTableGrid1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BA52EA" w:rsidRPr="00BA52EA" w14:paraId="35F0369F" w14:textId="77777777" w:rsidTr="00901B69">
        <w:trPr>
          <w:trHeight w:val="153"/>
          <w:jc w:val="center"/>
        </w:trPr>
        <w:tc>
          <w:tcPr>
            <w:tcW w:w="5000" w:type="pct"/>
            <w:gridSpan w:val="2"/>
            <w:tcBorders>
              <w:top w:val="nil"/>
              <w:left w:val="nil"/>
              <w:bottom w:val="nil"/>
              <w:right w:val="nil"/>
            </w:tcBorders>
            <w:shd w:val="clear" w:color="auto" w:fill="B2DEF4"/>
            <w:hideMark/>
          </w:tcPr>
          <w:p w14:paraId="5C13FCDE" w14:textId="77777777" w:rsidR="00BA52EA" w:rsidRPr="005B131F" w:rsidRDefault="00BA52EA" w:rsidP="00BA52EA">
            <w:pPr>
              <w:tabs>
                <w:tab w:val="left" w:pos="180"/>
              </w:tabs>
              <w:spacing w:after="120" w:line="276" w:lineRule="auto"/>
              <w:ind w:left="0" w:right="0" w:firstLine="0"/>
              <w:jc w:val="both"/>
              <w:rPr>
                <w:rFonts w:cs="Calibri"/>
                <w:b/>
                <w:color w:val="404040" w:themeColor="text1" w:themeTint="BF"/>
                <w:szCs w:val="24"/>
              </w:rPr>
            </w:pPr>
            <w:r w:rsidRPr="005B131F">
              <w:rPr>
                <w:rFonts w:cs="Calibri"/>
                <w:b/>
                <w:color w:val="404040" w:themeColor="text1" w:themeTint="BF"/>
                <w:szCs w:val="24"/>
              </w:rPr>
              <w:t>True or False</w:t>
            </w:r>
          </w:p>
          <w:p w14:paraId="05D8BA87" w14:textId="77777777" w:rsidR="00BA52EA" w:rsidRPr="005B131F" w:rsidRDefault="00BA52EA" w:rsidP="00BA52EA">
            <w:pPr>
              <w:tabs>
                <w:tab w:val="left" w:pos="180"/>
              </w:tabs>
              <w:spacing w:after="120" w:line="276" w:lineRule="auto"/>
              <w:ind w:left="0" w:right="0" w:firstLine="0"/>
              <w:jc w:val="both"/>
              <w:rPr>
                <w:rFonts w:cs="Calibri"/>
                <w:color w:val="404040" w:themeColor="text1" w:themeTint="BF"/>
                <w:szCs w:val="24"/>
              </w:rPr>
            </w:pPr>
            <w:r w:rsidRPr="005B131F">
              <w:rPr>
                <w:rFonts w:cs="Calibri"/>
                <w:color w:val="404040" w:themeColor="text1" w:themeTint="BF"/>
                <w:szCs w:val="24"/>
              </w:rPr>
              <w:t>Review the statements below about resolving cross-cultural conflicts. Indicate whether each statement is true or false.</w:t>
            </w:r>
          </w:p>
          <w:p w14:paraId="66787367" w14:textId="77777777" w:rsidR="00BA52EA" w:rsidRPr="00BA52EA" w:rsidRDefault="00BA52EA" w:rsidP="00BA52EA">
            <w:pPr>
              <w:tabs>
                <w:tab w:val="left" w:pos="180"/>
              </w:tabs>
              <w:spacing w:after="120" w:line="276" w:lineRule="auto"/>
              <w:ind w:left="0" w:right="0" w:firstLine="0"/>
              <w:jc w:val="both"/>
              <w:rPr>
                <w:rFonts w:cs="Calibri"/>
                <w:color w:val="0D0D0D"/>
                <w:szCs w:val="24"/>
              </w:rPr>
            </w:pPr>
            <w:r w:rsidRPr="005B131F">
              <w:rPr>
                <w:rFonts w:cs="Calibri"/>
                <w:color w:val="404040" w:themeColor="text1" w:themeTint="BF"/>
                <w:szCs w:val="24"/>
              </w:rPr>
              <w:t>Tick the box that corresponds to your answer.</w:t>
            </w:r>
          </w:p>
        </w:tc>
      </w:tr>
      <w:tr w:rsidR="00BA52EA" w:rsidRPr="00BA52EA" w14:paraId="6363D2B6" w14:textId="77777777" w:rsidTr="00901B69">
        <w:trPr>
          <w:trHeight w:val="74"/>
          <w:jc w:val="center"/>
        </w:trPr>
        <w:tc>
          <w:tcPr>
            <w:tcW w:w="5000" w:type="pct"/>
            <w:gridSpan w:val="2"/>
            <w:tcBorders>
              <w:top w:val="nil"/>
              <w:left w:val="nil"/>
              <w:bottom w:val="single" w:sz="2" w:space="0" w:color="A6A6A6" w:themeColor="background1" w:themeShade="A6"/>
              <w:right w:val="nil"/>
            </w:tcBorders>
          </w:tcPr>
          <w:p w14:paraId="5B6C436F" w14:textId="77777777" w:rsidR="00BA52EA" w:rsidRPr="00BA52EA" w:rsidRDefault="00BA52EA" w:rsidP="00A81589">
            <w:pPr>
              <w:tabs>
                <w:tab w:val="left" w:pos="180"/>
              </w:tabs>
              <w:spacing w:before="0" w:line="276" w:lineRule="auto"/>
              <w:ind w:left="357" w:right="28" w:hanging="357"/>
              <w:rPr>
                <w:rFonts w:cs="Calibri"/>
                <w:color w:val="0D0D0D"/>
                <w:szCs w:val="24"/>
              </w:rPr>
            </w:pPr>
          </w:p>
        </w:tc>
      </w:tr>
      <w:tr w:rsidR="00BA52EA" w:rsidRPr="00BA52EA" w14:paraId="5ACADF81" w14:textId="77777777" w:rsidTr="00901B6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DDED87" w14:textId="0E035E0E" w:rsidR="00134DA8" w:rsidRDefault="00134DA8" w:rsidP="00BA52EA">
            <w:pPr>
              <w:tabs>
                <w:tab w:val="left" w:pos="180"/>
              </w:tabs>
              <w:spacing w:after="120" w:line="276" w:lineRule="auto"/>
              <w:ind w:left="0" w:right="0" w:firstLine="0"/>
              <w:rPr>
                <w:rFonts w:cs="Calibri"/>
                <w:i/>
                <w:color w:val="F79723"/>
                <w:sz w:val="20"/>
                <w:szCs w:val="20"/>
              </w:rPr>
            </w:pPr>
            <w:r>
              <w:rPr>
                <w:rFonts w:cs="Calibri"/>
                <w:i/>
                <w:color w:val="F79723"/>
                <w:sz w:val="20"/>
                <w:szCs w:val="20"/>
              </w:rPr>
              <w:t>Mapping: CHCDIV001 PC4.1 (p), PC4.2 (p), PC4.3 (p), PC4.4 (p)</w:t>
            </w:r>
          </w:p>
          <w:p w14:paraId="2CD9D40E" w14:textId="283F138E" w:rsidR="00BA52EA" w:rsidRDefault="00BA52EA" w:rsidP="00BA52EA">
            <w:pPr>
              <w:tabs>
                <w:tab w:val="left" w:pos="180"/>
              </w:tabs>
              <w:spacing w:after="120" w:line="276" w:lineRule="auto"/>
              <w:ind w:left="0" w:right="0" w:firstLine="0"/>
              <w:rPr>
                <w:rFonts w:cs="Calibri"/>
                <w:i/>
                <w:color w:val="F79723"/>
                <w:sz w:val="20"/>
                <w:szCs w:val="20"/>
              </w:rPr>
            </w:pPr>
            <w:r w:rsidRPr="00BA52EA">
              <w:rPr>
                <w:rFonts w:cs="Calibri"/>
                <w:i/>
                <w:color w:val="F79723"/>
                <w:sz w:val="20"/>
                <w:szCs w:val="20"/>
              </w:rPr>
              <w:t xml:space="preserve">Learner guide reference: </w:t>
            </w:r>
          </w:p>
          <w:p w14:paraId="3BA8F0DB" w14:textId="39534DBA" w:rsidR="00134DA8" w:rsidRPr="0090011B" w:rsidRDefault="00134DA8" w:rsidP="00134DA8">
            <w:pPr>
              <w:pStyle w:val="ListParagraph"/>
              <w:numPr>
                <w:ilvl w:val="0"/>
                <w:numId w:val="44"/>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 xml:space="preserve">CHCDIV001 Learner Guide, Chapter </w:t>
            </w:r>
            <w:r>
              <w:rPr>
                <w:rFonts w:cs="Calibri"/>
                <w:i/>
                <w:color w:val="F79723"/>
                <w:sz w:val="20"/>
                <w:szCs w:val="20"/>
              </w:rPr>
              <w:t>4</w:t>
            </w:r>
            <w:r w:rsidRPr="00F12731">
              <w:rPr>
                <w:rFonts w:cs="Calibri"/>
                <w:i/>
                <w:color w:val="F79723"/>
                <w:sz w:val="20"/>
                <w:szCs w:val="20"/>
              </w:rPr>
              <w:t>, S</w:t>
            </w:r>
            <w:r>
              <w:rPr>
                <w:rFonts w:cs="Calibri"/>
                <w:i/>
                <w:color w:val="F79723"/>
                <w:sz w:val="20"/>
                <w:szCs w:val="20"/>
              </w:rPr>
              <w:t>ubchapter</w:t>
            </w:r>
            <w:r w:rsidRPr="00F12731">
              <w:rPr>
                <w:rFonts w:cs="Calibri"/>
                <w:i/>
                <w:color w:val="F79723"/>
                <w:sz w:val="20"/>
                <w:szCs w:val="20"/>
              </w:rPr>
              <w:t xml:space="preserve"> </w:t>
            </w:r>
            <w:r>
              <w:rPr>
                <w:rFonts w:cs="Calibri"/>
                <w:i/>
                <w:color w:val="F79723"/>
                <w:sz w:val="20"/>
                <w:szCs w:val="20"/>
              </w:rPr>
              <w:t>4</w:t>
            </w:r>
            <w:r w:rsidRPr="00F12731">
              <w:rPr>
                <w:rFonts w:cs="Calibri"/>
                <w:i/>
                <w:color w:val="F79723"/>
                <w:sz w:val="20"/>
                <w:szCs w:val="20"/>
              </w:rPr>
              <w:t>.</w:t>
            </w:r>
            <w:r>
              <w:rPr>
                <w:rFonts w:cs="Calibri"/>
                <w:i/>
                <w:color w:val="F79723"/>
                <w:sz w:val="20"/>
                <w:szCs w:val="20"/>
              </w:rPr>
              <w:t>1</w:t>
            </w:r>
          </w:p>
          <w:p w14:paraId="16BD890B" w14:textId="08B703EB" w:rsidR="00134DA8" w:rsidRPr="0090011B" w:rsidRDefault="00134DA8" w:rsidP="00134DA8">
            <w:pPr>
              <w:pStyle w:val="ListParagraph"/>
              <w:numPr>
                <w:ilvl w:val="0"/>
                <w:numId w:val="44"/>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 xml:space="preserve">CHCDIV001 Learner Guide, Chapter </w:t>
            </w:r>
            <w:r>
              <w:rPr>
                <w:rFonts w:cs="Calibri"/>
                <w:i/>
                <w:color w:val="F79723"/>
                <w:sz w:val="20"/>
                <w:szCs w:val="20"/>
              </w:rPr>
              <w:t>4</w:t>
            </w:r>
            <w:r w:rsidRPr="00F12731">
              <w:rPr>
                <w:rFonts w:cs="Calibri"/>
                <w:i/>
                <w:color w:val="F79723"/>
                <w:sz w:val="20"/>
                <w:szCs w:val="20"/>
              </w:rPr>
              <w:t>, S</w:t>
            </w:r>
            <w:r>
              <w:rPr>
                <w:rFonts w:cs="Calibri"/>
                <w:i/>
                <w:color w:val="F79723"/>
                <w:sz w:val="20"/>
                <w:szCs w:val="20"/>
              </w:rPr>
              <w:t>ubchapter</w:t>
            </w:r>
            <w:r w:rsidRPr="00F12731">
              <w:rPr>
                <w:rFonts w:cs="Calibri"/>
                <w:i/>
                <w:color w:val="F79723"/>
                <w:sz w:val="20"/>
                <w:szCs w:val="20"/>
              </w:rPr>
              <w:t xml:space="preserve"> </w:t>
            </w:r>
            <w:r>
              <w:rPr>
                <w:rFonts w:cs="Calibri"/>
                <w:i/>
                <w:color w:val="F79723"/>
                <w:sz w:val="20"/>
                <w:szCs w:val="20"/>
              </w:rPr>
              <w:t>4</w:t>
            </w:r>
            <w:r w:rsidRPr="00F12731">
              <w:rPr>
                <w:rFonts w:cs="Calibri"/>
                <w:i/>
                <w:color w:val="F79723"/>
                <w:sz w:val="20"/>
                <w:szCs w:val="20"/>
              </w:rPr>
              <w:t>.</w:t>
            </w:r>
            <w:r>
              <w:rPr>
                <w:rFonts w:cs="Calibri"/>
                <w:i/>
                <w:color w:val="F79723"/>
                <w:sz w:val="20"/>
                <w:szCs w:val="20"/>
              </w:rPr>
              <w:t>2</w:t>
            </w:r>
          </w:p>
          <w:p w14:paraId="48340052" w14:textId="4884C729" w:rsidR="00134DA8" w:rsidRPr="0090011B" w:rsidRDefault="00134DA8" w:rsidP="00134DA8">
            <w:pPr>
              <w:pStyle w:val="ListParagraph"/>
              <w:numPr>
                <w:ilvl w:val="0"/>
                <w:numId w:val="44"/>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 xml:space="preserve">CHCDIV001 Learner Guide, Chapter </w:t>
            </w:r>
            <w:r>
              <w:rPr>
                <w:rFonts w:cs="Calibri"/>
                <w:i/>
                <w:color w:val="F79723"/>
                <w:sz w:val="20"/>
                <w:szCs w:val="20"/>
              </w:rPr>
              <w:t>4</w:t>
            </w:r>
            <w:r w:rsidRPr="00F12731">
              <w:rPr>
                <w:rFonts w:cs="Calibri"/>
                <w:i/>
                <w:color w:val="F79723"/>
                <w:sz w:val="20"/>
                <w:szCs w:val="20"/>
              </w:rPr>
              <w:t>, S</w:t>
            </w:r>
            <w:r>
              <w:rPr>
                <w:rFonts w:cs="Calibri"/>
                <w:i/>
                <w:color w:val="F79723"/>
                <w:sz w:val="20"/>
                <w:szCs w:val="20"/>
              </w:rPr>
              <w:t>ubchapter</w:t>
            </w:r>
            <w:r w:rsidRPr="00F12731">
              <w:rPr>
                <w:rFonts w:cs="Calibri"/>
                <w:i/>
                <w:color w:val="F79723"/>
                <w:sz w:val="20"/>
                <w:szCs w:val="20"/>
              </w:rPr>
              <w:t xml:space="preserve"> </w:t>
            </w:r>
            <w:r>
              <w:rPr>
                <w:rFonts w:cs="Calibri"/>
                <w:i/>
                <w:color w:val="F79723"/>
                <w:sz w:val="20"/>
                <w:szCs w:val="20"/>
              </w:rPr>
              <w:t>4</w:t>
            </w:r>
            <w:r w:rsidRPr="00F12731">
              <w:rPr>
                <w:rFonts w:cs="Calibri"/>
                <w:i/>
                <w:color w:val="F79723"/>
                <w:sz w:val="20"/>
                <w:szCs w:val="20"/>
              </w:rPr>
              <w:t>.</w:t>
            </w:r>
            <w:r>
              <w:rPr>
                <w:rFonts w:cs="Calibri"/>
                <w:i/>
                <w:color w:val="F79723"/>
                <w:sz w:val="20"/>
                <w:szCs w:val="20"/>
              </w:rPr>
              <w:t>3</w:t>
            </w:r>
          </w:p>
          <w:p w14:paraId="079784B6" w14:textId="34C5EDC3" w:rsidR="00134DA8" w:rsidRPr="00134DA8" w:rsidRDefault="00134DA8" w:rsidP="00134DA8">
            <w:pPr>
              <w:pStyle w:val="ListParagraph"/>
              <w:numPr>
                <w:ilvl w:val="0"/>
                <w:numId w:val="44"/>
              </w:numPr>
              <w:tabs>
                <w:tab w:val="left" w:pos="180"/>
              </w:tabs>
              <w:spacing w:after="120" w:line="276" w:lineRule="auto"/>
              <w:ind w:left="714" w:right="0" w:hanging="357"/>
              <w:contextualSpacing w:val="0"/>
              <w:rPr>
                <w:rFonts w:cstheme="minorHAnsi"/>
                <w:i/>
                <w:color w:val="F79723"/>
                <w:sz w:val="20"/>
                <w:szCs w:val="24"/>
              </w:rPr>
            </w:pPr>
            <w:r w:rsidRPr="00F12731">
              <w:rPr>
                <w:rFonts w:cs="Calibri"/>
                <w:i/>
                <w:color w:val="F79723"/>
                <w:sz w:val="20"/>
                <w:szCs w:val="20"/>
              </w:rPr>
              <w:t xml:space="preserve">CHCDIV001 Learner Guide, Chapter </w:t>
            </w:r>
            <w:r>
              <w:rPr>
                <w:rFonts w:cs="Calibri"/>
                <w:i/>
                <w:color w:val="F79723"/>
                <w:sz w:val="20"/>
                <w:szCs w:val="20"/>
              </w:rPr>
              <w:t>4</w:t>
            </w:r>
            <w:r w:rsidRPr="00F12731">
              <w:rPr>
                <w:rFonts w:cs="Calibri"/>
                <w:i/>
                <w:color w:val="F79723"/>
                <w:sz w:val="20"/>
                <w:szCs w:val="20"/>
              </w:rPr>
              <w:t>, S</w:t>
            </w:r>
            <w:r>
              <w:rPr>
                <w:rFonts w:cs="Calibri"/>
                <w:i/>
                <w:color w:val="F79723"/>
                <w:sz w:val="20"/>
                <w:szCs w:val="20"/>
              </w:rPr>
              <w:t>ubchapter</w:t>
            </w:r>
            <w:r w:rsidRPr="00F12731">
              <w:rPr>
                <w:rFonts w:cs="Calibri"/>
                <w:i/>
                <w:color w:val="F79723"/>
                <w:sz w:val="20"/>
                <w:szCs w:val="20"/>
              </w:rPr>
              <w:t xml:space="preserve"> </w:t>
            </w:r>
            <w:r>
              <w:rPr>
                <w:rFonts w:cs="Calibri"/>
                <w:i/>
                <w:color w:val="F79723"/>
                <w:sz w:val="20"/>
                <w:szCs w:val="20"/>
              </w:rPr>
              <w:t>4</w:t>
            </w:r>
            <w:r w:rsidRPr="00F12731">
              <w:rPr>
                <w:rFonts w:cs="Calibri"/>
                <w:i/>
                <w:color w:val="F79723"/>
                <w:sz w:val="20"/>
                <w:szCs w:val="20"/>
              </w:rPr>
              <w:t>.</w:t>
            </w:r>
            <w:r>
              <w:rPr>
                <w:rFonts w:cs="Calibri"/>
                <w:i/>
                <w:color w:val="F79723"/>
                <w:sz w:val="20"/>
                <w:szCs w:val="20"/>
              </w:rPr>
              <w:t>4</w:t>
            </w:r>
          </w:p>
        </w:tc>
      </w:tr>
      <w:tr w:rsidR="00BA52EA" w:rsidRPr="00BA52EA" w14:paraId="2DFFB973" w14:textId="77777777" w:rsidTr="007C169F">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3ED4A34" w14:textId="77777777" w:rsidR="00BA52EA" w:rsidRPr="00BA52EA" w:rsidRDefault="009A3D2E" w:rsidP="007C169F">
            <w:pPr>
              <w:spacing w:after="120" w:line="276" w:lineRule="auto"/>
              <w:ind w:left="0" w:right="0" w:firstLine="0"/>
              <w:jc w:val="center"/>
              <w:rPr>
                <w:rFonts w:cs="Calibri"/>
                <w:color w:val="0D0D0D"/>
                <w:szCs w:val="24"/>
              </w:rPr>
            </w:pPr>
            <w:sdt>
              <w:sdtPr>
                <w:rPr>
                  <w:rFonts w:cs="Calibri"/>
                  <w:color w:val="D73329"/>
                  <w:szCs w:val="24"/>
                </w:rPr>
                <w:id w:val="-1834054061"/>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TRUE   </w:t>
            </w:r>
            <w:sdt>
              <w:sdtPr>
                <w:rPr>
                  <w:rFonts w:cs="Calibri"/>
                  <w:color w:val="404040" w:themeColor="text1" w:themeTint="BF"/>
                  <w:szCs w:val="24"/>
                </w:rPr>
                <w:id w:val="1586117873"/>
                <w14:checkbox>
                  <w14:checked w14:val="0"/>
                  <w14:checkedState w14:val="2612" w14:font="MS Gothic"/>
                  <w14:uncheckedState w14:val="2610" w14:font="MS Gothic"/>
                </w14:checkbox>
              </w:sdtPr>
              <w:sdtEndPr/>
              <w:sdtContent>
                <w:r w:rsidR="00BA52EA" w:rsidRPr="005B131F">
                  <w:rPr>
                    <w:rFonts w:ascii="MS Gothic" w:eastAsia="MS Gothic" w:hAnsi="MS Gothic" w:cs="MS Gothic" w:hint="eastAsia"/>
                    <w:color w:val="404040" w:themeColor="text1" w:themeTint="BF"/>
                    <w:szCs w:val="24"/>
                  </w:rPr>
                  <w:t>☐</w:t>
                </w:r>
              </w:sdtContent>
            </w:sdt>
            <w:r w:rsidR="00BA52EA" w:rsidRPr="005B131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448DC6" w14:textId="3CDD480F" w:rsidR="00BA52EA" w:rsidRPr="001C22A3" w:rsidRDefault="001C22A3" w:rsidP="00CC350F">
            <w:pPr>
              <w:numPr>
                <w:ilvl w:val="0"/>
                <w:numId w:val="33"/>
              </w:numPr>
              <w:spacing w:after="120" w:line="276" w:lineRule="auto"/>
              <w:ind w:right="0"/>
              <w:jc w:val="both"/>
              <w:rPr>
                <w:rFonts w:cs="Calibri"/>
                <w:color w:val="404040" w:themeColor="text1" w:themeTint="BF"/>
                <w:szCs w:val="24"/>
              </w:rPr>
            </w:pPr>
            <w:r w:rsidRPr="001C22A3">
              <w:rPr>
                <w:rFonts w:cs="Calibri"/>
                <w:color w:val="404040" w:themeColor="text1" w:themeTint="BF"/>
                <w:szCs w:val="24"/>
              </w:rPr>
              <w:t>Making a hasty generalisation of a society or community</w:t>
            </w:r>
            <w:r>
              <w:rPr>
                <w:rFonts w:cs="Calibri"/>
                <w:color w:val="404040" w:themeColor="text1" w:themeTint="BF"/>
                <w:szCs w:val="24"/>
              </w:rPr>
              <w:t xml:space="preserve"> may cause </w:t>
            </w:r>
            <w:r w:rsidR="00CC350F">
              <w:rPr>
                <w:rFonts w:cs="Calibri"/>
                <w:color w:val="404040" w:themeColor="text1" w:themeTint="BF"/>
                <w:szCs w:val="24"/>
              </w:rPr>
              <w:t xml:space="preserve">misunderstandings in </w:t>
            </w:r>
            <w:r w:rsidR="004E5709">
              <w:rPr>
                <w:rFonts w:cs="Calibri"/>
                <w:color w:val="404040" w:themeColor="text1" w:themeTint="BF"/>
                <w:szCs w:val="24"/>
              </w:rPr>
              <w:t xml:space="preserve">the </w:t>
            </w:r>
            <w:r w:rsidR="00CC350F">
              <w:rPr>
                <w:rFonts w:cs="Calibri"/>
                <w:color w:val="404040" w:themeColor="text1" w:themeTint="BF"/>
                <w:szCs w:val="24"/>
              </w:rPr>
              <w:t>workplace.</w:t>
            </w:r>
          </w:p>
        </w:tc>
      </w:tr>
      <w:tr w:rsidR="00BA52EA" w:rsidRPr="00BA52EA" w14:paraId="176A9F0E" w14:textId="77777777" w:rsidTr="007C169F">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67A466C" w14:textId="77777777" w:rsidR="00BA52EA" w:rsidRPr="00BA52EA" w:rsidRDefault="009A3D2E" w:rsidP="007C169F">
            <w:pPr>
              <w:spacing w:after="120" w:line="276" w:lineRule="auto"/>
              <w:ind w:left="0" w:right="0" w:firstLine="0"/>
              <w:jc w:val="center"/>
              <w:rPr>
                <w:rFonts w:cs="Calibri"/>
                <w:color w:val="0D0D0D"/>
                <w:szCs w:val="24"/>
              </w:rPr>
            </w:pPr>
            <w:sdt>
              <w:sdtPr>
                <w:rPr>
                  <w:rFonts w:cs="Calibri"/>
                  <w:color w:val="404040" w:themeColor="text1" w:themeTint="BF"/>
                  <w:szCs w:val="24"/>
                </w:rPr>
                <w:id w:val="-790904702"/>
                <w14:checkbox>
                  <w14:checked w14:val="0"/>
                  <w14:checkedState w14:val="2612" w14:font="MS Gothic"/>
                  <w14:uncheckedState w14:val="2610" w14:font="MS Gothic"/>
                </w14:checkbox>
              </w:sdtPr>
              <w:sdtEndPr/>
              <w:sdtContent>
                <w:r w:rsidR="00BA52EA" w:rsidRPr="005B131F">
                  <w:rPr>
                    <w:rFonts w:ascii="MS Gothic" w:eastAsia="MS Gothic" w:hAnsi="MS Gothic" w:cs="MS Gothic" w:hint="eastAsia"/>
                    <w:color w:val="404040" w:themeColor="text1" w:themeTint="BF"/>
                    <w:szCs w:val="24"/>
                  </w:rPr>
                  <w:t>☐</w:t>
                </w:r>
              </w:sdtContent>
            </w:sdt>
            <w:r w:rsidR="00BA52EA" w:rsidRPr="005B131F">
              <w:rPr>
                <w:rFonts w:cs="Calibri"/>
                <w:color w:val="404040" w:themeColor="text1" w:themeTint="BF"/>
                <w:szCs w:val="24"/>
              </w:rPr>
              <w:t xml:space="preserve"> TRUE   </w:t>
            </w:r>
            <w:sdt>
              <w:sdtPr>
                <w:rPr>
                  <w:rFonts w:cs="Calibri"/>
                  <w:color w:val="D73329"/>
                  <w:szCs w:val="24"/>
                </w:rPr>
                <w:id w:val="-1340378650"/>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EC6850" w14:textId="38E928CF" w:rsidR="00BA52EA" w:rsidRPr="005B131F" w:rsidRDefault="003A6E78" w:rsidP="00BA52EA">
            <w:pPr>
              <w:numPr>
                <w:ilvl w:val="0"/>
                <w:numId w:val="33"/>
              </w:numPr>
              <w:spacing w:after="120" w:line="276" w:lineRule="auto"/>
              <w:ind w:right="0"/>
              <w:jc w:val="both"/>
              <w:rPr>
                <w:rFonts w:cs="Calibri"/>
                <w:color w:val="404040" w:themeColor="text1" w:themeTint="BF"/>
                <w:szCs w:val="24"/>
              </w:rPr>
            </w:pPr>
            <w:r w:rsidRPr="005B131F">
              <w:rPr>
                <w:rFonts w:cs="Calibri"/>
                <w:color w:val="404040" w:themeColor="text1" w:themeTint="BF"/>
                <w:szCs w:val="24"/>
              </w:rPr>
              <w:t xml:space="preserve">Bias and discrimination </w:t>
            </w:r>
            <w:r>
              <w:rPr>
                <w:rFonts w:cs="Calibri"/>
                <w:color w:val="404040" w:themeColor="text1" w:themeTint="BF"/>
                <w:szCs w:val="24"/>
              </w:rPr>
              <w:t>can</w:t>
            </w:r>
            <w:r w:rsidRPr="005B131F">
              <w:rPr>
                <w:rFonts w:cs="Calibri"/>
                <w:color w:val="404040" w:themeColor="text1" w:themeTint="BF"/>
                <w:szCs w:val="24"/>
              </w:rPr>
              <w:t xml:space="preserve"> be tolerated on any level within a</w:t>
            </w:r>
            <w:r>
              <w:rPr>
                <w:rFonts w:cs="Calibri"/>
                <w:color w:val="404040" w:themeColor="text1" w:themeTint="BF"/>
                <w:szCs w:val="24"/>
              </w:rPr>
              <w:t xml:space="preserve"> workplace</w:t>
            </w:r>
            <w:r w:rsidRPr="005B131F">
              <w:rPr>
                <w:rFonts w:cs="Calibri"/>
                <w:color w:val="404040" w:themeColor="text1" w:themeTint="BF"/>
                <w:szCs w:val="24"/>
              </w:rPr>
              <w:t>.</w:t>
            </w:r>
          </w:p>
        </w:tc>
      </w:tr>
      <w:tr w:rsidR="00BA52EA" w:rsidRPr="00BA52EA" w14:paraId="6A646E97" w14:textId="77777777" w:rsidTr="007C169F">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649554" w14:textId="77777777" w:rsidR="00BA52EA" w:rsidRPr="00BA52EA" w:rsidRDefault="009A3D2E" w:rsidP="007C169F">
            <w:pPr>
              <w:spacing w:after="120" w:line="276" w:lineRule="auto"/>
              <w:ind w:left="0" w:right="0" w:firstLine="0"/>
              <w:jc w:val="center"/>
              <w:rPr>
                <w:rFonts w:cs="Calibri"/>
                <w:color w:val="0D0D0D"/>
                <w:szCs w:val="24"/>
              </w:rPr>
            </w:pPr>
            <w:sdt>
              <w:sdtPr>
                <w:rPr>
                  <w:rFonts w:cs="Calibri"/>
                  <w:color w:val="D73329"/>
                  <w:szCs w:val="24"/>
                </w:rPr>
                <w:id w:val="-2077660982"/>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TRUE   </w:t>
            </w:r>
            <w:sdt>
              <w:sdtPr>
                <w:rPr>
                  <w:rFonts w:cs="Calibri"/>
                  <w:color w:val="404040" w:themeColor="text1" w:themeTint="BF"/>
                  <w:szCs w:val="24"/>
                </w:rPr>
                <w:id w:val="1483193273"/>
                <w14:checkbox>
                  <w14:checked w14:val="0"/>
                  <w14:checkedState w14:val="2612" w14:font="MS Gothic"/>
                  <w14:uncheckedState w14:val="2610" w14:font="MS Gothic"/>
                </w14:checkbox>
              </w:sdtPr>
              <w:sdtEndPr/>
              <w:sdtContent>
                <w:r w:rsidR="00BA52EA" w:rsidRPr="005B131F">
                  <w:rPr>
                    <w:rFonts w:ascii="MS Gothic" w:eastAsia="MS Gothic" w:hAnsi="MS Gothic" w:cs="MS Gothic" w:hint="eastAsia"/>
                    <w:color w:val="404040" w:themeColor="text1" w:themeTint="BF"/>
                    <w:szCs w:val="24"/>
                  </w:rPr>
                  <w:t>☐</w:t>
                </w:r>
              </w:sdtContent>
            </w:sdt>
            <w:r w:rsidR="00BA52EA" w:rsidRPr="005B131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C1AF06" w14:textId="6F483A10" w:rsidR="00BA52EA" w:rsidRPr="005B131F" w:rsidRDefault="004C0D76" w:rsidP="00BA52EA">
            <w:pPr>
              <w:numPr>
                <w:ilvl w:val="0"/>
                <w:numId w:val="33"/>
              </w:numPr>
              <w:spacing w:after="120" w:line="276" w:lineRule="auto"/>
              <w:ind w:right="0"/>
              <w:jc w:val="both"/>
              <w:rPr>
                <w:rFonts w:cs="Calibri"/>
                <w:color w:val="404040" w:themeColor="text1" w:themeTint="BF"/>
                <w:szCs w:val="24"/>
              </w:rPr>
            </w:pPr>
            <w:r w:rsidRPr="004C0D76">
              <w:rPr>
                <w:rFonts w:cs="Calibri"/>
                <w:color w:val="404040" w:themeColor="text1" w:themeTint="BF"/>
                <w:szCs w:val="24"/>
              </w:rPr>
              <w:t xml:space="preserve">When resolving conflicts involving differences in culture, how you resolve the issue is just as important as what your resolution is. </w:t>
            </w:r>
          </w:p>
        </w:tc>
      </w:tr>
      <w:tr w:rsidR="00BA52EA" w:rsidRPr="00BA52EA" w14:paraId="31D10D51" w14:textId="77777777" w:rsidTr="007C169F">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F388E6" w14:textId="77777777" w:rsidR="00BA52EA" w:rsidRPr="00BA52EA" w:rsidRDefault="009A3D2E" w:rsidP="007C169F">
            <w:pPr>
              <w:spacing w:after="120" w:line="276" w:lineRule="auto"/>
              <w:ind w:left="0" w:right="0" w:firstLine="0"/>
              <w:jc w:val="center"/>
              <w:rPr>
                <w:rFonts w:cs="Calibri"/>
                <w:color w:val="0D0D0D"/>
                <w:szCs w:val="24"/>
              </w:rPr>
            </w:pPr>
            <w:sdt>
              <w:sdtPr>
                <w:rPr>
                  <w:rFonts w:cs="Calibri"/>
                  <w:color w:val="404040" w:themeColor="text1" w:themeTint="BF"/>
                  <w:szCs w:val="24"/>
                </w:rPr>
                <w:id w:val="-778872275"/>
                <w14:checkbox>
                  <w14:checked w14:val="0"/>
                  <w14:checkedState w14:val="2612" w14:font="MS Gothic"/>
                  <w14:uncheckedState w14:val="2610" w14:font="MS Gothic"/>
                </w14:checkbox>
              </w:sdtPr>
              <w:sdtEndPr/>
              <w:sdtContent>
                <w:r w:rsidR="00BA52EA" w:rsidRPr="005B131F">
                  <w:rPr>
                    <w:rFonts w:ascii="MS Gothic" w:eastAsia="MS Gothic" w:hAnsi="MS Gothic" w:cs="MS Gothic" w:hint="eastAsia"/>
                    <w:color w:val="404040" w:themeColor="text1" w:themeTint="BF"/>
                    <w:szCs w:val="24"/>
                  </w:rPr>
                  <w:t>☐</w:t>
                </w:r>
              </w:sdtContent>
            </w:sdt>
            <w:r w:rsidR="00BA52EA" w:rsidRPr="005B131F">
              <w:rPr>
                <w:rFonts w:cs="Calibri"/>
                <w:color w:val="404040" w:themeColor="text1" w:themeTint="BF"/>
                <w:szCs w:val="24"/>
              </w:rPr>
              <w:t xml:space="preserve"> TRUE   </w:t>
            </w:r>
            <w:sdt>
              <w:sdtPr>
                <w:rPr>
                  <w:rFonts w:cs="Calibri"/>
                  <w:color w:val="D73329"/>
                  <w:szCs w:val="24"/>
                </w:rPr>
                <w:id w:val="-1114281863"/>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D7A48F" w14:textId="0680F46A" w:rsidR="00BA52EA" w:rsidRPr="001709C1" w:rsidRDefault="007902B5" w:rsidP="001709C1">
            <w:pPr>
              <w:numPr>
                <w:ilvl w:val="0"/>
                <w:numId w:val="33"/>
              </w:numPr>
              <w:spacing w:after="120" w:line="276" w:lineRule="auto"/>
              <w:ind w:right="0"/>
              <w:jc w:val="both"/>
              <w:rPr>
                <w:rFonts w:cs="Calibri"/>
                <w:color w:val="404040" w:themeColor="text1" w:themeTint="BF"/>
                <w:szCs w:val="24"/>
              </w:rPr>
            </w:pPr>
            <w:r>
              <w:rPr>
                <w:rFonts w:cs="Calibri"/>
                <w:color w:val="404040" w:themeColor="text1" w:themeTint="BF"/>
                <w:szCs w:val="24"/>
              </w:rPr>
              <w:t>One</w:t>
            </w:r>
            <w:r w:rsidR="00566EF3" w:rsidRPr="001709C1">
              <w:rPr>
                <w:rFonts w:cs="Calibri"/>
                <w:color w:val="404040" w:themeColor="text1" w:themeTint="BF"/>
                <w:szCs w:val="24"/>
              </w:rPr>
              <w:t xml:space="preserve"> sensitive resolution to a conflict is </w:t>
            </w:r>
            <w:r w:rsidR="00134DA8">
              <w:rPr>
                <w:rFonts w:cs="Calibri"/>
                <w:color w:val="404040" w:themeColor="text1" w:themeTint="BF"/>
                <w:szCs w:val="24"/>
              </w:rPr>
              <w:t xml:space="preserve">identifying </w:t>
            </w:r>
            <w:r w:rsidR="00566EF3" w:rsidRPr="001709C1">
              <w:rPr>
                <w:rFonts w:cs="Calibri"/>
                <w:color w:val="404040" w:themeColor="text1" w:themeTint="BF"/>
                <w:szCs w:val="24"/>
              </w:rPr>
              <w:t>a person</w:t>
            </w:r>
            <w:r w:rsidR="00134DA8">
              <w:rPr>
                <w:rFonts w:cs="Calibri"/>
                <w:color w:val="404040" w:themeColor="text1" w:themeTint="BF"/>
                <w:szCs w:val="24"/>
              </w:rPr>
              <w:t>’s</w:t>
            </w:r>
            <w:r w:rsidR="001709C1" w:rsidRPr="001709C1">
              <w:rPr>
                <w:rFonts w:cs="Calibri"/>
                <w:color w:val="404040" w:themeColor="text1" w:themeTint="BF"/>
                <w:szCs w:val="24"/>
              </w:rPr>
              <w:t xml:space="preserve"> cultural traits and characteristics as the source of the problem</w:t>
            </w:r>
            <w:r w:rsidR="00134DA8">
              <w:rPr>
                <w:rFonts w:cs="Calibri"/>
                <w:color w:val="404040" w:themeColor="text1" w:themeTint="BF"/>
                <w:szCs w:val="24"/>
              </w:rPr>
              <w:t>.</w:t>
            </w:r>
          </w:p>
        </w:tc>
      </w:tr>
      <w:tr w:rsidR="00BA52EA" w:rsidRPr="00BA52EA" w14:paraId="1E806C94" w14:textId="77777777" w:rsidTr="007C169F">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F8B092" w14:textId="77777777" w:rsidR="00BA52EA" w:rsidRPr="00BA52EA" w:rsidRDefault="009A3D2E" w:rsidP="007C169F">
            <w:pPr>
              <w:spacing w:after="120" w:line="276" w:lineRule="auto"/>
              <w:ind w:left="0" w:right="0" w:firstLine="0"/>
              <w:jc w:val="center"/>
              <w:rPr>
                <w:rFonts w:cs="Calibri"/>
                <w:color w:val="0D0D0D"/>
                <w:szCs w:val="24"/>
              </w:rPr>
            </w:pPr>
            <w:sdt>
              <w:sdtPr>
                <w:rPr>
                  <w:rFonts w:cs="Calibri"/>
                  <w:color w:val="D73329"/>
                  <w:szCs w:val="24"/>
                </w:rPr>
                <w:id w:val="-1787345654"/>
                <w14:checkbox>
                  <w14:checked w14:val="1"/>
                  <w14:checkedState w14:val="2612" w14:font="MS Gothic"/>
                  <w14:uncheckedState w14:val="2610" w14:font="MS Gothic"/>
                </w14:checkbox>
              </w:sdtPr>
              <w:sdtEndPr/>
              <w:sdtContent>
                <w:r w:rsidR="00BA52EA" w:rsidRPr="00BA52EA">
                  <w:rPr>
                    <w:rFonts w:ascii="MS Gothic" w:eastAsia="MS Gothic" w:hAnsi="MS Gothic" w:cs="MS Gothic" w:hint="eastAsia"/>
                    <w:color w:val="D73329"/>
                    <w:szCs w:val="24"/>
                  </w:rPr>
                  <w:t>☒</w:t>
                </w:r>
              </w:sdtContent>
            </w:sdt>
            <w:r w:rsidR="00BA52EA" w:rsidRPr="00BA52EA">
              <w:rPr>
                <w:rFonts w:cs="Calibri"/>
                <w:color w:val="D73329"/>
                <w:szCs w:val="24"/>
              </w:rPr>
              <w:t xml:space="preserve"> TRUE   </w:t>
            </w:r>
            <w:sdt>
              <w:sdtPr>
                <w:rPr>
                  <w:rFonts w:cs="Calibri"/>
                  <w:color w:val="404040" w:themeColor="text1" w:themeTint="BF"/>
                  <w:szCs w:val="24"/>
                </w:rPr>
                <w:id w:val="-289752103"/>
                <w14:checkbox>
                  <w14:checked w14:val="0"/>
                  <w14:checkedState w14:val="2612" w14:font="MS Gothic"/>
                  <w14:uncheckedState w14:val="2610" w14:font="MS Gothic"/>
                </w14:checkbox>
              </w:sdtPr>
              <w:sdtEndPr/>
              <w:sdtContent>
                <w:r w:rsidR="00BA52EA" w:rsidRPr="005B131F">
                  <w:rPr>
                    <w:rFonts w:ascii="MS Gothic" w:eastAsia="MS Gothic" w:hAnsi="MS Gothic" w:cs="MS Gothic" w:hint="eastAsia"/>
                    <w:color w:val="404040" w:themeColor="text1" w:themeTint="BF"/>
                    <w:szCs w:val="24"/>
                  </w:rPr>
                  <w:t>☐</w:t>
                </w:r>
              </w:sdtContent>
            </w:sdt>
            <w:r w:rsidR="00BA52EA" w:rsidRPr="005B131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E9AAA34" w14:textId="422147E0" w:rsidR="00BA52EA" w:rsidRPr="005B131F" w:rsidRDefault="00A96CCE" w:rsidP="00BA52EA">
            <w:pPr>
              <w:numPr>
                <w:ilvl w:val="0"/>
                <w:numId w:val="33"/>
              </w:numPr>
              <w:spacing w:after="120" w:line="276" w:lineRule="auto"/>
              <w:ind w:right="0"/>
              <w:jc w:val="both"/>
              <w:rPr>
                <w:rFonts w:cs="Calibri"/>
                <w:color w:val="404040" w:themeColor="text1" w:themeTint="BF"/>
                <w:szCs w:val="24"/>
              </w:rPr>
            </w:pPr>
            <w:r>
              <w:rPr>
                <w:rFonts w:cs="Calibri"/>
                <w:color w:val="404040" w:themeColor="text1" w:themeTint="BF"/>
                <w:szCs w:val="24"/>
              </w:rPr>
              <w:t>You must s</w:t>
            </w:r>
            <w:r w:rsidR="000A0470">
              <w:rPr>
                <w:rFonts w:cs="Calibri"/>
                <w:color w:val="404040" w:themeColor="text1" w:themeTint="BF"/>
                <w:szCs w:val="24"/>
              </w:rPr>
              <w:t>eek assistance when dealing with a</w:t>
            </w:r>
            <w:r w:rsidR="00F96E42">
              <w:rPr>
                <w:rFonts w:cs="Calibri"/>
                <w:color w:val="404040" w:themeColor="text1" w:themeTint="BF"/>
                <w:szCs w:val="24"/>
              </w:rPr>
              <w:t xml:space="preserve"> person </w:t>
            </w:r>
            <w:r w:rsidR="004220AE" w:rsidRPr="004220AE">
              <w:rPr>
                <w:rFonts w:cs="Calibri"/>
                <w:color w:val="404040" w:themeColor="text1" w:themeTint="BF"/>
                <w:szCs w:val="24"/>
              </w:rPr>
              <w:t>from a cultural or social background you are not familiar with</w:t>
            </w:r>
            <w:r w:rsidR="004220AE">
              <w:rPr>
                <w:rFonts w:cs="Calibri"/>
                <w:color w:val="404040" w:themeColor="text1" w:themeTint="BF"/>
                <w:szCs w:val="24"/>
              </w:rPr>
              <w:t>.</w:t>
            </w:r>
          </w:p>
        </w:tc>
      </w:tr>
    </w:tbl>
    <w:p w14:paraId="3FD21B85" w14:textId="77777777" w:rsidR="00BA52EA" w:rsidRPr="00BA52EA" w:rsidRDefault="00BA52EA" w:rsidP="00BA52EA">
      <w:pPr>
        <w:spacing w:after="120" w:line="276" w:lineRule="auto"/>
        <w:ind w:left="0" w:firstLine="0"/>
        <w:rPr>
          <w:rFonts w:ascii="Calibri" w:eastAsia="Calibri" w:hAnsi="Calibri" w:cs="Times New Roman"/>
        </w:rPr>
      </w:pPr>
      <w:r w:rsidRPr="00BA52EA">
        <w:rPr>
          <w:rFonts w:ascii="Calibri" w:eastAsia="Calibri" w:hAnsi="Calibri" w:cs="Times New Roman"/>
        </w:rPr>
        <w:br w:type="page"/>
      </w:r>
    </w:p>
    <w:p w14:paraId="7A76882B" w14:textId="77777777" w:rsidR="00BA52EA" w:rsidRPr="00BA52EA" w:rsidRDefault="00BA52EA" w:rsidP="00BA52EA">
      <w:pPr>
        <w:pStyle w:val="Heading3"/>
        <w:tabs>
          <w:tab w:val="left" w:pos="180"/>
        </w:tabs>
        <w:spacing w:before="240" w:line="276" w:lineRule="auto"/>
        <w:ind w:right="0"/>
        <w:jc w:val="both"/>
      </w:pPr>
      <w:bookmarkStart w:id="59" w:name="_Toc72741761"/>
      <w:bookmarkStart w:id="60" w:name="_Toc110407817"/>
      <w:r w:rsidRPr="00BA52EA">
        <w:lastRenderedPageBreak/>
        <w:t>Activity 4.2</w:t>
      </w:r>
      <w:bookmarkEnd w:id="59"/>
      <w:bookmarkEnd w:id="60"/>
    </w:p>
    <w:tbl>
      <w:tblPr>
        <w:tblStyle w:val="CompliantTableGrid13"/>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090"/>
        <w:gridCol w:w="6936"/>
      </w:tblGrid>
      <w:tr w:rsidR="00BA52EA" w:rsidRPr="00BA52EA" w14:paraId="43C98DA3" w14:textId="77777777" w:rsidTr="007A498D">
        <w:trPr>
          <w:trHeight w:val="4025"/>
          <w:jc w:val="center"/>
        </w:trPr>
        <w:tc>
          <w:tcPr>
            <w:tcW w:w="5000" w:type="pct"/>
            <w:gridSpan w:val="2"/>
            <w:tcBorders>
              <w:top w:val="nil"/>
              <w:left w:val="nil"/>
              <w:bottom w:val="nil"/>
              <w:right w:val="nil"/>
            </w:tcBorders>
            <w:shd w:val="clear" w:color="auto" w:fill="B2DEF4"/>
            <w:hideMark/>
          </w:tcPr>
          <w:p w14:paraId="3052C512" w14:textId="77777777" w:rsidR="00BA52EA" w:rsidRPr="005B131F" w:rsidRDefault="00BA52EA" w:rsidP="00C90E42">
            <w:pPr>
              <w:tabs>
                <w:tab w:val="left" w:pos="180"/>
              </w:tabs>
              <w:spacing w:after="120" w:line="276" w:lineRule="auto"/>
              <w:ind w:left="0" w:right="0" w:firstLine="0"/>
              <w:jc w:val="both"/>
              <w:rPr>
                <w:rFonts w:cs="Calibri"/>
                <w:b/>
                <w:color w:val="404040" w:themeColor="text1" w:themeTint="BF"/>
                <w:szCs w:val="24"/>
              </w:rPr>
            </w:pPr>
            <w:r w:rsidRPr="005B131F">
              <w:rPr>
                <w:rFonts w:cs="Calibri"/>
                <w:b/>
                <w:color w:val="404040" w:themeColor="text1" w:themeTint="BF"/>
                <w:szCs w:val="24"/>
              </w:rPr>
              <w:t>Matching Type</w:t>
            </w:r>
          </w:p>
          <w:p w14:paraId="725F0925" w14:textId="77777777" w:rsidR="00BA52EA" w:rsidRPr="005B131F" w:rsidRDefault="00BA52EA" w:rsidP="00C90E42">
            <w:pPr>
              <w:tabs>
                <w:tab w:val="left" w:pos="180"/>
              </w:tabs>
              <w:spacing w:after="120" w:line="276" w:lineRule="auto"/>
              <w:ind w:left="0" w:right="0" w:firstLine="0"/>
              <w:jc w:val="both"/>
              <w:rPr>
                <w:rFonts w:cs="Calibri"/>
                <w:color w:val="404040" w:themeColor="text1" w:themeTint="BF"/>
                <w:szCs w:val="24"/>
              </w:rPr>
            </w:pPr>
            <w:r w:rsidRPr="005B131F">
              <w:rPr>
                <w:rFonts w:cs="Calibri"/>
                <w:color w:val="404040" w:themeColor="text1" w:themeTint="BF"/>
                <w:szCs w:val="24"/>
              </w:rPr>
              <w:t>Identify the form of discrimination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BA52EA" w:rsidRPr="00BA52EA" w14:paraId="5D4E8C8E" w14:textId="77777777" w:rsidTr="00901B69">
              <w:trPr>
                <w:jc w:val="center"/>
              </w:trPr>
              <w:tc>
                <w:tcPr>
                  <w:tcW w:w="5000" w:type="pct"/>
                  <w:shd w:val="clear" w:color="auto" w:fill="FFFFFF" w:themeFill="background1"/>
                </w:tcPr>
                <w:p w14:paraId="42EEC6D4" w14:textId="77777777" w:rsidR="00BA52EA" w:rsidRPr="005B131F" w:rsidRDefault="00BA52EA" w:rsidP="00BA52EA">
                  <w:pPr>
                    <w:tabs>
                      <w:tab w:val="left" w:pos="180"/>
                    </w:tabs>
                    <w:spacing w:after="120" w:line="276" w:lineRule="auto"/>
                    <w:ind w:left="0" w:right="10" w:firstLine="0"/>
                    <w:jc w:val="center"/>
                    <w:rPr>
                      <w:rFonts w:ascii="Calibri" w:eastAsia="Calibri" w:hAnsi="Calibri" w:cs="Calibri"/>
                      <w:b/>
                      <w:bCs/>
                      <w:color w:val="404040" w:themeColor="text1" w:themeTint="BF"/>
                      <w:szCs w:val="24"/>
                    </w:rPr>
                  </w:pPr>
                  <w:r w:rsidRPr="005B131F">
                    <w:rPr>
                      <w:rFonts w:ascii="Calibri" w:eastAsia="Calibri" w:hAnsi="Calibri" w:cs="Calibri"/>
                      <w:b/>
                      <w:bCs/>
                      <w:color w:val="404040" w:themeColor="text1" w:themeTint="BF"/>
                      <w:szCs w:val="24"/>
                    </w:rPr>
                    <w:t>Form of Discrimination</w:t>
                  </w:r>
                </w:p>
              </w:tc>
            </w:tr>
            <w:tr w:rsidR="00BA52EA" w:rsidRPr="00BA52EA" w14:paraId="3BCA2C43" w14:textId="77777777" w:rsidTr="00901B69">
              <w:trPr>
                <w:jc w:val="center"/>
              </w:trPr>
              <w:tc>
                <w:tcPr>
                  <w:tcW w:w="5000" w:type="pct"/>
                  <w:shd w:val="clear" w:color="auto" w:fill="FFFFFF" w:themeFill="background1"/>
                </w:tcPr>
                <w:p w14:paraId="2972FFC0" w14:textId="77777777" w:rsidR="00BA52EA" w:rsidRPr="005B131F" w:rsidRDefault="00BA52EA" w:rsidP="00BA52EA">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Racism</w:t>
                  </w:r>
                </w:p>
              </w:tc>
            </w:tr>
            <w:tr w:rsidR="00BA52EA" w:rsidRPr="00BA52EA" w14:paraId="5E7E0D03" w14:textId="77777777" w:rsidTr="00901B69">
              <w:trPr>
                <w:jc w:val="center"/>
              </w:trPr>
              <w:tc>
                <w:tcPr>
                  <w:tcW w:w="5000" w:type="pct"/>
                  <w:shd w:val="clear" w:color="auto" w:fill="FFFFFF" w:themeFill="background1"/>
                </w:tcPr>
                <w:p w14:paraId="5610D311" w14:textId="77777777" w:rsidR="00BA52EA" w:rsidRPr="005B131F" w:rsidRDefault="00BA52EA" w:rsidP="00BA52EA">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Prejudice</w:t>
                  </w:r>
                </w:p>
              </w:tc>
            </w:tr>
            <w:tr w:rsidR="00BA52EA" w:rsidRPr="00BA52EA" w14:paraId="6064B903" w14:textId="77777777" w:rsidTr="00901B69">
              <w:trPr>
                <w:jc w:val="center"/>
              </w:trPr>
              <w:tc>
                <w:tcPr>
                  <w:tcW w:w="5000" w:type="pct"/>
                  <w:shd w:val="clear" w:color="auto" w:fill="FFFFFF" w:themeFill="background1"/>
                </w:tcPr>
                <w:p w14:paraId="24C62420" w14:textId="77777777" w:rsidR="00BA52EA" w:rsidRPr="005B131F" w:rsidRDefault="00BA52EA" w:rsidP="00BA52EA">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Ageism</w:t>
                  </w:r>
                </w:p>
              </w:tc>
            </w:tr>
            <w:tr w:rsidR="00BA52EA" w:rsidRPr="00BA52EA" w14:paraId="7EF98AF6" w14:textId="77777777" w:rsidTr="00901B69">
              <w:trPr>
                <w:jc w:val="center"/>
              </w:trPr>
              <w:tc>
                <w:tcPr>
                  <w:tcW w:w="5000" w:type="pct"/>
                  <w:shd w:val="clear" w:color="auto" w:fill="FFFFFF" w:themeFill="background1"/>
                </w:tcPr>
                <w:p w14:paraId="131A9CAE" w14:textId="77777777" w:rsidR="00BA52EA" w:rsidRPr="005B131F" w:rsidRDefault="00BA52EA" w:rsidP="00BA52EA">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Stereotypes</w:t>
                  </w:r>
                </w:p>
              </w:tc>
            </w:tr>
          </w:tbl>
          <w:p w14:paraId="4654F1B5" w14:textId="77777777" w:rsidR="00BA52EA" w:rsidRPr="00BA52EA" w:rsidRDefault="00BA52EA" w:rsidP="00BA52EA">
            <w:pPr>
              <w:tabs>
                <w:tab w:val="left" w:pos="180"/>
              </w:tabs>
              <w:spacing w:after="120" w:line="276" w:lineRule="auto"/>
              <w:ind w:left="703" w:right="10" w:firstLine="0"/>
              <w:jc w:val="both"/>
              <w:rPr>
                <w:rFonts w:cs="Calibri"/>
                <w:color w:val="0D0D0D"/>
                <w:szCs w:val="24"/>
              </w:rPr>
            </w:pPr>
          </w:p>
        </w:tc>
      </w:tr>
      <w:tr w:rsidR="00BA52EA" w:rsidRPr="00BA52EA" w14:paraId="38B053F1" w14:textId="77777777" w:rsidTr="00901B69">
        <w:trPr>
          <w:trHeight w:val="74"/>
          <w:jc w:val="center"/>
        </w:trPr>
        <w:tc>
          <w:tcPr>
            <w:tcW w:w="5000" w:type="pct"/>
            <w:gridSpan w:val="2"/>
            <w:tcBorders>
              <w:top w:val="nil"/>
              <w:left w:val="nil"/>
              <w:bottom w:val="single" w:sz="2" w:space="0" w:color="A6A6A6" w:themeColor="background1" w:themeShade="A6"/>
              <w:right w:val="nil"/>
            </w:tcBorders>
          </w:tcPr>
          <w:p w14:paraId="264B7ABC" w14:textId="77777777" w:rsidR="00BA52EA" w:rsidRPr="00BA52EA" w:rsidRDefault="00BA52EA" w:rsidP="00F37716">
            <w:pPr>
              <w:tabs>
                <w:tab w:val="left" w:pos="180"/>
              </w:tabs>
              <w:spacing w:before="0" w:line="276" w:lineRule="auto"/>
              <w:ind w:left="357" w:right="28" w:hanging="357"/>
              <w:rPr>
                <w:rFonts w:cs="Calibri"/>
                <w:color w:val="0D0D0D"/>
                <w:szCs w:val="24"/>
              </w:rPr>
            </w:pPr>
          </w:p>
        </w:tc>
      </w:tr>
      <w:tr w:rsidR="00BA52EA" w:rsidRPr="00BA52EA" w14:paraId="5B116D7A" w14:textId="77777777" w:rsidTr="00901B6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650C1A2" w14:textId="2D78127F" w:rsidR="00FD5C21" w:rsidRDefault="00FD5C21" w:rsidP="00BA52EA">
            <w:pPr>
              <w:spacing w:after="120" w:line="276" w:lineRule="auto"/>
              <w:ind w:left="0" w:right="0" w:firstLine="0"/>
              <w:rPr>
                <w:rFonts w:cs="Calibri"/>
                <w:i/>
                <w:color w:val="F79723"/>
                <w:sz w:val="20"/>
                <w:szCs w:val="20"/>
              </w:rPr>
            </w:pPr>
            <w:r>
              <w:rPr>
                <w:rFonts w:cs="Calibri"/>
                <w:i/>
                <w:color w:val="F79723"/>
                <w:sz w:val="20"/>
                <w:szCs w:val="20"/>
              </w:rPr>
              <w:t>Mapping</w:t>
            </w:r>
            <w:r w:rsidR="002B6AC7">
              <w:rPr>
                <w:rFonts w:cs="Calibri"/>
                <w:i/>
                <w:color w:val="F79723"/>
                <w:sz w:val="20"/>
                <w:szCs w:val="20"/>
              </w:rPr>
              <w:t>: CHCDIV001 PC4.1 (p)</w:t>
            </w:r>
          </w:p>
          <w:p w14:paraId="5F910FA1" w14:textId="19477B45" w:rsidR="00BA52EA" w:rsidRPr="00BA52EA" w:rsidRDefault="00BA52EA" w:rsidP="00BA52EA">
            <w:pPr>
              <w:spacing w:after="120" w:line="276" w:lineRule="auto"/>
              <w:ind w:left="0" w:right="0" w:firstLine="0"/>
              <w:rPr>
                <w:rFonts w:cs="Calibri"/>
                <w:i/>
                <w:color w:val="F79723"/>
                <w:sz w:val="20"/>
                <w:szCs w:val="20"/>
                <w:highlight w:val="green"/>
              </w:rPr>
            </w:pPr>
            <w:r w:rsidRPr="00BA52EA">
              <w:rPr>
                <w:rFonts w:cs="Calibri"/>
                <w:i/>
                <w:color w:val="F79723"/>
                <w:sz w:val="20"/>
                <w:szCs w:val="20"/>
              </w:rPr>
              <w:t>Learner guide reference: CHCDIV001 Learning Guide, Chapter 4, S</w:t>
            </w:r>
            <w:r w:rsidR="00FD5C21">
              <w:rPr>
                <w:rFonts w:cs="Calibri"/>
                <w:i/>
                <w:color w:val="F79723"/>
                <w:sz w:val="20"/>
                <w:szCs w:val="20"/>
              </w:rPr>
              <w:t>ubchapter</w:t>
            </w:r>
            <w:r w:rsidRPr="00BA52EA">
              <w:rPr>
                <w:rFonts w:cs="Calibri"/>
                <w:i/>
                <w:color w:val="F79723"/>
                <w:sz w:val="20"/>
                <w:szCs w:val="20"/>
              </w:rPr>
              <w:t xml:space="preserve"> 4.1</w:t>
            </w:r>
          </w:p>
        </w:tc>
      </w:tr>
      <w:tr w:rsidR="00BA52EA" w:rsidRPr="00BA52EA" w14:paraId="46733B9C" w14:textId="77777777" w:rsidTr="00901B6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46A1C0EE" w14:textId="318FDC3A" w:rsidR="00BA52EA" w:rsidRPr="00BA52EA" w:rsidRDefault="00BA52EA" w:rsidP="00BA52EA">
            <w:pPr>
              <w:spacing w:after="120" w:line="276" w:lineRule="auto"/>
              <w:ind w:left="67" w:right="0" w:firstLine="0"/>
              <w:jc w:val="center"/>
              <w:rPr>
                <w:rFonts w:cs="Calibri"/>
                <w:bCs/>
                <w:color w:val="0D0D0D"/>
                <w:szCs w:val="24"/>
              </w:rPr>
            </w:pPr>
            <w:r w:rsidRPr="005B131F">
              <w:rPr>
                <w:rFonts w:cs="Calibri"/>
                <w:bCs/>
                <w:color w:val="404040" w:themeColor="text1" w:themeTint="BF"/>
                <w:szCs w:val="24"/>
              </w:rPr>
              <w:t>Definition</w:t>
            </w:r>
            <w:r w:rsidR="000C3789">
              <w:rPr>
                <w:rFonts w:cs="Calibri"/>
                <w:bCs/>
                <w:color w:val="404040" w:themeColor="text1" w:themeTint="BF"/>
                <w:szCs w:val="24"/>
              </w:rPr>
              <w:t>s</w:t>
            </w:r>
          </w:p>
        </w:tc>
      </w:tr>
      <w:tr w:rsidR="00BA52EA" w:rsidRPr="00BA52EA" w14:paraId="2CAC6196" w14:textId="77777777" w:rsidTr="00F37716">
        <w:trPr>
          <w:trHeight w:val="60"/>
          <w:jc w:val="center"/>
        </w:trPr>
        <w:tc>
          <w:tcPr>
            <w:tcW w:w="11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5E43DCB" w14:textId="60237D1F" w:rsidR="007645D6" w:rsidRDefault="00BA52EA" w:rsidP="007645D6">
            <w:pPr>
              <w:spacing w:after="120" w:line="276" w:lineRule="auto"/>
              <w:ind w:left="-23" w:right="0" w:hanging="5"/>
              <w:rPr>
                <w:rFonts w:cs="Calibri"/>
                <w:color w:val="262626"/>
                <w:szCs w:val="24"/>
              </w:rPr>
            </w:pPr>
            <w:r w:rsidRPr="005B131F">
              <w:rPr>
                <w:rFonts w:cs="Calibri"/>
                <w:color w:val="404040" w:themeColor="text1" w:themeTint="BF"/>
                <w:szCs w:val="24"/>
              </w:rPr>
              <w:fldChar w:fldCharType="begin">
                <w:ffData>
                  <w:name w:val="Text1"/>
                  <w:enabled/>
                  <w:calcOnExit w:val="0"/>
                  <w:textInput/>
                </w:ffData>
              </w:fldChar>
            </w:r>
            <w:r w:rsidRPr="005B131F">
              <w:rPr>
                <w:rFonts w:cs="Calibri"/>
                <w:color w:val="404040" w:themeColor="text1" w:themeTint="BF"/>
                <w:szCs w:val="24"/>
              </w:rPr>
              <w:instrText xml:space="preserve"> FORMTEXT </w:instrText>
            </w:r>
            <w:r w:rsidRPr="005B131F">
              <w:rPr>
                <w:rFonts w:cs="Calibri"/>
                <w:color w:val="404040" w:themeColor="text1" w:themeTint="BF"/>
                <w:szCs w:val="24"/>
              </w:rPr>
            </w:r>
            <w:r w:rsidRPr="005B131F">
              <w:rPr>
                <w:rFonts w:cs="Calibri"/>
                <w:color w:val="404040" w:themeColor="text1" w:themeTint="BF"/>
                <w:szCs w:val="24"/>
              </w:rPr>
              <w:fldChar w:fldCharType="separate"/>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rFonts w:cs="Calibri"/>
                <w:color w:val="404040" w:themeColor="text1" w:themeTint="BF"/>
                <w:szCs w:val="24"/>
              </w:rPr>
              <w:fldChar w:fldCharType="end"/>
            </w:r>
          </w:p>
          <w:p w14:paraId="4DC29EA5" w14:textId="0584775F" w:rsidR="00BA52EA" w:rsidRPr="00BA52EA" w:rsidRDefault="00BA52EA" w:rsidP="007645D6">
            <w:pPr>
              <w:spacing w:after="120" w:line="276" w:lineRule="auto"/>
              <w:ind w:left="-23" w:right="0" w:hanging="5"/>
              <w:rPr>
                <w:color w:val="D73329"/>
                <w:sz w:val="22"/>
                <w:szCs w:val="20"/>
              </w:rPr>
            </w:pPr>
            <w:r w:rsidRPr="00BA52EA">
              <w:rPr>
                <w:color w:val="D73329"/>
                <w:sz w:val="22"/>
                <w:szCs w:val="20"/>
              </w:rPr>
              <w:t>Ageism</w:t>
            </w:r>
          </w:p>
        </w:tc>
        <w:tc>
          <w:tcPr>
            <w:tcW w:w="38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4D0B04" w14:textId="64C210FB" w:rsidR="00BA52EA" w:rsidRPr="005B131F" w:rsidRDefault="00BA52EA" w:rsidP="00F37716">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 xml:space="preserve">A situation where </w:t>
            </w:r>
            <w:r w:rsidR="004A21B9">
              <w:rPr>
                <w:color w:val="404040" w:themeColor="text1" w:themeTint="BF"/>
                <w:szCs w:val="24"/>
              </w:rPr>
              <w:t>p</w:t>
            </w:r>
            <w:r w:rsidRPr="005B131F">
              <w:rPr>
                <w:color w:val="404040" w:themeColor="text1" w:themeTint="BF"/>
              </w:rPr>
              <w:t>eople nearing or past the retiring age are treated very differently in the workplace compared to the ideal working ages.</w:t>
            </w:r>
          </w:p>
        </w:tc>
      </w:tr>
      <w:tr w:rsidR="00BA52EA" w:rsidRPr="00BA52EA" w14:paraId="472D31D9" w14:textId="77777777" w:rsidTr="00F37716">
        <w:trPr>
          <w:trHeight w:val="60"/>
          <w:jc w:val="center"/>
        </w:trPr>
        <w:tc>
          <w:tcPr>
            <w:tcW w:w="11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B915D6F" w14:textId="7F1E8A0A" w:rsidR="007645D6" w:rsidRDefault="00BA52EA" w:rsidP="007645D6">
            <w:pPr>
              <w:spacing w:after="120" w:line="276" w:lineRule="auto"/>
              <w:ind w:left="-29" w:right="0" w:firstLine="0"/>
              <w:rPr>
                <w:rFonts w:cs="Calibri"/>
                <w:color w:val="262626"/>
                <w:szCs w:val="24"/>
              </w:rPr>
            </w:pPr>
            <w:r w:rsidRPr="005B131F">
              <w:rPr>
                <w:rFonts w:cs="Calibri"/>
                <w:color w:val="404040" w:themeColor="text1" w:themeTint="BF"/>
                <w:szCs w:val="24"/>
              </w:rPr>
              <w:fldChar w:fldCharType="begin">
                <w:ffData>
                  <w:name w:val="Text1"/>
                  <w:enabled/>
                  <w:calcOnExit w:val="0"/>
                  <w:textInput/>
                </w:ffData>
              </w:fldChar>
            </w:r>
            <w:r w:rsidRPr="005B131F">
              <w:rPr>
                <w:rFonts w:cs="Calibri"/>
                <w:color w:val="404040" w:themeColor="text1" w:themeTint="BF"/>
                <w:szCs w:val="24"/>
              </w:rPr>
              <w:instrText xml:space="preserve"> FORMTEXT </w:instrText>
            </w:r>
            <w:r w:rsidRPr="005B131F">
              <w:rPr>
                <w:rFonts w:cs="Calibri"/>
                <w:color w:val="404040" w:themeColor="text1" w:themeTint="BF"/>
                <w:szCs w:val="24"/>
              </w:rPr>
            </w:r>
            <w:r w:rsidRPr="005B131F">
              <w:rPr>
                <w:rFonts w:cs="Calibri"/>
                <w:color w:val="404040" w:themeColor="text1" w:themeTint="BF"/>
                <w:szCs w:val="24"/>
              </w:rPr>
              <w:fldChar w:fldCharType="separate"/>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rFonts w:cs="Calibri"/>
                <w:color w:val="404040" w:themeColor="text1" w:themeTint="BF"/>
                <w:szCs w:val="24"/>
              </w:rPr>
              <w:fldChar w:fldCharType="end"/>
            </w:r>
          </w:p>
          <w:p w14:paraId="6C2875C1" w14:textId="4C83E913" w:rsidR="00BA52EA" w:rsidRPr="00BA52EA" w:rsidRDefault="00BA52EA" w:rsidP="007645D6">
            <w:pPr>
              <w:spacing w:after="120" w:line="276" w:lineRule="auto"/>
              <w:ind w:left="-29" w:right="0" w:firstLine="0"/>
              <w:rPr>
                <w:color w:val="D73329"/>
                <w:sz w:val="22"/>
                <w:szCs w:val="20"/>
              </w:rPr>
            </w:pPr>
            <w:r w:rsidRPr="00BA52EA">
              <w:rPr>
                <w:color w:val="D73329"/>
                <w:sz w:val="22"/>
                <w:szCs w:val="20"/>
              </w:rPr>
              <w:t>Stereotypes</w:t>
            </w:r>
          </w:p>
        </w:tc>
        <w:tc>
          <w:tcPr>
            <w:tcW w:w="38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3A6B24" w14:textId="5673ADD4" w:rsidR="00BA52EA" w:rsidRPr="005B131F" w:rsidRDefault="00BA52EA" w:rsidP="00F37716">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Majority-held beliefs about social groups</w:t>
            </w:r>
            <w:r w:rsidR="00BF5AC0">
              <w:rPr>
                <w:rFonts w:cs="Calibri"/>
                <w:color w:val="404040" w:themeColor="text1" w:themeTint="BF"/>
                <w:szCs w:val="24"/>
              </w:rPr>
              <w:t xml:space="preserve"> that</w:t>
            </w:r>
            <w:r w:rsidRPr="005B131F">
              <w:rPr>
                <w:rFonts w:cs="Calibri"/>
                <w:color w:val="404040" w:themeColor="text1" w:themeTint="BF"/>
                <w:szCs w:val="24"/>
              </w:rPr>
              <w:t xml:space="preserve"> can either be positive or negative.</w:t>
            </w:r>
          </w:p>
        </w:tc>
      </w:tr>
      <w:tr w:rsidR="00BA52EA" w:rsidRPr="00BA52EA" w14:paraId="136ABF21" w14:textId="77777777" w:rsidTr="00F37716">
        <w:trPr>
          <w:trHeight w:val="60"/>
          <w:jc w:val="center"/>
        </w:trPr>
        <w:tc>
          <w:tcPr>
            <w:tcW w:w="11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6326E6" w14:textId="696FBFD0" w:rsidR="007645D6" w:rsidRDefault="00BA52EA" w:rsidP="007645D6">
            <w:pPr>
              <w:spacing w:after="120" w:line="276" w:lineRule="auto"/>
              <w:ind w:left="-29" w:right="0" w:firstLine="0"/>
              <w:rPr>
                <w:rFonts w:cs="Calibri"/>
                <w:color w:val="262626"/>
                <w:szCs w:val="24"/>
              </w:rPr>
            </w:pPr>
            <w:r w:rsidRPr="005B131F">
              <w:rPr>
                <w:rFonts w:cs="Calibri"/>
                <w:color w:val="404040" w:themeColor="text1" w:themeTint="BF"/>
                <w:szCs w:val="24"/>
              </w:rPr>
              <w:fldChar w:fldCharType="begin">
                <w:ffData>
                  <w:name w:val="Text1"/>
                  <w:enabled/>
                  <w:calcOnExit w:val="0"/>
                  <w:textInput/>
                </w:ffData>
              </w:fldChar>
            </w:r>
            <w:r w:rsidRPr="005B131F">
              <w:rPr>
                <w:rFonts w:cs="Calibri"/>
                <w:color w:val="404040" w:themeColor="text1" w:themeTint="BF"/>
                <w:szCs w:val="24"/>
              </w:rPr>
              <w:instrText xml:space="preserve"> FORMTEXT </w:instrText>
            </w:r>
            <w:r w:rsidRPr="005B131F">
              <w:rPr>
                <w:rFonts w:cs="Calibri"/>
                <w:color w:val="404040" w:themeColor="text1" w:themeTint="BF"/>
                <w:szCs w:val="24"/>
              </w:rPr>
            </w:r>
            <w:r w:rsidRPr="005B131F">
              <w:rPr>
                <w:rFonts w:cs="Calibri"/>
                <w:color w:val="404040" w:themeColor="text1" w:themeTint="BF"/>
                <w:szCs w:val="24"/>
              </w:rPr>
              <w:fldChar w:fldCharType="separate"/>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rFonts w:cs="Calibri"/>
                <w:color w:val="404040" w:themeColor="text1" w:themeTint="BF"/>
                <w:szCs w:val="24"/>
              </w:rPr>
              <w:fldChar w:fldCharType="end"/>
            </w:r>
          </w:p>
          <w:p w14:paraId="2BDE2FA5" w14:textId="12BA5BDF" w:rsidR="00BA52EA" w:rsidRPr="00BA52EA" w:rsidRDefault="00BA52EA" w:rsidP="007645D6">
            <w:pPr>
              <w:spacing w:after="120" w:line="276" w:lineRule="auto"/>
              <w:ind w:left="-29" w:right="0" w:firstLine="0"/>
              <w:rPr>
                <w:color w:val="D73329"/>
                <w:sz w:val="22"/>
                <w:szCs w:val="20"/>
              </w:rPr>
            </w:pPr>
            <w:r w:rsidRPr="00BA52EA">
              <w:rPr>
                <w:color w:val="D73329"/>
                <w:sz w:val="22"/>
                <w:szCs w:val="20"/>
              </w:rPr>
              <w:t>Prejudice</w:t>
            </w:r>
          </w:p>
        </w:tc>
        <w:tc>
          <w:tcPr>
            <w:tcW w:w="38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D6904E" w14:textId="77777777" w:rsidR="00BA52EA" w:rsidRPr="005B131F" w:rsidRDefault="00BA52EA" w:rsidP="00F37716">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Usually refers to a negative pre-judgment.</w:t>
            </w:r>
          </w:p>
        </w:tc>
      </w:tr>
      <w:tr w:rsidR="00BA52EA" w:rsidRPr="00BA52EA" w14:paraId="7A308D47" w14:textId="77777777" w:rsidTr="00F37716">
        <w:trPr>
          <w:trHeight w:val="60"/>
          <w:jc w:val="center"/>
        </w:trPr>
        <w:tc>
          <w:tcPr>
            <w:tcW w:w="11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5726A3" w14:textId="65723533" w:rsidR="007645D6" w:rsidRDefault="00BA52EA" w:rsidP="007645D6">
            <w:pPr>
              <w:spacing w:after="120" w:line="276" w:lineRule="auto"/>
              <w:ind w:left="-29" w:right="0" w:firstLine="0"/>
              <w:rPr>
                <w:rFonts w:cs="Calibri"/>
                <w:color w:val="262626"/>
                <w:szCs w:val="24"/>
              </w:rPr>
            </w:pPr>
            <w:r w:rsidRPr="005B131F">
              <w:rPr>
                <w:rFonts w:cs="Calibri"/>
                <w:color w:val="404040" w:themeColor="text1" w:themeTint="BF"/>
                <w:szCs w:val="24"/>
              </w:rPr>
              <w:fldChar w:fldCharType="begin">
                <w:ffData>
                  <w:name w:val="Text1"/>
                  <w:enabled/>
                  <w:calcOnExit w:val="0"/>
                  <w:textInput/>
                </w:ffData>
              </w:fldChar>
            </w:r>
            <w:r w:rsidRPr="005B131F">
              <w:rPr>
                <w:rFonts w:cs="Calibri"/>
                <w:color w:val="404040" w:themeColor="text1" w:themeTint="BF"/>
                <w:szCs w:val="24"/>
              </w:rPr>
              <w:instrText xml:space="preserve"> FORMTEXT </w:instrText>
            </w:r>
            <w:r w:rsidRPr="005B131F">
              <w:rPr>
                <w:rFonts w:cs="Calibri"/>
                <w:color w:val="404040" w:themeColor="text1" w:themeTint="BF"/>
                <w:szCs w:val="24"/>
              </w:rPr>
            </w:r>
            <w:r w:rsidRPr="005B131F">
              <w:rPr>
                <w:rFonts w:cs="Calibri"/>
                <w:color w:val="404040" w:themeColor="text1" w:themeTint="BF"/>
                <w:szCs w:val="24"/>
              </w:rPr>
              <w:fldChar w:fldCharType="separate"/>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color w:val="404040" w:themeColor="text1" w:themeTint="BF"/>
              </w:rPr>
              <w:t> </w:t>
            </w:r>
            <w:r w:rsidRPr="005B131F">
              <w:rPr>
                <w:rFonts w:cs="Calibri"/>
                <w:color w:val="404040" w:themeColor="text1" w:themeTint="BF"/>
                <w:szCs w:val="24"/>
              </w:rPr>
              <w:fldChar w:fldCharType="end"/>
            </w:r>
          </w:p>
          <w:p w14:paraId="013310B6" w14:textId="00D7F178" w:rsidR="00BA52EA" w:rsidRPr="00BA52EA" w:rsidRDefault="00BA52EA" w:rsidP="007645D6">
            <w:pPr>
              <w:spacing w:after="120" w:line="276" w:lineRule="auto"/>
              <w:ind w:left="-29" w:right="0" w:firstLine="0"/>
              <w:rPr>
                <w:color w:val="D73329"/>
                <w:sz w:val="22"/>
                <w:szCs w:val="20"/>
              </w:rPr>
            </w:pPr>
            <w:r w:rsidRPr="00BA52EA">
              <w:rPr>
                <w:color w:val="D73329"/>
                <w:sz w:val="22"/>
                <w:szCs w:val="20"/>
              </w:rPr>
              <w:t>Racism</w:t>
            </w:r>
          </w:p>
        </w:tc>
        <w:tc>
          <w:tcPr>
            <w:tcW w:w="38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F14C0AE" w14:textId="42F8C58E" w:rsidR="00BA52EA" w:rsidRPr="005B131F" w:rsidRDefault="00BA52EA" w:rsidP="00F37716">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 xml:space="preserve">A situation where a person is treated less favourably than another, due to </w:t>
            </w:r>
            <w:r w:rsidR="00DD6D46">
              <w:rPr>
                <w:rFonts w:cs="Calibri"/>
                <w:color w:val="404040" w:themeColor="text1" w:themeTint="BF"/>
                <w:szCs w:val="24"/>
              </w:rPr>
              <w:t>their</w:t>
            </w:r>
            <w:r w:rsidRPr="005B131F">
              <w:rPr>
                <w:rFonts w:cs="Calibri"/>
                <w:color w:val="404040" w:themeColor="text1" w:themeTint="BF"/>
                <w:szCs w:val="24"/>
              </w:rPr>
              <w:t xml:space="preserve"> race, ethnicity, national origins, nationality, or colour.</w:t>
            </w:r>
          </w:p>
        </w:tc>
      </w:tr>
    </w:tbl>
    <w:p w14:paraId="33A8DFBB" w14:textId="77777777" w:rsidR="00BA52EA" w:rsidRPr="00BA52EA" w:rsidRDefault="00BA52EA" w:rsidP="00BA52EA">
      <w:pPr>
        <w:spacing w:after="120" w:line="276" w:lineRule="auto"/>
        <w:ind w:left="0" w:firstLine="0"/>
        <w:rPr>
          <w:rFonts w:ascii="Calibri" w:eastAsia="Calibri" w:hAnsi="Calibri" w:cs="Times New Roman"/>
        </w:rPr>
      </w:pPr>
      <w:r w:rsidRPr="00BA52EA">
        <w:rPr>
          <w:rFonts w:ascii="Calibri" w:eastAsia="Calibri" w:hAnsi="Calibri" w:cs="Times New Roman"/>
        </w:rPr>
        <w:br w:type="page"/>
      </w:r>
    </w:p>
    <w:p w14:paraId="709BDF9F" w14:textId="77777777" w:rsidR="00BA52EA" w:rsidRPr="00BA52EA" w:rsidRDefault="00BA52EA" w:rsidP="00BA52EA">
      <w:pPr>
        <w:pStyle w:val="Heading3"/>
        <w:tabs>
          <w:tab w:val="left" w:pos="180"/>
        </w:tabs>
        <w:spacing w:before="240" w:line="276" w:lineRule="auto"/>
        <w:ind w:right="0"/>
        <w:jc w:val="both"/>
      </w:pPr>
      <w:bookmarkStart w:id="61" w:name="_Toc72741762"/>
      <w:bookmarkStart w:id="62" w:name="_Toc110407818"/>
      <w:r w:rsidRPr="00BA52EA">
        <w:lastRenderedPageBreak/>
        <w:t>Activity 4.3</w:t>
      </w:r>
      <w:bookmarkEnd w:id="61"/>
      <w:bookmarkEnd w:id="6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A52EA" w:rsidRPr="00BA52EA" w14:paraId="4ED268ED" w14:textId="77777777" w:rsidTr="00901B69">
        <w:trPr>
          <w:trHeight w:val="153"/>
          <w:jc w:val="center"/>
        </w:trPr>
        <w:tc>
          <w:tcPr>
            <w:tcW w:w="5000" w:type="pct"/>
            <w:tcBorders>
              <w:top w:val="nil"/>
              <w:left w:val="nil"/>
              <w:bottom w:val="nil"/>
              <w:right w:val="nil"/>
            </w:tcBorders>
            <w:shd w:val="clear" w:color="auto" w:fill="B2DEF4"/>
          </w:tcPr>
          <w:p w14:paraId="26DEDD09" w14:textId="53235F26" w:rsidR="00BA52EA" w:rsidRPr="00BA52EA" w:rsidRDefault="00BA52EA" w:rsidP="00BA52EA">
            <w:pPr>
              <w:tabs>
                <w:tab w:val="left" w:pos="180"/>
              </w:tabs>
              <w:spacing w:after="120" w:line="276" w:lineRule="auto"/>
              <w:ind w:left="0" w:right="0" w:firstLine="14"/>
              <w:jc w:val="both"/>
              <w:rPr>
                <w:rFonts w:ascii="Calibri" w:eastAsia="Calibri" w:hAnsi="Calibri" w:cs="Calibri"/>
                <w:color w:val="262626"/>
                <w:szCs w:val="24"/>
              </w:rPr>
            </w:pPr>
            <w:r w:rsidRPr="00280D1F">
              <w:rPr>
                <w:rFonts w:ascii="Calibri" w:eastAsia="Calibri" w:hAnsi="Calibri" w:cs="Calibri"/>
                <w:color w:val="404040" w:themeColor="text1" w:themeTint="BF"/>
                <w:szCs w:val="24"/>
              </w:rPr>
              <w:t xml:space="preserve">Explain the </w:t>
            </w:r>
            <w:r w:rsidR="00541102">
              <w:rPr>
                <w:rFonts w:ascii="Calibri" w:eastAsia="Calibri" w:hAnsi="Calibri" w:cs="Calibri"/>
                <w:color w:val="404040" w:themeColor="text1" w:themeTint="BF"/>
                <w:szCs w:val="24"/>
              </w:rPr>
              <w:t>impact</w:t>
            </w:r>
            <w:r w:rsidRPr="00280D1F">
              <w:rPr>
                <w:rFonts w:ascii="Calibri" w:eastAsia="Calibri" w:hAnsi="Calibri" w:cs="Calibri"/>
                <w:color w:val="404040" w:themeColor="text1" w:themeTint="BF"/>
                <w:szCs w:val="24"/>
              </w:rPr>
              <w:t xml:space="preserve"> of cultur</w:t>
            </w:r>
            <w:r w:rsidR="00541102">
              <w:rPr>
                <w:rFonts w:ascii="Calibri" w:eastAsia="Calibri" w:hAnsi="Calibri" w:cs="Calibri"/>
                <w:color w:val="404040" w:themeColor="text1" w:themeTint="BF"/>
                <w:szCs w:val="24"/>
              </w:rPr>
              <w:t>al diversity</w:t>
            </w:r>
            <w:r w:rsidRPr="00280D1F">
              <w:rPr>
                <w:rFonts w:ascii="Calibri" w:eastAsia="Calibri" w:hAnsi="Calibri" w:cs="Calibri"/>
                <w:color w:val="404040" w:themeColor="text1" w:themeTint="BF"/>
                <w:szCs w:val="24"/>
              </w:rPr>
              <w:t xml:space="preserve"> </w:t>
            </w:r>
            <w:r w:rsidR="00417A93">
              <w:rPr>
                <w:rFonts w:ascii="Calibri" w:eastAsia="Calibri" w:hAnsi="Calibri" w:cs="Calibri"/>
                <w:color w:val="404040" w:themeColor="text1" w:themeTint="BF"/>
                <w:szCs w:val="24"/>
              </w:rPr>
              <w:t>o</w:t>
            </w:r>
            <w:r w:rsidRPr="00280D1F">
              <w:rPr>
                <w:rFonts w:ascii="Calibri" w:eastAsia="Calibri" w:hAnsi="Calibri" w:cs="Calibri"/>
                <w:color w:val="404040" w:themeColor="text1" w:themeTint="BF"/>
                <w:szCs w:val="24"/>
              </w:rPr>
              <w:t xml:space="preserve">n misunderstandings and provide two </w:t>
            </w:r>
            <w:r w:rsidR="00A76E8C">
              <w:rPr>
                <w:rFonts w:ascii="Calibri" w:eastAsia="Calibri" w:hAnsi="Calibri" w:cs="Calibri"/>
                <w:color w:val="404040" w:themeColor="text1" w:themeTint="BF"/>
                <w:szCs w:val="24"/>
              </w:rPr>
              <w:t>actions when mediating between two arguing parties</w:t>
            </w:r>
            <w:r w:rsidRPr="00280D1F">
              <w:rPr>
                <w:rFonts w:ascii="Calibri" w:eastAsia="Calibri" w:hAnsi="Calibri" w:cs="Calibri"/>
                <w:color w:val="404040" w:themeColor="text1" w:themeTint="BF"/>
                <w:szCs w:val="24"/>
              </w:rPr>
              <w:t>.</w:t>
            </w:r>
          </w:p>
        </w:tc>
      </w:tr>
      <w:tr w:rsidR="00BA52EA" w:rsidRPr="00BA52EA" w14:paraId="7D32C6D8" w14:textId="77777777" w:rsidTr="00901B69">
        <w:trPr>
          <w:trHeight w:val="74"/>
          <w:jc w:val="center"/>
        </w:trPr>
        <w:tc>
          <w:tcPr>
            <w:tcW w:w="5000" w:type="pct"/>
            <w:tcBorders>
              <w:top w:val="nil"/>
              <w:left w:val="nil"/>
              <w:bottom w:val="single" w:sz="2" w:space="0" w:color="A6A6A6" w:themeColor="background1" w:themeShade="A6"/>
              <w:right w:val="nil"/>
            </w:tcBorders>
            <w:shd w:val="clear" w:color="auto" w:fill="auto"/>
          </w:tcPr>
          <w:p w14:paraId="791030F3" w14:textId="77777777" w:rsidR="00BA52EA" w:rsidRPr="00BA52EA" w:rsidRDefault="00BA52EA" w:rsidP="00BA52EA">
            <w:pPr>
              <w:tabs>
                <w:tab w:val="left" w:pos="180"/>
              </w:tabs>
              <w:spacing w:before="0" w:line="276" w:lineRule="auto"/>
              <w:ind w:left="0" w:right="0" w:firstLine="0"/>
              <w:rPr>
                <w:rFonts w:ascii="Calibri" w:eastAsia="Calibri" w:hAnsi="Calibri" w:cs="Calibri"/>
                <w:color w:val="262626"/>
                <w:szCs w:val="24"/>
              </w:rPr>
            </w:pPr>
          </w:p>
        </w:tc>
      </w:tr>
      <w:tr w:rsidR="00BA52EA" w:rsidRPr="00BA52EA" w14:paraId="49C13AF6" w14:textId="77777777" w:rsidTr="00901B69">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FB71FAC" w14:textId="11487704" w:rsidR="00A736FF" w:rsidRDefault="00A736FF" w:rsidP="00BA52EA">
            <w:pPr>
              <w:tabs>
                <w:tab w:val="left" w:pos="180"/>
              </w:tabs>
              <w:spacing w:after="120" w:line="276" w:lineRule="auto"/>
              <w:ind w:left="0" w:right="0" w:firstLine="0"/>
              <w:rPr>
                <w:rFonts w:ascii="Calibri" w:eastAsia="Calibri" w:hAnsi="Calibri" w:cs="Calibri"/>
                <w:i/>
                <w:color w:val="F79723"/>
                <w:sz w:val="20"/>
                <w:szCs w:val="20"/>
              </w:rPr>
            </w:pPr>
            <w:r>
              <w:rPr>
                <w:rFonts w:ascii="Calibri" w:eastAsia="Calibri" w:hAnsi="Calibri" w:cs="Calibri"/>
                <w:i/>
                <w:color w:val="F79723"/>
                <w:sz w:val="20"/>
                <w:szCs w:val="20"/>
              </w:rPr>
              <w:t xml:space="preserve">Mapping: </w:t>
            </w:r>
            <w:r w:rsidR="00FD5C21">
              <w:rPr>
                <w:rFonts w:ascii="Calibri" w:eastAsia="Calibri" w:hAnsi="Calibri" w:cs="Calibri"/>
                <w:i/>
                <w:color w:val="F79723"/>
                <w:sz w:val="20"/>
                <w:szCs w:val="20"/>
              </w:rPr>
              <w:t xml:space="preserve">CHCDIV001 PC4.2 (p) </w:t>
            </w:r>
          </w:p>
          <w:p w14:paraId="20035451" w14:textId="55EF6F81" w:rsidR="00BA52EA" w:rsidRPr="00BA52EA" w:rsidRDefault="00BA52EA" w:rsidP="00BA52EA">
            <w:pPr>
              <w:tabs>
                <w:tab w:val="left" w:pos="180"/>
              </w:tabs>
              <w:spacing w:after="120" w:line="276" w:lineRule="auto"/>
              <w:ind w:left="0" w:right="0" w:firstLine="0"/>
              <w:rPr>
                <w:rFonts w:ascii="Calibri" w:eastAsia="Calibri" w:hAnsi="Calibri" w:cs="Calibri"/>
                <w:i/>
                <w:color w:val="F79723"/>
                <w:sz w:val="20"/>
                <w:szCs w:val="20"/>
              </w:rPr>
            </w:pPr>
            <w:r w:rsidRPr="00BA52EA">
              <w:rPr>
                <w:rFonts w:ascii="Calibri" w:eastAsia="Calibri" w:hAnsi="Calibri" w:cs="Calibri"/>
                <w:i/>
                <w:color w:val="F79723"/>
                <w:sz w:val="20"/>
                <w:szCs w:val="20"/>
              </w:rPr>
              <w:t>Learner guide reference: CHCDIV001 Learner Guide, Chapter 4, S</w:t>
            </w:r>
            <w:r w:rsidR="00A736FF">
              <w:rPr>
                <w:rFonts w:ascii="Calibri" w:eastAsia="Calibri" w:hAnsi="Calibri" w:cs="Calibri"/>
                <w:i/>
                <w:color w:val="F79723"/>
                <w:sz w:val="20"/>
                <w:szCs w:val="20"/>
              </w:rPr>
              <w:t>ubchapter</w:t>
            </w:r>
            <w:r w:rsidRPr="00BA52EA">
              <w:rPr>
                <w:rFonts w:ascii="Calibri" w:eastAsia="Calibri" w:hAnsi="Calibri" w:cs="Calibri"/>
                <w:i/>
                <w:color w:val="F79723"/>
                <w:sz w:val="20"/>
                <w:szCs w:val="20"/>
              </w:rPr>
              <w:t xml:space="preserve"> 4.2</w:t>
            </w:r>
          </w:p>
          <w:p w14:paraId="3AC6670A" w14:textId="77777777" w:rsidR="00BA52EA" w:rsidRPr="00BA52EA" w:rsidRDefault="00BA52EA" w:rsidP="00BA52EA">
            <w:pPr>
              <w:tabs>
                <w:tab w:val="left" w:pos="180"/>
              </w:tabs>
              <w:spacing w:after="120" w:line="276" w:lineRule="auto"/>
              <w:ind w:left="0" w:right="0" w:firstLine="0"/>
              <w:rPr>
                <w:rFonts w:ascii="Calibri" w:eastAsia="Calibri" w:hAnsi="Calibri" w:cs="Calibri"/>
                <w:b/>
                <w:color w:val="D73329"/>
                <w:sz w:val="22"/>
              </w:rPr>
            </w:pPr>
            <w:r w:rsidRPr="00BA52EA">
              <w:rPr>
                <w:rFonts w:ascii="Calibri" w:eastAsia="Calibri" w:hAnsi="Calibri" w:cs="Calibri"/>
                <w:b/>
                <w:color w:val="D73329"/>
                <w:sz w:val="22"/>
              </w:rPr>
              <w:t>Marking guide</w:t>
            </w:r>
          </w:p>
          <w:p w14:paraId="686BCCA3" w14:textId="1F4EF578" w:rsidR="00BA52EA" w:rsidRPr="00BA52EA" w:rsidRDefault="00BA52EA" w:rsidP="00BA52EA">
            <w:pPr>
              <w:tabs>
                <w:tab w:val="left" w:pos="180"/>
              </w:tabs>
              <w:spacing w:after="120" w:line="276" w:lineRule="auto"/>
              <w:ind w:left="0" w:right="0" w:firstLine="0"/>
              <w:jc w:val="both"/>
              <w:rPr>
                <w:rFonts w:ascii="Calibri" w:eastAsia="Calibri" w:hAnsi="Calibri" w:cs="Calibri"/>
                <w:bCs/>
                <w:color w:val="D73329"/>
                <w:sz w:val="22"/>
              </w:rPr>
            </w:pPr>
            <w:r w:rsidRPr="00BA52EA">
              <w:rPr>
                <w:rFonts w:ascii="Calibri" w:eastAsia="Calibri" w:hAnsi="Calibri" w:cs="Calibri"/>
                <w:bCs/>
                <w:color w:val="D73329"/>
                <w:sz w:val="22"/>
              </w:rPr>
              <w:t xml:space="preserve">The learner must </w:t>
            </w:r>
            <w:r w:rsidR="002D7AD4">
              <w:rPr>
                <w:rFonts w:ascii="Calibri" w:eastAsia="Calibri" w:hAnsi="Calibri" w:cs="Calibri"/>
                <w:bCs/>
                <w:color w:val="D73329"/>
                <w:sz w:val="22"/>
              </w:rPr>
              <w:t>e</w:t>
            </w:r>
            <w:r w:rsidR="002D7AD4" w:rsidRPr="002D7AD4">
              <w:rPr>
                <w:rFonts w:ascii="Calibri" w:eastAsia="Calibri" w:hAnsi="Calibri" w:cs="Calibri"/>
                <w:bCs/>
                <w:color w:val="D73329"/>
                <w:sz w:val="22"/>
              </w:rPr>
              <w:t xml:space="preserve">xplain the impact of cultural diversity </w:t>
            </w:r>
            <w:r w:rsidR="004D3821">
              <w:rPr>
                <w:rFonts w:ascii="Calibri" w:eastAsia="Calibri" w:hAnsi="Calibri" w:cs="Calibri"/>
                <w:bCs/>
                <w:color w:val="D73329"/>
                <w:sz w:val="22"/>
              </w:rPr>
              <w:t>o</w:t>
            </w:r>
            <w:r w:rsidR="004D3821" w:rsidRPr="002D7AD4">
              <w:rPr>
                <w:rFonts w:ascii="Calibri" w:eastAsia="Calibri" w:hAnsi="Calibri" w:cs="Calibri"/>
                <w:bCs/>
                <w:color w:val="D73329"/>
                <w:sz w:val="22"/>
              </w:rPr>
              <w:t xml:space="preserve">n </w:t>
            </w:r>
            <w:r w:rsidR="002D7AD4" w:rsidRPr="002D7AD4">
              <w:rPr>
                <w:rFonts w:ascii="Calibri" w:eastAsia="Calibri" w:hAnsi="Calibri" w:cs="Calibri"/>
                <w:bCs/>
                <w:color w:val="D73329"/>
                <w:sz w:val="22"/>
              </w:rPr>
              <w:t>misunderstandings and provide two actions when mediating between two arguing parties.</w:t>
            </w:r>
          </w:p>
          <w:p w14:paraId="0A967989" w14:textId="77777777" w:rsidR="00BA52EA" w:rsidRPr="00BA52EA" w:rsidRDefault="00BA52EA" w:rsidP="00BA52EA">
            <w:pPr>
              <w:tabs>
                <w:tab w:val="left" w:pos="180"/>
              </w:tabs>
              <w:spacing w:after="120" w:line="276" w:lineRule="auto"/>
              <w:ind w:left="0" w:right="0" w:firstLine="0"/>
              <w:jc w:val="both"/>
              <w:rPr>
                <w:rFonts w:ascii="Calibri" w:eastAsia="Calibri" w:hAnsi="Calibri" w:cs="Calibri"/>
                <w:bCs/>
                <w:color w:val="D73329"/>
                <w:sz w:val="22"/>
              </w:rPr>
            </w:pPr>
            <w:r w:rsidRPr="00BA52EA">
              <w:rPr>
                <w:rFonts w:ascii="Calibri" w:eastAsia="Calibri" w:hAnsi="Calibri" w:cs="Calibri"/>
                <w:bCs/>
                <w:color w:val="D73329"/>
                <w:sz w:val="22"/>
                <w:szCs w:val="20"/>
              </w:rPr>
              <w:t xml:space="preserve">For a satisfactory performance, although the wording may slightly vary, their response must be consistent with the benchmark answer below. </w:t>
            </w:r>
          </w:p>
        </w:tc>
      </w:tr>
      <w:tr w:rsidR="00BA52EA" w:rsidRPr="00BA52EA" w14:paraId="54AE58E6" w14:textId="77777777" w:rsidTr="00901B69">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FFC011" w14:textId="6E6E4F19" w:rsidR="00BA52EA" w:rsidRPr="00280D1F" w:rsidRDefault="00BA52EA" w:rsidP="00BA52EA">
            <w:pPr>
              <w:tabs>
                <w:tab w:val="left" w:pos="180"/>
              </w:tabs>
              <w:spacing w:after="120" w:line="276" w:lineRule="auto"/>
              <w:ind w:left="0" w:right="0" w:firstLine="0"/>
              <w:rPr>
                <w:rFonts w:ascii="Calibri" w:eastAsia="Calibri" w:hAnsi="Calibri" w:cs="Calibri"/>
                <w:iCs/>
                <w:color w:val="404040" w:themeColor="text1" w:themeTint="BF"/>
                <w:szCs w:val="24"/>
              </w:rPr>
            </w:pPr>
            <w:r w:rsidRPr="00280D1F">
              <w:rPr>
                <w:rFonts w:ascii="Calibri" w:eastAsia="Calibri" w:hAnsi="Calibri" w:cs="Calibri"/>
                <w:iCs/>
                <w:color w:val="404040" w:themeColor="text1" w:themeTint="BF"/>
                <w:szCs w:val="24"/>
              </w:rPr>
              <w:t xml:space="preserve">Explain the </w:t>
            </w:r>
            <w:r w:rsidR="0018343A">
              <w:rPr>
                <w:rFonts w:ascii="Calibri" w:eastAsia="Calibri" w:hAnsi="Calibri" w:cs="Calibri"/>
                <w:iCs/>
                <w:color w:val="404040" w:themeColor="text1" w:themeTint="BF"/>
                <w:szCs w:val="24"/>
              </w:rPr>
              <w:t>impact</w:t>
            </w:r>
            <w:r w:rsidRPr="00280D1F">
              <w:rPr>
                <w:rFonts w:ascii="Calibri" w:eastAsia="Calibri" w:hAnsi="Calibri" w:cs="Calibri"/>
                <w:iCs/>
                <w:color w:val="404040" w:themeColor="text1" w:themeTint="BF"/>
                <w:szCs w:val="24"/>
              </w:rPr>
              <w:t xml:space="preserve"> of cultur</w:t>
            </w:r>
            <w:r w:rsidR="0018343A">
              <w:rPr>
                <w:rFonts w:ascii="Calibri" w:eastAsia="Calibri" w:hAnsi="Calibri" w:cs="Calibri"/>
                <w:iCs/>
                <w:color w:val="404040" w:themeColor="text1" w:themeTint="BF"/>
                <w:szCs w:val="24"/>
              </w:rPr>
              <w:t>al diversity</w:t>
            </w:r>
            <w:r w:rsidRPr="00280D1F">
              <w:rPr>
                <w:rFonts w:ascii="Calibri" w:eastAsia="Calibri" w:hAnsi="Calibri" w:cs="Calibri"/>
                <w:iCs/>
                <w:color w:val="404040" w:themeColor="text1" w:themeTint="BF"/>
                <w:szCs w:val="24"/>
              </w:rPr>
              <w:t xml:space="preserve"> </w:t>
            </w:r>
            <w:r w:rsidR="004D3821">
              <w:rPr>
                <w:rFonts w:ascii="Calibri" w:eastAsia="Calibri" w:hAnsi="Calibri" w:cs="Calibri"/>
                <w:iCs/>
                <w:color w:val="404040" w:themeColor="text1" w:themeTint="BF"/>
                <w:szCs w:val="24"/>
              </w:rPr>
              <w:t>o</w:t>
            </w:r>
            <w:r w:rsidR="004D3821" w:rsidRPr="00280D1F">
              <w:rPr>
                <w:rFonts w:ascii="Calibri" w:eastAsia="Calibri" w:hAnsi="Calibri" w:cs="Calibri"/>
                <w:iCs/>
                <w:color w:val="404040" w:themeColor="text1" w:themeTint="BF"/>
                <w:szCs w:val="24"/>
              </w:rPr>
              <w:t xml:space="preserve">n </w:t>
            </w:r>
            <w:r w:rsidRPr="00280D1F">
              <w:rPr>
                <w:rFonts w:ascii="Calibri" w:eastAsia="Calibri" w:hAnsi="Calibri" w:cs="Calibri"/>
                <w:iCs/>
                <w:color w:val="404040" w:themeColor="text1" w:themeTint="BF"/>
                <w:szCs w:val="24"/>
              </w:rPr>
              <w:t>misunderstandings,</w:t>
            </w:r>
          </w:p>
          <w:p w14:paraId="327817B4" w14:textId="40BBE4BF" w:rsidR="00BA52EA" w:rsidRPr="00280D1F" w:rsidRDefault="00BA52EA" w:rsidP="00BA52EA">
            <w:pPr>
              <w:tabs>
                <w:tab w:val="left" w:pos="180"/>
              </w:tabs>
              <w:spacing w:after="120" w:line="276" w:lineRule="auto"/>
              <w:ind w:left="0" w:right="0" w:firstLine="0"/>
              <w:rPr>
                <w:rFonts w:ascii="Calibri" w:eastAsia="Calibri" w:hAnsi="Calibri" w:cs="Calibri"/>
                <w:color w:val="404040" w:themeColor="text1" w:themeTint="BF"/>
                <w:szCs w:val="24"/>
              </w:rPr>
            </w:pPr>
            <w:r w:rsidRPr="00280D1F">
              <w:rPr>
                <w:rFonts w:ascii="Calibri" w:eastAsia="Calibri" w:hAnsi="Calibri" w:cs="Calibri"/>
                <w:color w:val="404040" w:themeColor="text1" w:themeTint="BF"/>
                <w:szCs w:val="24"/>
              </w:rPr>
              <w:fldChar w:fldCharType="begin">
                <w:ffData>
                  <w:name w:val="Text1"/>
                  <w:enabled/>
                  <w:calcOnExit w:val="0"/>
                  <w:textInput/>
                </w:ffData>
              </w:fldChar>
            </w:r>
            <w:r w:rsidRPr="00280D1F">
              <w:rPr>
                <w:rFonts w:ascii="Calibri" w:eastAsia="Calibri" w:hAnsi="Calibri" w:cs="Calibri"/>
                <w:color w:val="404040" w:themeColor="text1" w:themeTint="BF"/>
                <w:szCs w:val="24"/>
              </w:rPr>
              <w:instrText xml:space="preserve"> FORMTEXT </w:instrText>
            </w:r>
            <w:r w:rsidRPr="00280D1F">
              <w:rPr>
                <w:rFonts w:ascii="Calibri" w:eastAsia="Calibri" w:hAnsi="Calibri" w:cs="Calibri"/>
                <w:color w:val="404040" w:themeColor="text1" w:themeTint="BF"/>
                <w:szCs w:val="24"/>
              </w:rPr>
            </w:r>
            <w:r w:rsidRPr="00280D1F">
              <w:rPr>
                <w:rFonts w:ascii="Calibri" w:eastAsia="Calibri" w:hAnsi="Calibri" w:cs="Calibri"/>
                <w:color w:val="404040" w:themeColor="text1" w:themeTint="BF"/>
                <w:szCs w:val="24"/>
              </w:rPr>
              <w:fldChar w:fldCharType="separate"/>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Calibri"/>
                <w:color w:val="404040" w:themeColor="text1" w:themeTint="BF"/>
                <w:szCs w:val="24"/>
              </w:rPr>
              <w:fldChar w:fldCharType="end"/>
            </w:r>
          </w:p>
          <w:p w14:paraId="443231D4" w14:textId="6BB0D4BF" w:rsidR="00BA52EA" w:rsidRPr="00BA52EA" w:rsidRDefault="0018343A" w:rsidP="004E568C">
            <w:pPr>
              <w:tabs>
                <w:tab w:val="left" w:pos="180"/>
              </w:tabs>
              <w:spacing w:after="120" w:line="276" w:lineRule="auto"/>
              <w:ind w:left="0" w:right="0" w:firstLine="0"/>
              <w:jc w:val="both"/>
              <w:rPr>
                <w:rFonts w:ascii="Calibri" w:eastAsia="Calibri" w:hAnsi="Calibri" w:cs="Calibri"/>
                <w:color w:val="262626"/>
                <w:szCs w:val="24"/>
              </w:rPr>
            </w:pPr>
            <w:r w:rsidRPr="0018343A">
              <w:rPr>
                <w:rFonts w:ascii="Calibri" w:eastAsia="Calibri" w:hAnsi="Calibri" w:cs="Calibri"/>
                <w:bCs/>
                <w:color w:val="D73329"/>
                <w:sz w:val="22"/>
              </w:rPr>
              <w:t xml:space="preserve">Considering the impact of cultural diversity </w:t>
            </w:r>
            <w:r w:rsidR="00A13E14">
              <w:rPr>
                <w:rFonts w:ascii="Calibri" w:eastAsia="Calibri" w:hAnsi="Calibri" w:cs="Calibri"/>
                <w:bCs/>
                <w:color w:val="D73329"/>
                <w:sz w:val="22"/>
              </w:rPr>
              <w:t>takes</w:t>
            </w:r>
            <w:r w:rsidRPr="0018343A">
              <w:rPr>
                <w:rFonts w:ascii="Calibri" w:eastAsia="Calibri" w:hAnsi="Calibri" w:cs="Calibri"/>
                <w:bCs/>
                <w:color w:val="D73329"/>
                <w:sz w:val="22"/>
              </w:rPr>
              <w:t xml:space="preserve"> into account differences in culture when difficulties or misunderstandings occur. Your cultural perspectives and biases may cause conflict. Cultures have different beliefs, practices and ideals. There may be actions that are considered insulting to others. The same actions may convey different meanings to different cultures. </w:t>
            </w:r>
          </w:p>
        </w:tc>
      </w:tr>
      <w:tr w:rsidR="00BA52EA" w:rsidRPr="00BA52EA" w14:paraId="03B5CCAB" w14:textId="77777777" w:rsidTr="00901B69">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9542F3" w14:textId="2FC88104" w:rsidR="00BA52EA" w:rsidRPr="00280D1F" w:rsidRDefault="00BA52EA" w:rsidP="00BA52EA">
            <w:pPr>
              <w:tabs>
                <w:tab w:val="left" w:pos="180"/>
              </w:tabs>
              <w:spacing w:after="120" w:line="276" w:lineRule="auto"/>
              <w:ind w:left="0" w:right="0" w:firstLine="0"/>
              <w:rPr>
                <w:rFonts w:ascii="Calibri" w:eastAsia="Calibri" w:hAnsi="Calibri" w:cs="Calibri"/>
                <w:color w:val="404040" w:themeColor="text1" w:themeTint="BF"/>
                <w:szCs w:val="24"/>
              </w:rPr>
            </w:pPr>
            <w:r w:rsidRPr="00280D1F">
              <w:rPr>
                <w:rFonts w:ascii="Calibri" w:eastAsia="Calibri" w:hAnsi="Calibri" w:cs="Calibri"/>
                <w:iCs/>
                <w:color w:val="404040" w:themeColor="text1" w:themeTint="BF"/>
                <w:szCs w:val="24"/>
              </w:rPr>
              <w:t xml:space="preserve">Provide two ways </w:t>
            </w:r>
            <w:r w:rsidRPr="00280D1F">
              <w:rPr>
                <w:rFonts w:ascii="Calibri" w:eastAsia="Calibri" w:hAnsi="Calibri" w:cs="Calibri"/>
                <w:color w:val="404040" w:themeColor="text1" w:themeTint="BF"/>
                <w:szCs w:val="24"/>
              </w:rPr>
              <w:t xml:space="preserve">to make an effort to </w:t>
            </w:r>
            <w:r w:rsidR="00823215">
              <w:rPr>
                <w:rFonts w:ascii="Calibri" w:eastAsia="Calibri" w:hAnsi="Calibri" w:cs="Calibri"/>
                <w:color w:val="404040" w:themeColor="text1" w:themeTint="BF"/>
                <w:szCs w:val="24"/>
              </w:rPr>
              <w:t>resolve differences sensitively</w:t>
            </w:r>
            <w:r w:rsidRPr="00280D1F">
              <w:rPr>
                <w:rFonts w:ascii="Calibri" w:eastAsia="Calibri" w:hAnsi="Calibri" w:cs="Calibri"/>
                <w:color w:val="404040" w:themeColor="text1" w:themeTint="BF"/>
                <w:szCs w:val="24"/>
              </w:rPr>
              <w:t>.</w:t>
            </w:r>
            <w:r w:rsidR="00823215">
              <w:rPr>
                <w:rFonts w:ascii="Calibri" w:eastAsia="Calibri" w:hAnsi="Calibri" w:cs="Calibri"/>
                <w:color w:val="404040" w:themeColor="text1" w:themeTint="BF"/>
                <w:szCs w:val="24"/>
              </w:rPr>
              <w:t xml:space="preserve"> </w:t>
            </w:r>
          </w:p>
          <w:p w14:paraId="5C36447C" w14:textId="47F8CDAA" w:rsidR="00BA52EA" w:rsidRPr="00280D1F" w:rsidRDefault="00BA52EA" w:rsidP="00BA52EA">
            <w:pPr>
              <w:numPr>
                <w:ilvl w:val="0"/>
                <w:numId w:val="32"/>
              </w:numPr>
              <w:tabs>
                <w:tab w:val="left" w:pos="180"/>
              </w:tabs>
              <w:spacing w:after="120" w:line="276" w:lineRule="auto"/>
              <w:ind w:right="0"/>
              <w:rPr>
                <w:rFonts w:ascii="Calibri" w:eastAsia="Calibri" w:hAnsi="Calibri" w:cs="Calibri"/>
                <w:color w:val="404040" w:themeColor="text1" w:themeTint="BF"/>
                <w:szCs w:val="24"/>
              </w:rPr>
            </w:pPr>
            <w:r w:rsidRPr="00280D1F">
              <w:rPr>
                <w:rFonts w:ascii="Calibri" w:eastAsia="Calibri" w:hAnsi="Calibri" w:cs="Calibri"/>
                <w:color w:val="404040" w:themeColor="text1" w:themeTint="BF"/>
                <w:szCs w:val="24"/>
              </w:rPr>
              <w:fldChar w:fldCharType="begin">
                <w:ffData>
                  <w:name w:val="Text1"/>
                  <w:enabled/>
                  <w:calcOnExit w:val="0"/>
                  <w:textInput/>
                </w:ffData>
              </w:fldChar>
            </w:r>
            <w:r w:rsidRPr="00280D1F">
              <w:rPr>
                <w:rFonts w:ascii="Calibri" w:eastAsia="Calibri" w:hAnsi="Calibri" w:cs="Calibri"/>
                <w:color w:val="404040" w:themeColor="text1" w:themeTint="BF"/>
                <w:szCs w:val="24"/>
              </w:rPr>
              <w:instrText xml:space="preserve"> FORMTEXT </w:instrText>
            </w:r>
            <w:r w:rsidRPr="00280D1F">
              <w:rPr>
                <w:rFonts w:ascii="Calibri" w:eastAsia="Calibri" w:hAnsi="Calibri" w:cs="Calibri"/>
                <w:color w:val="404040" w:themeColor="text1" w:themeTint="BF"/>
                <w:szCs w:val="24"/>
              </w:rPr>
            </w:r>
            <w:r w:rsidRPr="00280D1F">
              <w:rPr>
                <w:rFonts w:ascii="Calibri" w:eastAsia="Calibri" w:hAnsi="Calibri" w:cs="Calibri"/>
                <w:color w:val="404040" w:themeColor="text1" w:themeTint="BF"/>
                <w:szCs w:val="24"/>
              </w:rPr>
              <w:fldChar w:fldCharType="separate"/>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Calibri"/>
                <w:color w:val="404040" w:themeColor="text1" w:themeTint="BF"/>
                <w:szCs w:val="24"/>
              </w:rPr>
              <w:fldChar w:fldCharType="end"/>
            </w:r>
          </w:p>
          <w:p w14:paraId="28EE2B94" w14:textId="2DCA6105" w:rsidR="00BA52EA" w:rsidRPr="00280D1F" w:rsidRDefault="00BA52EA" w:rsidP="00BA52EA">
            <w:pPr>
              <w:numPr>
                <w:ilvl w:val="0"/>
                <w:numId w:val="32"/>
              </w:numPr>
              <w:tabs>
                <w:tab w:val="left" w:pos="180"/>
              </w:tabs>
              <w:spacing w:after="120" w:line="276" w:lineRule="auto"/>
              <w:ind w:right="0"/>
              <w:rPr>
                <w:rFonts w:ascii="Calibri" w:eastAsia="Calibri" w:hAnsi="Calibri" w:cs="Calibri"/>
                <w:color w:val="404040" w:themeColor="text1" w:themeTint="BF"/>
                <w:szCs w:val="24"/>
              </w:rPr>
            </w:pPr>
            <w:r w:rsidRPr="00280D1F">
              <w:rPr>
                <w:rFonts w:ascii="Calibri" w:eastAsia="Calibri" w:hAnsi="Calibri" w:cs="Calibri"/>
                <w:color w:val="404040" w:themeColor="text1" w:themeTint="BF"/>
                <w:szCs w:val="24"/>
              </w:rPr>
              <w:fldChar w:fldCharType="begin">
                <w:ffData>
                  <w:name w:val="Text1"/>
                  <w:enabled/>
                  <w:calcOnExit w:val="0"/>
                  <w:textInput/>
                </w:ffData>
              </w:fldChar>
            </w:r>
            <w:r w:rsidRPr="00280D1F">
              <w:rPr>
                <w:rFonts w:ascii="Calibri" w:eastAsia="Calibri" w:hAnsi="Calibri" w:cs="Calibri"/>
                <w:color w:val="404040" w:themeColor="text1" w:themeTint="BF"/>
                <w:szCs w:val="24"/>
              </w:rPr>
              <w:instrText xml:space="preserve"> FORMTEXT </w:instrText>
            </w:r>
            <w:r w:rsidRPr="00280D1F">
              <w:rPr>
                <w:rFonts w:ascii="Calibri" w:eastAsia="Calibri" w:hAnsi="Calibri" w:cs="Calibri"/>
                <w:color w:val="404040" w:themeColor="text1" w:themeTint="BF"/>
                <w:szCs w:val="24"/>
              </w:rPr>
            </w:r>
            <w:r w:rsidRPr="00280D1F">
              <w:rPr>
                <w:rFonts w:ascii="Calibri" w:eastAsia="Calibri" w:hAnsi="Calibri" w:cs="Calibri"/>
                <w:color w:val="404040" w:themeColor="text1" w:themeTint="BF"/>
                <w:szCs w:val="24"/>
              </w:rPr>
              <w:fldChar w:fldCharType="separate"/>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Calibri"/>
                <w:color w:val="404040" w:themeColor="text1" w:themeTint="BF"/>
                <w:szCs w:val="24"/>
              </w:rPr>
              <w:fldChar w:fldCharType="end"/>
            </w:r>
          </w:p>
          <w:p w14:paraId="540AA122" w14:textId="20D1C20A" w:rsidR="00BA52EA" w:rsidRPr="00BA52EA" w:rsidRDefault="00E1314C" w:rsidP="00A2545A">
            <w:pPr>
              <w:tabs>
                <w:tab w:val="left" w:pos="180"/>
              </w:tabs>
              <w:spacing w:after="120" w:line="276" w:lineRule="auto"/>
              <w:ind w:left="720" w:right="0" w:firstLine="0"/>
              <w:rPr>
                <w:rFonts w:ascii="Calibri" w:eastAsia="Calibri" w:hAnsi="Calibri" w:cs="Calibri"/>
                <w:color w:val="262626"/>
                <w:szCs w:val="24"/>
              </w:rPr>
            </w:pPr>
            <w:r>
              <w:rPr>
                <w:rFonts w:ascii="Calibri" w:eastAsia="Calibri" w:hAnsi="Calibri" w:cs="Calibri"/>
                <w:bCs/>
                <w:color w:val="D73329"/>
                <w:sz w:val="22"/>
                <w:szCs w:val="20"/>
              </w:rPr>
              <w:t>The candidate’s response may var</w:t>
            </w:r>
            <w:r w:rsidR="00541879">
              <w:rPr>
                <w:rFonts w:ascii="Calibri" w:eastAsia="Calibri" w:hAnsi="Calibri" w:cs="Calibri"/>
                <w:bCs/>
                <w:color w:val="D73329"/>
                <w:sz w:val="22"/>
                <w:szCs w:val="20"/>
              </w:rPr>
              <w:t>y. It may include two of the following</w:t>
            </w:r>
            <w:r w:rsidR="00BA52EA" w:rsidRPr="00BA52EA">
              <w:rPr>
                <w:rFonts w:ascii="Calibri" w:eastAsia="Calibri" w:hAnsi="Calibri" w:cs="Calibri"/>
                <w:bCs/>
                <w:color w:val="D73329"/>
                <w:sz w:val="22"/>
                <w:szCs w:val="20"/>
              </w:rPr>
              <w:t>:</w:t>
            </w:r>
          </w:p>
          <w:p w14:paraId="795B1C7A" w14:textId="77777777" w:rsidR="00BA52EA" w:rsidRPr="002D7AD4" w:rsidRDefault="002D7AD4" w:rsidP="00A2545A">
            <w:pPr>
              <w:numPr>
                <w:ilvl w:val="0"/>
                <w:numId w:val="35"/>
              </w:numPr>
              <w:tabs>
                <w:tab w:val="left" w:pos="180"/>
              </w:tabs>
              <w:spacing w:after="120" w:line="276" w:lineRule="auto"/>
              <w:ind w:left="1440" w:right="0"/>
              <w:rPr>
                <w:rFonts w:ascii="Calibri" w:eastAsia="Calibri" w:hAnsi="Calibri" w:cs="Calibri"/>
                <w:iCs/>
                <w:color w:val="F79723"/>
                <w:sz w:val="20"/>
                <w:szCs w:val="20"/>
              </w:rPr>
            </w:pPr>
            <w:r>
              <w:rPr>
                <w:rFonts w:ascii="Calibri" w:eastAsia="Calibri" w:hAnsi="Calibri" w:cs="Calibri"/>
                <w:bCs/>
                <w:color w:val="D73329"/>
                <w:sz w:val="22"/>
                <w:szCs w:val="20"/>
              </w:rPr>
              <w:t>Get both parties to relax.</w:t>
            </w:r>
          </w:p>
          <w:p w14:paraId="203596F9" w14:textId="1509390A" w:rsidR="002D7AD4" w:rsidRPr="00A736FF" w:rsidRDefault="002D7AD4" w:rsidP="00A2545A">
            <w:pPr>
              <w:numPr>
                <w:ilvl w:val="0"/>
                <w:numId w:val="35"/>
              </w:numPr>
              <w:tabs>
                <w:tab w:val="left" w:pos="180"/>
              </w:tabs>
              <w:spacing w:after="120" w:line="276" w:lineRule="auto"/>
              <w:ind w:left="1440" w:right="0"/>
              <w:rPr>
                <w:rFonts w:ascii="Calibri" w:eastAsia="Calibri" w:hAnsi="Calibri" w:cs="Calibri"/>
                <w:bCs/>
                <w:color w:val="D73329"/>
                <w:sz w:val="22"/>
                <w:szCs w:val="20"/>
              </w:rPr>
            </w:pPr>
            <w:r w:rsidRPr="00A736FF">
              <w:rPr>
                <w:rFonts w:ascii="Calibri" w:eastAsia="Calibri" w:hAnsi="Calibri" w:cs="Calibri"/>
                <w:bCs/>
                <w:color w:val="D73329"/>
                <w:sz w:val="22"/>
                <w:szCs w:val="20"/>
              </w:rPr>
              <w:t xml:space="preserve">Have ground </w:t>
            </w:r>
            <w:r w:rsidR="00204BF5" w:rsidRPr="00A736FF">
              <w:rPr>
                <w:rFonts w:ascii="Calibri" w:eastAsia="Calibri" w:hAnsi="Calibri" w:cs="Calibri"/>
                <w:bCs/>
                <w:color w:val="D73329"/>
                <w:sz w:val="22"/>
                <w:szCs w:val="20"/>
              </w:rPr>
              <w:t>rules</w:t>
            </w:r>
            <w:r w:rsidRPr="00A736FF">
              <w:rPr>
                <w:rFonts w:ascii="Calibri" w:eastAsia="Calibri" w:hAnsi="Calibri" w:cs="Calibri"/>
                <w:bCs/>
                <w:color w:val="D73329"/>
                <w:sz w:val="22"/>
                <w:szCs w:val="20"/>
              </w:rPr>
              <w:t xml:space="preserve"> in place.</w:t>
            </w:r>
          </w:p>
          <w:p w14:paraId="23419A2E" w14:textId="77777777" w:rsidR="002D7AD4" w:rsidRPr="00A736FF" w:rsidRDefault="00204BF5" w:rsidP="00A2545A">
            <w:pPr>
              <w:numPr>
                <w:ilvl w:val="0"/>
                <w:numId w:val="35"/>
              </w:numPr>
              <w:tabs>
                <w:tab w:val="left" w:pos="180"/>
              </w:tabs>
              <w:spacing w:after="120" w:line="276" w:lineRule="auto"/>
              <w:ind w:left="1440" w:right="0"/>
              <w:rPr>
                <w:rFonts w:ascii="Calibri" w:eastAsia="Calibri" w:hAnsi="Calibri" w:cs="Calibri"/>
                <w:bCs/>
                <w:color w:val="D73329"/>
                <w:sz w:val="22"/>
                <w:szCs w:val="20"/>
              </w:rPr>
            </w:pPr>
            <w:r w:rsidRPr="00A736FF">
              <w:rPr>
                <w:rFonts w:ascii="Calibri" w:eastAsia="Calibri" w:hAnsi="Calibri" w:cs="Calibri"/>
                <w:bCs/>
                <w:color w:val="D73329"/>
                <w:sz w:val="22"/>
                <w:szCs w:val="20"/>
              </w:rPr>
              <w:t xml:space="preserve">Have each person speak in turns. </w:t>
            </w:r>
          </w:p>
          <w:p w14:paraId="1CC3CA21" w14:textId="77777777" w:rsidR="00204BF5" w:rsidRPr="00A736FF" w:rsidRDefault="00C4558B" w:rsidP="00A2545A">
            <w:pPr>
              <w:numPr>
                <w:ilvl w:val="0"/>
                <w:numId w:val="35"/>
              </w:numPr>
              <w:tabs>
                <w:tab w:val="left" w:pos="180"/>
              </w:tabs>
              <w:spacing w:after="120" w:line="276" w:lineRule="auto"/>
              <w:ind w:left="1440" w:right="0"/>
              <w:rPr>
                <w:rFonts w:ascii="Calibri" w:eastAsia="Calibri" w:hAnsi="Calibri" w:cs="Calibri"/>
                <w:bCs/>
                <w:color w:val="D73329"/>
                <w:sz w:val="22"/>
                <w:szCs w:val="20"/>
              </w:rPr>
            </w:pPr>
            <w:r w:rsidRPr="00A736FF">
              <w:rPr>
                <w:rFonts w:ascii="Calibri" w:eastAsia="Calibri" w:hAnsi="Calibri" w:cs="Calibri"/>
                <w:bCs/>
                <w:color w:val="D73329"/>
                <w:sz w:val="22"/>
                <w:szCs w:val="20"/>
              </w:rPr>
              <w:t xml:space="preserve">Work on a compromise. </w:t>
            </w:r>
          </w:p>
          <w:p w14:paraId="35338B1E" w14:textId="4C214998" w:rsidR="00C4558B" w:rsidRPr="00E86E98" w:rsidRDefault="00A736FF" w:rsidP="00A2545A">
            <w:pPr>
              <w:numPr>
                <w:ilvl w:val="0"/>
                <w:numId w:val="35"/>
              </w:numPr>
              <w:tabs>
                <w:tab w:val="left" w:pos="180"/>
              </w:tabs>
              <w:spacing w:after="120" w:line="276" w:lineRule="auto"/>
              <w:ind w:left="1440" w:right="0"/>
              <w:rPr>
                <w:rFonts w:ascii="Calibri" w:eastAsia="Calibri" w:hAnsi="Calibri" w:cs="Calibri"/>
                <w:iCs/>
                <w:color w:val="F79723"/>
                <w:sz w:val="20"/>
                <w:szCs w:val="20"/>
              </w:rPr>
            </w:pPr>
            <w:r w:rsidRPr="00A736FF">
              <w:rPr>
                <w:rFonts w:ascii="Calibri" w:eastAsia="Calibri" w:hAnsi="Calibri" w:cs="Calibri"/>
                <w:bCs/>
                <w:color w:val="D73329"/>
                <w:sz w:val="22"/>
                <w:szCs w:val="20"/>
              </w:rPr>
              <w:t>Explore issues together.</w:t>
            </w:r>
          </w:p>
          <w:p w14:paraId="41415DBC" w14:textId="2D09005C" w:rsidR="00541879" w:rsidRPr="00BA52EA" w:rsidRDefault="00541879" w:rsidP="00A2545A">
            <w:pPr>
              <w:tabs>
                <w:tab w:val="left" w:pos="180"/>
              </w:tabs>
              <w:spacing w:after="120" w:line="276" w:lineRule="auto"/>
              <w:ind w:left="720" w:right="0" w:firstLine="0"/>
              <w:rPr>
                <w:rFonts w:ascii="Calibri" w:eastAsia="Calibri" w:hAnsi="Calibri" w:cs="Calibri"/>
                <w:iCs/>
                <w:color w:val="F79723"/>
                <w:sz w:val="20"/>
                <w:szCs w:val="20"/>
              </w:rPr>
            </w:pPr>
            <w:r w:rsidRPr="00AF3984">
              <w:rPr>
                <w:rFonts w:ascii="Calibri" w:eastAsia="Calibri" w:hAnsi="Calibri" w:cs="Calibri"/>
                <w:bCs/>
                <w:color w:val="D73329"/>
                <w:sz w:val="22"/>
                <w:szCs w:val="18"/>
              </w:rPr>
              <w:t>Other responses are acceptable</w:t>
            </w:r>
            <w:r w:rsidR="0091336D">
              <w:rPr>
                <w:rFonts w:ascii="Calibri" w:eastAsia="Calibri" w:hAnsi="Calibri" w:cs="Calibri"/>
                <w:bCs/>
                <w:color w:val="D73329"/>
                <w:sz w:val="22"/>
                <w:szCs w:val="18"/>
              </w:rPr>
              <w:t>,</w:t>
            </w:r>
            <w:r w:rsidRPr="00AF3984">
              <w:rPr>
                <w:rFonts w:ascii="Calibri" w:eastAsia="Calibri" w:hAnsi="Calibri" w:cs="Calibri"/>
                <w:bCs/>
                <w:color w:val="D73329"/>
                <w:sz w:val="22"/>
                <w:szCs w:val="18"/>
              </w:rPr>
              <w:t xml:space="preserve"> provided that they are </w:t>
            </w:r>
            <w:r w:rsidR="005F7139" w:rsidRPr="00AF3984">
              <w:rPr>
                <w:rFonts w:ascii="Calibri" w:eastAsia="Calibri" w:hAnsi="Calibri" w:cs="Calibri"/>
                <w:bCs/>
                <w:color w:val="D73329"/>
                <w:sz w:val="22"/>
                <w:szCs w:val="18"/>
              </w:rPr>
              <w:t xml:space="preserve">ways to </w:t>
            </w:r>
            <w:r w:rsidR="00972C4E" w:rsidRPr="00AF3984">
              <w:rPr>
                <w:rFonts w:ascii="Calibri" w:eastAsia="Calibri" w:hAnsi="Calibri" w:cs="Calibri"/>
                <w:bCs/>
                <w:color w:val="D73329"/>
                <w:sz w:val="22"/>
                <w:szCs w:val="18"/>
              </w:rPr>
              <w:t>mediate between two arguing parties. The</w:t>
            </w:r>
            <w:r w:rsidR="00C255A4" w:rsidRPr="00AF3984">
              <w:rPr>
                <w:rFonts w:ascii="Calibri" w:eastAsia="Calibri" w:hAnsi="Calibri" w:cs="Calibri"/>
                <w:bCs/>
                <w:color w:val="D73329"/>
                <w:sz w:val="22"/>
                <w:szCs w:val="18"/>
              </w:rPr>
              <w:t>se refer t</w:t>
            </w:r>
            <w:r w:rsidR="00D14CB4" w:rsidRPr="00AF3984">
              <w:rPr>
                <w:rFonts w:ascii="Calibri" w:eastAsia="Calibri" w:hAnsi="Calibri" w:cs="Calibri"/>
                <w:bCs/>
                <w:color w:val="D73329"/>
                <w:sz w:val="22"/>
                <w:szCs w:val="18"/>
              </w:rPr>
              <w:t>o</w:t>
            </w:r>
            <w:r w:rsidR="00C255A4" w:rsidRPr="00AF3984">
              <w:rPr>
                <w:rFonts w:ascii="Calibri" w:eastAsia="Calibri" w:hAnsi="Calibri" w:cs="Calibri"/>
                <w:bCs/>
                <w:color w:val="D73329"/>
                <w:sz w:val="22"/>
                <w:szCs w:val="18"/>
              </w:rPr>
              <w:t xml:space="preserve"> actions assist</w:t>
            </w:r>
            <w:r w:rsidR="00D14CB4" w:rsidRPr="00AF3984">
              <w:rPr>
                <w:rFonts w:ascii="Calibri" w:eastAsia="Calibri" w:hAnsi="Calibri" w:cs="Calibri"/>
                <w:bCs/>
                <w:color w:val="D73329"/>
                <w:sz w:val="22"/>
                <w:szCs w:val="18"/>
              </w:rPr>
              <w:t>i</w:t>
            </w:r>
            <w:r w:rsidR="00C255A4" w:rsidRPr="00AF3984">
              <w:rPr>
                <w:rFonts w:ascii="Calibri" w:eastAsia="Calibri" w:hAnsi="Calibri" w:cs="Calibri"/>
                <w:bCs/>
                <w:color w:val="D73329"/>
                <w:sz w:val="22"/>
                <w:szCs w:val="18"/>
              </w:rPr>
              <w:t>ng both parties in understand</w:t>
            </w:r>
            <w:r w:rsidR="00D14CB4" w:rsidRPr="00AF3984">
              <w:rPr>
                <w:rFonts w:ascii="Calibri" w:eastAsia="Calibri" w:hAnsi="Calibri" w:cs="Calibri"/>
                <w:bCs/>
                <w:color w:val="D73329"/>
                <w:sz w:val="22"/>
                <w:szCs w:val="18"/>
              </w:rPr>
              <w:t>i</w:t>
            </w:r>
            <w:r w:rsidR="00C255A4" w:rsidRPr="00AF3984">
              <w:rPr>
                <w:rFonts w:ascii="Calibri" w:eastAsia="Calibri" w:hAnsi="Calibri" w:cs="Calibri"/>
                <w:bCs/>
                <w:color w:val="D73329"/>
                <w:sz w:val="22"/>
                <w:szCs w:val="18"/>
              </w:rPr>
              <w:t xml:space="preserve">ng why they are </w:t>
            </w:r>
            <w:r w:rsidR="00D14CB4" w:rsidRPr="00AF3984">
              <w:rPr>
                <w:rFonts w:ascii="Calibri" w:eastAsia="Calibri" w:hAnsi="Calibri" w:cs="Calibri"/>
                <w:bCs/>
                <w:color w:val="D73329"/>
                <w:sz w:val="22"/>
                <w:szCs w:val="18"/>
              </w:rPr>
              <w:t>experiencing difficulties or misunder</w:t>
            </w:r>
            <w:r w:rsidR="00FA614C" w:rsidRPr="00AF3984">
              <w:rPr>
                <w:rFonts w:ascii="Calibri" w:eastAsia="Calibri" w:hAnsi="Calibri" w:cs="Calibri"/>
                <w:bCs/>
                <w:color w:val="D73329"/>
                <w:sz w:val="22"/>
                <w:szCs w:val="18"/>
              </w:rPr>
              <w:t>s</w:t>
            </w:r>
            <w:r w:rsidR="00D14CB4" w:rsidRPr="00AF3984">
              <w:rPr>
                <w:rFonts w:ascii="Calibri" w:eastAsia="Calibri" w:hAnsi="Calibri" w:cs="Calibri"/>
                <w:bCs/>
                <w:color w:val="D73329"/>
                <w:sz w:val="22"/>
                <w:szCs w:val="18"/>
              </w:rPr>
              <w:t>tandings</w:t>
            </w:r>
            <w:r w:rsidR="00FA614C" w:rsidRPr="00AF3984">
              <w:rPr>
                <w:rFonts w:ascii="Calibri" w:eastAsia="Calibri" w:hAnsi="Calibri" w:cs="Calibri"/>
                <w:bCs/>
                <w:color w:val="D73329"/>
                <w:sz w:val="22"/>
                <w:szCs w:val="18"/>
              </w:rPr>
              <w:t xml:space="preserve"> and in coming to an agreement or resolution.</w:t>
            </w:r>
          </w:p>
        </w:tc>
      </w:tr>
    </w:tbl>
    <w:p w14:paraId="42108617" w14:textId="586DEAB6" w:rsidR="00684DBA" w:rsidRPr="00493143" w:rsidRDefault="006D7081" w:rsidP="00684DBA">
      <w:pPr>
        <w:spacing w:before="320"/>
        <w:ind w:left="0" w:firstLine="0"/>
        <w:jc w:val="center"/>
        <w:rPr>
          <w:color w:val="A6A6A6" w:themeColor="background1" w:themeShade="A6"/>
          <w:sz w:val="24"/>
          <w:szCs w:val="24"/>
          <w:lang w:bidi="en-US"/>
        </w:rPr>
      </w:pPr>
      <w:r w:rsidRPr="00493143">
        <w:rPr>
          <w:color w:val="A6A6A6" w:themeColor="background1" w:themeShade="A6"/>
          <w:sz w:val="24"/>
          <w:szCs w:val="24"/>
          <w:lang w:bidi="en-US"/>
        </w:rPr>
        <w:t>End of Document</w:t>
      </w:r>
    </w:p>
    <w:sectPr w:rsidR="00684DBA" w:rsidRPr="00493143" w:rsidSect="00847FBC">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D9F04" w14:textId="77777777" w:rsidR="009A3D2E" w:rsidRDefault="009A3D2E" w:rsidP="00830A90">
      <w:pPr>
        <w:spacing w:before="0"/>
      </w:pPr>
      <w:r>
        <w:separator/>
      </w:r>
    </w:p>
  </w:endnote>
  <w:endnote w:type="continuationSeparator" w:id="0">
    <w:p w14:paraId="5D8E20E8" w14:textId="77777777" w:rsidR="009A3D2E" w:rsidRDefault="009A3D2E" w:rsidP="00830A90">
      <w:pPr>
        <w:spacing w:before="0"/>
      </w:pPr>
      <w:r>
        <w:continuationSeparator/>
      </w:r>
    </w:p>
  </w:endnote>
  <w:endnote w:type="continuationNotice" w:id="1">
    <w:p w14:paraId="5005F18D" w14:textId="77777777" w:rsidR="009A3D2E" w:rsidRDefault="009A3D2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655"/>
    </w:tblGrid>
    <w:tr w:rsidR="00901B69" w14:paraId="72D54557" w14:textId="77777777" w:rsidTr="00134A91">
      <w:trPr>
        <w:trHeight w:val="461"/>
      </w:trPr>
      <w:tc>
        <w:tcPr>
          <w:tcW w:w="1008" w:type="dxa"/>
          <w:vAlign w:val="center"/>
        </w:tcPr>
        <w:p w14:paraId="34EBD175" w14:textId="77777777" w:rsidR="00901B69" w:rsidRPr="00BC51A8" w:rsidRDefault="009A3D2E"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901B69" w:rsidRPr="001B5AF5">
                <w:rPr>
                  <w:b/>
                  <w:bCs/>
                  <w:color w:val="8AC926"/>
                  <w:sz w:val="40"/>
                  <w:szCs w:val="48"/>
                </w:rPr>
                <w:fldChar w:fldCharType="begin"/>
              </w:r>
              <w:r w:rsidR="00901B69" w:rsidRPr="001B5AF5">
                <w:rPr>
                  <w:b/>
                  <w:bCs/>
                  <w:color w:val="8AC926"/>
                  <w:sz w:val="40"/>
                  <w:szCs w:val="48"/>
                </w:rPr>
                <w:instrText xml:space="preserve"> PAGE   \* MERGEFORMAT </w:instrText>
              </w:r>
              <w:r w:rsidR="00901B69" w:rsidRPr="001B5AF5">
                <w:rPr>
                  <w:b/>
                  <w:bCs/>
                  <w:color w:val="8AC926"/>
                  <w:sz w:val="40"/>
                  <w:szCs w:val="48"/>
                </w:rPr>
                <w:fldChar w:fldCharType="separate"/>
              </w:r>
              <w:r w:rsidR="002465A3">
                <w:rPr>
                  <w:b/>
                  <w:bCs/>
                  <w:noProof/>
                  <w:color w:val="8AC926"/>
                  <w:sz w:val="40"/>
                  <w:szCs w:val="48"/>
                </w:rPr>
                <w:t>20</w:t>
              </w:r>
              <w:r w:rsidR="00901B69" w:rsidRPr="001B5AF5">
                <w:rPr>
                  <w:b/>
                  <w:bCs/>
                  <w:noProof/>
                  <w:color w:val="8AC926"/>
                  <w:sz w:val="40"/>
                  <w:szCs w:val="48"/>
                </w:rPr>
                <w:fldChar w:fldCharType="end"/>
              </w:r>
            </w:sdtContent>
          </w:sdt>
        </w:p>
      </w:tc>
      <w:tc>
        <w:tcPr>
          <w:tcW w:w="5655" w:type="dxa"/>
          <w:vAlign w:val="center"/>
        </w:tcPr>
        <w:p w14:paraId="20218942" w14:textId="0369DAF5" w:rsidR="00533F53" w:rsidRPr="00533F53" w:rsidRDefault="00901B69" w:rsidP="00533F53">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Learning</w:t>
          </w:r>
          <w:r w:rsidRPr="009F1D88">
            <w:rPr>
              <w:color w:val="808080" w:themeColor="background1" w:themeShade="80"/>
              <w:sz w:val="16"/>
              <w:szCs w:val="20"/>
            </w:rPr>
            <w:t xml:space="preserve"> </w:t>
          </w:r>
          <w:r>
            <w:rPr>
              <w:color w:val="808080" w:themeColor="background1" w:themeShade="80"/>
              <w:sz w:val="16"/>
              <w:szCs w:val="20"/>
            </w:rPr>
            <w:t>Activity Booklet (</w:t>
          </w:r>
          <w:r w:rsidRPr="007206E0">
            <w:rPr>
              <w:color w:val="808080" w:themeColor="background1" w:themeShade="80"/>
              <w:sz w:val="16"/>
              <w:szCs w:val="20"/>
            </w:rPr>
            <w:t>Trainer Copy)</w:t>
          </w:r>
          <w:r w:rsidR="00533F53" w:rsidRPr="00533F53">
            <w:rPr>
              <w:color w:val="808080" w:themeColor="background1" w:themeShade="80"/>
              <w:sz w:val="18"/>
            </w:rPr>
            <w:t xml:space="preserve"> </w:t>
          </w:r>
          <w:r w:rsidR="00533F53" w:rsidRPr="00533F53">
            <w:rPr>
              <w:color w:val="808080" w:themeColor="background1" w:themeShade="80"/>
              <w:sz w:val="16"/>
              <w:szCs w:val="20"/>
            </w:rPr>
            <w:t>Version 1.1 Produced on 1st Nov 2023</w:t>
          </w:r>
        </w:p>
        <w:p w14:paraId="0CB0B9D1" w14:textId="419B71CF" w:rsidR="00901B69" w:rsidRDefault="00533F53"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533F53">
            <w:rPr>
              <w:rFonts w:cstheme="minorHAnsi"/>
              <w:noProof/>
              <w:color w:val="808080" w:themeColor="background1" w:themeShade="80"/>
              <w:sz w:val="16"/>
              <w:szCs w:val="20"/>
            </w:rPr>
            <w:t>© Harvard Management Institute Pty Ltd.</w:t>
          </w:r>
        </w:p>
      </w:tc>
    </w:tr>
  </w:tbl>
  <w:p w14:paraId="45DAF906" w14:textId="7BFD72DE" w:rsidR="00901B69" w:rsidRPr="002872AA" w:rsidRDefault="00901B69"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359"/>
      <w:gridCol w:w="1008"/>
    </w:tblGrid>
    <w:tr w:rsidR="00901B69" w:rsidRPr="001B5AF5" w14:paraId="4F03CF46" w14:textId="77777777" w:rsidTr="00134A91">
      <w:trPr>
        <w:trHeight w:val="461"/>
        <w:jc w:val="right"/>
      </w:trPr>
      <w:tc>
        <w:tcPr>
          <w:tcW w:w="5359" w:type="dxa"/>
          <w:vAlign w:val="center"/>
        </w:tcPr>
        <w:p w14:paraId="2206AAC9" w14:textId="77777777" w:rsidR="00533F53" w:rsidRPr="00533F53" w:rsidRDefault="00901B69" w:rsidP="00533F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Learning</w:t>
          </w:r>
          <w:r w:rsidRPr="009F1D88">
            <w:rPr>
              <w:color w:val="808080" w:themeColor="background1" w:themeShade="80"/>
              <w:sz w:val="16"/>
              <w:szCs w:val="20"/>
            </w:rPr>
            <w:t xml:space="preserve"> </w:t>
          </w:r>
          <w:r>
            <w:rPr>
              <w:color w:val="808080" w:themeColor="background1" w:themeShade="80"/>
              <w:sz w:val="16"/>
              <w:szCs w:val="20"/>
            </w:rPr>
            <w:t>Activity Booklet (Trainer Copy)</w:t>
          </w:r>
          <w:r w:rsidRPr="009F1D88">
            <w:rPr>
              <w:color w:val="808080" w:themeColor="background1" w:themeShade="80"/>
              <w:sz w:val="16"/>
              <w:szCs w:val="20"/>
            </w:rPr>
            <w:t xml:space="preserve"> </w:t>
          </w:r>
          <w:r w:rsidR="00533F53" w:rsidRPr="00533F53">
            <w:rPr>
              <w:color w:val="808080" w:themeColor="background1" w:themeShade="80"/>
              <w:sz w:val="16"/>
              <w:szCs w:val="20"/>
            </w:rPr>
            <w:t>Version 1.1 Produced on 1st Nov 2023</w:t>
          </w:r>
        </w:p>
        <w:p w14:paraId="55765BA0" w14:textId="31C45786" w:rsidR="00901B69" w:rsidRDefault="00533F53"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533F53">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901B69" w:rsidRPr="001B5AF5" w:rsidRDefault="009A3D2E"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901B69" w:rsidRPr="001B5AF5">
                <w:rPr>
                  <w:b/>
                  <w:bCs/>
                  <w:color w:val="8AC926"/>
                  <w:sz w:val="40"/>
                  <w:szCs w:val="48"/>
                </w:rPr>
                <w:fldChar w:fldCharType="begin"/>
              </w:r>
              <w:r w:rsidR="00901B69" w:rsidRPr="001B5AF5">
                <w:rPr>
                  <w:b/>
                  <w:bCs/>
                  <w:color w:val="8AC926"/>
                  <w:sz w:val="40"/>
                  <w:szCs w:val="48"/>
                </w:rPr>
                <w:instrText xml:space="preserve"> PAGE   \* MERGEFORMAT </w:instrText>
              </w:r>
              <w:r w:rsidR="00901B69" w:rsidRPr="001B5AF5">
                <w:rPr>
                  <w:b/>
                  <w:bCs/>
                  <w:color w:val="8AC926"/>
                  <w:sz w:val="40"/>
                  <w:szCs w:val="48"/>
                </w:rPr>
                <w:fldChar w:fldCharType="separate"/>
              </w:r>
              <w:r w:rsidR="002465A3">
                <w:rPr>
                  <w:b/>
                  <w:bCs/>
                  <w:noProof/>
                  <w:color w:val="8AC926"/>
                  <w:sz w:val="40"/>
                  <w:szCs w:val="48"/>
                </w:rPr>
                <w:t>21</w:t>
              </w:r>
              <w:r w:rsidR="00901B69" w:rsidRPr="001B5AF5">
                <w:rPr>
                  <w:b/>
                  <w:bCs/>
                  <w:noProof/>
                  <w:color w:val="8AC926"/>
                  <w:sz w:val="40"/>
                  <w:szCs w:val="48"/>
                </w:rPr>
                <w:fldChar w:fldCharType="end"/>
              </w:r>
            </w:sdtContent>
          </w:sdt>
        </w:p>
      </w:tc>
    </w:tr>
  </w:tbl>
  <w:p w14:paraId="08BBB91B" w14:textId="51A60716" w:rsidR="00901B69" w:rsidRPr="00417AA0" w:rsidRDefault="00901B69"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901B69" w:rsidRPr="002872AA" w:rsidRDefault="00901B69"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901B69" w:rsidRPr="00E70D4B" w:rsidRDefault="00901B69"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D5D9F" w14:textId="77777777" w:rsidR="009A3D2E" w:rsidRDefault="009A3D2E" w:rsidP="00830A90">
      <w:pPr>
        <w:spacing w:before="0"/>
      </w:pPr>
      <w:r>
        <w:separator/>
      </w:r>
    </w:p>
  </w:footnote>
  <w:footnote w:type="continuationSeparator" w:id="0">
    <w:p w14:paraId="148FFDAC" w14:textId="77777777" w:rsidR="009A3D2E" w:rsidRDefault="009A3D2E" w:rsidP="00830A90">
      <w:pPr>
        <w:spacing w:before="0"/>
      </w:pPr>
      <w:r>
        <w:continuationSeparator/>
      </w:r>
    </w:p>
  </w:footnote>
  <w:footnote w:type="continuationNotice" w:id="1">
    <w:p w14:paraId="643D45EF" w14:textId="77777777" w:rsidR="009A3D2E" w:rsidRDefault="009A3D2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01B69" w:rsidRPr="00301F77" w14:paraId="6F479775" w14:textId="77777777" w:rsidTr="009B186A">
      <w:trPr>
        <w:trHeight w:val="317"/>
      </w:trPr>
      <w:tc>
        <w:tcPr>
          <w:tcW w:w="5000" w:type="pct"/>
          <w:shd w:val="clear" w:color="auto" w:fill="FF595E"/>
        </w:tcPr>
        <w:p w14:paraId="274077FB" w14:textId="53FAD476" w:rsidR="00901B69" w:rsidRPr="001B5AF5" w:rsidRDefault="00901B69" w:rsidP="008C4C11">
          <w:pPr>
            <w:pStyle w:val="Header"/>
            <w:tabs>
              <w:tab w:val="clear" w:pos="4680"/>
              <w:tab w:val="clear" w:pos="9360"/>
            </w:tabs>
            <w:spacing w:before="120" w:after="120"/>
            <w:ind w:left="0" w:right="0" w:firstLine="0"/>
            <w:rPr>
              <w:color w:val="FFFFFF" w:themeColor="background1"/>
              <w:sz w:val="16"/>
              <w:szCs w:val="14"/>
            </w:rPr>
          </w:pPr>
          <w:r w:rsidRPr="00411B2E">
            <w:rPr>
              <w:color w:val="FFFFFF" w:themeColor="background1"/>
              <w:sz w:val="14"/>
              <w:szCs w:val="12"/>
            </w:rPr>
            <w:t>CHCDIV001 - Work with diverse people (Release 1)</w:t>
          </w:r>
        </w:p>
      </w:tc>
    </w:tr>
  </w:tbl>
  <w:p w14:paraId="480E34C9" w14:textId="77777777" w:rsidR="00901B69" w:rsidRDefault="00901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01B69" w:rsidRPr="00301F77" w14:paraId="415AE08B" w14:textId="77777777" w:rsidTr="009B186A">
      <w:trPr>
        <w:trHeight w:val="317"/>
      </w:trPr>
      <w:tc>
        <w:tcPr>
          <w:tcW w:w="5000" w:type="pct"/>
          <w:shd w:val="clear" w:color="auto" w:fill="FF595E"/>
        </w:tcPr>
        <w:p w14:paraId="7B889220" w14:textId="4AB82CD6" w:rsidR="00901B69" w:rsidRPr="001B5AF5" w:rsidRDefault="00901B69" w:rsidP="008C4C11">
          <w:pPr>
            <w:pStyle w:val="Header"/>
            <w:tabs>
              <w:tab w:val="clear" w:pos="4680"/>
              <w:tab w:val="clear" w:pos="9360"/>
            </w:tabs>
            <w:spacing w:before="120" w:after="120"/>
            <w:ind w:left="0" w:right="0" w:firstLine="0"/>
            <w:jc w:val="right"/>
            <w:rPr>
              <w:color w:val="FFFFFF" w:themeColor="background1"/>
              <w:sz w:val="16"/>
              <w:szCs w:val="14"/>
            </w:rPr>
          </w:pPr>
          <w:bookmarkStart w:id="63" w:name="_Hlk80351574"/>
          <w:r w:rsidRPr="00411B2E">
            <w:rPr>
              <w:color w:val="FFFFFF" w:themeColor="background1"/>
              <w:sz w:val="14"/>
              <w:szCs w:val="12"/>
            </w:rPr>
            <w:t>CHCDIV001 - Work with diverse people (Release 1)</w:t>
          </w:r>
        </w:p>
      </w:tc>
    </w:tr>
    <w:bookmarkEnd w:id="63"/>
  </w:tbl>
  <w:p w14:paraId="34CEA4FC" w14:textId="77777777" w:rsidR="00901B69" w:rsidRDefault="00901B69"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9DE6B" w14:textId="77777777" w:rsidR="00533F53" w:rsidRDefault="00533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9A6"/>
    <w:multiLevelType w:val="hybridMultilevel"/>
    <w:tmpl w:val="879252AE"/>
    <w:lvl w:ilvl="0" w:tplc="96D60044">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354C5E"/>
    <w:multiLevelType w:val="hybridMultilevel"/>
    <w:tmpl w:val="C93C8DA0"/>
    <w:lvl w:ilvl="0" w:tplc="A7EA5490">
      <w:start w:val="1"/>
      <w:numFmt w:val="low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6"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EC23D6"/>
    <w:multiLevelType w:val="hybridMultilevel"/>
    <w:tmpl w:val="18445034"/>
    <w:lvl w:ilvl="0" w:tplc="34090005">
      <w:start w:val="1"/>
      <w:numFmt w:val="bullet"/>
      <w:lvlText w:val=""/>
      <w:lvlJc w:val="left"/>
      <w:pPr>
        <w:ind w:left="720" w:hanging="360"/>
      </w:pPr>
      <w:rPr>
        <w:rFonts w:ascii="Wingdings" w:hAnsi="Wingdings" w:cs="Wingdings" w:hint="default"/>
        <w:color w:val="D733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9" w15:restartNumberingAfterBreak="0">
    <w:nsid w:val="1F7C04E5"/>
    <w:multiLevelType w:val="hybridMultilevel"/>
    <w:tmpl w:val="E9A2A6AE"/>
    <w:lvl w:ilvl="0" w:tplc="04DCE26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5956F23"/>
    <w:multiLevelType w:val="hybridMultilevel"/>
    <w:tmpl w:val="2D5CB128"/>
    <w:lvl w:ilvl="0" w:tplc="0002C444">
      <w:start w:val="1"/>
      <w:numFmt w:val="bullet"/>
      <w:lvlText w:val=""/>
      <w:lvlJc w:val="left"/>
      <w:pPr>
        <w:ind w:left="720" w:hanging="360"/>
      </w:pPr>
      <w:rPr>
        <w:rFonts w:ascii="Wingdings" w:hAnsi="Wingdings" w:cs="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2" w15:restartNumberingAfterBreak="0">
    <w:nsid w:val="2CE47394"/>
    <w:multiLevelType w:val="hybridMultilevel"/>
    <w:tmpl w:val="5CDE358A"/>
    <w:lvl w:ilvl="0" w:tplc="80C459A8">
      <w:start w:val="1"/>
      <w:numFmt w:val="lowerRoman"/>
      <w:lvlText w:val="%1."/>
      <w:lvlJc w:val="right"/>
      <w:pPr>
        <w:ind w:left="720" w:hanging="360"/>
      </w:pPr>
      <w:rPr>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4" w15:restartNumberingAfterBreak="0">
    <w:nsid w:val="2E664320"/>
    <w:multiLevelType w:val="hybridMultilevel"/>
    <w:tmpl w:val="6D18B21E"/>
    <w:lvl w:ilvl="0" w:tplc="DCC86CAC">
      <w:start w:val="1"/>
      <w:numFmt w:val="lowerRoman"/>
      <w:lvlText w:val="%1."/>
      <w:lvlJc w:val="right"/>
      <w:pPr>
        <w:ind w:left="795" w:hanging="360"/>
      </w:pPr>
      <w:rPr>
        <w:i w:val="0"/>
        <w:iCs w:val="0"/>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5" w15:restartNumberingAfterBreak="0">
    <w:nsid w:val="301431C6"/>
    <w:multiLevelType w:val="hybridMultilevel"/>
    <w:tmpl w:val="96AEFB82"/>
    <w:lvl w:ilvl="0" w:tplc="314C99DA">
      <w:start w:val="1"/>
      <w:numFmt w:val="lowerRoman"/>
      <w:lvlText w:val="%1."/>
      <w:lvlJc w:val="righ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7" w15:restartNumberingAfterBreak="0">
    <w:nsid w:val="32220323"/>
    <w:multiLevelType w:val="hybridMultilevel"/>
    <w:tmpl w:val="FB2C73B4"/>
    <w:lvl w:ilvl="0" w:tplc="34090005">
      <w:start w:val="1"/>
      <w:numFmt w:val="bullet"/>
      <w:lvlText w:val=""/>
      <w:lvlJc w:val="left"/>
      <w:pPr>
        <w:ind w:left="720" w:hanging="360"/>
      </w:pPr>
      <w:rPr>
        <w:rFonts w:ascii="Wingdings" w:hAnsi="Wingdings" w:cs="Wingdings" w:hint="default"/>
        <w:color w:val="D733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9"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0" w15:restartNumberingAfterBreak="0">
    <w:nsid w:val="340B51B9"/>
    <w:multiLevelType w:val="hybridMultilevel"/>
    <w:tmpl w:val="BC300876"/>
    <w:lvl w:ilvl="0" w:tplc="20A0FE6E">
      <w:start w:val="1"/>
      <w:numFmt w:val="bullet"/>
      <w:lvlText w:val=""/>
      <w:lvlJc w:val="left"/>
      <w:pPr>
        <w:ind w:left="720" w:hanging="360"/>
      </w:pPr>
      <w:rPr>
        <w:rFonts w:ascii="Wingdings" w:hAnsi="Wingdings" w:hint="default"/>
        <w:b w:val="0"/>
        <w:i w:val="0"/>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4636A8F"/>
    <w:multiLevelType w:val="hybridMultilevel"/>
    <w:tmpl w:val="07FE1CAA"/>
    <w:lvl w:ilvl="0" w:tplc="06AEC2B2">
      <w:start w:val="1"/>
      <w:numFmt w:val="lowerRoman"/>
      <w:lvlText w:val="%1."/>
      <w:lvlJc w:val="right"/>
      <w:pPr>
        <w:ind w:left="720" w:hanging="360"/>
      </w:pPr>
      <w:rPr>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865A1B"/>
    <w:multiLevelType w:val="hybridMultilevel"/>
    <w:tmpl w:val="317CDAB0"/>
    <w:lvl w:ilvl="0" w:tplc="20A0FE6E">
      <w:start w:val="1"/>
      <w:numFmt w:val="bullet"/>
      <w:lvlText w:val=""/>
      <w:lvlJc w:val="left"/>
      <w:pPr>
        <w:ind w:left="720" w:hanging="360"/>
      </w:pPr>
      <w:rPr>
        <w:rFonts w:ascii="Wingdings" w:hAnsi="Wingdings" w:hint="default"/>
        <w:b w:val="0"/>
        <w:i w:val="0"/>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4" w15:restartNumberingAfterBreak="0">
    <w:nsid w:val="3D732B40"/>
    <w:multiLevelType w:val="hybridMultilevel"/>
    <w:tmpl w:val="67AA6E9A"/>
    <w:lvl w:ilvl="0" w:tplc="AC56FD8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6"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7"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DC13685"/>
    <w:multiLevelType w:val="hybridMultilevel"/>
    <w:tmpl w:val="7AC8E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063F0"/>
    <w:multiLevelType w:val="hybridMultilevel"/>
    <w:tmpl w:val="1064522E"/>
    <w:lvl w:ilvl="0" w:tplc="12164FE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0" w15:restartNumberingAfterBreak="0">
    <w:nsid w:val="55707685"/>
    <w:multiLevelType w:val="hybridMultilevel"/>
    <w:tmpl w:val="838E7688"/>
    <w:lvl w:ilvl="0" w:tplc="C13E0A78">
      <w:start w:val="1"/>
      <w:numFmt w:val="bullet"/>
      <w:lvlText w:val=""/>
      <w:lvlJc w:val="left"/>
      <w:pPr>
        <w:ind w:left="720" w:hanging="360"/>
      </w:pPr>
      <w:rPr>
        <w:rFonts w:ascii="Wingdings" w:hAnsi="Wingdings" w:cs="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2" w15:restartNumberingAfterBreak="0">
    <w:nsid w:val="56DB4650"/>
    <w:multiLevelType w:val="hybridMultilevel"/>
    <w:tmpl w:val="B5F88542"/>
    <w:lvl w:ilvl="0" w:tplc="B7A83B82">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6DC0FDF"/>
    <w:multiLevelType w:val="hybridMultilevel"/>
    <w:tmpl w:val="00C2867E"/>
    <w:lvl w:ilvl="0" w:tplc="34090005">
      <w:start w:val="1"/>
      <w:numFmt w:val="bullet"/>
      <w:lvlText w:val=""/>
      <w:lvlJc w:val="left"/>
      <w:pPr>
        <w:ind w:left="720" w:hanging="360"/>
      </w:pPr>
      <w:rPr>
        <w:rFonts w:ascii="Wingdings" w:hAnsi="Wingding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96D78F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6" w15:restartNumberingAfterBreak="0">
    <w:nsid w:val="6590005C"/>
    <w:multiLevelType w:val="hybridMultilevel"/>
    <w:tmpl w:val="EF24C48E"/>
    <w:lvl w:ilvl="0" w:tplc="34090005">
      <w:start w:val="1"/>
      <w:numFmt w:val="bullet"/>
      <w:lvlText w:val=""/>
      <w:lvlJc w:val="left"/>
      <w:pPr>
        <w:ind w:left="1154" w:hanging="360"/>
      </w:pPr>
      <w:rPr>
        <w:rFonts w:ascii="Wingdings" w:hAnsi="Wingdings" w:cs="Wingdings" w:hint="default"/>
      </w:rPr>
    </w:lvl>
    <w:lvl w:ilvl="1" w:tplc="34090003" w:tentative="1">
      <w:start w:val="1"/>
      <w:numFmt w:val="bullet"/>
      <w:lvlText w:val="o"/>
      <w:lvlJc w:val="left"/>
      <w:pPr>
        <w:ind w:left="1874" w:hanging="360"/>
      </w:pPr>
      <w:rPr>
        <w:rFonts w:ascii="Courier New" w:hAnsi="Courier New" w:cs="Courier New" w:hint="default"/>
      </w:rPr>
    </w:lvl>
    <w:lvl w:ilvl="2" w:tplc="34090005" w:tentative="1">
      <w:start w:val="1"/>
      <w:numFmt w:val="bullet"/>
      <w:lvlText w:val=""/>
      <w:lvlJc w:val="left"/>
      <w:pPr>
        <w:ind w:left="2594" w:hanging="360"/>
      </w:pPr>
      <w:rPr>
        <w:rFonts w:ascii="Wingdings" w:hAnsi="Wingdings" w:hint="default"/>
      </w:rPr>
    </w:lvl>
    <w:lvl w:ilvl="3" w:tplc="34090001" w:tentative="1">
      <w:start w:val="1"/>
      <w:numFmt w:val="bullet"/>
      <w:lvlText w:val=""/>
      <w:lvlJc w:val="left"/>
      <w:pPr>
        <w:ind w:left="3314" w:hanging="360"/>
      </w:pPr>
      <w:rPr>
        <w:rFonts w:ascii="Symbol" w:hAnsi="Symbol" w:hint="default"/>
      </w:rPr>
    </w:lvl>
    <w:lvl w:ilvl="4" w:tplc="34090003" w:tentative="1">
      <w:start w:val="1"/>
      <w:numFmt w:val="bullet"/>
      <w:lvlText w:val="o"/>
      <w:lvlJc w:val="left"/>
      <w:pPr>
        <w:ind w:left="4034" w:hanging="360"/>
      </w:pPr>
      <w:rPr>
        <w:rFonts w:ascii="Courier New" w:hAnsi="Courier New" w:cs="Courier New" w:hint="default"/>
      </w:rPr>
    </w:lvl>
    <w:lvl w:ilvl="5" w:tplc="34090005" w:tentative="1">
      <w:start w:val="1"/>
      <w:numFmt w:val="bullet"/>
      <w:lvlText w:val=""/>
      <w:lvlJc w:val="left"/>
      <w:pPr>
        <w:ind w:left="4754" w:hanging="360"/>
      </w:pPr>
      <w:rPr>
        <w:rFonts w:ascii="Wingdings" w:hAnsi="Wingdings" w:hint="default"/>
      </w:rPr>
    </w:lvl>
    <w:lvl w:ilvl="6" w:tplc="34090001" w:tentative="1">
      <w:start w:val="1"/>
      <w:numFmt w:val="bullet"/>
      <w:lvlText w:val=""/>
      <w:lvlJc w:val="left"/>
      <w:pPr>
        <w:ind w:left="5474" w:hanging="360"/>
      </w:pPr>
      <w:rPr>
        <w:rFonts w:ascii="Symbol" w:hAnsi="Symbol" w:hint="default"/>
      </w:rPr>
    </w:lvl>
    <w:lvl w:ilvl="7" w:tplc="34090003" w:tentative="1">
      <w:start w:val="1"/>
      <w:numFmt w:val="bullet"/>
      <w:lvlText w:val="o"/>
      <w:lvlJc w:val="left"/>
      <w:pPr>
        <w:ind w:left="6194" w:hanging="360"/>
      </w:pPr>
      <w:rPr>
        <w:rFonts w:ascii="Courier New" w:hAnsi="Courier New" w:cs="Courier New" w:hint="default"/>
      </w:rPr>
    </w:lvl>
    <w:lvl w:ilvl="8" w:tplc="34090005" w:tentative="1">
      <w:start w:val="1"/>
      <w:numFmt w:val="bullet"/>
      <w:lvlText w:val=""/>
      <w:lvlJc w:val="left"/>
      <w:pPr>
        <w:ind w:left="6914" w:hanging="360"/>
      </w:pPr>
      <w:rPr>
        <w:rFonts w:ascii="Wingdings" w:hAnsi="Wingdings" w:hint="default"/>
      </w:rPr>
    </w:lvl>
  </w:abstractNum>
  <w:abstractNum w:abstractNumId="37" w15:restartNumberingAfterBreak="0">
    <w:nsid w:val="6770728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8" w15:restartNumberingAfterBreak="0">
    <w:nsid w:val="6AE92EE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40" w15:restartNumberingAfterBreak="0">
    <w:nsid w:val="6F7D703E"/>
    <w:multiLevelType w:val="hybridMultilevel"/>
    <w:tmpl w:val="AE241E5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2"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3"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4" w15:restartNumberingAfterBreak="0">
    <w:nsid w:val="7806565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5" w15:restartNumberingAfterBreak="0">
    <w:nsid w:val="787C0140"/>
    <w:multiLevelType w:val="hybridMultilevel"/>
    <w:tmpl w:val="4A8C2CD2"/>
    <w:lvl w:ilvl="0" w:tplc="34090005">
      <w:start w:val="1"/>
      <w:numFmt w:val="bullet"/>
      <w:lvlText w:val=""/>
      <w:lvlJc w:val="left"/>
      <w:pPr>
        <w:ind w:left="720" w:hanging="360"/>
      </w:pPr>
      <w:rPr>
        <w:rFonts w:ascii="Wingdings" w:hAnsi="Wingdings" w:cs="Wingdings" w:hint="default"/>
        <w:color w:val="D73329"/>
      </w:rPr>
    </w:lvl>
    <w:lvl w:ilvl="1" w:tplc="5D96CD3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C1B06"/>
    <w:multiLevelType w:val="hybridMultilevel"/>
    <w:tmpl w:val="6F10216A"/>
    <w:lvl w:ilvl="0" w:tplc="2BC48CF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7" w15:restartNumberingAfterBreak="0">
    <w:nsid w:val="7FEA1629"/>
    <w:multiLevelType w:val="hybridMultilevel"/>
    <w:tmpl w:val="CC5C8020"/>
    <w:lvl w:ilvl="0" w:tplc="EDEAC2DE">
      <w:start w:val="1"/>
      <w:numFmt w:val="lowerRoman"/>
      <w:lvlText w:val="%1."/>
      <w:lvlJc w:val="righ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46"/>
  </w:num>
  <w:num w:numId="3">
    <w:abstractNumId w:val="24"/>
  </w:num>
  <w:num w:numId="4">
    <w:abstractNumId w:val="32"/>
  </w:num>
  <w:num w:numId="5">
    <w:abstractNumId w:val="35"/>
  </w:num>
  <w:num w:numId="6">
    <w:abstractNumId w:val="41"/>
  </w:num>
  <w:num w:numId="7">
    <w:abstractNumId w:val="38"/>
  </w:num>
  <w:num w:numId="8">
    <w:abstractNumId w:val="44"/>
  </w:num>
  <w:num w:numId="9">
    <w:abstractNumId w:val="16"/>
  </w:num>
  <w:num w:numId="10">
    <w:abstractNumId w:val="23"/>
  </w:num>
  <w:num w:numId="11">
    <w:abstractNumId w:val="4"/>
  </w:num>
  <w:num w:numId="12">
    <w:abstractNumId w:val="13"/>
  </w:num>
  <w:num w:numId="13">
    <w:abstractNumId w:val="1"/>
  </w:num>
  <w:num w:numId="14">
    <w:abstractNumId w:val="39"/>
  </w:num>
  <w:num w:numId="15">
    <w:abstractNumId w:val="43"/>
  </w:num>
  <w:num w:numId="16">
    <w:abstractNumId w:val="29"/>
  </w:num>
  <w:num w:numId="17">
    <w:abstractNumId w:val="25"/>
  </w:num>
  <w:num w:numId="18">
    <w:abstractNumId w:val="5"/>
  </w:num>
  <w:num w:numId="19">
    <w:abstractNumId w:val="8"/>
  </w:num>
  <w:num w:numId="20">
    <w:abstractNumId w:val="27"/>
  </w:num>
  <w:num w:numId="21">
    <w:abstractNumId w:val="34"/>
  </w:num>
  <w:num w:numId="22">
    <w:abstractNumId w:val="33"/>
  </w:num>
  <w:num w:numId="23">
    <w:abstractNumId w:val="11"/>
  </w:num>
  <w:num w:numId="24">
    <w:abstractNumId w:val="18"/>
  </w:num>
  <w:num w:numId="25">
    <w:abstractNumId w:val="31"/>
  </w:num>
  <w:num w:numId="26">
    <w:abstractNumId w:val="3"/>
  </w:num>
  <w:num w:numId="27">
    <w:abstractNumId w:val="19"/>
  </w:num>
  <w:num w:numId="28">
    <w:abstractNumId w:val="42"/>
  </w:num>
  <w:num w:numId="29">
    <w:abstractNumId w:val="26"/>
  </w:num>
  <w:num w:numId="30">
    <w:abstractNumId w:val="2"/>
  </w:num>
  <w:num w:numId="31">
    <w:abstractNumId w:val="12"/>
  </w:num>
  <w:num w:numId="32">
    <w:abstractNumId w:val="21"/>
  </w:num>
  <w:num w:numId="33">
    <w:abstractNumId w:val="37"/>
  </w:num>
  <w:num w:numId="34">
    <w:abstractNumId w:val="36"/>
  </w:num>
  <w:num w:numId="35">
    <w:abstractNumId w:val="17"/>
  </w:num>
  <w:num w:numId="36">
    <w:abstractNumId w:val="15"/>
  </w:num>
  <w:num w:numId="37">
    <w:abstractNumId w:val="47"/>
  </w:num>
  <w:num w:numId="38">
    <w:abstractNumId w:val="30"/>
  </w:num>
  <w:num w:numId="39">
    <w:abstractNumId w:val="10"/>
  </w:num>
  <w:num w:numId="40">
    <w:abstractNumId w:val="7"/>
  </w:num>
  <w:num w:numId="41">
    <w:abstractNumId w:val="45"/>
  </w:num>
  <w:num w:numId="42">
    <w:abstractNumId w:val="22"/>
  </w:num>
  <w:num w:numId="43">
    <w:abstractNumId w:val="20"/>
  </w:num>
  <w:num w:numId="44">
    <w:abstractNumId w:val="6"/>
  </w:num>
  <w:num w:numId="45">
    <w:abstractNumId w:val="6"/>
  </w:num>
  <w:num w:numId="46">
    <w:abstractNumId w:val="14"/>
  </w:num>
  <w:num w:numId="47">
    <w:abstractNumId w:val="40"/>
  </w:num>
  <w:num w:numId="48">
    <w:abstractNumId w:val="0"/>
  </w:num>
  <w:num w:numId="49">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CpBQBsdmE4LgAAAA=="/>
  </w:docVars>
  <w:rsids>
    <w:rsidRoot w:val="00E01F3D"/>
    <w:rsid w:val="00000F7C"/>
    <w:rsid w:val="00000F85"/>
    <w:rsid w:val="00000F8F"/>
    <w:rsid w:val="000012AA"/>
    <w:rsid w:val="0000146D"/>
    <w:rsid w:val="00002632"/>
    <w:rsid w:val="000047AF"/>
    <w:rsid w:val="00004E52"/>
    <w:rsid w:val="00005AF9"/>
    <w:rsid w:val="000061D9"/>
    <w:rsid w:val="000101AD"/>
    <w:rsid w:val="000106AA"/>
    <w:rsid w:val="000116EF"/>
    <w:rsid w:val="00011989"/>
    <w:rsid w:val="00012927"/>
    <w:rsid w:val="00013226"/>
    <w:rsid w:val="0001362D"/>
    <w:rsid w:val="00013726"/>
    <w:rsid w:val="00014137"/>
    <w:rsid w:val="000163BE"/>
    <w:rsid w:val="0001658F"/>
    <w:rsid w:val="000166B3"/>
    <w:rsid w:val="0002036F"/>
    <w:rsid w:val="000207A2"/>
    <w:rsid w:val="00020A4C"/>
    <w:rsid w:val="00021428"/>
    <w:rsid w:val="00021B5F"/>
    <w:rsid w:val="00021EB3"/>
    <w:rsid w:val="00023796"/>
    <w:rsid w:val="000237B5"/>
    <w:rsid w:val="00023F07"/>
    <w:rsid w:val="00024E03"/>
    <w:rsid w:val="00025727"/>
    <w:rsid w:val="00025E11"/>
    <w:rsid w:val="00026B25"/>
    <w:rsid w:val="00026C11"/>
    <w:rsid w:val="00026C6B"/>
    <w:rsid w:val="00030D5E"/>
    <w:rsid w:val="00031073"/>
    <w:rsid w:val="00031612"/>
    <w:rsid w:val="00034B62"/>
    <w:rsid w:val="00034DAB"/>
    <w:rsid w:val="00035AB3"/>
    <w:rsid w:val="0003777B"/>
    <w:rsid w:val="00040C11"/>
    <w:rsid w:val="00040F96"/>
    <w:rsid w:val="0004147A"/>
    <w:rsid w:val="000428EB"/>
    <w:rsid w:val="00043666"/>
    <w:rsid w:val="000438BE"/>
    <w:rsid w:val="00044212"/>
    <w:rsid w:val="00045D8B"/>
    <w:rsid w:val="000462C6"/>
    <w:rsid w:val="00046562"/>
    <w:rsid w:val="00046D65"/>
    <w:rsid w:val="00050B44"/>
    <w:rsid w:val="000514FC"/>
    <w:rsid w:val="000520F0"/>
    <w:rsid w:val="00052B0E"/>
    <w:rsid w:val="00052BAF"/>
    <w:rsid w:val="000533BC"/>
    <w:rsid w:val="00053C57"/>
    <w:rsid w:val="00054665"/>
    <w:rsid w:val="000547BE"/>
    <w:rsid w:val="0005567B"/>
    <w:rsid w:val="00055F0D"/>
    <w:rsid w:val="0005644F"/>
    <w:rsid w:val="00060211"/>
    <w:rsid w:val="000606B1"/>
    <w:rsid w:val="00060C4A"/>
    <w:rsid w:val="0006172B"/>
    <w:rsid w:val="000636F2"/>
    <w:rsid w:val="00063C0B"/>
    <w:rsid w:val="00063EF3"/>
    <w:rsid w:val="000641F1"/>
    <w:rsid w:val="00064ACE"/>
    <w:rsid w:val="00065AE6"/>
    <w:rsid w:val="00065D65"/>
    <w:rsid w:val="0006609C"/>
    <w:rsid w:val="0006784B"/>
    <w:rsid w:val="00070428"/>
    <w:rsid w:val="0007076B"/>
    <w:rsid w:val="000707A5"/>
    <w:rsid w:val="00071C39"/>
    <w:rsid w:val="00073615"/>
    <w:rsid w:val="00073A7B"/>
    <w:rsid w:val="000740F8"/>
    <w:rsid w:val="000751C5"/>
    <w:rsid w:val="00075F65"/>
    <w:rsid w:val="0007683F"/>
    <w:rsid w:val="00076D2D"/>
    <w:rsid w:val="0007786C"/>
    <w:rsid w:val="000779B4"/>
    <w:rsid w:val="0008088F"/>
    <w:rsid w:val="000827BA"/>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0470"/>
    <w:rsid w:val="000A218E"/>
    <w:rsid w:val="000A29B7"/>
    <w:rsid w:val="000A346C"/>
    <w:rsid w:val="000A348B"/>
    <w:rsid w:val="000A37F1"/>
    <w:rsid w:val="000A3803"/>
    <w:rsid w:val="000A577C"/>
    <w:rsid w:val="000A63AC"/>
    <w:rsid w:val="000B04F8"/>
    <w:rsid w:val="000B09E1"/>
    <w:rsid w:val="000B1ACE"/>
    <w:rsid w:val="000B20F2"/>
    <w:rsid w:val="000B2787"/>
    <w:rsid w:val="000B3A8B"/>
    <w:rsid w:val="000B5314"/>
    <w:rsid w:val="000B70FF"/>
    <w:rsid w:val="000B71CD"/>
    <w:rsid w:val="000C2589"/>
    <w:rsid w:val="000C284F"/>
    <w:rsid w:val="000C3789"/>
    <w:rsid w:val="000C3A1B"/>
    <w:rsid w:val="000C4457"/>
    <w:rsid w:val="000C486F"/>
    <w:rsid w:val="000C52EA"/>
    <w:rsid w:val="000C541C"/>
    <w:rsid w:val="000C5C82"/>
    <w:rsid w:val="000C5CB3"/>
    <w:rsid w:val="000C7A77"/>
    <w:rsid w:val="000D0228"/>
    <w:rsid w:val="000D3D94"/>
    <w:rsid w:val="000D6BD8"/>
    <w:rsid w:val="000D6DE2"/>
    <w:rsid w:val="000D781B"/>
    <w:rsid w:val="000D7859"/>
    <w:rsid w:val="000D7D04"/>
    <w:rsid w:val="000E12FC"/>
    <w:rsid w:val="000E212F"/>
    <w:rsid w:val="000E24EA"/>
    <w:rsid w:val="000E252D"/>
    <w:rsid w:val="000E2C7F"/>
    <w:rsid w:val="000E3420"/>
    <w:rsid w:val="000E343C"/>
    <w:rsid w:val="000E4F1C"/>
    <w:rsid w:val="000E4F75"/>
    <w:rsid w:val="000E556B"/>
    <w:rsid w:val="000E5624"/>
    <w:rsid w:val="000E6025"/>
    <w:rsid w:val="000E605F"/>
    <w:rsid w:val="000E6351"/>
    <w:rsid w:val="000E648A"/>
    <w:rsid w:val="000E71AB"/>
    <w:rsid w:val="000E73BF"/>
    <w:rsid w:val="000E7D80"/>
    <w:rsid w:val="000F1843"/>
    <w:rsid w:val="000F1917"/>
    <w:rsid w:val="000F1CF5"/>
    <w:rsid w:val="000F3C50"/>
    <w:rsid w:val="000F6FB2"/>
    <w:rsid w:val="000F75DF"/>
    <w:rsid w:val="00100344"/>
    <w:rsid w:val="00100780"/>
    <w:rsid w:val="00101B42"/>
    <w:rsid w:val="00101E8E"/>
    <w:rsid w:val="00102724"/>
    <w:rsid w:val="00102F0E"/>
    <w:rsid w:val="00103F27"/>
    <w:rsid w:val="00104BCD"/>
    <w:rsid w:val="00105BBC"/>
    <w:rsid w:val="001063BA"/>
    <w:rsid w:val="0010653B"/>
    <w:rsid w:val="00106A76"/>
    <w:rsid w:val="00106ACB"/>
    <w:rsid w:val="001109BC"/>
    <w:rsid w:val="0011132C"/>
    <w:rsid w:val="00113606"/>
    <w:rsid w:val="0011370F"/>
    <w:rsid w:val="00113D4D"/>
    <w:rsid w:val="001141D0"/>
    <w:rsid w:val="0011456B"/>
    <w:rsid w:val="00115311"/>
    <w:rsid w:val="00115C0D"/>
    <w:rsid w:val="00115CD8"/>
    <w:rsid w:val="00116B65"/>
    <w:rsid w:val="00116FC1"/>
    <w:rsid w:val="00117E4A"/>
    <w:rsid w:val="00117E4D"/>
    <w:rsid w:val="00120173"/>
    <w:rsid w:val="001206F9"/>
    <w:rsid w:val="00121D37"/>
    <w:rsid w:val="00122C1A"/>
    <w:rsid w:val="001238A4"/>
    <w:rsid w:val="001247E1"/>
    <w:rsid w:val="001253AA"/>
    <w:rsid w:val="001256A3"/>
    <w:rsid w:val="00126218"/>
    <w:rsid w:val="00126B42"/>
    <w:rsid w:val="00130A3C"/>
    <w:rsid w:val="00134A91"/>
    <w:rsid w:val="00134BB8"/>
    <w:rsid w:val="00134D27"/>
    <w:rsid w:val="00134DA8"/>
    <w:rsid w:val="0013572C"/>
    <w:rsid w:val="00135D24"/>
    <w:rsid w:val="00137493"/>
    <w:rsid w:val="00137503"/>
    <w:rsid w:val="00140444"/>
    <w:rsid w:val="00140802"/>
    <w:rsid w:val="00140C61"/>
    <w:rsid w:val="00141515"/>
    <w:rsid w:val="0014327B"/>
    <w:rsid w:val="00143844"/>
    <w:rsid w:val="00143F01"/>
    <w:rsid w:val="001442AF"/>
    <w:rsid w:val="001444CB"/>
    <w:rsid w:val="001445DE"/>
    <w:rsid w:val="00144DED"/>
    <w:rsid w:val="00145AD8"/>
    <w:rsid w:val="00147308"/>
    <w:rsid w:val="0014734C"/>
    <w:rsid w:val="0015028D"/>
    <w:rsid w:val="001504A5"/>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2257"/>
    <w:rsid w:val="00162F97"/>
    <w:rsid w:val="00163746"/>
    <w:rsid w:val="00163AFA"/>
    <w:rsid w:val="00163C00"/>
    <w:rsid w:val="00164507"/>
    <w:rsid w:val="0016470E"/>
    <w:rsid w:val="00164A70"/>
    <w:rsid w:val="00167838"/>
    <w:rsid w:val="0017057D"/>
    <w:rsid w:val="001706D6"/>
    <w:rsid w:val="001709C1"/>
    <w:rsid w:val="00172279"/>
    <w:rsid w:val="001723AF"/>
    <w:rsid w:val="00172AB0"/>
    <w:rsid w:val="00173058"/>
    <w:rsid w:val="00173A50"/>
    <w:rsid w:val="00173CE1"/>
    <w:rsid w:val="001745B8"/>
    <w:rsid w:val="00174BE9"/>
    <w:rsid w:val="00174F77"/>
    <w:rsid w:val="0017786D"/>
    <w:rsid w:val="001801E1"/>
    <w:rsid w:val="00180575"/>
    <w:rsid w:val="0018096F"/>
    <w:rsid w:val="00180C56"/>
    <w:rsid w:val="0018148F"/>
    <w:rsid w:val="0018188A"/>
    <w:rsid w:val="00181901"/>
    <w:rsid w:val="00182012"/>
    <w:rsid w:val="00182BD8"/>
    <w:rsid w:val="0018343A"/>
    <w:rsid w:val="0018495E"/>
    <w:rsid w:val="001856A4"/>
    <w:rsid w:val="00186552"/>
    <w:rsid w:val="001865D3"/>
    <w:rsid w:val="00186A66"/>
    <w:rsid w:val="001908AD"/>
    <w:rsid w:val="00191029"/>
    <w:rsid w:val="0019132C"/>
    <w:rsid w:val="00191D2E"/>
    <w:rsid w:val="001921C5"/>
    <w:rsid w:val="00192236"/>
    <w:rsid w:val="00192DC0"/>
    <w:rsid w:val="001930BE"/>
    <w:rsid w:val="00193758"/>
    <w:rsid w:val="001949C4"/>
    <w:rsid w:val="00194C5A"/>
    <w:rsid w:val="00194D25"/>
    <w:rsid w:val="001950CA"/>
    <w:rsid w:val="001962D5"/>
    <w:rsid w:val="0019636C"/>
    <w:rsid w:val="001968FE"/>
    <w:rsid w:val="00196AA1"/>
    <w:rsid w:val="00197876"/>
    <w:rsid w:val="00197E14"/>
    <w:rsid w:val="001A082E"/>
    <w:rsid w:val="001A084C"/>
    <w:rsid w:val="001A1625"/>
    <w:rsid w:val="001A298D"/>
    <w:rsid w:val="001A33BE"/>
    <w:rsid w:val="001A50E2"/>
    <w:rsid w:val="001A550C"/>
    <w:rsid w:val="001A5601"/>
    <w:rsid w:val="001A591C"/>
    <w:rsid w:val="001A61B1"/>
    <w:rsid w:val="001A6447"/>
    <w:rsid w:val="001B04B8"/>
    <w:rsid w:val="001B0E01"/>
    <w:rsid w:val="001B0E65"/>
    <w:rsid w:val="001B118F"/>
    <w:rsid w:val="001B1505"/>
    <w:rsid w:val="001B2435"/>
    <w:rsid w:val="001B2E02"/>
    <w:rsid w:val="001B2F60"/>
    <w:rsid w:val="001B40AC"/>
    <w:rsid w:val="001B53CD"/>
    <w:rsid w:val="001B5C9A"/>
    <w:rsid w:val="001B5EA5"/>
    <w:rsid w:val="001B65C2"/>
    <w:rsid w:val="001B66F5"/>
    <w:rsid w:val="001B6BF6"/>
    <w:rsid w:val="001B6F74"/>
    <w:rsid w:val="001B755C"/>
    <w:rsid w:val="001C029F"/>
    <w:rsid w:val="001C0AFA"/>
    <w:rsid w:val="001C0DB8"/>
    <w:rsid w:val="001C1513"/>
    <w:rsid w:val="001C1E97"/>
    <w:rsid w:val="001C1F0D"/>
    <w:rsid w:val="001C22A3"/>
    <w:rsid w:val="001C3936"/>
    <w:rsid w:val="001C5A40"/>
    <w:rsid w:val="001C5CE4"/>
    <w:rsid w:val="001C5EAA"/>
    <w:rsid w:val="001C5FEE"/>
    <w:rsid w:val="001C6530"/>
    <w:rsid w:val="001C7C90"/>
    <w:rsid w:val="001D0903"/>
    <w:rsid w:val="001D0BF0"/>
    <w:rsid w:val="001D12AC"/>
    <w:rsid w:val="001D2424"/>
    <w:rsid w:val="001D2834"/>
    <w:rsid w:val="001D3D0C"/>
    <w:rsid w:val="001D4886"/>
    <w:rsid w:val="001D4916"/>
    <w:rsid w:val="001D4E8F"/>
    <w:rsid w:val="001D51FF"/>
    <w:rsid w:val="001D65B4"/>
    <w:rsid w:val="001D6E13"/>
    <w:rsid w:val="001D756F"/>
    <w:rsid w:val="001D7645"/>
    <w:rsid w:val="001D7E1E"/>
    <w:rsid w:val="001E0042"/>
    <w:rsid w:val="001E170F"/>
    <w:rsid w:val="001E27A5"/>
    <w:rsid w:val="001E28D1"/>
    <w:rsid w:val="001E397C"/>
    <w:rsid w:val="001F049F"/>
    <w:rsid w:val="001F19CE"/>
    <w:rsid w:val="001F1C1A"/>
    <w:rsid w:val="001F4EC1"/>
    <w:rsid w:val="001F5FCD"/>
    <w:rsid w:val="001F6046"/>
    <w:rsid w:val="001F7245"/>
    <w:rsid w:val="001F760D"/>
    <w:rsid w:val="001F76F3"/>
    <w:rsid w:val="00200197"/>
    <w:rsid w:val="00200C35"/>
    <w:rsid w:val="00202142"/>
    <w:rsid w:val="002025A9"/>
    <w:rsid w:val="002032E0"/>
    <w:rsid w:val="00203660"/>
    <w:rsid w:val="00204BF5"/>
    <w:rsid w:val="00211395"/>
    <w:rsid w:val="00212C1D"/>
    <w:rsid w:val="00213070"/>
    <w:rsid w:val="002133A5"/>
    <w:rsid w:val="002145FA"/>
    <w:rsid w:val="00214943"/>
    <w:rsid w:val="002153B4"/>
    <w:rsid w:val="00215C0D"/>
    <w:rsid w:val="00215C6F"/>
    <w:rsid w:val="00215EC7"/>
    <w:rsid w:val="002161DD"/>
    <w:rsid w:val="00216D7F"/>
    <w:rsid w:val="00217B2F"/>
    <w:rsid w:val="00220A28"/>
    <w:rsid w:val="00220A31"/>
    <w:rsid w:val="00220CAE"/>
    <w:rsid w:val="00221482"/>
    <w:rsid w:val="00222349"/>
    <w:rsid w:val="00223691"/>
    <w:rsid w:val="00223F59"/>
    <w:rsid w:val="00224CC6"/>
    <w:rsid w:val="00225CC4"/>
    <w:rsid w:val="00225DCB"/>
    <w:rsid w:val="00226284"/>
    <w:rsid w:val="00230C26"/>
    <w:rsid w:val="002317AD"/>
    <w:rsid w:val="002317D6"/>
    <w:rsid w:val="002317ED"/>
    <w:rsid w:val="002325B7"/>
    <w:rsid w:val="002337A5"/>
    <w:rsid w:val="00233B1D"/>
    <w:rsid w:val="00234B55"/>
    <w:rsid w:val="0023509C"/>
    <w:rsid w:val="0023519A"/>
    <w:rsid w:val="00236900"/>
    <w:rsid w:val="002375EF"/>
    <w:rsid w:val="0024008E"/>
    <w:rsid w:val="00240388"/>
    <w:rsid w:val="002407DC"/>
    <w:rsid w:val="00240D07"/>
    <w:rsid w:val="0024137A"/>
    <w:rsid w:val="002418D3"/>
    <w:rsid w:val="00241998"/>
    <w:rsid w:val="002422F0"/>
    <w:rsid w:val="00242B4D"/>
    <w:rsid w:val="00243A5D"/>
    <w:rsid w:val="00243ABE"/>
    <w:rsid w:val="00243F65"/>
    <w:rsid w:val="00244206"/>
    <w:rsid w:val="00244576"/>
    <w:rsid w:val="002445EB"/>
    <w:rsid w:val="0024514A"/>
    <w:rsid w:val="002454B2"/>
    <w:rsid w:val="00245E37"/>
    <w:rsid w:val="002465A3"/>
    <w:rsid w:val="00251371"/>
    <w:rsid w:val="00251681"/>
    <w:rsid w:val="00252996"/>
    <w:rsid w:val="00253054"/>
    <w:rsid w:val="002541AD"/>
    <w:rsid w:val="002543BB"/>
    <w:rsid w:val="00254EA9"/>
    <w:rsid w:val="00255A24"/>
    <w:rsid w:val="00255DAD"/>
    <w:rsid w:val="002561DE"/>
    <w:rsid w:val="00257CF2"/>
    <w:rsid w:val="00260427"/>
    <w:rsid w:val="002609A2"/>
    <w:rsid w:val="002650E5"/>
    <w:rsid w:val="00265CBA"/>
    <w:rsid w:val="002667E2"/>
    <w:rsid w:val="00266D20"/>
    <w:rsid w:val="002674B9"/>
    <w:rsid w:val="002675AC"/>
    <w:rsid w:val="00270541"/>
    <w:rsid w:val="00275B7E"/>
    <w:rsid w:val="0027621E"/>
    <w:rsid w:val="00277813"/>
    <w:rsid w:val="00277D10"/>
    <w:rsid w:val="0028032D"/>
    <w:rsid w:val="00280D1F"/>
    <w:rsid w:val="0028160F"/>
    <w:rsid w:val="002833FB"/>
    <w:rsid w:val="0028349F"/>
    <w:rsid w:val="00284473"/>
    <w:rsid w:val="00284AA7"/>
    <w:rsid w:val="00285C42"/>
    <w:rsid w:val="002872AA"/>
    <w:rsid w:val="00290175"/>
    <w:rsid w:val="002901B6"/>
    <w:rsid w:val="00290432"/>
    <w:rsid w:val="00290C53"/>
    <w:rsid w:val="00290FA6"/>
    <w:rsid w:val="0029109A"/>
    <w:rsid w:val="0029193B"/>
    <w:rsid w:val="00292403"/>
    <w:rsid w:val="00292784"/>
    <w:rsid w:val="00292953"/>
    <w:rsid w:val="00292A36"/>
    <w:rsid w:val="00292CB5"/>
    <w:rsid w:val="00293527"/>
    <w:rsid w:val="00294159"/>
    <w:rsid w:val="00294465"/>
    <w:rsid w:val="0029683A"/>
    <w:rsid w:val="00297E92"/>
    <w:rsid w:val="00297FC9"/>
    <w:rsid w:val="002A253D"/>
    <w:rsid w:val="002A2AE2"/>
    <w:rsid w:val="002A2BF7"/>
    <w:rsid w:val="002A3360"/>
    <w:rsid w:val="002A35CC"/>
    <w:rsid w:val="002A375C"/>
    <w:rsid w:val="002A39EF"/>
    <w:rsid w:val="002A4406"/>
    <w:rsid w:val="002A45C8"/>
    <w:rsid w:val="002A557C"/>
    <w:rsid w:val="002A74CD"/>
    <w:rsid w:val="002B0290"/>
    <w:rsid w:val="002B0AA8"/>
    <w:rsid w:val="002B11EB"/>
    <w:rsid w:val="002B1C1A"/>
    <w:rsid w:val="002B1CBD"/>
    <w:rsid w:val="002B1FB0"/>
    <w:rsid w:val="002B3C0B"/>
    <w:rsid w:val="002B4960"/>
    <w:rsid w:val="002B5857"/>
    <w:rsid w:val="002B6AC7"/>
    <w:rsid w:val="002B7719"/>
    <w:rsid w:val="002B7E6E"/>
    <w:rsid w:val="002C109A"/>
    <w:rsid w:val="002C2087"/>
    <w:rsid w:val="002C3DBE"/>
    <w:rsid w:val="002C4BD8"/>
    <w:rsid w:val="002C5621"/>
    <w:rsid w:val="002C7A56"/>
    <w:rsid w:val="002C7BDA"/>
    <w:rsid w:val="002D0ECE"/>
    <w:rsid w:val="002D20D7"/>
    <w:rsid w:val="002D2539"/>
    <w:rsid w:val="002D2D75"/>
    <w:rsid w:val="002D3857"/>
    <w:rsid w:val="002D3C19"/>
    <w:rsid w:val="002D4A2E"/>
    <w:rsid w:val="002D4D4D"/>
    <w:rsid w:val="002D5023"/>
    <w:rsid w:val="002D5588"/>
    <w:rsid w:val="002D5ED3"/>
    <w:rsid w:val="002D6C10"/>
    <w:rsid w:val="002D7AD4"/>
    <w:rsid w:val="002D7FD5"/>
    <w:rsid w:val="002E0E66"/>
    <w:rsid w:val="002E17CC"/>
    <w:rsid w:val="002E1F20"/>
    <w:rsid w:val="002E26D0"/>
    <w:rsid w:val="002E4685"/>
    <w:rsid w:val="002E4718"/>
    <w:rsid w:val="002E48F9"/>
    <w:rsid w:val="002E4999"/>
    <w:rsid w:val="002E4D99"/>
    <w:rsid w:val="002E573F"/>
    <w:rsid w:val="002E5E8F"/>
    <w:rsid w:val="002E6DBB"/>
    <w:rsid w:val="002F0ECA"/>
    <w:rsid w:val="002F1F63"/>
    <w:rsid w:val="002F2DA4"/>
    <w:rsid w:val="002F31FC"/>
    <w:rsid w:val="002F32D8"/>
    <w:rsid w:val="002F4A40"/>
    <w:rsid w:val="002F4DF7"/>
    <w:rsid w:val="002F5099"/>
    <w:rsid w:val="002F57D7"/>
    <w:rsid w:val="002F5C50"/>
    <w:rsid w:val="002F7967"/>
    <w:rsid w:val="00300228"/>
    <w:rsid w:val="003005F9"/>
    <w:rsid w:val="003014F5"/>
    <w:rsid w:val="00301676"/>
    <w:rsid w:val="003022E2"/>
    <w:rsid w:val="00302651"/>
    <w:rsid w:val="00302BC3"/>
    <w:rsid w:val="00303AF4"/>
    <w:rsid w:val="003055DF"/>
    <w:rsid w:val="00305FA3"/>
    <w:rsid w:val="003078A7"/>
    <w:rsid w:val="00307A59"/>
    <w:rsid w:val="003106DF"/>
    <w:rsid w:val="00310DBB"/>
    <w:rsid w:val="00311359"/>
    <w:rsid w:val="00312B5D"/>
    <w:rsid w:val="003130A1"/>
    <w:rsid w:val="00313276"/>
    <w:rsid w:val="0031418D"/>
    <w:rsid w:val="00314D26"/>
    <w:rsid w:val="00314D57"/>
    <w:rsid w:val="003156BC"/>
    <w:rsid w:val="00316D70"/>
    <w:rsid w:val="00317B07"/>
    <w:rsid w:val="00317E2A"/>
    <w:rsid w:val="0032033F"/>
    <w:rsid w:val="0032083C"/>
    <w:rsid w:val="0032102A"/>
    <w:rsid w:val="00321658"/>
    <w:rsid w:val="00321665"/>
    <w:rsid w:val="003219E2"/>
    <w:rsid w:val="003234F4"/>
    <w:rsid w:val="00323DBE"/>
    <w:rsid w:val="00324328"/>
    <w:rsid w:val="003253FF"/>
    <w:rsid w:val="00325762"/>
    <w:rsid w:val="00325E61"/>
    <w:rsid w:val="00326B9F"/>
    <w:rsid w:val="00327389"/>
    <w:rsid w:val="00330BBE"/>
    <w:rsid w:val="00331173"/>
    <w:rsid w:val="0033246F"/>
    <w:rsid w:val="00332D7C"/>
    <w:rsid w:val="00334453"/>
    <w:rsid w:val="003344AB"/>
    <w:rsid w:val="003368DA"/>
    <w:rsid w:val="00336E0D"/>
    <w:rsid w:val="00340075"/>
    <w:rsid w:val="003414F5"/>
    <w:rsid w:val="00341BEA"/>
    <w:rsid w:val="0034223B"/>
    <w:rsid w:val="00342951"/>
    <w:rsid w:val="0034388A"/>
    <w:rsid w:val="00344CD9"/>
    <w:rsid w:val="003462D0"/>
    <w:rsid w:val="00346344"/>
    <w:rsid w:val="00346F5D"/>
    <w:rsid w:val="003475ED"/>
    <w:rsid w:val="003501AA"/>
    <w:rsid w:val="00350C69"/>
    <w:rsid w:val="00352F83"/>
    <w:rsid w:val="0035468A"/>
    <w:rsid w:val="00354D4D"/>
    <w:rsid w:val="00355E14"/>
    <w:rsid w:val="003566D2"/>
    <w:rsid w:val="003567AE"/>
    <w:rsid w:val="00356D39"/>
    <w:rsid w:val="00357C2D"/>
    <w:rsid w:val="00357C50"/>
    <w:rsid w:val="00364B65"/>
    <w:rsid w:val="00365BD3"/>
    <w:rsid w:val="00366552"/>
    <w:rsid w:val="00366FBB"/>
    <w:rsid w:val="003677D2"/>
    <w:rsid w:val="003711A0"/>
    <w:rsid w:val="00371B02"/>
    <w:rsid w:val="00373045"/>
    <w:rsid w:val="003751D5"/>
    <w:rsid w:val="00375A71"/>
    <w:rsid w:val="00376889"/>
    <w:rsid w:val="00376C41"/>
    <w:rsid w:val="003776CF"/>
    <w:rsid w:val="00380B1D"/>
    <w:rsid w:val="00380E82"/>
    <w:rsid w:val="00381517"/>
    <w:rsid w:val="0038300D"/>
    <w:rsid w:val="00383256"/>
    <w:rsid w:val="00384403"/>
    <w:rsid w:val="00384AAF"/>
    <w:rsid w:val="00386FD0"/>
    <w:rsid w:val="003876DB"/>
    <w:rsid w:val="00387CF5"/>
    <w:rsid w:val="00387E80"/>
    <w:rsid w:val="003907FF"/>
    <w:rsid w:val="00392317"/>
    <w:rsid w:val="0039244C"/>
    <w:rsid w:val="00393773"/>
    <w:rsid w:val="00394599"/>
    <w:rsid w:val="003948C9"/>
    <w:rsid w:val="00394DEE"/>
    <w:rsid w:val="00396E63"/>
    <w:rsid w:val="003974AD"/>
    <w:rsid w:val="003A0454"/>
    <w:rsid w:val="003A1565"/>
    <w:rsid w:val="003A18A9"/>
    <w:rsid w:val="003A1ACA"/>
    <w:rsid w:val="003A1E13"/>
    <w:rsid w:val="003A2382"/>
    <w:rsid w:val="003A25CC"/>
    <w:rsid w:val="003A2FD2"/>
    <w:rsid w:val="003A4297"/>
    <w:rsid w:val="003A55FF"/>
    <w:rsid w:val="003A5C7F"/>
    <w:rsid w:val="003A64C0"/>
    <w:rsid w:val="003A6E78"/>
    <w:rsid w:val="003A7494"/>
    <w:rsid w:val="003A74F7"/>
    <w:rsid w:val="003A756E"/>
    <w:rsid w:val="003B1759"/>
    <w:rsid w:val="003B1A6C"/>
    <w:rsid w:val="003B33BB"/>
    <w:rsid w:val="003B367D"/>
    <w:rsid w:val="003B5542"/>
    <w:rsid w:val="003B598F"/>
    <w:rsid w:val="003B59FE"/>
    <w:rsid w:val="003B5A89"/>
    <w:rsid w:val="003B611B"/>
    <w:rsid w:val="003B67E9"/>
    <w:rsid w:val="003B71A9"/>
    <w:rsid w:val="003C1275"/>
    <w:rsid w:val="003C2015"/>
    <w:rsid w:val="003C24FD"/>
    <w:rsid w:val="003C27E5"/>
    <w:rsid w:val="003C2B63"/>
    <w:rsid w:val="003C3348"/>
    <w:rsid w:val="003C3607"/>
    <w:rsid w:val="003C3D7F"/>
    <w:rsid w:val="003C4339"/>
    <w:rsid w:val="003C4F57"/>
    <w:rsid w:val="003C5012"/>
    <w:rsid w:val="003C5613"/>
    <w:rsid w:val="003C56EA"/>
    <w:rsid w:val="003C5C45"/>
    <w:rsid w:val="003C5EA2"/>
    <w:rsid w:val="003C5F90"/>
    <w:rsid w:val="003C6A93"/>
    <w:rsid w:val="003C7181"/>
    <w:rsid w:val="003C7218"/>
    <w:rsid w:val="003C74C1"/>
    <w:rsid w:val="003C75B6"/>
    <w:rsid w:val="003C7645"/>
    <w:rsid w:val="003D0556"/>
    <w:rsid w:val="003D0B8E"/>
    <w:rsid w:val="003D1A11"/>
    <w:rsid w:val="003D1ACA"/>
    <w:rsid w:val="003D1D67"/>
    <w:rsid w:val="003D2AFD"/>
    <w:rsid w:val="003D4238"/>
    <w:rsid w:val="003D4350"/>
    <w:rsid w:val="003D463E"/>
    <w:rsid w:val="003D6A59"/>
    <w:rsid w:val="003D725B"/>
    <w:rsid w:val="003E033F"/>
    <w:rsid w:val="003E0880"/>
    <w:rsid w:val="003E152E"/>
    <w:rsid w:val="003E22D0"/>
    <w:rsid w:val="003E2508"/>
    <w:rsid w:val="003E4175"/>
    <w:rsid w:val="003E52FA"/>
    <w:rsid w:val="003E5605"/>
    <w:rsid w:val="003E6F45"/>
    <w:rsid w:val="003E7B68"/>
    <w:rsid w:val="003F1AFB"/>
    <w:rsid w:val="003F1E27"/>
    <w:rsid w:val="003F2593"/>
    <w:rsid w:val="003F2F09"/>
    <w:rsid w:val="003F3583"/>
    <w:rsid w:val="003F45E0"/>
    <w:rsid w:val="003F48BA"/>
    <w:rsid w:val="003F4F99"/>
    <w:rsid w:val="003F6CDA"/>
    <w:rsid w:val="003F6FF9"/>
    <w:rsid w:val="003F78EB"/>
    <w:rsid w:val="003F7A88"/>
    <w:rsid w:val="004000A6"/>
    <w:rsid w:val="00400605"/>
    <w:rsid w:val="00400C58"/>
    <w:rsid w:val="00400D33"/>
    <w:rsid w:val="0040334B"/>
    <w:rsid w:val="00403944"/>
    <w:rsid w:val="004047B4"/>
    <w:rsid w:val="00405443"/>
    <w:rsid w:val="00405643"/>
    <w:rsid w:val="004060C8"/>
    <w:rsid w:val="00406ECD"/>
    <w:rsid w:val="004070DC"/>
    <w:rsid w:val="0041009F"/>
    <w:rsid w:val="004109BC"/>
    <w:rsid w:val="00410D34"/>
    <w:rsid w:val="00410E29"/>
    <w:rsid w:val="00410E8A"/>
    <w:rsid w:val="00411190"/>
    <w:rsid w:val="00411BE5"/>
    <w:rsid w:val="00413100"/>
    <w:rsid w:val="00413EF6"/>
    <w:rsid w:val="00414851"/>
    <w:rsid w:val="00414C6D"/>
    <w:rsid w:val="0041666A"/>
    <w:rsid w:val="00416B81"/>
    <w:rsid w:val="00416C8C"/>
    <w:rsid w:val="00417854"/>
    <w:rsid w:val="00417896"/>
    <w:rsid w:val="00417A93"/>
    <w:rsid w:val="00417AA0"/>
    <w:rsid w:val="00420D75"/>
    <w:rsid w:val="004214B0"/>
    <w:rsid w:val="004220AE"/>
    <w:rsid w:val="004235F0"/>
    <w:rsid w:val="004249C5"/>
    <w:rsid w:val="00424DD4"/>
    <w:rsid w:val="004258FE"/>
    <w:rsid w:val="00425E2E"/>
    <w:rsid w:val="00430915"/>
    <w:rsid w:val="0043118F"/>
    <w:rsid w:val="0043160F"/>
    <w:rsid w:val="00433E63"/>
    <w:rsid w:val="004351F2"/>
    <w:rsid w:val="00435AAE"/>
    <w:rsid w:val="00436C03"/>
    <w:rsid w:val="00437156"/>
    <w:rsid w:val="004377DF"/>
    <w:rsid w:val="00440919"/>
    <w:rsid w:val="004429EB"/>
    <w:rsid w:val="00443A17"/>
    <w:rsid w:val="00443B63"/>
    <w:rsid w:val="00443B85"/>
    <w:rsid w:val="00445686"/>
    <w:rsid w:val="0044571F"/>
    <w:rsid w:val="00445967"/>
    <w:rsid w:val="00445BC1"/>
    <w:rsid w:val="004468E5"/>
    <w:rsid w:val="004470AF"/>
    <w:rsid w:val="0045066A"/>
    <w:rsid w:val="00450AB3"/>
    <w:rsid w:val="00451769"/>
    <w:rsid w:val="00452E21"/>
    <w:rsid w:val="00453B5F"/>
    <w:rsid w:val="00454A18"/>
    <w:rsid w:val="00455524"/>
    <w:rsid w:val="00456A5C"/>
    <w:rsid w:val="00456FCB"/>
    <w:rsid w:val="00457764"/>
    <w:rsid w:val="00460A88"/>
    <w:rsid w:val="00461AB9"/>
    <w:rsid w:val="004623C7"/>
    <w:rsid w:val="004625BF"/>
    <w:rsid w:val="004628E1"/>
    <w:rsid w:val="004652EB"/>
    <w:rsid w:val="0046639E"/>
    <w:rsid w:val="004663CE"/>
    <w:rsid w:val="00467687"/>
    <w:rsid w:val="0047042E"/>
    <w:rsid w:val="0047091C"/>
    <w:rsid w:val="00470AAD"/>
    <w:rsid w:val="004730D0"/>
    <w:rsid w:val="004730EF"/>
    <w:rsid w:val="00473A05"/>
    <w:rsid w:val="004744B8"/>
    <w:rsid w:val="00474952"/>
    <w:rsid w:val="00475451"/>
    <w:rsid w:val="004754F5"/>
    <w:rsid w:val="0047555E"/>
    <w:rsid w:val="00475859"/>
    <w:rsid w:val="0047633F"/>
    <w:rsid w:val="00481D94"/>
    <w:rsid w:val="0048229C"/>
    <w:rsid w:val="00483275"/>
    <w:rsid w:val="00483FB7"/>
    <w:rsid w:val="004848A0"/>
    <w:rsid w:val="0048582E"/>
    <w:rsid w:val="00485E21"/>
    <w:rsid w:val="00486F83"/>
    <w:rsid w:val="00487DB1"/>
    <w:rsid w:val="004905A9"/>
    <w:rsid w:val="00491B43"/>
    <w:rsid w:val="00493111"/>
    <w:rsid w:val="00493143"/>
    <w:rsid w:val="00493DF6"/>
    <w:rsid w:val="00494F11"/>
    <w:rsid w:val="004A1087"/>
    <w:rsid w:val="004A21B9"/>
    <w:rsid w:val="004A2436"/>
    <w:rsid w:val="004A3A90"/>
    <w:rsid w:val="004A3F35"/>
    <w:rsid w:val="004A43BD"/>
    <w:rsid w:val="004A60EE"/>
    <w:rsid w:val="004A623D"/>
    <w:rsid w:val="004A674E"/>
    <w:rsid w:val="004A6777"/>
    <w:rsid w:val="004A6B21"/>
    <w:rsid w:val="004A7D60"/>
    <w:rsid w:val="004B07D1"/>
    <w:rsid w:val="004B17FB"/>
    <w:rsid w:val="004B250D"/>
    <w:rsid w:val="004B3EE6"/>
    <w:rsid w:val="004B422A"/>
    <w:rsid w:val="004B5B4B"/>
    <w:rsid w:val="004B5D25"/>
    <w:rsid w:val="004B5F3D"/>
    <w:rsid w:val="004B62A8"/>
    <w:rsid w:val="004B650B"/>
    <w:rsid w:val="004B65B9"/>
    <w:rsid w:val="004B6D84"/>
    <w:rsid w:val="004B76C1"/>
    <w:rsid w:val="004C0348"/>
    <w:rsid w:val="004C0D76"/>
    <w:rsid w:val="004C1FCC"/>
    <w:rsid w:val="004C24B2"/>
    <w:rsid w:val="004C29B1"/>
    <w:rsid w:val="004C2B43"/>
    <w:rsid w:val="004C402C"/>
    <w:rsid w:val="004C4340"/>
    <w:rsid w:val="004C4548"/>
    <w:rsid w:val="004C7755"/>
    <w:rsid w:val="004C790B"/>
    <w:rsid w:val="004C7E14"/>
    <w:rsid w:val="004D17D1"/>
    <w:rsid w:val="004D3821"/>
    <w:rsid w:val="004D3A95"/>
    <w:rsid w:val="004D49D1"/>
    <w:rsid w:val="004D6028"/>
    <w:rsid w:val="004D6504"/>
    <w:rsid w:val="004E1A8D"/>
    <w:rsid w:val="004E29CA"/>
    <w:rsid w:val="004E568C"/>
    <w:rsid w:val="004E5709"/>
    <w:rsid w:val="004E58F0"/>
    <w:rsid w:val="004E5D94"/>
    <w:rsid w:val="004E6AF0"/>
    <w:rsid w:val="004E6ECC"/>
    <w:rsid w:val="004E73BC"/>
    <w:rsid w:val="004E744D"/>
    <w:rsid w:val="004E7AC3"/>
    <w:rsid w:val="004E7D9D"/>
    <w:rsid w:val="004F07E9"/>
    <w:rsid w:val="004F0D3E"/>
    <w:rsid w:val="004F0F63"/>
    <w:rsid w:val="004F182A"/>
    <w:rsid w:val="004F19FF"/>
    <w:rsid w:val="004F274E"/>
    <w:rsid w:val="004F323E"/>
    <w:rsid w:val="004F39DA"/>
    <w:rsid w:val="004F3EA2"/>
    <w:rsid w:val="004F4003"/>
    <w:rsid w:val="004F43D5"/>
    <w:rsid w:val="004F4A8C"/>
    <w:rsid w:val="004F53D9"/>
    <w:rsid w:val="004F5E48"/>
    <w:rsid w:val="004F6E78"/>
    <w:rsid w:val="004F6F51"/>
    <w:rsid w:val="004F7A5D"/>
    <w:rsid w:val="005001DB"/>
    <w:rsid w:val="005017C0"/>
    <w:rsid w:val="005025E0"/>
    <w:rsid w:val="00502766"/>
    <w:rsid w:val="005029E7"/>
    <w:rsid w:val="00503773"/>
    <w:rsid w:val="00503DBA"/>
    <w:rsid w:val="00506222"/>
    <w:rsid w:val="00506683"/>
    <w:rsid w:val="005109E7"/>
    <w:rsid w:val="005123B4"/>
    <w:rsid w:val="00513DFA"/>
    <w:rsid w:val="00515324"/>
    <w:rsid w:val="0051577E"/>
    <w:rsid w:val="00515901"/>
    <w:rsid w:val="0051771B"/>
    <w:rsid w:val="0051773B"/>
    <w:rsid w:val="0052099C"/>
    <w:rsid w:val="00520A51"/>
    <w:rsid w:val="005214C1"/>
    <w:rsid w:val="00522D7D"/>
    <w:rsid w:val="005237DA"/>
    <w:rsid w:val="0052459D"/>
    <w:rsid w:val="00524D20"/>
    <w:rsid w:val="00525970"/>
    <w:rsid w:val="00526DF8"/>
    <w:rsid w:val="005318DE"/>
    <w:rsid w:val="00531C8B"/>
    <w:rsid w:val="00532D4B"/>
    <w:rsid w:val="00533F53"/>
    <w:rsid w:val="005341E5"/>
    <w:rsid w:val="005352F8"/>
    <w:rsid w:val="00535564"/>
    <w:rsid w:val="0053613A"/>
    <w:rsid w:val="005362E6"/>
    <w:rsid w:val="005363D3"/>
    <w:rsid w:val="00536C72"/>
    <w:rsid w:val="00540965"/>
    <w:rsid w:val="00540AA5"/>
    <w:rsid w:val="00541093"/>
    <w:rsid w:val="00541102"/>
    <w:rsid w:val="00541879"/>
    <w:rsid w:val="0054244A"/>
    <w:rsid w:val="00542ADD"/>
    <w:rsid w:val="00543285"/>
    <w:rsid w:val="00543782"/>
    <w:rsid w:val="005443A9"/>
    <w:rsid w:val="00544606"/>
    <w:rsid w:val="0054568A"/>
    <w:rsid w:val="005459E7"/>
    <w:rsid w:val="00545CAB"/>
    <w:rsid w:val="0054608F"/>
    <w:rsid w:val="005464C0"/>
    <w:rsid w:val="00551459"/>
    <w:rsid w:val="00552D22"/>
    <w:rsid w:val="00553309"/>
    <w:rsid w:val="00554081"/>
    <w:rsid w:val="00554C88"/>
    <w:rsid w:val="00554D92"/>
    <w:rsid w:val="00555237"/>
    <w:rsid w:val="005562C1"/>
    <w:rsid w:val="005576F9"/>
    <w:rsid w:val="005612D2"/>
    <w:rsid w:val="00564126"/>
    <w:rsid w:val="00564B7A"/>
    <w:rsid w:val="00564FFC"/>
    <w:rsid w:val="0056523B"/>
    <w:rsid w:val="00566EF3"/>
    <w:rsid w:val="00567647"/>
    <w:rsid w:val="00570548"/>
    <w:rsid w:val="0057075B"/>
    <w:rsid w:val="00571142"/>
    <w:rsid w:val="00571AF4"/>
    <w:rsid w:val="00573389"/>
    <w:rsid w:val="00573850"/>
    <w:rsid w:val="005763D3"/>
    <w:rsid w:val="005769B5"/>
    <w:rsid w:val="00576FE5"/>
    <w:rsid w:val="0057742E"/>
    <w:rsid w:val="00577E11"/>
    <w:rsid w:val="00580A57"/>
    <w:rsid w:val="00581203"/>
    <w:rsid w:val="00581592"/>
    <w:rsid w:val="00582162"/>
    <w:rsid w:val="00582371"/>
    <w:rsid w:val="005828FE"/>
    <w:rsid w:val="005836C5"/>
    <w:rsid w:val="0058386A"/>
    <w:rsid w:val="00583BC6"/>
    <w:rsid w:val="00583E5E"/>
    <w:rsid w:val="0058456F"/>
    <w:rsid w:val="00584DA4"/>
    <w:rsid w:val="00585EFC"/>
    <w:rsid w:val="00586162"/>
    <w:rsid w:val="00587872"/>
    <w:rsid w:val="00587A37"/>
    <w:rsid w:val="00591DF6"/>
    <w:rsid w:val="005924A0"/>
    <w:rsid w:val="00592A75"/>
    <w:rsid w:val="005940E3"/>
    <w:rsid w:val="005950C9"/>
    <w:rsid w:val="00595E06"/>
    <w:rsid w:val="00595F93"/>
    <w:rsid w:val="005963D8"/>
    <w:rsid w:val="00596CC7"/>
    <w:rsid w:val="00596D52"/>
    <w:rsid w:val="00597C41"/>
    <w:rsid w:val="005A1FD1"/>
    <w:rsid w:val="005A219F"/>
    <w:rsid w:val="005A22CD"/>
    <w:rsid w:val="005A439F"/>
    <w:rsid w:val="005A47A3"/>
    <w:rsid w:val="005A55CA"/>
    <w:rsid w:val="005A5DC8"/>
    <w:rsid w:val="005A6C54"/>
    <w:rsid w:val="005A7DD7"/>
    <w:rsid w:val="005B11C3"/>
    <w:rsid w:val="005B1265"/>
    <w:rsid w:val="005B131F"/>
    <w:rsid w:val="005B36A3"/>
    <w:rsid w:val="005B37B8"/>
    <w:rsid w:val="005B3E26"/>
    <w:rsid w:val="005B411A"/>
    <w:rsid w:val="005B58ED"/>
    <w:rsid w:val="005B6101"/>
    <w:rsid w:val="005B755F"/>
    <w:rsid w:val="005B7CBA"/>
    <w:rsid w:val="005C07D3"/>
    <w:rsid w:val="005C13E2"/>
    <w:rsid w:val="005C1B4F"/>
    <w:rsid w:val="005C2526"/>
    <w:rsid w:val="005C277D"/>
    <w:rsid w:val="005C5DDB"/>
    <w:rsid w:val="005C5FC4"/>
    <w:rsid w:val="005D08B7"/>
    <w:rsid w:val="005D1FB7"/>
    <w:rsid w:val="005D5C56"/>
    <w:rsid w:val="005D60E0"/>
    <w:rsid w:val="005D6D14"/>
    <w:rsid w:val="005D6DEF"/>
    <w:rsid w:val="005D776A"/>
    <w:rsid w:val="005E266D"/>
    <w:rsid w:val="005E273E"/>
    <w:rsid w:val="005E5B82"/>
    <w:rsid w:val="005E613F"/>
    <w:rsid w:val="005E687E"/>
    <w:rsid w:val="005E6D5F"/>
    <w:rsid w:val="005E6E49"/>
    <w:rsid w:val="005E6F8C"/>
    <w:rsid w:val="005F0137"/>
    <w:rsid w:val="005F095C"/>
    <w:rsid w:val="005F2182"/>
    <w:rsid w:val="005F39BB"/>
    <w:rsid w:val="005F585E"/>
    <w:rsid w:val="005F5D02"/>
    <w:rsid w:val="005F6503"/>
    <w:rsid w:val="005F6CD9"/>
    <w:rsid w:val="005F7139"/>
    <w:rsid w:val="0060106E"/>
    <w:rsid w:val="006010DA"/>
    <w:rsid w:val="00603415"/>
    <w:rsid w:val="00603B65"/>
    <w:rsid w:val="0060446B"/>
    <w:rsid w:val="006061ED"/>
    <w:rsid w:val="00606738"/>
    <w:rsid w:val="00606A8D"/>
    <w:rsid w:val="00607CA4"/>
    <w:rsid w:val="00610157"/>
    <w:rsid w:val="00610385"/>
    <w:rsid w:val="00610C10"/>
    <w:rsid w:val="00611934"/>
    <w:rsid w:val="00611C28"/>
    <w:rsid w:val="00611E84"/>
    <w:rsid w:val="0061297C"/>
    <w:rsid w:val="00612BF5"/>
    <w:rsid w:val="00614094"/>
    <w:rsid w:val="00615570"/>
    <w:rsid w:val="00615C18"/>
    <w:rsid w:val="00617BE8"/>
    <w:rsid w:val="0062210C"/>
    <w:rsid w:val="00623B40"/>
    <w:rsid w:val="00624B18"/>
    <w:rsid w:val="006254E5"/>
    <w:rsid w:val="006273F4"/>
    <w:rsid w:val="006279B9"/>
    <w:rsid w:val="00627D80"/>
    <w:rsid w:val="0063147B"/>
    <w:rsid w:val="00632BA1"/>
    <w:rsid w:val="00634A1A"/>
    <w:rsid w:val="00635323"/>
    <w:rsid w:val="006371FA"/>
    <w:rsid w:val="0064142A"/>
    <w:rsid w:val="00641B71"/>
    <w:rsid w:val="00641C91"/>
    <w:rsid w:val="0064264D"/>
    <w:rsid w:val="006430B8"/>
    <w:rsid w:val="006432B8"/>
    <w:rsid w:val="00643FD1"/>
    <w:rsid w:val="006444FF"/>
    <w:rsid w:val="00645D75"/>
    <w:rsid w:val="00646055"/>
    <w:rsid w:val="006460BA"/>
    <w:rsid w:val="00647BB5"/>
    <w:rsid w:val="006500BF"/>
    <w:rsid w:val="00650827"/>
    <w:rsid w:val="00650899"/>
    <w:rsid w:val="006509B4"/>
    <w:rsid w:val="00651586"/>
    <w:rsid w:val="00653295"/>
    <w:rsid w:val="00653870"/>
    <w:rsid w:val="0065395F"/>
    <w:rsid w:val="00654BE8"/>
    <w:rsid w:val="00655548"/>
    <w:rsid w:val="006559FE"/>
    <w:rsid w:val="006560AB"/>
    <w:rsid w:val="00656395"/>
    <w:rsid w:val="006566A2"/>
    <w:rsid w:val="00656B20"/>
    <w:rsid w:val="00656D2F"/>
    <w:rsid w:val="00656D71"/>
    <w:rsid w:val="00657FD7"/>
    <w:rsid w:val="00661638"/>
    <w:rsid w:val="00661FDE"/>
    <w:rsid w:val="00663163"/>
    <w:rsid w:val="00663449"/>
    <w:rsid w:val="0066348A"/>
    <w:rsid w:val="00663907"/>
    <w:rsid w:val="00663B1A"/>
    <w:rsid w:val="00663C08"/>
    <w:rsid w:val="00663F70"/>
    <w:rsid w:val="00664D61"/>
    <w:rsid w:val="00666313"/>
    <w:rsid w:val="0066751C"/>
    <w:rsid w:val="006708FB"/>
    <w:rsid w:val="0067161E"/>
    <w:rsid w:val="00671898"/>
    <w:rsid w:val="00671DEF"/>
    <w:rsid w:val="00672FB2"/>
    <w:rsid w:val="006734D2"/>
    <w:rsid w:val="00673834"/>
    <w:rsid w:val="0067387C"/>
    <w:rsid w:val="00673E35"/>
    <w:rsid w:val="00673F81"/>
    <w:rsid w:val="00675DEA"/>
    <w:rsid w:val="006766A8"/>
    <w:rsid w:val="006767AF"/>
    <w:rsid w:val="00677D3B"/>
    <w:rsid w:val="006803ED"/>
    <w:rsid w:val="006806C4"/>
    <w:rsid w:val="00682F1F"/>
    <w:rsid w:val="0068337A"/>
    <w:rsid w:val="00683B36"/>
    <w:rsid w:val="00684650"/>
    <w:rsid w:val="006849B7"/>
    <w:rsid w:val="00684DBA"/>
    <w:rsid w:val="00686A1A"/>
    <w:rsid w:val="006872F8"/>
    <w:rsid w:val="00687D01"/>
    <w:rsid w:val="0069007A"/>
    <w:rsid w:val="0069181C"/>
    <w:rsid w:val="0069188D"/>
    <w:rsid w:val="00691EF7"/>
    <w:rsid w:val="00692DA8"/>
    <w:rsid w:val="006938E6"/>
    <w:rsid w:val="006939BB"/>
    <w:rsid w:val="006940DF"/>
    <w:rsid w:val="006955F3"/>
    <w:rsid w:val="006973B8"/>
    <w:rsid w:val="0069770D"/>
    <w:rsid w:val="00697C4F"/>
    <w:rsid w:val="006A0D80"/>
    <w:rsid w:val="006A0E0E"/>
    <w:rsid w:val="006A27DC"/>
    <w:rsid w:val="006A3181"/>
    <w:rsid w:val="006A3321"/>
    <w:rsid w:val="006A3A82"/>
    <w:rsid w:val="006A3C1D"/>
    <w:rsid w:val="006A447D"/>
    <w:rsid w:val="006A4B17"/>
    <w:rsid w:val="006A5300"/>
    <w:rsid w:val="006A65D2"/>
    <w:rsid w:val="006A6817"/>
    <w:rsid w:val="006A784C"/>
    <w:rsid w:val="006B0701"/>
    <w:rsid w:val="006B0935"/>
    <w:rsid w:val="006B0C8C"/>
    <w:rsid w:val="006B1F4D"/>
    <w:rsid w:val="006B2341"/>
    <w:rsid w:val="006B3355"/>
    <w:rsid w:val="006B3DF5"/>
    <w:rsid w:val="006B490C"/>
    <w:rsid w:val="006B5B0D"/>
    <w:rsid w:val="006B5F6B"/>
    <w:rsid w:val="006B7671"/>
    <w:rsid w:val="006B786C"/>
    <w:rsid w:val="006B7CC7"/>
    <w:rsid w:val="006B7EE3"/>
    <w:rsid w:val="006B7F23"/>
    <w:rsid w:val="006C10D6"/>
    <w:rsid w:val="006C17D4"/>
    <w:rsid w:val="006C1FB7"/>
    <w:rsid w:val="006C4524"/>
    <w:rsid w:val="006C52BF"/>
    <w:rsid w:val="006C5B1C"/>
    <w:rsid w:val="006C5EC6"/>
    <w:rsid w:val="006C6C05"/>
    <w:rsid w:val="006C7941"/>
    <w:rsid w:val="006D1951"/>
    <w:rsid w:val="006D1E1E"/>
    <w:rsid w:val="006D2353"/>
    <w:rsid w:val="006D6824"/>
    <w:rsid w:val="006D68E0"/>
    <w:rsid w:val="006D6BB8"/>
    <w:rsid w:val="006D7081"/>
    <w:rsid w:val="006D70A9"/>
    <w:rsid w:val="006E00D4"/>
    <w:rsid w:val="006E2BA1"/>
    <w:rsid w:val="006E2DA4"/>
    <w:rsid w:val="006E3D05"/>
    <w:rsid w:val="006E404C"/>
    <w:rsid w:val="006E427F"/>
    <w:rsid w:val="006E4B51"/>
    <w:rsid w:val="006E514C"/>
    <w:rsid w:val="006E61B3"/>
    <w:rsid w:val="006E67B4"/>
    <w:rsid w:val="006E6D6A"/>
    <w:rsid w:val="006E7CF9"/>
    <w:rsid w:val="006F15B9"/>
    <w:rsid w:val="006F23A5"/>
    <w:rsid w:val="006F3FEB"/>
    <w:rsid w:val="006F428D"/>
    <w:rsid w:val="006F63DE"/>
    <w:rsid w:val="006F6B30"/>
    <w:rsid w:val="00700E6B"/>
    <w:rsid w:val="007014A1"/>
    <w:rsid w:val="00701880"/>
    <w:rsid w:val="00702338"/>
    <w:rsid w:val="0070259A"/>
    <w:rsid w:val="007033D9"/>
    <w:rsid w:val="00703871"/>
    <w:rsid w:val="00704506"/>
    <w:rsid w:val="00704D41"/>
    <w:rsid w:val="0070501E"/>
    <w:rsid w:val="00705211"/>
    <w:rsid w:val="007052DF"/>
    <w:rsid w:val="00705A42"/>
    <w:rsid w:val="00706120"/>
    <w:rsid w:val="00706E8D"/>
    <w:rsid w:val="00707771"/>
    <w:rsid w:val="00707DA1"/>
    <w:rsid w:val="00710804"/>
    <w:rsid w:val="00711124"/>
    <w:rsid w:val="00711290"/>
    <w:rsid w:val="00712315"/>
    <w:rsid w:val="00715A09"/>
    <w:rsid w:val="00715C21"/>
    <w:rsid w:val="00716674"/>
    <w:rsid w:val="00717B03"/>
    <w:rsid w:val="0072024C"/>
    <w:rsid w:val="0072060A"/>
    <w:rsid w:val="007206E0"/>
    <w:rsid w:val="007209F1"/>
    <w:rsid w:val="00722C26"/>
    <w:rsid w:val="00722E36"/>
    <w:rsid w:val="0072344E"/>
    <w:rsid w:val="00723F98"/>
    <w:rsid w:val="00724D30"/>
    <w:rsid w:val="00724D56"/>
    <w:rsid w:val="00724D5A"/>
    <w:rsid w:val="00724D5E"/>
    <w:rsid w:val="00725AD0"/>
    <w:rsid w:val="00725AD5"/>
    <w:rsid w:val="00725AE4"/>
    <w:rsid w:val="007267AB"/>
    <w:rsid w:val="00726DB0"/>
    <w:rsid w:val="00727174"/>
    <w:rsid w:val="00727190"/>
    <w:rsid w:val="00731395"/>
    <w:rsid w:val="00732F08"/>
    <w:rsid w:val="00733A4E"/>
    <w:rsid w:val="00733BBD"/>
    <w:rsid w:val="00734D15"/>
    <w:rsid w:val="0073607B"/>
    <w:rsid w:val="007362D6"/>
    <w:rsid w:val="00736A12"/>
    <w:rsid w:val="007376DF"/>
    <w:rsid w:val="007417DA"/>
    <w:rsid w:val="00742649"/>
    <w:rsid w:val="007447F0"/>
    <w:rsid w:val="00745759"/>
    <w:rsid w:val="007467BF"/>
    <w:rsid w:val="007468F3"/>
    <w:rsid w:val="007468F6"/>
    <w:rsid w:val="00747EAE"/>
    <w:rsid w:val="00750CBB"/>
    <w:rsid w:val="00750E93"/>
    <w:rsid w:val="0075333E"/>
    <w:rsid w:val="007535CD"/>
    <w:rsid w:val="00753C09"/>
    <w:rsid w:val="00754885"/>
    <w:rsid w:val="007556E6"/>
    <w:rsid w:val="00755B99"/>
    <w:rsid w:val="00755EAB"/>
    <w:rsid w:val="0075671A"/>
    <w:rsid w:val="00757DC0"/>
    <w:rsid w:val="007600F0"/>
    <w:rsid w:val="00761191"/>
    <w:rsid w:val="00762475"/>
    <w:rsid w:val="007645D6"/>
    <w:rsid w:val="007645D9"/>
    <w:rsid w:val="0076554E"/>
    <w:rsid w:val="00765BE7"/>
    <w:rsid w:val="00766C0E"/>
    <w:rsid w:val="007671F2"/>
    <w:rsid w:val="00767445"/>
    <w:rsid w:val="00767F59"/>
    <w:rsid w:val="00770DE0"/>
    <w:rsid w:val="007715F4"/>
    <w:rsid w:val="00771EC0"/>
    <w:rsid w:val="00771FEA"/>
    <w:rsid w:val="00772C9E"/>
    <w:rsid w:val="007730A1"/>
    <w:rsid w:val="0077344E"/>
    <w:rsid w:val="007740B6"/>
    <w:rsid w:val="00774B38"/>
    <w:rsid w:val="00774CC7"/>
    <w:rsid w:val="00775117"/>
    <w:rsid w:val="00776831"/>
    <w:rsid w:val="007769D6"/>
    <w:rsid w:val="00780458"/>
    <w:rsid w:val="00781983"/>
    <w:rsid w:val="00781B1A"/>
    <w:rsid w:val="007824DA"/>
    <w:rsid w:val="00782B0E"/>
    <w:rsid w:val="0078343A"/>
    <w:rsid w:val="00783C15"/>
    <w:rsid w:val="007844DD"/>
    <w:rsid w:val="0078457D"/>
    <w:rsid w:val="00785211"/>
    <w:rsid w:val="007855F5"/>
    <w:rsid w:val="007867F8"/>
    <w:rsid w:val="00787243"/>
    <w:rsid w:val="0078752F"/>
    <w:rsid w:val="0079023A"/>
    <w:rsid w:val="007902AD"/>
    <w:rsid w:val="007902B5"/>
    <w:rsid w:val="0079033A"/>
    <w:rsid w:val="0079184B"/>
    <w:rsid w:val="0079199F"/>
    <w:rsid w:val="007928CF"/>
    <w:rsid w:val="00792CD7"/>
    <w:rsid w:val="007949CB"/>
    <w:rsid w:val="00796EBD"/>
    <w:rsid w:val="007A087B"/>
    <w:rsid w:val="007A0C07"/>
    <w:rsid w:val="007A1159"/>
    <w:rsid w:val="007A12D1"/>
    <w:rsid w:val="007A17EE"/>
    <w:rsid w:val="007A1E75"/>
    <w:rsid w:val="007A2192"/>
    <w:rsid w:val="007A2B33"/>
    <w:rsid w:val="007A35F3"/>
    <w:rsid w:val="007A3A8C"/>
    <w:rsid w:val="007A3B3D"/>
    <w:rsid w:val="007A46F6"/>
    <w:rsid w:val="007A498D"/>
    <w:rsid w:val="007A733F"/>
    <w:rsid w:val="007A76EE"/>
    <w:rsid w:val="007B0051"/>
    <w:rsid w:val="007B087A"/>
    <w:rsid w:val="007B1889"/>
    <w:rsid w:val="007B1C5A"/>
    <w:rsid w:val="007B1FB3"/>
    <w:rsid w:val="007B20D5"/>
    <w:rsid w:val="007B24C2"/>
    <w:rsid w:val="007B4092"/>
    <w:rsid w:val="007B5002"/>
    <w:rsid w:val="007B5652"/>
    <w:rsid w:val="007B7475"/>
    <w:rsid w:val="007B78A4"/>
    <w:rsid w:val="007C1027"/>
    <w:rsid w:val="007C169F"/>
    <w:rsid w:val="007C1733"/>
    <w:rsid w:val="007C333E"/>
    <w:rsid w:val="007C51E3"/>
    <w:rsid w:val="007C5F6C"/>
    <w:rsid w:val="007C620C"/>
    <w:rsid w:val="007C7296"/>
    <w:rsid w:val="007C75E9"/>
    <w:rsid w:val="007C7A15"/>
    <w:rsid w:val="007D0660"/>
    <w:rsid w:val="007D0675"/>
    <w:rsid w:val="007D0B06"/>
    <w:rsid w:val="007D0BDB"/>
    <w:rsid w:val="007D1297"/>
    <w:rsid w:val="007D3CB3"/>
    <w:rsid w:val="007D53C0"/>
    <w:rsid w:val="007D65B4"/>
    <w:rsid w:val="007D6E8B"/>
    <w:rsid w:val="007D7E2D"/>
    <w:rsid w:val="007E0C4A"/>
    <w:rsid w:val="007E1562"/>
    <w:rsid w:val="007E1D72"/>
    <w:rsid w:val="007E1FB4"/>
    <w:rsid w:val="007E42C8"/>
    <w:rsid w:val="007E5D82"/>
    <w:rsid w:val="007E5EB0"/>
    <w:rsid w:val="007E6836"/>
    <w:rsid w:val="007E6910"/>
    <w:rsid w:val="007E6A86"/>
    <w:rsid w:val="007E6C15"/>
    <w:rsid w:val="007E70A7"/>
    <w:rsid w:val="007E7495"/>
    <w:rsid w:val="007E7896"/>
    <w:rsid w:val="007F0FCA"/>
    <w:rsid w:val="007F2FAF"/>
    <w:rsid w:val="007F3CBE"/>
    <w:rsid w:val="007F50B6"/>
    <w:rsid w:val="007F7022"/>
    <w:rsid w:val="007F7C71"/>
    <w:rsid w:val="007F7CBF"/>
    <w:rsid w:val="007F7D42"/>
    <w:rsid w:val="008009CF"/>
    <w:rsid w:val="008017E1"/>
    <w:rsid w:val="00801D68"/>
    <w:rsid w:val="0080254B"/>
    <w:rsid w:val="008025F6"/>
    <w:rsid w:val="008033B6"/>
    <w:rsid w:val="00805D2C"/>
    <w:rsid w:val="00805E72"/>
    <w:rsid w:val="008064ED"/>
    <w:rsid w:val="008064F0"/>
    <w:rsid w:val="00806BF4"/>
    <w:rsid w:val="00810189"/>
    <w:rsid w:val="008103F3"/>
    <w:rsid w:val="00810827"/>
    <w:rsid w:val="00810D6D"/>
    <w:rsid w:val="0081108F"/>
    <w:rsid w:val="008112E2"/>
    <w:rsid w:val="00811379"/>
    <w:rsid w:val="00815C11"/>
    <w:rsid w:val="0081650D"/>
    <w:rsid w:val="008169E2"/>
    <w:rsid w:val="00816DDE"/>
    <w:rsid w:val="00817D34"/>
    <w:rsid w:val="00817EA6"/>
    <w:rsid w:val="0082047D"/>
    <w:rsid w:val="00820E77"/>
    <w:rsid w:val="00821231"/>
    <w:rsid w:val="0082180A"/>
    <w:rsid w:val="00821F37"/>
    <w:rsid w:val="0082300A"/>
    <w:rsid w:val="00823215"/>
    <w:rsid w:val="008237BD"/>
    <w:rsid w:val="00824D3F"/>
    <w:rsid w:val="00824DA3"/>
    <w:rsid w:val="00824F4C"/>
    <w:rsid w:val="00825072"/>
    <w:rsid w:val="00825486"/>
    <w:rsid w:val="00827785"/>
    <w:rsid w:val="0083096E"/>
    <w:rsid w:val="00830A90"/>
    <w:rsid w:val="00830B34"/>
    <w:rsid w:val="008317C5"/>
    <w:rsid w:val="00831ADA"/>
    <w:rsid w:val="00832470"/>
    <w:rsid w:val="00833D39"/>
    <w:rsid w:val="00834FDA"/>
    <w:rsid w:val="008362D5"/>
    <w:rsid w:val="00836B0A"/>
    <w:rsid w:val="00837804"/>
    <w:rsid w:val="00840C28"/>
    <w:rsid w:val="00841BBB"/>
    <w:rsid w:val="00842895"/>
    <w:rsid w:val="008448F7"/>
    <w:rsid w:val="00844D4E"/>
    <w:rsid w:val="008454BE"/>
    <w:rsid w:val="008469AF"/>
    <w:rsid w:val="00847009"/>
    <w:rsid w:val="00847FBC"/>
    <w:rsid w:val="008516FA"/>
    <w:rsid w:val="00852814"/>
    <w:rsid w:val="00852868"/>
    <w:rsid w:val="00852AC6"/>
    <w:rsid w:val="00854213"/>
    <w:rsid w:val="00856378"/>
    <w:rsid w:val="0085657A"/>
    <w:rsid w:val="00856D3D"/>
    <w:rsid w:val="00856F4E"/>
    <w:rsid w:val="00857B78"/>
    <w:rsid w:val="00860660"/>
    <w:rsid w:val="008619C2"/>
    <w:rsid w:val="00862835"/>
    <w:rsid w:val="0087097D"/>
    <w:rsid w:val="00870BE5"/>
    <w:rsid w:val="00871245"/>
    <w:rsid w:val="0087213C"/>
    <w:rsid w:val="0087256C"/>
    <w:rsid w:val="00872E14"/>
    <w:rsid w:val="008732CE"/>
    <w:rsid w:val="00873BD2"/>
    <w:rsid w:val="00873E25"/>
    <w:rsid w:val="00873EA9"/>
    <w:rsid w:val="00874946"/>
    <w:rsid w:val="0087520B"/>
    <w:rsid w:val="00875D1C"/>
    <w:rsid w:val="00876298"/>
    <w:rsid w:val="008765F1"/>
    <w:rsid w:val="00883135"/>
    <w:rsid w:val="008859B0"/>
    <w:rsid w:val="00885DBC"/>
    <w:rsid w:val="00886248"/>
    <w:rsid w:val="00887450"/>
    <w:rsid w:val="008907A0"/>
    <w:rsid w:val="00893BD4"/>
    <w:rsid w:val="00893E66"/>
    <w:rsid w:val="0089458C"/>
    <w:rsid w:val="00894AEA"/>
    <w:rsid w:val="008953E3"/>
    <w:rsid w:val="008954A2"/>
    <w:rsid w:val="008954F1"/>
    <w:rsid w:val="00896455"/>
    <w:rsid w:val="00896537"/>
    <w:rsid w:val="0089666B"/>
    <w:rsid w:val="008972F8"/>
    <w:rsid w:val="008976D6"/>
    <w:rsid w:val="008A103A"/>
    <w:rsid w:val="008A13A1"/>
    <w:rsid w:val="008A1771"/>
    <w:rsid w:val="008A1DA5"/>
    <w:rsid w:val="008A2041"/>
    <w:rsid w:val="008A32B4"/>
    <w:rsid w:val="008A5E25"/>
    <w:rsid w:val="008A6272"/>
    <w:rsid w:val="008A670D"/>
    <w:rsid w:val="008A7AC0"/>
    <w:rsid w:val="008A7E08"/>
    <w:rsid w:val="008B078D"/>
    <w:rsid w:val="008B0C8C"/>
    <w:rsid w:val="008B1431"/>
    <w:rsid w:val="008B18C8"/>
    <w:rsid w:val="008B5244"/>
    <w:rsid w:val="008B64E3"/>
    <w:rsid w:val="008B69CD"/>
    <w:rsid w:val="008B71E9"/>
    <w:rsid w:val="008B740F"/>
    <w:rsid w:val="008C077A"/>
    <w:rsid w:val="008C0D57"/>
    <w:rsid w:val="008C23CF"/>
    <w:rsid w:val="008C4824"/>
    <w:rsid w:val="008C494E"/>
    <w:rsid w:val="008C4C11"/>
    <w:rsid w:val="008C5640"/>
    <w:rsid w:val="008C6D5C"/>
    <w:rsid w:val="008C712F"/>
    <w:rsid w:val="008C753E"/>
    <w:rsid w:val="008C7B57"/>
    <w:rsid w:val="008D17EB"/>
    <w:rsid w:val="008D1B9F"/>
    <w:rsid w:val="008D2088"/>
    <w:rsid w:val="008D2276"/>
    <w:rsid w:val="008D24EA"/>
    <w:rsid w:val="008D5219"/>
    <w:rsid w:val="008D5480"/>
    <w:rsid w:val="008D6330"/>
    <w:rsid w:val="008D73C7"/>
    <w:rsid w:val="008D7C5B"/>
    <w:rsid w:val="008E025F"/>
    <w:rsid w:val="008E07BE"/>
    <w:rsid w:val="008E0AB3"/>
    <w:rsid w:val="008E0D72"/>
    <w:rsid w:val="008E163F"/>
    <w:rsid w:val="008E1A39"/>
    <w:rsid w:val="008E1CD8"/>
    <w:rsid w:val="008E26B5"/>
    <w:rsid w:val="008E26F1"/>
    <w:rsid w:val="008E2E4D"/>
    <w:rsid w:val="008E3233"/>
    <w:rsid w:val="008E4F27"/>
    <w:rsid w:val="008E764B"/>
    <w:rsid w:val="008E7792"/>
    <w:rsid w:val="008F11DD"/>
    <w:rsid w:val="008F1310"/>
    <w:rsid w:val="008F1AAE"/>
    <w:rsid w:val="008F1BEC"/>
    <w:rsid w:val="008F2F8F"/>
    <w:rsid w:val="008F3C58"/>
    <w:rsid w:val="008F3E38"/>
    <w:rsid w:val="008F422E"/>
    <w:rsid w:val="008F4C6F"/>
    <w:rsid w:val="008F6EC6"/>
    <w:rsid w:val="008F7B6B"/>
    <w:rsid w:val="008F7D91"/>
    <w:rsid w:val="008F7FD4"/>
    <w:rsid w:val="0090011B"/>
    <w:rsid w:val="009017E5"/>
    <w:rsid w:val="00901B69"/>
    <w:rsid w:val="00901EED"/>
    <w:rsid w:val="00902227"/>
    <w:rsid w:val="0090231F"/>
    <w:rsid w:val="009044DE"/>
    <w:rsid w:val="00905AC2"/>
    <w:rsid w:val="009077C0"/>
    <w:rsid w:val="009101E5"/>
    <w:rsid w:val="00910592"/>
    <w:rsid w:val="0091094B"/>
    <w:rsid w:val="009130D3"/>
    <w:rsid w:val="009131F3"/>
    <w:rsid w:val="0091336D"/>
    <w:rsid w:val="00915138"/>
    <w:rsid w:val="00915C24"/>
    <w:rsid w:val="00916262"/>
    <w:rsid w:val="009164F3"/>
    <w:rsid w:val="00917C1E"/>
    <w:rsid w:val="00920C90"/>
    <w:rsid w:val="0092112E"/>
    <w:rsid w:val="00922E92"/>
    <w:rsid w:val="00923396"/>
    <w:rsid w:val="009236FA"/>
    <w:rsid w:val="0092396E"/>
    <w:rsid w:val="00925535"/>
    <w:rsid w:val="00926F7C"/>
    <w:rsid w:val="00927490"/>
    <w:rsid w:val="009279EB"/>
    <w:rsid w:val="00927F11"/>
    <w:rsid w:val="00931F4B"/>
    <w:rsid w:val="009330B3"/>
    <w:rsid w:val="00935A0F"/>
    <w:rsid w:val="009378E5"/>
    <w:rsid w:val="009406FE"/>
    <w:rsid w:val="00940AA7"/>
    <w:rsid w:val="009415FF"/>
    <w:rsid w:val="00941718"/>
    <w:rsid w:val="00946EF9"/>
    <w:rsid w:val="00947EBA"/>
    <w:rsid w:val="009505DB"/>
    <w:rsid w:val="00951415"/>
    <w:rsid w:val="009528A0"/>
    <w:rsid w:val="00953572"/>
    <w:rsid w:val="0095439F"/>
    <w:rsid w:val="00954BD7"/>
    <w:rsid w:val="00954E9E"/>
    <w:rsid w:val="009564DF"/>
    <w:rsid w:val="00957FD2"/>
    <w:rsid w:val="00961F90"/>
    <w:rsid w:val="009637E5"/>
    <w:rsid w:val="00963909"/>
    <w:rsid w:val="00965FB0"/>
    <w:rsid w:val="009667D5"/>
    <w:rsid w:val="009712B8"/>
    <w:rsid w:val="00971CD5"/>
    <w:rsid w:val="00972C4E"/>
    <w:rsid w:val="009739A5"/>
    <w:rsid w:val="009742D5"/>
    <w:rsid w:val="00974B86"/>
    <w:rsid w:val="00974FB2"/>
    <w:rsid w:val="0097786D"/>
    <w:rsid w:val="0097795F"/>
    <w:rsid w:val="00981348"/>
    <w:rsid w:val="0098154E"/>
    <w:rsid w:val="00982328"/>
    <w:rsid w:val="00982BEA"/>
    <w:rsid w:val="009831A1"/>
    <w:rsid w:val="00983B47"/>
    <w:rsid w:val="00983E56"/>
    <w:rsid w:val="00984117"/>
    <w:rsid w:val="00984909"/>
    <w:rsid w:val="0098613E"/>
    <w:rsid w:val="00987283"/>
    <w:rsid w:val="00987291"/>
    <w:rsid w:val="00987ADB"/>
    <w:rsid w:val="00987B26"/>
    <w:rsid w:val="00990BA2"/>
    <w:rsid w:val="00990FF9"/>
    <w:rsid w:val="0099358F"/>
    <w:rsid w:val="00993784"/>
    <w:rsid w:val="00993CC5"/>
    <w:rsid w:val="00993DF5"/>
    <w:rsid w:val="009948BB"/>
    <w:rsid w:val="00994EFF"/>
    <w:rsid w:val="00994FBA"/>
    <w:rsid w:val="009960EA"/>
    <w:rsid w:val="0099661F"/>
    <w:rsid w:val="009A0079"/>
    <w:rsid w:val="009A0249"/>
    <w:rsid w:val="009A052D"/>
    <w:rsid w:val="009A0CE9"/>
    <w:rsid w:val="009A1340"/>
    <w:rsid w:val="009A13A0"/>
    <w:rsid w:val="009A2365"/>
    <w:rsid w:val="009A271F"/>
    <w:rsid w:val="009A2D57"/>
    <w:rsid w:val="009A3081"/>
    <w:rsid w:val="009A3D2E"/>
    <w:rsid w:val="009A3E86"/>
    <w:rsid w:val="009A462B"/>
    <w:rsid w:val="009A728B"/>
    <w:rsid w:val="009B057A"/>
    <w:rsid w:val="009B186A"/>
    <w:rsid w:val="009B23DC"/>
    <w:rsid w:val="009B28FC"/>
    <w:rsid w:val="009B31DF"/>
    <w:rsid w:val="009B3DE6"/>
    <w:rsid w:val="009B52F1"/>
    <w:rsid w:val="009B6484"/>
    <w:rsid w:val="009B6925"/>
    <w:rsid w:val="009B6A86"/>
    <w:rsid w:val="009B76CC"/>
    <w:rsid w:val="009B7778"/>
    <w:rsid w:val="009B7A15"/>
    <w:rsid w:val="009C0BDC"/>
    <w:rsid w:val="009C1CE1"/>
    <w:rsid w:val="009C2BE5"/>
    <w:rsid w:val="009C2FE7"/>
    <w:rsid w:val="009C4860"/>
    <w:rsid w:val="009C4FF1"/>
    <w:rsid w:val="009C64E1"/>
    <w:rsid w:val="009C6F42"/>
    <w:rsid w:val="009C7B88"/>
    <w:rsid w:val="009D0119"/>
    <w:rsid w:val="009D03FE"/>
    <w:rsid w:val="009D0596"/>
    <w:rsid w:val="009D0AB3"/>
    <w:rsid w:val="009D0B3C"/>
    <w:rsid w:val="009D2FC6"/>
    <w:rsid w:val="009D3727"/>
    <w:rsid w:val="009D3EE8"/>
    <w:rsid w:val="009D3F6B"/>
    <w:rsid w:val="009D4AAA"/>
    <w:rsid w:val="009D4ECC"/>
    <w:rsid w:val="009D5A17"/>
    <w:rsid w:val="009D7562"/>
    <w:rsid w:val="009D7D02"/>
    <w:rsid w:val="009E01FB"/>
    <w:rsid w:val="009E02C7"/>
    <w:rsid w:val="009E07C0"/>
    <w:rsid w:val="009E0A8D"/>
    <w:rsid w:val="009E1069"/>
    <w:rsid w:val="009E10EF"/>
    <w:rsid w:val="009E26E0"/>
    <w:rsid w:val="009E289F"/>
    <w:rsid w:val="009E3244"/>
    <w:rsid w:val="009E3A6D"/>
    <w:rsid w:val="009E3AD8"/>
    <w:rsid w:val="009E46CE"/>
    <w:rsid w:val="009E4E72"/>
    <w:rsid w:val="009E56FE"/>
    <w:rsid w:val="009E59A0"/>
    <w:rsid w:val="009E5FF3"/>
    <w:rsid w:val="009E6693"/>
    <w:rsid w:val="009E7673"/>
    <w:rsid w:val="009E7B62"/>
    <w:rsid w:val="009E7EFC"/>
    <w:rsid w:val="009F20E6"/>
    <w:rsid w:val="009F3053"/>
    <w:rsid w:val="009F3080"/>
    <w:rsid w:val="009F3105"/>
    <w:rsid w:val="009F349F"/>
    <w:rsid w:val="009F3728"/>
    <w:rsid w:val="009F6A08"/>
    <w:rsid w:val="009F7295"/>
    <w:rsid w:val="009F79B3"/>
    <w:rsid w:val="009F7A2A"/>
    <w:rsid w:val="009F7D62"/>
    <w:rsid w:val="00A00F40"/>
    <w:rsid w:val="00A01C15"/>
    <w:rsid w:val="00A02582"/>
    <w:rsid w:val="00A046F6"/>
    <w:rsid w:val="00A04FB6"/>
    <w:rsid w:val="00A05886"/>
    <w:rsid w:val="00A05A28"/>
    <w:rsid w:val="00A06DBE"/>
    <w:rsid w:val="00A0721A"/>
    <w:rsid w:val="00A07C13"/>
    <w:rsid w:val="00A07C66"/>
    <w:rsid w:val="00A106BE"/>
    <w:rsid w:val="00A1098B"/>
    <w:rsid w:val="00A12D9A"/>
    <w:rsid w:val="00A1354F"/>
    <w:rsid w:val="00A13DB1"/>
    <w:rsid w:val="00A13DD2"/>
    <w:rsid w:val="00A13E14"/>
    <w:rsid w:val="00A155FF"/>
    <w:rsid w:val="00A16E40"/>
    <w:rsid w:val="00A17777"/>
    <w:rsid w:val="00A17E9D"/>
    <w:rsid w:val="00A21341"/>
    <w:rsid w:val="00A224B5"/>
    <w:rsid w:val="00A22652"/>
    <w:rsid w:val="00A24051"/>
    <w:rsid w:val="00A24295"/>
    <w:rsid w:val="00A24859"/>
    <w:rsid w:val="00A2494F"/>
    <w:rsid w:val="00A249AE"/>
    <w:rsid w:val="00A24A30"/>
    <w:rsid w:val="00A2545A"/>
    <w:rsid w:val="00A255F1"/>
    <w:rsid w:val="00A25965"/>
    <w:rsid w:val="00A25DF1"/>
    <w:rsid w:val="00A2617D"/>
    <w:rsid w:val="00A262DD"/>
    <w:rsid w:val="00A26772"/>
    <w:rsid w:val="00A26B51"/>
    <w:rsid w:val="00A31B9A"/>
    <w:rsid w:val="00A32036"/>
    <w:rsid w:val="00A32D65"/>
    <w:rsid w:val="00A33634"/>
    <w:rsid w:val="00A34B27"/>
    <w:rsid w:val="00A37642"/>
    <w:rsid w:val="00A40307"/>
    <w:rsid w:val="00A4149F"/>
    <w:rsid w:val="00A414E9"/>
    <w:rsid w:val="00A4301F"/>
    <w:rsid w:val="00A43A9E"/>
    <w:rsid w:val="00A4574B"/>
    <w:rsid w:val="00A4730F"/>
    <w:rsid w:val="00A47C40"/>
    <w:rsid w:val="00A50421"/>
    <w:rsid w:val="00A506A6"/>
    <w:rsid w:val="00A506FF"/>
    <w:rsid w:val="00A50F96"/>
    <w:rsid w:val="00A51483"/>
    <w:rsid w:val="00A51566"/>
    <w:rsid w:val="00A51615"/>
    <w:rsid w:val="00A5246F"/>
    <w:rsid w:val="00A52794"/>
    <w:rsid w:val="00A537EA"/>
    <w:rsid w:val="00A54188"/>
    <w:rsid w:val="00A544C6"/>
    <w:rsid w:val="00A554E0"/>
    <w:rsid w:val="00A55AE6"/>
    <w:rsid w:val="00A55B1F"/>
    <w:rsid w:val="00A56673"/>
    <w:rsid w:val="00A56725"/>
    <w:rsid w:val="00A56A0A"/>
    <w:rsid w:val="00A57010"/>
    <w:rsid w:val="00A57F1E"/>
    <w:rsid w:val="00A60C13"/>
    <w:rsid w:val="00A623E4"/>
    <w:rsid w:val="00A642CD"/>
    <w:rsid w:val="00A64336"/>
    <w:rsid w:val="00A646E9"/>
    <w:rsid w:val="00A64BE6"/>
    <w:rsid w:val="00A6585D"/>
    <w:rsid w:val="00A66A18"/>
    <w:rsid w:val="00A67526"/>
    <w:rsid w:val="00A67678"/>
    <w:rsid w:val="00A702AB"/>
    <w:rsid w:val="00A70C5A"/>
    <w:rsid w:val="00A71056"/>
    <w:rsid w:val="00A71062"/>
    <w:rsid w:val="00A7135D"/>
    <w:rsid w:val="00A725AA"/>
    <w:rsid w:val="00A726F7"/>
    <w:rsid w:val="00A736FF"/>
    <w:rsid w:val="00A7587B"/>
    <w:rsid w:val="00A76E8C"/>
    <w:rsid w:val="00A7778D"/>
    <w:rsid w:val="00A808BD"/>
    <w:rsid w:val="00A80CE6"/>
    <w:rsid w:val="00A81589"/>
    <w:rsid w:val="00A8282E"/>
    <w:rsid w:val="00A8608D"/>
    <w:rsid w:val="00A87421"/>
    <w:rsid w:val="00A87732"/>
    <w:rsid w:val="00A87B24"/>
    <w:rsid w:val="00A87CE6"/>
    <w:rsid w:val="00A90CA0"/>
    <w:rsid w:val="00A91193"/>
    <w:rsid w:val="00A91A40"/>
    <w:rsid w:val="00A91B4A"/>
    <w:rsid w:val="00A91BC5"/>
    <w:rsid w:val="00A92E2D"/>
    <w:rsid w:val="00A935D6"/>
    <w:rsid w:val="00A94884"/>
    <w:rsid w:val="00A95C92"/>
    <w:rsid w:val="00A95D01"/>
    <w:rsid w:val="00A95F1B"/>
    <w:rsid w:val="00A95F85"/>
    <w:rsid w:val="00A96CCE"/>
    <w:rsid w:val="00A96D65"/>
    <w:rsid w:val="00AA0130"/>
    <w:rsid w:val="00AA0A9B"/>
    <w:rsid w:val="00AA0F10"/>
    <w:rsid w:val="00AA1424"/>
    <w:rsid w:val="00AA22BA"/>
    <w:rsid w:val="00AA24F4"/>
    <w:rsid w:val="00AA290E"/>
    <w:rsid w:val="00AA2CB0"/>
    <w:rsid w:val="00AA2CC7"/>
    <w:rsid w:val="00AA2E90"/>
    <w:rsid w:val="00AA3924"/>
    <w:rsid w:val="00AA3A73"/>
    <w:rsid w:val="00AA4D2C"/>
    <w:rsid w:val="00AA5149"/>
    <w:rsid w:val="00AA6109"/>
    <w:rsid w:val="00AA68CD"/>
    <w:rsid w:val="00AA7127"/>
    <w:rsid w:val="00AA7614"/>
    <w:rsid w:val="00AA7D68"/>
    <w:rsid w:val="00AB0138"/>
    <w:rsid w:val="00AB053F"/>
    <w:rsid w:val="00AB06F0"/>
    <w:rsid w:val="00AB0CA1"/>
    <w:rsid w:val="00AB0D26"/>
    <w:rsid w:val="00AB1C1F"/>
    <w:rsid w:val="00AB1D6B"/>
    <w:rsid w:val="00AB1D7A"/>
    <w:rsid w:val="00AB28DF"/>
    <w:rsid w:val="00AB2952"/>
    <w:rsid w:val="00AB2E7D"/>
    <w:rsid w:val="00AB3318"/>
    <w:rsid w:val="00AB50DE"/>
    <w:rsid w:val="00AB6B52"/>
    <w:rsid w:val="00AC039C"/>
    <w:rsid w:val="00AC1289"/>
    <w:rsid w:val="00AC1750"/>
    <w:rsid w:val="00AC2807"/>
    <w:rsid w:val="00AC3210"/>
    <w:rsid w:val="00AC3A03"/>
    <w:rsid w:val="00AC5986"/>
    <w:rsid w:val="00AC621B"/>
    <w:rsid w:val="00AC7C53"/>
    <w:rsid w:val="00AC7D4F"/>
    <w:rsid w:val="00AD02C0"/>
    <w:rsid w:val="00AD1942"/>
    <w:rsid w:val="00AD23ED"/>
    <w:rsid w:val="00AD2551"/>
    <w:rsid w:val="00AD2ADD"/>
    <w:rsid w:val="00AD4D22"/>
    <w:rsid w:val="00AD5C4C"/>
    <w:rsid w:val="00AD732E"/>
    <w:rsid w:val="00AD73A8"/>
    <w:rsid w:val="00AD7BB4"/>
    <w:rsid w:val="00AE0B6F"/>
    <w:rsid w:val="00AE14F8"/>
    <w:rsid w:val="00AE1BF1"/>
    <w:rsid w:val="00AE31AF"/>
    <w:rsid w:val="00AE32D3"/>
    <w:rsid w:val="00AE37D7"/>
    <w:rsid w:val="00AE3B8E"/>
    <w:rsid w:val="00AE4E21"/>
    <w:rsid w:val="00AE5346"/>
    <w:rsid w:val="00AE588E"/>
    <w:rsid w:val="00AE7DFB"/>
    <w:rsid w:val="00AF0D94"/>
    <w:rsid w:val="00AF2515"/>
    <w:rsid w:val="00AF2D48"/>
    <w:rsid w:val="00AF2FCA"/>
    <w:rsid w:val="00AF3556"/>
    <w:rsid w:val="00AF36C7"/>
    <w:rsid w:val="00AF3853"/>
    <w:rsid w:val="00AF3984"/>
    <w:rsid w:val="00AF54EA"/>
    <w:rsid w:val="00B007C7"/>
    <w:rsid w:val="00B010BA"/>
    <w:rsid w:val="00B04425"/>
    <w:rsid w:val="00B0565A"/>
    <w:rsid w:val="00B059BA"/>
    <w:rsid w:val="00B05CE8"/>
    <w:rsid w:val="00B05FC4"/>
    <w:rsid w:val="00B06533"/>
    <w:rsid w:val="00B0714F"/>
    <w:rsid w:val="00B11370"/>
    <w:rsid w:val="00B12A0A"/>
    <w:rsid w:val="00B12C2C"/>
    <w:rsid w:val="00B142B4"/>
    <w:rsid w:val="00B14676"/>
    <w:rsid w:val="00B14789"/>
    <w:rsid w:val="00B14E11"/>
    <w:rsid w:val="00B166BD"/>
    <w:rsid w:val="00B167CC"/>
    <w:rsid w:val="00B17190"/>
    <w:rsid w:val="00B17D6D"/>
    <w:rsid w:val="00B206C8"/>
    <w:rsid w:val="00B20C7B"/>
    <w:rsid w:val="00B211D0"/>
    <w:rsid w:val="00B216FE"/>
    <w:rsid w:val="00B21C61"/>
    <w:rsid w:val="00B24509"/>
    <w:rsid w:val="00B26A8F"/>
    <w:rsid w:val="00B27DA8"/>
    <w:rsid w:val="00B30420"/>
    <w:rsid w:val="00B30946"/>
    <w:rsid w:val="00B31164"/>
    <w:rsid w:val="00B33366"/>
    <w:rsid w:val="00B34C34"/>
    <w:rsid w:val="00B35403"/>
    <w:rsid w:val="00B3594E"/>
    <w:rsid w:val="00B36E6B"/>
    <w:rsid w:val="00B40CEF"/>
    <w:rsid w:val="00B41E39"/>
    <w:rsid w:val="00B42410"/>
    <w:rsid w:val="00B42A57"/>
    <w:rsid w:val="00B436B6"/>
    <w:rsid w:val="00B441BB"/>
    <w:rsid w:val="00B46257"/>
    <w:rsid w:val="00B4679D"/>
    <w:rsid w:val="00B47E9F"/>
    <w:rsid w:val="00B50CA8"/>
    <w:rsid w:val="00B51FFC"/>
    <w:rsid w:val="00B53A76"/>
    <w:rsid w:val="00B54367"/>
    <w:rsid w:val="00B553DA"/>
    <w:rsid w:val="00B556D2"/>
    <w:rsid w:val="00B55735"/>
    <w:rsid w:val="00B579BA"/>
    <w:rsid w:val="00B613F9"/>
    <w:rsid w:val="00B614C5"/>
    <w:rsid w:val="00B6294B"/>
    <w:rsid w:val="00B654BE"/>
    <w:rsid w:val="00B66D45"/>
    <w:rsid w:val="00B670F9"/>
    <w:rsid w:val="00B67BB6"/>
    <w:rsid w:val="00B717BA"/>
    <w:rsid w:val="00B72030"/>
    <w:rsid w:val="00B722D1"/>
    <w:rsid w:val="00B72D12"/>
    <w:rsid w:val="00B75D52"/>
    <w:rsid w:val="00B763FD"/>
    <w:rsid w:val="00B76EA9"/>
    <w:rsid w:val="00B7722F"/>
    <w:rsid w:val="00B80CBE"/>
    <w:rsid w:val="00B81AF1"/>
    <w:rsid w:val="00B8204A"/>
    <w:rsid w:val="00B826A1"/>
    <w:rsid w:val="00B82947"/>
    <w:rsid w:val="00B840E9"/>
    <w:rsid w:val="00B85376"/>
    <w:rsid w:val="00B857EF"/>
    <w:rsid w:val="00B86970"/>
    <w:rsid w:val="00B86A84"/>
    <w:rsid w:val="00B87235"/>
    <w:rsid w:val="00B876CD"/>
    <w:rsid w:val="00B90B78"/>
    <w:rsid w:val="00B927B4"/>
    <w:rsid w:val="00B92C39"/>
    <w:rsid w:val="00B92C69"/>
    <w:rsid w:val="00B92DF9"/>
    <w:rsid w:val="00B93175"/>
    <w:rsid w:val="00B93F7F"/>
    <w:rsid w:val="00B94483"/>
    <w:rsid w:val="00B95ADF"/>
    <w:rsid w:val="00B96B28"/>
    <w:rsid w:val="00B972DD"/>
    <w:rsid w:val="00B97914"/>
    <w:rsid w:val="00B97B6D"/>
    <w:rsid w:val="00B97F34"/>
    <w:rsid w:val="00BA08DD"/>
    <w:rsid w:val="00BA14E8"/>
    <w:rsid w:val="00BA1B39"/>
    <w:rsid w:val="00BA3B24"/>
    <w:rsid w:val="00BA3EC8"/>
    <w:rsid w:val="00BA45C0"/>
    <w:rsid w:val="00BA52EA"/>
    <w:rsid w:val="00BA5898"/>
    <w:rsid w:val="00BA5B06"/>
    <w:rsid w:val="00BA66EA"/>
    <w:rsid w:val="00BA7376"/>
    <w:rsid w:val="00BB1BD6"/>
    <w:rsid w:val="00BB1F24"/>
    <w:rsid w:val="00BB54DE"/>
    <w:rsid w:val="00BB57D0"/>
    <w:rsid w:val="00BB5BEF"/>
    <w:rsid w:val="00BB6C3D"/>
    <w:rsid w:val="00BB713D"/>
    <w:rsid w:val="00BC0498"/>
    <w:rsid w:val="00BC10F7"/>
    <w:rsid w:val="00BC1725"/>
    <w:rsid w:val="00BC2CEF"/>
    <w:rsid w:val="00BC2EAF"/>
    <w:rsid w:val="00BC3043"/>
    <w:rsid w:val="00BC3611"/>
    <w:rsid w:val="00BC3ABB"/>
    <w:rsid w:val="00BC40A7"/>
    <w:rsid w:val="00BC4753"/>
    <w:rsid w:val="00BC54A9"/>
    <w:rsid w:val="00BD0523"/>
    <w:rsid w:val="00BD30D3"/>
    <w:rsid w:val="00BD30DE"/>
    <w:rsid w:val="00BD5300"/>
    <w:rsid w:val="00BD62FA"/>
    <w:rsid w:val="00BD64F5"/>
    <w:rsid w:val="00BD7395"/>
    <w:rsid w:val="00BD7771"/>
    <w:rsid w:val="00BD7F24"/>
    <w:rsid w:val="00BE0161"/>
    <w:rsid w:val="00BE15DC"/>
    <w:rsid w:val="00BE1775"/>
    <w:rsid w:val="00BE1D1E"/>
    <w:rsid w:val="00BE1D95"/>
    <w:rsid w:val="00BE1E22"/>
    <w:rsid w:val="00BE2D17"/>
    <w:rsid w:val="00BE5D85"/>
    <w:rsid w:val="00BE65AC"/>
    <w:rsid w:val="00BE6E3C"/>
    <w:rsid w:val="00BE770C"/>
    <w:rsid w:val="00BE7C9B"/>
    <w:rsid w:val="00BF1905"/>
    <w:rsid w:val="00BF31B5"/>
    <w:rsid w:val="00BF386C"/>
    <w:rsid w:val="00BF39B7"/>
    <w:rsid w:val="00BF3FAA"/>
    <w:rsid w:val="00BF5070"/>
    <w:rsid w:val="00BF5AC0"/>
    <w:rsid w:val="00C00244"/>
    <w:rsid w:val="00C002C8"/>
    <w:rsid w:val="00C004D8"/>
    <w:rsid w:val="00C00A04"/>
    <w:rsid w:val="00C01CCE"/>
    <w:rsid w:val="00C01F67"/>
    <w:rsid w:val="00C048FB"/>
    <w:rsid w:val="00C04CA9"/>
    <w:rsid w:val="00C060B9"/>
    <w:rsid w:val="00C06DCA"/>
    <w:rsid w:val="00C07B3E"/>
    <w:rsid w:val="00C07BAB"/>
    <w:rsid w:val="00C103C2"/>
    <w:rsid w:val="00C11115"/>
    <w:rsid w:val="00C12B35"/>
    <w:rsid w:val="00C1384D"/>
    <w:rsid w:val="00C14308"/>
    <w:rsid w:val="00C147CE"/>
    <w:rsid w:val="00C1536E"/>
    <w:rsid w:val="00C16C30"/>
    <w:rsid w:val="00C21FA3"/>
    <w:rsid w:val="00C22D9B"/>
    <w:rsid w:val="00C2378C"/>
    <w:rsid w:val="00C2392B"/>
    <w:rsid w:val="00C23DD7"/>
    <w:rsid w:val="00C255A4"/>
    <w:rsid w:val="00C26689"/>
    <w:rsid w:val="00C26E70"/>
    <w:rsid w:val="00C27030"/>
    <w:rsid w:val="00C27CAA"/>
    <w:rsid w:val="00C30042"/>
    <w:rsid w:val="00C3294A"/>
    <w:rsid w:val="00C3389C"/>
    <w:rsid w:val="00C33A9B"/>
    <w:rsid w:val="00C33AF6"/>
    <w:rsid w:val="00C365E1"/>
    <w:rsid w:val="00C37CB2"/>
    <w:rsid w:val="00C40342"/>
    <w:rsid w:val="00C4036B"/>
    <w:rsid w:val="00C41C9B"/>
    <w:rsid w:val="00C4278E"/>
    <w:rsid w:val="00C42BB7"/>
    <w:rsid w:val="00C443BA"/>
    <w:rsid w:val="00C444D1"/>
    <w:rsid w:val="00C44A86"/>
    <w:rsid w:val="00C4558B"/>
    <w:rsid w:val="00C458BE"/>
    <w:rsid w:val="00C45E33"/>
    <w:rsid w:val="00C46501"/>
    <w:rsid w:val="00C5075F"/>
    <w:rsid w:val="00C50A80"/>
    <w:rsid w:val="00C51821"/>
    <w:rsid w:val="00C52350"/>
    <w:rsid w:val="00C52837"/>
    <w:rsid w:val="00C532B9"/>
    <w:rsid w:val="00C542C7"/>
    <w:rsid w:val="00C54555"/>
    <w:rsid w:val="00C550B0"/>
    <w:rsid w:val="00C578DA"/>
    <w:rsid w:val="00C57959"/>
    <w:rsid w:val="00C57B3C"/>
    <w:rsid w:val="00C6024B"/>
    <w:rsid w:val="00C60320"/>
    <w:rsid w:val="00C604B6"/>
    <w:rsid w:val="00C607EB"/>
    <w:rsid w:val="00C6174D"/>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5D"/>
    <w:rsid w:val="00C72FC5"/>
    <w:rsid w:val="00C73641"/>
    <w:rsid w:val="00C73AD3"/>
    <w:rsid w:val="00C73FC1"/>
    <w:rsid w:val="00C74237"/>
    <w:rsid w:val="00C74D7E"/>
    <w:rsid w:val="00C76B59"/>
    <w:rsid w:val="00C77E67"/>
    <w:rsid w:val="00C80745"/>
    <w:rsid w:val="00C81BBC"/>
    <w:rsid w:val="00C821D6"/>
    <w:rsid w:val="00C82601"/>
    <w:rsid w:val="00C8543E"/>
    <w:rsid w:val="00C85651"/>
    <w:rsid w:val="00C85E85"/>
    <w:rsid w:val="00C8759B"/>
    <w:rsid w:val="00C876DD"/>
    <w:rsid w:val="00C90E42"/>
    <w:rsid w:val="00C916D9"/>
    <w:rsid w:val="00C927D8"/>
    <w:rsid w:val="00C934D5"/>
    <w:rsid w:val="00C939EF"/>
    <w:rsid w:val="00C954B5"/>
    <w:rsid w:val="00C956DD"/>
    <w:rsid w:val="00C958DD"/>
    <w:rsid w:val="00C96005"/>
    <w:rsid w:val="00C962E8"/>
    <w:rsid w:val="00C96DB3"/>
    <w:rsid w:val="00CA1B28"/>
    <w:rsid w:val="00CA3A3D"/>
    <w:rsid w:val="00CA3AFA"/>
    <w:rsid w:val="00CA61EB"/>
    <w:rsid w:val="00CA67A5"/>
    <w:rsid w:val="00CA7023"/>
    <w:rsid w:val="00CA7864"/>
    <w:rsid w:val="00CA7F5D"/>
    <w:rsid w:val="00CB11D3"/>
    <w:rsid w:val="00CB1ABF"/>
    <w:rsid w:val="00CB2092"/>
    <w:rsid w:val="00CB268B"/>
    <w:rsid w:val="00CB297E"/>
    <w:rsid w:val="00CB4526"/>
    <w:rsid w:val="00CB6D38"/>
    <w:rsid w:val="00CB7036"/>
    <w:rsid w:val="00CC0DD8"/>
    <w:rsid w:val="00CC13DE"/>
    <w:rsid w:val="00CC21B6"/>
    <w:rsid w:val="00CC350F"/>
    <w:rsid w:val="00CC36F8"/>
    <w:rsid w:val="00CC3DF2"/>
    <w:rsid w:val="00CC429F"/>
    <w:rsid w:val="00CC4570"/>
    <w:rsid w:val="00CC49A1"/>
    <w:rsid w:val="00CC5B65"/>
    <w:rsid w:val="00CC60C6"/>
    <w:rsid w:val="00CC623F"/>
    <w:rsid w:val="00CC703D"/>
    <w:rsid w:val="00CD0640"/>
    <w:rsid w:val="00CD197B"/>
    <w:rsid w:val="00CD1E55"/>
    <w:rsid w:val="00CD1EAC"/>
    <w:rsid w:val="00CD2078"/>
    <w:rsid w:val="00CD2D78"/>
    <w:rsid w:val="00CD42A9"/>
    <w:rsid w:val="00CD4EC6"/>
    <w:rsid w:val="00CD5859"/>
    <w:rsid w:val="00CD60DD"/>
    <w:rsid w:val="00CD6E35"/>
    <w:rsid w:val="00CE0502"/>
    <w:rsid w:val="00CE11C2"/>
    <w:rsid w:val="00CE12AD"/>
    <w:rsid w:val="00CE23DE"/>
    <w:rsid w:val="00CE2F6D"/>
    <w:rsid w:val="00CE337C"/>
    <w:rsid w:val="00CE34C7"/>
    <w:rsid w:val="00CE3587"/>
    <w:rsid w:val="00CE38E2"/>
    <w:rsid w:val="00CE3A7A"/>
    <w:rsid w:val="00CE451C"/>
    <w:rsid w:val="00CE465E"/>
    <w:rsid w:val="00CE4797"/>
    <w:rsid w:val="00CE6543"/>
    <w:rsid w:val="00CE728A"/>
    <w:rsid w:val="00CE7B6D"/>
    <w:rsid w:val="00CE7D52"/>
    <w:rsid w:val="00CF01C5"/>
    <w:rsid w:val="00CF02F0"/>
    <w:rsid w:val="00CF1018"/>
    <w:rsid w:val="00CF2735"/>
    <w:rsid w:val="00CF331E"/>
    <w:rsid w:val="00CF519A"/>
    <w:rsid w:val="00CF530D"/>
    <w:rsid w:val="00CF5842"/>
    <w:rsid w:val="00D00EA5"/>
    <w:rsid w:val="00D00F15"/>
    <w:rsid w:val="00D03187"/>
    <w:rsid w:val="00D0404E"/>
    <w:rsid w:val="00D05192"/>
    <w:rsid w:val="00D05B89"/>
    <w:rsid w:val="00D05D92"/>
    <w:rsid w:val="00D06303"/>
    <w:rsid w:val="00D10075"/>
    <w:rsid w:val="00D1317B"/>
    <w:rsid w:val="00D13452"/>
    <w:rsid w:val="00D14C1C"/>
    <w:rsid w:val="00D14CB4"/>
    <w:rsid w:val="00D1514C"/>
    <w:rsid w:val="00D15773"/>
    <w:rsid w:val="00D16222"/>
    <w:rsid w:val="00D16E3C"/>
    <w:rsid w:val="00D17A92"/>
    <w:rsid w:val="00D2030C"/>
    <w:rsid w:val="00D2074A"/>
    <w:rsid w:val="00D21A4F"/>
    <w:rsid w:val="00D22BBF"/>
    <w:rsid w:val="00D23CC7"/>
    <w:rsid w:val="00D2407A"/>
    <w:rsid w:val="00D241BA"/>
    <w:rsid w:val="00D251F1"/>
    <w:rsid w:val="00D25836"/>
    <w:rsid w:val="00D260B2"/>
    <w:rsid w:val="00D26BA3"/>
    <w:rsid w:val="00D30825"/>
    <w:rsid w:val="00D30E27"/>
    <w:rsid w:val="00D31055"/>
    <w:rsid w:val="00D312ED"/>
    <w:rsid w:val="00D323EC"/>
    <w:rsid w:val="00D332E9"/>
    <w:rsid w:val="00D33777"/>
    <w:rsid w:val="00D3398B"/>
    <w:rsid w:val="00D33E9A"/>
    <w:rsid w:val="00D35AEF"/>
    <w:rsid w:val="00D35D6F"/>
    <w:rsid w:val="00D367F4"/>
    <w:rsid w:val="00D37291"/>
    <w:rsid w:val="00D40698"/>
    <w:rsid w:val="00D40D9D"/>
    <w:rsid w:val="00D40EB3"/>
    <w:rsid w:val="00D41150"/>
    <w:rsid w:val="00D42C5F"/>
    <w:rsid w:val="00D44123"/>
    <w:rsid w:val="00D445F2"/>
    <w:rsid w:val="00D44AB7"/>
    <w:rsid w:val="00D45690"/>
    <w:rsid w:val="00D4590D"/>
    <w:rsid w:val="00D45CFE"/>
    <w:rsid w:val="00D46A56"/>
    <w:rsid w:val="00D50AC6"/>
    <w:rsid w:val="00D50B71"/>
    <w:rsid w:val="00D50F60"/>
    <w:rsid w:val="00D50FEB"/>
    <w:rsid w:val="00D51804"/>
    <w:rsid w:val="00D51E12"/>
    <w:rsid w:val="00D5326D"/>
    <w:rsid w:val="00D53324"/>
    <w:rsid w:val="00D539A9"/>
    <w:rsid w:val="00D54412"/>
    <w:rsid w:val="00D550A0"/>
    <w:rsid w:val="00D56EC0"/>
    <w:rsid w:val="00D5730B"/>
    <w:rsid w:val="00D5741D"/>
    <w:rsid w:val="00D61D33"/>
    <w:rsid w:val="00D627EF"/>
    <w:rsid w:val="00D62FA1"/>
    <w:rsid w:val="00D637A4"/>
    <w:rsid w:val="00D64417"/>
    <w:rsid w:val="00D64975"/>
    <w:rsid w:val="00D658D7"/>
    <w:rsid w:val="00D65F87"/>
    <w:rsid w:val="00D66429"/>
    <w:rsid w:val="00D66D81"/>
    <w:rsid w:val="00D672B8"/>
    <w:rsid w:val="00D67935"/>
    <w:rsid w:val="00D67CA1"/>
    <w:rsid w:val="00D700D6"/>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4FF3"/>
    <w:rsid w:val="00D8537F"/>
    <w:rsid w:val="00D86564"/>
    <w:rsid w:val="00D90324"/>
    <w:rsid w:val="00D93ADB"/>
    <w:rsid w:val="00D93B90"/>
    <w:rsid w:val="00D94E6E"/>
    <w:rsid w:val="00D950F3"/>
    <w:rsid w:val="00D955A4"/>
    <w:rsid w:val="00D95ECC"/>
    <w:rsid w:val="00D96750"/>
    <w:rsid w:val="00D9777A"/>
    <w:rsid w:val="00DA03CF"/>
    <w:rsid w:val="00DA137D"/>
    <w:rsid w:val="00DA1C56"/>
    <w:rsid w:val="00DA1FE1"/>
    <w:rsid w:val="00DA2787"/>
    <w:rsid w:val="00DA2B73"/>
    <w:rsid w:val="00DA2E79"/>
    <w:rsid w:val="00DA34B4"/>
    <w:rsid w:val="00DA35ED"/>
    <w:rsid w:val="00DA4D19"/>
    <w:rsid w:val="00DA5358"/>
    <w:rsid w:val="00DA56E7"/>
    <w:rsid w:val="00DA5DFE"/>
    <w:rsid w:val="00DA66AF"/>
    <w:rsid w:val="00DA6CC6"/>
    <w:rsid w:val="00DB1488"/>
    <w:rsid w:val="00DB14A9"/>
    <w:rsid w:val="00DB22D0"/>
    <w:rsid w:val="00DB232D"/>
    <w:rsid w:val="00DB4296"/>
    <w:rsid w:val="00DB4492"/>
    <w:rsid w:val="00DB510B"/>
    <w:rsid w:val="00DB5D97"/>
    <w:rsid w:val="00DB5FF4"/>
    <w:rsid w:val="00DB6865"/>
    <w:rsid w:val="00DC01C7"/>
    <w:rsid w:val="00DC1EB7"/>
    <w:rsid w:val="00DC460D"/>
    <w:rsid w:val="00DC4CB4"/>
    <w:rsid w:val="00DC6B9C"/>
    <w:rsid w:val="00DC6C61"/>
    <w:rsid w:val="00DC78AD"/>
    <w:rsid w:val="00DC7BAB"/>
    <w:rsid w:val="00DC7EF3"/>
    <w:rsid w:val="00DD02E6"/>
    <w:rsid w:val="00DD0733"/>
    <w:rsid w:val="00DD0FE4"/>
    <w:rsid w:val="00DD10D7"/>
    <w:rsid w:val="00DD17BF"/>
    <w:rsid w:val="00DD1CD2"/>
    <w:rsid w:val="00DD2C47"/>
    <w:rsid w:val="00DD2EBC"/>
    <w:rsid w:val="00DD31F4"/>
    <w:rsid w:val="00DD3D09"/>
    <w:rsid w:val="00DD4B0E"/>
    <w:rsid w:val="00DD6D46"/>
    <w:rsid w:val="00DD7C59"/>
    <w:rsid w:val="00DE1001"/>
    <w:rsid w:val="00DE296D"/>
    <w:rsid w:val="00DE2B4F"/>
    <w:rsid w:val="00DE2C86"/>
    <w:rsid w:val="00DE40BD"/>
    <w:rsid w:val="00DE4526"/>
    <w:rsid w:val="00DE608D"/>
    <w:rsid w:val="00DE68AD"/>
    <w:rsid w:val="00DE6D0B"/>
    <w:rsid w:val="00DF03A4"/>
    <w:rsid w:val="00DF09FD"/>
    <w:rsid w:val="00DF0E91"/>
    <w:rsid w:val="00DF12B5"/>
    <w:rsid w:val="00DF2025"/>
    <w:rsid w:val="00DF2174"/>
    <w:rsid w:val="00DF2886"/>
    <w:rsid w:val="00DF3ABC"/>
    <w:rsid w:val="00E01A01"/>
    <w:rsid w:val="00E01A36"/>
    <w:rsid w:val="00E01F3D"/>
    <w:rsid w:val="00E020F9"/>
    <w:rsid w:val="00E03F09"/>
    <w:rsid w:val="00E04752"/>
    <w:rsid w:val="00E049D7"/>
    <w:rsid w:val="00E04AA5"/>
    <w:rsid w:val="00E04D60"/>
    <w:rsid w:val="00E053C8"/>
    <w:rsid w:val="00E05DE4"/>
    <w:rsid w:val="00E0734F"/>
    <w:rsid w:val="00E07BE8"/>
    <w:rsid w:val="00E07D03"/>
    <w:rsid w:val="00E07D21"/>
    <w:rsid w:val="00E102F6"/>
    <w:rsid w:val="00E1129F"/>
    <w:rsid w:val="00E1314C"/>
    <w:rsid w:val="00E14CEB"/>
    <w:rsid w:val="00E15E21"/>
    <w:rsid w:val="00E16ECD"/>
    <w:rsid w:val="00E17870"/>
    <w:rsid w:val="00E17E78"/>
    <w:rsid w:val="00E20B71"/>
    <w:rsid w:val="00E20DF7"/>
    <w:rsid w:val="00E21B41"/>
    <w:rsid w:val="00E22321"/>
    <w:rsid w:val="00E225F3"/>
    <w:rsid w:val="00E226B2"/>
    <w:rsid w:val="00E23B89"/>
    <w:rsid w:val="00E24BD7"/>
    <w:rsid w:val="00E24C99"/>
    <w:rsid w:val="00E25697"/>
    <w:rsid w:val="00E259BC"/>
    <w:rsid w:val="00E25C61"/>
    <w:rsid w:val="00E27C61"/>
    <w:rsid w:val="00E3292F"/>
    <w:rsid w:val="00E332C8"/>
    <w:rsid w:val="00E34476"/>
    <w:rsid w:val="00E35BD4"/>
    <w:rsid w:val="00E35F21"/>
    <w:rsid w:val="00E36AB6"/>
    <w:rsid w:val="00E423CF"/>
    <w:rsid w:val="00E4365B"/>
    <w:rsid w:val="00E440A7"/>
    <w:rsid w:val="00E44754"/>
    <w:rsid w:val="00E45B71"/>
    <w:rsid w:val="00E4701E"/>
    <w:rsid w:val="00E47672"/>
    <w:rsid w:val="00E5179B"/>
    <w:rsid w:val="00E52482"/>
    <w:rsid w:val="00E52F2C"/>
    <w:rsid w:val="00E54218"/>
    <w:rsid w:val="00E547FA"/>
    <w:rsid w:val="00E54B3C"/>
    <w:rsid w:val="00E54C64"/>
    <w:rsid w:val="00E6071A"/>
    <w:rsid w:val="00E61416"/>
    <w:rsid w:val="00E61606"/>
    <w:rsid w:val="00E62255"/>
    <w:rsid w:val="00E629E4"/>
    <w:rsid w:val="00E632C5"/>
    <w:rsid w:val="00E646DD"/>
    <w:rsid w:val="00E652AD"/>
    <w:rsid w:val="00E6594C"/>
    <w:rsid w:val="00E66105"/>
    <w:rsid w:val="00E6632D"/>
    <w:rsid w:val="00E669D2"/>
    <w:rsid w:val="00E70CA7"/>
    <w:rsid w:val="00E70D4B"/>
    <w:rsid w:val="00E7220D"/>
    <w:rsid w:val="00E72389"/>
    <w:rsid w:val="00E724A5"/>
    <w:rsid w:val="00E72E09"/>
    <w:rsid w:val="00E73052"/>
    <w:rsid w:val="00E74A40"/>
    <w:rsid w:val="00E75222"/>
    <w:rsid w:val="00E75F36"/>
    <w:rsid w:val="00E769EB"/>
    <w:rsid w:val="00E7799C"/>
    <w:rsid w:val="00E8015B"/>
    <w:rsid w:val="00E80738"/>
    <w:rsid w:val="00E808FD"/>
    <w:rsid w:val="00E812D8"/>
    <w:rsid w:val="00E8195B"/>
    <w:rsid w:val="00E81B07"/>
    <w:rsid w:val="00E8255E"/>
    <w:rsid w:val="00E825E2"/>
    <w:rsid w:val="00E83DFC"/>
    <w:rsid w:val="00E8417A"/>
    <w:rsid w:val="00E84D65"/>
    <w:rsid w:val="00E85470"/>
    <w:rsid w:val="00E85DCC"/>
    <w:rsid w:val="00E85ECC"/>
    <w:rsid w:val="00E8621D"/>
    <w:rsid w:val="00E8625A"/>
    <w:rsid w:val="00E86E98"/>
    <w:rsid w:val="00E86FA3"/>
    <w:rsid w:val="00E87DD6"/>
    <w:rsid w:val="00E900ED"/>
    <w:rsid w:val="00E9018A"/>
    <w:rsid w:val="00E9063E"/>
    <w:rsid w:val="00E9068B"/>
    <w:rsid w:val="00E90A92"/>
    <w:rsid w:val="00E9152E"/>
    <w:rsid w:val="00E91599"/>
    <w:rsid w:val="00E915B2"/>
    <w:rsid w:val="00E91A7C"/>
    <w:rsid w:val="00E92345"/>
    <w:rsid w:val="00E944CA"/>
    <w:rsid w:val="00E94ABB"/>
    <w:rsid w:val="00E961F1"/>
    <w:rsid w:val="00E96617"/>
    <w:rsid w:val="00E979B8"/>
    <w:rsid w:val="00EA00D3"/>
    <w:rsid w:val="00EA0193"/>
    <w:rsid w:val="00EA0CD5"/>
    <w:rsid w:val="00EA1DDB"/>
    <w:rsid w:val="00EA4A90"/>
    <w:rsid w:val="00EA4F43"/>
    <w:rsid w:val="00EA564B"/>
    <w:rsid w:val="00EA5A10"/>
    <w:rsid w:val="00EA6766"/>
    <w:rsid w:val="00EA7208"/>
    <w:rsid w:val="00EB3AB8"/>
    <w:rsid w:val="00EB3FC9"/>
    <w:rsid w:val="00EB45C4"/>
    <w:rsid w:val="00EB461E"/>
    <w:rsid w:val="00EC0838"/>
    <w:rsid w:val="00EC109F"/>
    <w:rsid w:val="00EC1944"/>
    <w:rsid w:val="00EC1B64"/>
    <w:rsid w:val="00EC32CA"/>
    <w:rsid w:val="00EC4552"/>
    <w:rsid w:val="00EC4678"/>
    <w:rsid w:val="00EC4FD5"/>
    <w:rsid w:val="00EC5419"/>
    <w:rsid w:val="00EC595A"/>
    <w:rsid w:val="00EC5AE8"/>
    <w:rsid w:val="00EC5BD3"/>
    <w:rsid w:val="00EC7442"/>
    <w:rsid w:val="00EC7E38"/>
    <w:rsid w:val="00ED0526"/>
    <w:rsid w:val="00ED1650"/>
    <w:rsid w:val="00ED2132"/>
    <w:rsid w:val="00ED220E"/>
    <w:rsid w:val="00ED42C6"/>
    <w:rsid w:val="00ED592A"/>
    <w:rsid w:val="00ED6611"/>
    <w:rsid w:val="00ED68D8"/>
    <w:rsid w:val="00ED6A83"/>
    <w:rsid w:val="00ED7F39"/>
    <w:rsid w:val="00EE006C"/>
    <w:rsid w:val="00EE1249"/>
    <w:rsid w:val="00EE3C32"/>
    <w:rsid w:val="00EE3E80"/>
    <w:rsid w:val="00EE45FD"/>
    <w:rsid w:val="00EE5672"/>
    <w:rsid w:val="00EE6AEE"/>
    <w:rsid w:val="00EE6E01"/>
    <w:rsid w:val="00EE73CB"/>
    <w:rsid w:val="00EE7897"/>
    <w:rsid w:val="00EF0050"/>
    <w:rsid w:val="00EF06AB"/>
    <w:rsid w:val="00EF0AB5"/>
    <w:rsid w:val="00EF0E08"/>
    <w:rsid w:val="00EF0FAF"/>
    <w:rsid w:val="00EF242F"/>
    <w:rsid w:val="00EF2464"/>
    <w:rsid w:val="00EF2683"/>
    <w:rsid w:val="00EF2E73"/>
    <w:rsid w:val="00EF4BBD"/>
    <w:rsid w:val="00EF5445"/>
    <w:rsid w:val="00EF5A09"/>
    <w:rsid w:val="00EF61E5"/>
    <w:rsid w:val="00EF652D"/>
    <w:rsid w:val="00EF656F"/>
    <w:rsid w:val="00F0001A"/>
    <w:rsid w:val="00F023BA"/>
    <w:rsid w:val="00F02DD5"/>
    <w:rsid w:val="00F02F4E"/>
    <w:rsid w:val="00F0348D"/>
    <w:rsid w:val="00F0349A"/>
    <w:rsid w:val="00F0362C"/>
    <w:rsid w:val="00F03737"/>
    <w:rsid w:val="00F039D7"/>
    <w:rsid w:val="00F03ADC"/>
    <w:rsid w:val="00F04852"/>
    <w:rsid w:val="00F04C72"/>
    <w:rsid w:val="00F05104"/>
    <w:rsid w:val="00F059F3"/>
    <w:rsid w:val="00F070C0"/>
    <w:rsid w:val="00F1114B"/>
    <w:rsid w:val="00F12731"/>
    <w:rsid w:val="00F12E3E"/>
    <w:rsid w:val="00F13048"/>
    <w:rsid w:val="00F13B94"/>
    <w:rsid w:val="00F13FE3"/>
    <w:rsid w:val="00F1413B"/>
    <w:rsid w:val="00F14366"/>
    <w:rsid w:val="00F16251"/>
    <w:rsid w:val="00F24ACB"/>
    <w:rsid w:val="00F24EC5"/>
    <w:rsid w:val="00F25E2E"/>
    <w:rsid w:val="00F26C7D"/>
    <w:rsid w:val="00F27430"/>
    <w:rsid w:val="00F301B7"/>
    <w:rsid w:val="00F30360"/>
    <w:rsid w:val="00F30E85"/>
    <w:rsid w:val="00F30F60"/>
    <w:rsid w:val="00F31794"/>
    <w:rsid w:val="00F32C6B"/>
    <w:rsid w:val="00F32DB0"/>
    <w:rsid w:val="00F3451B"/>
    <w:rsid w:val="00F35D54"/>
    <w:rsid w:val="00F35F15"/>
    <w:rsid w:val="00F37716"/>
    <w:rsid w:val="00F401D0"/>
    <w:rsid w:val="00F402B8"/>
    <w:rsid w:val="00F4119A"/>
    <w:rsid w:val="00F41473"/>
    <w:rsid w:val="00F41B53"/>
    <w:rsid w:val="00F42B7A"/>
    <w:rsid w:val="00F42F0C"/>
    <w:rsid w:val="00F43291"/>
    <w:rsid w:val="00F459CE"/>
    <w:rsid w:val="00F47DED"/>
    <w:rsid w:val="00F50243"/>
    <w:rsid w:val="00F50BB7"/>
    <w:rsid w:val="00F50C48"/>
    <w:rsid w:val="00F51A16"/>
    <w:rsid w:val="00F51A81"/>
    <w:rsid w:val="00F530DC"/>
    <w:rsid w:val="00F537CE"/>
    <w:rsid w:val="00F55B15"/>
    <w:rsid w:val="00F56241"/>
    <w:rsid w:val="00F567E9"/>
    <w:rsid w:val="00F56846"/>
    <w:rsid w:val="00F56F45"/>
    <w:rsid w:val="00F57481"/>
    <w:rsid w:val="00F609FB"/>
    <w:rsid w:val="00F61726"/>
    <w:rsid w:val="00F61A24"/>
    <w:rsid w:val="00F62304"/>
    <w:rsid w:val="00F62486"/>
    <w:rsid w:val="00F62BC5"/>
    <w:rsid w:val="00F62D7D"/>
    <w:rsid w:val="00F63CAD"/>
    <w:rsid w:val="00F64EF2"/>
    <w:rsid w:val="00F6646B"/>
    <w:rsid w:val="00F66736"/>
    <w:rsid w:val="00F673FA"/>
    <w:rsid w:val="00F675FA"/>
    <w:rsid w:val="00F70AE2"/>
    <w:rsid w:val="00F71083"/>
    <w:rsid w:val="00F71621"/>
    <w:rsid w:val="00F71FCF"/>
    <w:rsid w:val="00F720E6"/>
    <w:rsid w:val="00F722AD"/>
    <w:rsid w:val="00F72FAC"/>
    <w:rsid w:val="00F73EB5"/>
    <w:rsid w:val="00F742DF"/>
    <w:rsid w:val="00F750F3"/>
    <w:rsid w:val="00F7650A"/>
    <w:rsid w:val="00F774B4"/>
    <w:rsid w:val="00F80D46"/>
    <w:rsid w:val="00F820D3"/>
    <w:rsid w:val="00F82171"/>
    <w:rsid w:val="00F82CE8"/>
    <w:rsid w:val="00F82E74"/>
    <w:rsid w:val="00F82ED8"/>
    <w:rsid w:val="00F83BC7"/>
    <w:rsid w:val="00F83D38"/>
    <w:rsid w:val="00F84286"/>
    <w:rsid w:val="00F851D2"/>
    <w:rsid w:val="00F85359"/>
    <w:rsid w:val="00F903AD"/>
    <w:rsid w:val="00F90B97"/>
    <w:rsid w:val="00F9122B"/>
    <w:rsid w:val="00F91FFE"/>
    <w:rsid w:val="00F929B3"/>
    <w:rsid w:val="00F93B63"/>
    <w:rsid w:val="00F953B5"/>
    <w:rsid w:val="00F96E42"/>
    <w:rsid w:val="00F972DD"/>
    <w:rsid w:val="00F972F0"/>
    <w:rsid w:val="00F97A67"/>
    <w:rsid w:val="00F97C22"/>
    <w:rsid w:val="00FA02C9"/>
    <w:rsid w:val="00FA12FC"/>
    <w:rsid w:val="00FA1D92"/>
    <w:rsid w:val="00FA255D"/>
    <w:rsid w:val="00FA331F"/>
    <w:rsid w:val="00FA4DFA"/>
    <w:rsid w:val="00FA55C8"/>
    <w:rsid w:val="00FA584C"/>
    <w:rsid w:val="00FA614C"/>
    <w:rsid w:val="00FA709B"/>
    <w:rsid w:val="00FA7B90"/>
    <w:rsid w:val="00FB1C45"/>
    <w:rsid w:val="00FB33DC"/>
    <w:rsid w:val="00FB3AD2"/>
    <w:rsid w:val="00FB48D6"/>
    <w:rsid w:val="00FB53D7"/>
    <w:rsid w:val="00FC007B"/>
    <w:rsid w:val="00FC13A2"/>
    <w:rsid w:val="00FC23F5"/>
    <w:rsid w:val="00FC2783"/>
    <w:rsid w:val="00FC2A0B"/>
    <w:rsid w:val="00FC2C40"/>
    <w:rsid w:val="00FC3452"/>
    <w:rsid w:val="00FC3F08"/>
    <w:rsid w:val="00FC46A6"/>
    <w:rsid w:val="00FC4946"/>
    <w:rsid w:val="00FC4B7E"/>
    <w:rsid w:val="00FC4C32"/>
    <w:rsid w:val="00FC5080"/>
    <w:rsid w:val="00FC526E"/>
    <w:rsid w:val="00FC546F"/>
    <w:rsid w:val="00FC6A95"/>
    <w:rsid w:val="00FC6ADA"/>
    <w:rsid w:val="00FC7D57"/>
    <w:rsid w:val="00FD0678"/>
    <w:rsid w:val="00FD144C"/>
    <w:rsid w:val="00FD29AE"/>
    <w:rsid w:val="00FD3954"/>
    <w:rsid w:val="00FD5C21"/>
    <w:rsid w:val="00FD5E13"/>
    <w:rsid w:val="00FD6AC5"/>
    <w:rsid w:val="00FD7325"/>
    <w:rsid w:val="00FE04F3"/>
    <w:rsid w:val="00FE2F05"/>
    <w:rsid w:val="00FE42E4"/>
    <w:rsid w:val="00FE5800"/>
    <w:rsid w:val="00FE6160"/>
    <w:rsid w:val="00FF336E"/>
    <w:rsid w:val="00FF38DD"/>
    <w:rsid w:val="00FF38E3"/>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docId w15:val="{F8ED9EA6-8075-412D-8612-B07A1784D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EBD"/>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244576"/>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B007C7"/>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990FF9"/>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244576"/>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180575"/>
    <w:pPr>
      <w:spacing w:after="0" w:line="240" w:lineRule="auto"/>
    </w:pPr>
    <w:rPr>
      <w:rFonts w:ascii="Calibri" w:eastAsia="Calibri" w:hAnsi="Calibri" w:cs="Calibri"/>
      <w:lang w:val="en-GB" w:eastAsia="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CLRMapping">
    <w:name w:val="CLR Mapping"/>
    <w:basedOn w:val="Normal"/>
    <w:link w:val="CLRMappingChar"/>
    <w:autoRedefine/>
    <w:qFormat/>
    <w:rsid w:val="00030D5E"/>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030D5E"/>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42376596">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DIV001"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DB47FE0D-E1E9-4000-BC81-8BFB5F99DD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A25E719C-A5A2-41B7-8767-D5DB30873070}">
  <ds:schemaRefs>
    <ds:schemaRef ds:uri="http://schemas.openxmlformats.org/officeDocument/2006/bibliography"/>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19</Pages>
  <Words>3156</Words>
  <Characters>17833</Characters>
  <Application>Microsoft Office Word</Application>
  <DocSecurity>0</DocSecurity>
  <Lines>494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20726</CharactersWithSpaces>
  <SharedDoc>false</SharedDoc>
  <HLinks>
    <vt:vector size="150" baseType="variant">
      <vt:variant>
        <vt:i4>7798894</vt:i4>
      </vt:variant>
      <vt:variant>
        <vt:i4>165</vt:i4>
      </vt:variant>
      <vt:variant>
        <vt:i4>0</vt:i4>
      </vt:variant>
      <vt:variant>
        <vt:i4>5</vt:i4>
      </vt:variant>
      <vt:variant>
        <vt:lpwstr>https://compliantlearningresources.com.au/blog/simple-guide-to-contextualising-rto-training-resources-and-assessment-tools/</vt:lpwstr>
      </vt:variant>
      <vt:variant>
        <vt:lpwstr/>
      </vt:variant>
      <vt:variant>
        <vt:i4>2883704</vt:i4>
      </vt:variant>
      <vt:variant>
        <vt:i4>141</vt:i4>
      </vt:variant>
      <vt:variant>
        <vt:i4>0</vt:i4>
      </vt:variant>
      <vt:variant>
        <vt:i4>5</vt:i4>
      </vt:variant>
      <vt:variant>
        <vt:lpwstr>https://training.gov.au/Training/Details/CHCDIV001</vt:lpwstr>
      </vt:variant>
      <vt:variant>
        <vt:lpwstr/>
      </vt:variant>
      <vt:variant>
        <vt:i4>1310777</vt:i4>
      </vt:variant>
      <vt:variant>
        <vt:i4>134</vt:i4>
      </vt:variant>
      <vt:variant>
        <vt:i4>0</vt:i4>
      </vt:variant>
      <vt:variant>
        <vt:i4>5</vt:i4>
      </vt:variant>
      <vt:variant>
        <vt:lpwstr/>
      </vt:variant>
      <vt:variant>
        <vt:lpwstr>_Toc110407818</vt:lpwstr>
      </vt:variant>
      <vt:variant>
        <vt:i4>1310777</vt:i4>
      </vt:variant>
      <vt:variant>
        <vt:i4>128</vt:i4>
      </vt:variant>
      <vt:variant>
        <vt:i4>0</vt:i4>
      </vt:variant>
      <vt:variant>
        <vt:i4>5</vt:i4>
      </vt:variant>
      <vt:variant>
        <vt:lpwstr/>
      </vt:variant>
      <vt:variant>
        <vt:lpwstr>_Toc110407817</vt:lpwstr>
      </vt:variant>
      <vt:variant>
        <vt:i4>1310777</vt:i4>
      </vt:variant>
      <vt:variant>
        <vt:i4>122</vt:i4>
      </vt:variant>
      <vt:variant>
        <vt:i4>0</vt:i4>
      </vt:variant>
      <vt:variant>
        <vt:i4>5</vt:i4>
      </vt:variant>
      <vt:variant>
        <vt:lpwstr/>
      </vt:variant>
      <vt:variant>
        <vt:lpwstr>_Toc110407816</vt:lpwstr>
      </vt:variant>
      <vt:variant>
        <vt:i4>1310777</vt:i4>
      </vt:variant>
      <vt:variant>
        <vt:i4>116</vt:i4>
      </vt:variant>
      <vt:variant>
        <vt:i4>0</vt:i4>
      </vt:variant>
      <vt:variant>
        <vt:i4>5</vt:i4>
      </vt:variant>
      <vt:variant>
        <vt:lpwstr/>
      </vt:variant>
      <vt:variant>
        <vt:lpwstr>_Toc110407815</vt:lpwstr>
      </vt:variant>
      <vt:variant>
        <vt:i4>1310777</vt:i4>
      </vt:variant>
      <vt:variant>
        <vt:i4>110</vt:i4>
      </vt:variant>
      <vt:variant>
        <vt:i4>0</vt:i4>
      </vt:variant>
      <vt:variant>
        <vt:i4>5</vt:i4>
      </vt:variant>
      <vt:variant>
        <vt:lpwstr/>
      </vt:variant>
      <vt:variant>
        <vt:lpwstr>_Toc110407814</vt:lpwstr>
      </vt:variant>
      <vt:variant>
        <vt:i4>1310777</vt:i4>
      </vt:variant>
      <vt:variant>
        <vt:i4>104</vt:i4>
      </vt:variant>
      <vt:variant>
        <vt:i4>0</vt:i4>
      </vt:variant>
      <vt:variant>
        <vt:i4>5</vt:i4>
      </vt:variant>
      <vt:variant>
        <vt:lpwstr/>
      </vt:variant>
      <vt:variant>
        <vt:lpwstr>_Toc110407813</vt:lpwstr>
      </vt:variant>
      <vt:variant>
        <vt:i4>1310777</vt:i4>
      </vt:variant>
      <vt:variant>
        <vt:i4>98</vt:i4>
      </vt:variant>
      <vt:variant>
        <vt:i4>0</vt:i4>
      </vt:variant>
      <vt:variant>
        <vt:i4>5</vt:i4>
      </vt:variant>
      <vt:variant>
        <vt:lpwstr/>
      </vt:variant>
      <vt:variant>
        <vt:lpwstr>_Toc110407812</vt:lpwstr>
      </vt:variant>
      <vt:variant>
        <vt:i4>1310777</vt:i4>
      </vt:variant>
      <vt:variant>
        <vt:i4>92</vt:i4>
      </vt:variant>
      <vt:variant>
        <vt:i4>0</vt:i4>
      </vt:variant>
      <vt:variant>
        <vt:i4>5</vt:i4>
      </vt:variant>
      <vt:variant>
        <vt:lpwstr/>
      </vt:variant>
      <vt:variant>
        <vt:lpwstr>_Toc110407811</vt:lpwstr>
      </vt:variant>
      <vt:variant>
        <vt:i4>1310777</vt:i4>
      </vt:variant>
      <vt:variant>
        <vt:i4>86</vt:i4>
      </vt:variant>
      <vt:variant>
        <vt:i4>0</vt:i4>
      </vt:variant>
      <vt:variant>
        <vt:i4>5</vt:i4>
      </vt:variant>
      <vt:variant>
        <vt:lpwstr/>
      </vt:variant>
      <vt:variant>
        <vt:lpwstr>_Toc110407810</vt:lpwstr>
      </vt:variant>
      <vt:variant>
        <vt:i4>1376313</vt:i4>
      </vt:variant>
      <vt:variant>
        <vt:i4>80</vt:i4>
      </vt:variant>
      <vt:variant>
        <vt:i4>0</vt:i4>
      </vt:variant>
      <vt:variant>
        <vt:i4>5</vt:i4>
      </vt:variant>
      <vt:variant>
        <vt:lpwstr/>
      </vt:variant>
      <vt:variant>
        <vt:lpwstr>_Toc110407809</vt:lpwstr>
      </vt:variant>
      <vt:variant>
        <vt:i4>1376313</vt:i4>
      </vt:variant>
      <vt:variant>
        <vt:i4>74</vt:i4>
      </vt:variant>
      <vt:variant>
        <vt:i4>0</vt:i4>
      </vt:variant>
      <vt:variant>
        <vt:i4>5</vt:i4>
      </vt:variant>
      <vt:variant>
        <vt:lpwstr/>
      </vt:variant>
      <vt:variant>
        <vt:lpwstr>_Toc110407808</vt:lpwstr>
      </vt:variant>
      <vt:variant>
        <vt:i4>1376313</vt:i4>
      </vt:variant>
      <vt:variant>
        <vt:i4>68</vt:i4>
      </vt:variant>
      <vt:variant>
        <vt:i4>0</vt:i4>
      </vt:variant>
      <vt:variant>
        <vt:i4>5</vt:i4>
      </vt:variant>
      <vt:variant>
        <vt:lpwstr/>
      </vt:variant>
      <vt:variant>
        <vt:lpwstr>_Toc110407807</vt:lpwstr>
      </vt:variant>
      <vt:variant>
        <vt:i4>1376313</vt:i4>
      </vt:variant>
      <vt:variant>
        <vt:i4>62</vt:i4>
      </vt:variant>
      <vt:variant>
        <vt:i4>0</vt:i4>
      </vt:variant>
      <vt:variant>
        <vt:i4>5</vt:i4>
      </vt:variant>
      <vt:variant>
        <vt:lpwstr/>
      </vt:variant>
      <vt:variant>
        <vt:lpwstr>_Toc110407806</vt:lpwstr>
      </vt:variant>
      <vt:variant>
        <vt:i4>1376313</vt:i4>
      </vt:variant>
      <vt:variant>
        <vt:i4>56</vt:i4>
      </vt:variant>
      <vt:variant>
        <vt:i4>0</vt:i4>
      </vt:variant>
      <vt:variant>
        <vt:i4>5</vt:i4>
      </vt:variant>
      <vt:variant>
        <vt:lpwstr/>
      </vt:variant>
      <vt:variant>
        <vt:lpwstr>_Toc110407805</vt:lpwstr>
      </vt:variant>
      <vt:variant>
        <vt:i4>1376313</vt:i4>
      </vt:variant>
      <vt:variant>
        <vt:i4>50</vt:i4>
      </vt:variant>
      <vt:variant>
        <vt:i4>0</vt:i4>
      </vt:variant>
      <vt:variant>
        <vt:i4>5</vt:i4>
      </vt:variant>
      <vt:variant>
        <vt:lpwstr/>
      </vt:variant>
      <vt:variant>
        <vt:lpwstr>_Toc110407804</vt:lpwstr>
      </vt:variant>
      <vt:variant>
        <vt:i4>1376313</vt:i4>
      </vt:variant>
      <vt:variant>
        <vt:i4>44</vt:i4>
      </vt:variant>
      <vt:variant>
        <vt:i4>0</vt:i4>
      </vt:variant>
      <vt:variant>
        <vt:i4>5</vt:i4>
      </vt:variant>
      <vt:variant>
        <vt:lpwstr/>
      </vt:variant>
      <vt:variant>
        <vt:lpwstr>_Toc110407803</vt:lpwstr>
      </vt:variant>
      <vt:variant>
        <vt:i4>1376313</vt:i4>
      </vt:variant>
      <vt:variant>
        <vt:i4>38</vt:i4>
      </vt:variant>
      <vt:variant>
        <vt:i4>0</vt:i4>
      </vt:variant>
      <vt:variant>
        <vt:i4>5</vt:i4>
      </vt:variant>
      <vt:variant>
        <vt:lpwstr/>
      </vt:variant>
      <vt:variant>
        <vt:lpwstr>_Toc110407802</vt:lpwstr>
      </vt:variant>
      <vt:variant>
        <vt:i4>1376313</vt:i4>
      </vt:variant>
      <vt:variant>
        <vt:i4>32</vt:i4>
      </vt:variant>
      <vt:variant>
        <vt:i4>0</vt:i4>
      </vt:variant>
      <vt:variant>
        <vt:i4>5</vt:i4>
      </vt:variant>
      <vt:variant>
        <vt:lpwstr/>
      </vt:variant>
      <vt:variant>
        <vt:lpwstr>_Toc110407801</vt:lpwstr>
      </vt:variant>
      <vt:variant>
        <vt:i4>1376313</vt:i4>
      </vt:variant>
      <vt:variant>
        <vt:i4>26</vt:i4>
      </vt:variant>
      <vt:variant>
        <vt:i4>0</vt:i4>
      </vt:variant>
      <vt:variant>
        <vt:i4>5</vt:i4>
      </vt:variant>
      <vt:variant>
        <vt:lpwstr/>
      </vt:variant>
      <vt:variant>
        <vt:lpwstr>_Toc110407800</vt:lpwstr>
      </vt:variant>
      <vt:variant>
        <vt:i4>1835062</vt:i4>
      </vt:variant>
      <vt:variant>
        <vt:i4>20</vt:i4>
      </vt:variant>
      <vt:variant>
        <vt:i4>0</vt:i4>
      </vt:variant>
      <vt:variant>
        <vt:i4>5</vt:i4>
      </vt:variant>
      <vt:variant>
        <vt:lpwstr/>
      </vt:variant>
      <vt:variant>
        <vt:lpwstr>_Toc110407799</vt:lpwstr>
      </vt:variant>
      <vt:variant>
        <vt:i4>1835062</vt:i4>
      </vt:variant>
      <vt:variant>
        <vt:i4>14</vt:i4>
      </vt:variant>
      <vt:variant>
        <vt:i4>0</vt:i4>
      </vt:variant>
      <vt:variant>
        <vt:i4>5</vt:i4>
      </vt:variant>
      <vt:variant>
        <vt:lpwstr/>
      </vt:variant>
      <vt:variant>
        <vt:lpwstr>_Toc110407798</vt:lpwstr>
      </vt:variant>
      <vt:variant>
        <vt:i4>1835062</vt:i4>
      </vt:variant>
      <vt:variant>
        <vt:i4>8</vt:i4>
      </vt:variant>
      <vt:variant>
        <vt:i4>0</vt:i4>
      </vt:variant>
      <vt:variant>
        <vt:i4>5</vt:i4>
      </vt:variant>
      <vt:variant>
        <vt:lpwstr/>
      </vt:variant>
      <vt:variant>
        <vt:lpwstr>_Toc110407797</vt:lpwstr>
      </vt:variant>
      <vt:variant>
        <vt:i4>1835062</vt:i4>
      </vt:variant>
      <vt:variant>
        <vt:i4>2</vt:i4>
      </vt:variant>
      <vt:variant>
        <vt:i4>0</vt:i4>
      </vt:variant>
      <vt:variant>
        <vt:i4>5</vt:i4>
      </vt:variant>
      <vt:variant>
        <vt:lpwstr/>
      </vt:variant>
      <vt:variant>
        <vt:lpwstr>_Toc110407796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419</cp:revision>
  <dcterms:created xsi:type="dcterms:W3CDTF">2021-09-14T12:56:00Z</dcterms:created>
  <dcterms:modified xsi:type="dcterms:W3CDTF">2023-12-08T03:41:00Z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98532100</vt:r8>
  </property>
  <property fmtid="{D5CDD505-2E9C-101B-9397-08002B2CF9AE}" pid="5" name="xd_Signature">
    <vt:bool>false</vt:bool>
  </property>
  <property fmtid="{D5CDD505-2E9C-101B-9397-08002B2CF9AE}" pid="6" name="Whatisthisreference">
    <vt:lpwstr>Template used for developing formative activities that will go with the learner guide.</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Classroom Activity Booklet (Trainer Copy)</vt:lpwstr>
  </property>
  <property fmtid="{D5CDD505-2E9C-101B-9397-08002B2CF9AE}" pid="12" name="_ExtendedDescription">
    <vt:lpwstr/>
  </property>
  <property fmtid="{D5CDD505-2E9C-101B-9397-08002B2CF9AE}" pid="13" name="MSIP_Label_c1019aa4-092a-489f-a93b-50ae2bbd82bd_Enabled">
    <vt:lpwstr>true</vt:lpwstr>
  </property>
  <property fmtid="{D5CDD505-2E9C-101B-9397-08002B2CF9AE}" pid="14" name="MSIP_Label_c1019aa4-092a-489f-a93b-50ae2bbd82bd_SetDate">
    <vt:lpwstr>2022-11-11T03:00:37Z</vt:lpwstr>
  </property>
  <property fmtid="{D5CDD505-2E9C-101B-9397-08002B2CF9AE}" pid="15" name="MSIP_Label_c1019aa4-092a-489f-a93b-50ae2bbd82bd_Method">
    <vt:lpwstr>Standard</vt:lpwstr>
  </property>
  <property fmtid="{D5CDD505-2E9C-101B-9397-08002B2CF9AE}" pid="16" name="MSIP_Label_c1019aa4-092a-489f-a93b-50ae2bbd82bd_Name">
    <vt:lpwstr>defa4170-0d19-0005-0004-bc88714345d2</vt:lpwstr>
  </property>
  <property fmtid="{D5CDD505-2E9C-101B-9397-08002B2CF9AE}" pid="17" name="MSIP_Label_c1019aa4-092a-489f-a93b-50ae2bbd82bd_SiteId">
    <vt:lpwstr>6a3a435d-3aa3-47a8-87fa-0e6bd220e179</vt:lpwstr>
  </property>
  <property fmtid="{D5CDD505-2E9C-101B-9397-08002B2CF9AE}" pid="18" name="MSIP_Label_c1019aa4-092a-489f-a93b-50ae2bbd82bd_ActionId">
    <vt:lpwstr>8bc6e7c8-5ede-4871-8dcc-e7da6f03155d</vt:lpwstr>
  </property>
  <property fmtid="{D5CDD505-2E9C-101B-9397-08002B2CF9AE}" pid="19" name="MSIP_Label_c1019aa4-092a-489f-a93b-50ae2bbd82bd_ContentBits">
    <vt:lpwstr>0</vt:lpwstr>
  </property>
  <property fmtid="{D5CDD505-2E9C-101B-9397-08002B2CF9AE}" pid="20" name="_SourceUrl">
    <vt:lpwstr/>
  </property>
  <property fmtid="{D5CDD505-2E9C-101B-9397-08002B2CF9AE}" pid="21" name="_SharedFileIndex">
    <vt:lpwstr/>
  </property>
  <property fmtid="{D5CDD505-2E9C-101B-9397-08002B2CF9AE}" pid="22" name="GrammarlyDocumentId">
    <vt:lpwstr>7514becaf5374cec00bf03b65e6c775f8e2184cc961e6ff820dff863eac0582d</vt:lpwstr>
  </property>
</Properties>
</file>