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React动画的使用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借助于css的动画属性完成基础的动画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transition: all 1s ease-in;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5420" cy="1202055"/>
            <wp:effectExtent l="0" t="0" r="1143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使用@keyframes实现动画效果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css3中使用动画 通过keyframes来设置 通过animation来引用 切记 如果animation中不设定forwards时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那么动画的过程会体现处理，但是最后的结果会是动画又回归到初始化状态，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因此当设置forwards时动画就不会回归到初始化状态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hide-item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hide-item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0%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50%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aquamarine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100%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使用react-transition-group(react提供)来实现动画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项目中使用npm install react-transition-group --save进行依赖包的安装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使用&lt;CSSTransition&gt;&lt;/CSSTransition&gt;标签包裹想要加载动画的html代码模块。并设置相关的属性值。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2880" cy="1494155"/>
            <wp:effectExtent l="0" t="0" r="1397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in属性设置--&gt;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告诉CSSTransition 依靠那个值确定去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判断是否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实现动画效果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timeout属性设置--&gt;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动画持续的时间(单位是毫秒)其本质上是向包裹的html中自动添加样式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className属性设置--&gt;r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eact并没有将动画的特效做死，留有可供用户自定设置样式特效的空间。实现方法就是通过className=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fade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这样命名，同时在样式文件中重写样式属性即可。</w:t>
      </w: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6"/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classNames="fade"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 applies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fade-enter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fade-enter-active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fade-enter-done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fade-exit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fade-exit-active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fade-exit-done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fade-appear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, and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fade-appear-active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AFAFA"/>
        </w:rPr>
        <w:t>. Each individual classNames can also be specified independently like: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classNames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{{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appear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'my-appear'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appearActive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'my-active-appear'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enter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'my-enter'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enterActive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'my-active-enter'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enterDone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'my-done-enter'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exit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'my-exit'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exitActive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'my-active-exit'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21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exitDone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'my-done-exit'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AFAFA"/>
        </w:rPr>
        <w:t>,}}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1565275"/>
            <wp:effectExtent l="0" t="0" r="889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73910"/>
            <wp:effectExtent l="0" t="0" r="1206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unmountOnExit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属性设置--&gt;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移除demo 设置此后dome节点会在html中去除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1852295"/>
            <wp:effectExtent l="0" t="0" r="8255" b="146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效果图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732155"/>
            <wp:effectExtent l="0" t="0" r="1016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效果图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811530"/>
            <wp:effectExtent l="0" t="0" r="762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onEntered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函数--&gt;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是一个生命周期函数，当入场动画执行完毕之后会去触发的函数。这个函数可以接受一个参数el，el指的就是包裹的标签元素。通过js直接实现样式操作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onEntered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563370"/>
            <wp:effectExtent l="0" t="0" r="9525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appear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属性设置--&gt;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当appear={true}设定为true时说明被样式组件包裹的区域第一次加载实现时就要有动画效果，同时在样式文件里添加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fade-appear-active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100580"/>
            <wp:effectExtent l="0" t="0" r="10160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306955"/>
            <wp:effectExtent l="0" t="0" r="8890" b="171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在一组标签中使用react动画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项目中使用npm install react-transition-group --save进行依赖包的安装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引入依赖之后，在每个标签上包裹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二中描述的CSSTransition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513965"/>
            <wp:effectExtent l="0" t="0" r="10795" b="6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982C18"/>
    <w:multiLevelType w:val="singleLevel"/>
    <w:tmpl w:val="D9982C1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3C7B9D3"/>
    <w:multiLevelType w:val="singleLevel"/>
    <w:tmpl w:val="13C7B9D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690A943F"/>
    <w:multiLevelType w:val="singleLevel"/>
    <w:tmpl w:val="690A94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55AA"/>
    <w:rsid w:val="157833A3"/>
    <w:rsid w:val="15B56A1F"/>
    <w:rsid w:val="186A7D6B"/>
    <w:rsid w:val="193B1EA9"/>
    <w:rsid w:val="1ABF29C6"/>
    <w:rsid w:val="1BD527B9"/>
    <w:rsid w:val="1C9D34DF"/>
    <w:rsid w:val="22801423"/>
    <w:rsid w:val="2839382C"/>
    <w:rsid w:val="30F26636"/>
    <w:rsid w:val="36D100E3"/>
    <w:rsid w:val="37CF2042"/>
    <w:rsid w:val="39417ABC"/>
    <w:rsid w:val="3B5D3036"/>
    <w:rsid w:val="40FA2186"/>
    <w:rsid w:val="419E1A0C"/>
    <w:rsid w:val="455F12ED"/>
    <w:rsid w:val="46BB0C08"/>
    <w:rsid w:val="4B1B3BBC"/>
    <w:rsid w:val="4FF47BF7"/>
    <w:rsid w:val="510F5876"/>
    <w:rsid w:val="536112BC"/>
    <w:rsid w:val="5C3032E9"/>
    <w:rsid w:val="608A48D1"/>
    <w:rsid w:val="62171D94"/>
    <w:rsid w:val="62540D32"/>
    <w:rsid w:val="6F76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AK</dc:creator>
  <cp:lastModifiedBy>AK先生</cp:lastModifiedBy>
  <dcterms:modified xsi:type="dcterms:W3CDTF">2019-04-10T06:36:46Z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