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B0669" w14:textId="15F99154" w:rsidR="00DB4FA2" w:rsidRPr="003D7110" w:rsidRDefault="00EF0FAD" w:rsidP="000D16A3">
      <w:pPr>
        <w:rPr>
          <w:rFonts w:ascii="Garamond" w:hAnsi="Garamond"/>
          <w:b/>
          <w:sz w:val="26"/>
          <w:szCs w:val="26"/>
        </w:rPr>
      </w:pPr>
      <w:r w:rsidRPr="003D7110">
        <w:rPr>
          <w:rFonts w:ascii="Garamond" w:hAnsi="Garamond"/>
          <w:b/>
          <w:sz w:val="26"/>
          <w:szCs w:val="26"/>
        </w:rPr>
        <w:t>Data paper</w:t>
      </w:r>
      <w:r w:rsidR="00827D1C" w:rsidRPr="003D7110">
        <w:rPr>
          <w:rFonts w:ascii="Garamond" w:hAnsi="Garamond"/>
          <w:b/>
          <w:sz w:val="26"/>
          <w:szCs w:val="26"/>
        </w:rPr>
        <w:t xml:space="preserve"> </w:t>
      </w:r>
      <w:r w:rsidRPr="003D7110">
        <w:rPr>
          <w:rFonts w:ascii="Garamond" w:hAnsi="Garamond"/>
          <w:b/>
          <w:sz w:val="26"/>
          <w:szCs w:val="26"/>
        </w:rPr>
        <w:t xml:space="preserve">for submission to the Journal of Open </w:t>
      </w:r>
      <w:r w:rsidR="00B05589" w:rsidRPr="003D7110">
        <w:rPr>
          <w:rFonts w:ascii="Garamond" w:hAnsi="Garamond"/>
          <w:b/>
          <w:sz w:val="26"/>
          <w:szCs w:val="26"/>
        </w:rPr>
        <w:t>P</w:t>
      </w:r>
      <w:r w:rsidR="00CE5DCE" w:rsidRPr="003D7110">
        <w:rPr>
          <w:rFonts w:ascii="Garamond" w:hAnsi="Garamond"/>
          <w:b/>
          <w:sz w:val="26"/>
          <w:szCs w:val="26"/>
        </w:rPr>
        <w:t>sychology</w:t>
      </w:r>
      <w:r w:rsidR="0052390E" w:rsidRPr="003D7110">
        <w:rPr>
          <w:rFonts w:ascii="Garamond" w:hAnsi="Garamond"/>
          <w:b/>
          <w:sz w:val="26"/>
          <w:szCs w:val="26"/>
        </w:rPr>
        <w:t xml:space="preserve"> </w:t>
      </w:r>
      <w:r w:rsidRPr="003D7110">
        <w:rPr>
          <w:rFonts w:ascii="Garamond" w:hAnsi="Garamond"/>
          <w:b/>
          <w:sz w:val="26"/>
          <w:szCs w:val="26"/>
        </w:rPr>
        <w:t>Data</w:t>
      </w:r>
    </w:p>
    <w:p w14:paraId="6B61EA6B" w14:textId="77777777" w:rsidR="00EF0FAD" w:rsidRPr="003D7110" w:rsidRDefault="00EF0FAD" w:rsidP="000D16A3">
      <w:pPr>
        <w:rPr>
          <w:rFonts w:ascii="Garamond" w:hAnsi="Garamond"/>
        </w:rPr>
      </w:pPr>
    </w:p>
    <w:p w14:paraId="266B09E0" w14:textId="77777777" w:rsidR="00EF0FAD" w:rsidRPr="003D7110" w:rsidRDefault="00EF0FAD" w:rsidP="000D16A3">
      <w:pPr>
        <w:rPr>
          <w:rFonts w:ascii="Garamond" w:hAnsi="Garamond"/>
        </w:rPr>
      </w:pPr>
      <w:r w:rsidRPr="003D7110">
        <w:rPr>
          <w:rFonts w:ascii="Garamond" w:hAnsi="Garamond"/>
        </w:rPr>
        <w:t>To complete this template</w:t>
      </w:r>
      <w:r w:rsidR="006918FA" w:rsidRPr="003D7110">
        <w:rPr>
          <w:rFonts w:ascii="Garamond" w:hAnsi="Garamond"/>
        </w:rPr>
        <w:t>,</w:t>
      </w:r>
      <w:r w:rsidRPr="003D7110">
        <w:rPr>
          <w:rFonts w:ascii="Garamond" w:hAnsi="Garamond"/>
        </w:rPr>
        <w:t xml:space="preserve"> please replace the blue text with your own.</w:t>
      </w:r>
      <w:r w:rsidR="004A0A1B" w:rsidRPr="003D7110">
        <w:rPr>
          <w:rFonts w:ascii="Garamond" w:hAnsi="Garamond"/>
        </w:rPr>
        <w:t xml:space="preserve"> The paper has </w:t>
      </w:r>
      <w:r w:rsidR="009E62A0" w:rsidRPr="003D7110">
        <w:rPr>
          <w:rFonts w:ascii="Garamond" w:hAnsi="Garamond"/>
        </w:rPr>
        <w:t>four main</w:t>
      </w:r>
      <w:r w:rsidR="004A0A1B" w:rsidRPr="003D7110">
        <w:rPr>
          <w:rFonts w:ascii="Garamond" w:hAnsi="Garamond"/>
        </w:rPr>
        <w:t xml:space="preserve"> sections: (1) </w:t>
      </w:r>
      <w:r w:rsidR="009E62A0" w:rsidRPr="003D7110">
        <w:rPr>
          <w:rFonts w:ascii="Garamond" w:hAnsi="Garamond"/>
        </w:rPr>
        <w:t>Overview</w:t>
      </w:r>
      <w:r w:rsidR="004A0A1B" w:rsidRPr="003D7110">
        <w:rPr>
          <w:rFonts w:ascii="Garamond" w:hAnsi="Garamond"/>
        </w:rPr>
        <w:t>; (2) Methods; (3) Dataset description; (4) Reuse potential.</w:t>
      </w:r>
    </w:p>
    <w:p w14:paraId="7366ABB7" w14:textId="77777777" w:rsidR="008A0372" w:rsidRPr="003D7110" w:rsidRDefault="008A0372" w:rsidP="000D16A3">
      <w:pPr>
        <w:rPr>
          <w:rFonts w:ascii="Garamond" w:hAnsi="Garamond"/>
        </w:rPr>
      </w:pPr>
    </w:p>
    <w:p w14:paraId="44D68769" w14:textId="273ACFB7" w:rsidR="008A0372" w:rsidRPr="003D7110" w:rsidRDefault="000E702E" w:rsidP="000D16A3">
      <w:pPr>
        <w:rPr>
          <w:rFonts w:ascii="Garamond" w:hAnsi="Garamond"/>
        </w:rPr>
      </w:pPr>
      <w:r w:rsidRPr="003D7110">
        <w:rPr>
          <w:rFonts w:ascii="Garamond" w:hAnsi="Garamond"/>
        </w:rPr>
        <w:t>Please submit</w:t>
      </w:r>
      <w:r w:rsidR="008A0372" w:rsidRPr="003D7110">
        <w:rPr>
          <w:rFonts w:ascii="Garamond" w:hAnsi="Garamond"/>
        </w:rPr>
        <w:t xml:space="preserve"> the completed paper </w:t>
      </w:r>
      <w:r w:rsidR="001B0740" w:rsidRPr="003D7110">
        <w:rPr>
          <w:rFonts w:ascii="Garamond" w:hAnsi="Garamond"/>
        </w:rPr>
        <w:t xml:space="preserve">online at </w:t>
      </w:r>
      <w:hyperlink r:id="rId6" w:history="1">
        <w:r w:rsidR="001B0740" w:rsidRPr="003D7110">
          <w:rPr>
            <w:rStyle w:val="Hyperlink"/>
            <w:rFonts w:ascii="Garamond" w:hAnsi="Garamond"/>
          </w:rPr>
          <w:t>https://openpsychologydata.metajnl.com/</w:t>
        </w:r>
      </w:hyperlink>
    </w:p>
    <w:p w14:paraId="7515B1C4" w14:textId="77777777" w:rsidR="00865B3B" w:rsidRPr="003D7110" w:rsidRDefault="00865B3B" w:rsidP="000D16A3">
      <w:pPr>
        <w:pBdr>
          <w:bottom w:val="single" w:sz="6" w:space="1" w:color="auto"/>
        </w:pBdr>
        <w:rPr>
          <w:rFonts w:ascii="Garamond" w:hAnsi="Garamond"/>
        </w:rPr>
      </w:pPr>
    </w:p>
    <w:p w14:paraId="5C519840" w14:textId="77777777" w:rsidR="00EF0FAD" w:rsidRPr="003D7110" w:rsidRDefault="00EF0FAD" w:rsidP="000D16A3">
      <w:pPr>
        <w:rPr>
          <w:rFonts w:ascii="Garamond" w:hAnsi="Garamond"/>
        </w:rPr>
      </w:pPr>
    </w:p>
    <w:p w14:paraId="414AA664" w14:textId="77777777" w:rsidR="006A648B" w:rsidRPr="003D7110" w:rsidRDefault="006A648B" w:rsidP="000D16A3">
      <w:pPr>
        <w:rPr>
          <w:rFonts w:ascii="Garamond" w:hAnsi="Garamond"/>
          <w:b/>
          <w:sz w:val="26"/>
          <w:szCs w:val="26"/>
        </w:rPr>
      </w:pPr>
      <w:r w:rsidRPr="003D7110">
        <w:rPr>
          <w:rFonts w:ascii="Garamond" w:hAnsi="Garamond"/>
          <w:b/>
          <w:sz w:val="26"/>
          <w:szCs w:val="26"/>
        </w:rPr>
        <w:t>(1) Overview</w:t>
      </w:r>
    </w:p>
    <w:p w14:paraId="67DE2DAE" w14:textId="77777777" w:rsidR="006A648B" w:rsidRPr="003D7110" w:rsidRDefault="006A648B" w:rsidP="000D16A3">
      <w:pPr>
        <w:rPr>
          <w:rFonts w:ascii="Garamond" w:hAnsi="Garamond"/>
          <w:b/>
          <w:sz w:val="26"/>
          <w:szCs w:val="26"/>
        </w:rPr>
      </w:pPr>
    </w:p>
    <w:p w14:paraId="518B66DE" w14:textId="77777777" w:rsidR="00EF0FAD" w:rsidRPr="003D7110" w:rsidRDefault="00EF0FAD" w:rsidP="000D16A3">
      <w:pPr>
        <w:pStyle w:val="UPPaperTitle"/>
        <w:rPr>
          <w:rFonts w:ascii="Garamond" w:hAnsi="Garamond"/>
          <w:sz w:val="26"/>
          <w:szCs w:val="26"/>
        </w:rPr>
      </w:pPr>
      <w:r w:rsidRPr="003D7110">
        <w:rPr>
          <w:rFonts w:ascii="Garamond" w:hAnsi="Garamond"/>
          <w:sz w:val="26"/>
          <w:szCs w:val="26"/>
        </w:rPr>
        <w:t>Title</w:t>
      </w:r>
    </w:p>
    <w:p w14:paraId="6BF639BF" w14:textId="77777777" w:rsidR="00EF0FAD" w:rsidRPr="003D7110" w:rsidRDefault="008A0372" w:rsidP="00243076">
      <w:pPr>
        <w:pStyle w:val="UPPaperTitle"/>
        <w:rPr>
          <w:rFonts w:ascii="Garamond" w:hAnsi="Garamond"/>
          <w:color w:val="0000FF"/>
          <w:sz w:val="26"/>
          <w:szCs w:val="26"/>
        </w:rPr>
      </w:pPr>
      <w:r w:rsidRPr="003D7110">
        <w:rPr>
          <w:rFonts w:ascii="Garamond" w:hAnsi="Garamond"/>
          <w:color w:val="0000FF"/>
          <w:sz w:val="26"/>
          <w:szCs w:val="26"/>
        </w:rPr>
        <w:t>The title of the data paper should focus on the data, e.g. “</w:t>
      </w:r>
      <w:r w:rsidR="006922CF" w:rsidRPr="003D7110">
        <w:rPr>
          <w:rFonts w:ascii="Garamond" w:hAnsi="Garamond"/>
          <w:color w:val="0000FF"/>
          <w:sz w:val="26"/>
          <w:szCs w:val="26"/>
        </w:rPr>
        <w:t>Psych</w:t>
      </w:r>
      <w:r w:rsidR="00B05589" w:rsidRPr="003D7110">
        <w:rPr>
          <w:rFonts w:ascii="Garamond" w:hAnsi="Garamond"/>
          <w:color w:val="0000FF"/>
          <w:sz w:val="26"/>
          <w:szCs w:val="26"/>
        </w:rPr>
        <w:t>ology</w:t>
      </w:r>
      <w:r w:rsidRPr="003D7110">
        <w:rPr>
          <w:rFonts w:ascii="Garamond" w:hAnsi="Garamond"/>
          <w:color w:val="0000FF"/>
          <w:sz w:val="26"/>
          <w:szCs w:val="26"/>
        </w:rPr>
        <w:t xml:space="preserve"> data from the X project”. If the data is closely linked to a specific research paper, then “Data from Paper Title” is appropriate.</w:t>
      </w:r>
    </w:p>
    <w:p w14:paraId="60125231" w14:textId="77777777" w:rsidR="000D16A3" w:rsidRPr="003D7110" w:rsidRDefault="000D16A3" w:rsidP="000D16A3">
      <w:pPr>
        <w:rPr>
          <w:rFonts w:ascii="Garamond" w:hAnsi="Garamond"/>
        </w:rPr>
      </w:pPr>
    </w:p>
    <w:p w14:paraId="39E7FABE" w14:textId="1ACB7613" w:rsidR="00EF0FAD" w:rsidRPr="003D7110" w:rsidRDefault="00113FF6" w:rsidP="000D16A3">
      <w:pPr>
        <w:pStyle w:val="UPSectionHeading"/>
        <w:rPr>
          <w:rFonts w:ascii="Garamond" w:hAnsi="Garamond"/>
          <w:b w:val="0"/>
        </w:rPr>
      </w:pPr>
      <w:r w:rsidRPr="003D7110">
        <w:rPr>
          <w:rFonts w:ascii="Garamond" w:hAnsi="Garamond"/>
        </w:rPr>
        <w:t xml:space="preserve">Paper </w:t>
      </w:r>
      <w:r w:rsidR="00EF0FAD" w:rsidRPr="003D7110">
        <w:rPr>
          <w:rFonts w:ascii="Garamond" w:hAnsi="Garamond"/>
        </w:rPr>
        <w:t>Authors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644A4A7E" w14:textId="77777777" w:rsidR="003D7110" w:rsidRDefault="003D7110" w:rsidP="000D16A3">
      <w:pPr>
        <w:rPr>
          <w:rFonts w:ascii="Garamond" w:hAnsi="Garamond"/>
          <w:color w:val="0000FF"/>
        </w:rPr>
      </w:pPr>
    </w:p>
    <w:p w14:paraId="138B15CE" w14:textId="2BB89C20" w:rsidR="00EF0FAD" w:rsidRPr="003D7110" w:rsidRDefault="0099205F"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Condon</w:t>
      </w:r>
      <w:r w:rsidR="00EF0FAD" w:rsidRPr="003D7110">
        <w:rPr>
          <w:rFonts w:ascii="Garamond" w:hAnsi="Garamond"/>
          <w:color w:val="000000" w:themeColor="text1"/>
        </w:rPr>
        <w:t xml:space="preserve">, </w:t>
      </w:r>
      <w:r w:rsidR="003D7110" w:rsidRPr="003D7110">
        <w:rPr>
          <w:rFonts w:ascii="Garamond" w:hAnsi="Garamond"/>
          <w:color w:val="000000" w:themeColor="text1"/>
        </w:rPr>
        <w:t>David</w:t>
      </w:r>
    </w:p>
    <w:p w14:paraId="59D03DF3" w14:textId="2F6CCC15" w:rsidR="0099205F" w:rsidRPr="003D7110" w:rsidRDefault="0099205F"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Coughlin, Joshua</w:t>
      </w:r>
    </w:p>
    <w:p w14:paraId="7BDE1CAA" w14:textId="5AE203CC" w:rsidR="003D7110" w:rsidRPr="003D7110" w:rsidRDefault="003D7110" w:rsidP="000D16A3">
      <w:pPr>
        <w:rPr>
          <w:rFonts w:ascii="Garamond" w:hAnsi="Garamond"/>
          <w:color w:val="000000" w:themeColor="text1"/>
        </w:rPr>
      </w:pPr>
      <w:r w:rsidRPr="003D7110">
        <w:rPr>
          <w:rFonts w:ascii="Garamond" w:hAnsi="Garamond"/>
          <w:color w:val="000000" w:themeColor="text1"/>
        </w:rPr>
        <w:t>3. Weston, Sara</w:t>
      </w:r>
    </w:p>
    <w:p w14:paraId="24E5835F" w14:textId="77777777" w:rsidR="00EF0FAD" w:rsidRPr="003D7110" w:rsidRDefault="00EF0FAD" w:rsidP="000D16A3">
      <w:pPr>
        <w:rPr>
          <w:rFonts w:ascii="Garamond" w:hAnsi="Garamond"/>
        </w:rPr>
      </w:pPr>
    </w:p>
    <w:p w14:paraId="13EDA32A" w14:textId="0A7D7506" w:rsidR="0099205F" w:rsidRPr="003D7110" w:rsidRDefault="00113FF6" w:rsidP="000D16A3">
      <w:pPr>
        <w:pStyle w:val="UPSectionHeading"/>
        <w:rPr>
          <w:rFonts w:ascii="Garamond" w:hAnsi="Garamond"/>
        </w:rPr>
      </w:pPr>
      <w:r w:rsidRPr="003D7110">
        <w:rPr>
          <w:rFonts w:ascii="Garamond" w:hAnsi="Garamond"/>
        </w:rPr>
        <w:t xml:space="preserve">Paper </w:t>
      </w:r>
      <w:r w:rsidR="0099205F" w:rsidRPr="003D7110">
        <w:rPr>
          <w:rFonts w:ascii="Garamond" w:hAnsi="Garamond"/>
        </w:rPr>
        <w:t xml:space="preserve">Author </w:t>
      </w:r>
      <w:r w:rsidR="00693321" w:rsidRPr="003D7110">
        <w:rPr>
          <w:rFonts w:ascii="Garamond" w:hAnsi="Garamond"/>
        </w:rPr>
        <w:t>Contribution</w:t>
      </w:r>
      <w:r w:rsidR="00542AC9" w:rsidRPr="003D7110">
        <w:rPr>
          <w:rFonts w:ascii="Garamond" w:hAnsi="Garamond"/>
        </w:rPr>
        <w:t xml:space="preserve"> and </w:t>
      </w:r>
      <w:r w:rsidR="0099205F" w:rsidRPr="003D7110">
        <w:rPr>
          <w:rFonts w:ascii="Garamond" w:hAnsi="Garamond"/>
        </w:rPr>
        <w:t>Affiliations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7D87E679" w14:textId="77777777" w:rsidR="003D7110" w:rsidRDefault="003D7110" w:rsidP="000D16A3">
      <w:pPr>
        <w:rPr>
          <w:rFonts w:ascii="Garamond" w:hAnsi="Garamond"/>
          <w:color w:val="0000FF"/>
        </w:rPr>
      </w:pPr>
    </w:p>
    <w:p w14:paraId="1E9938F5" w14:textId="2047E506" w:rsidR="0099205F" w:rsidRPr="003D7110" w:rsidRDefault="00834FAD"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 xml:space="preserve">Designed data collection paradigm and analyses; collected set of trait descriptive adjectives and definitions; collected data on Prolific and </w:t>
      </w:r>
      <w:proofErr w:type="spellStart"/>
      <w:r w:rsidR="003D7110" w:rsidRPr="003D7110">
        <w:rPr>
          <w:rFonts w:ascii="Garamond" w:hAnsi="Garamond"/>
          <w:color w:val="000000" w:themeColor="text1"/>
        </w:rPr>
        <w:t>MTurk</w:t>
      </w:r>
      <w:proofErr w:type="spellEnd"/>
      <w:r w:rsidR="003D7110" w:rsidRPr="003D7110">
        <w:rPr>
          <w:rFonts w:ascii="Garamond" w:hAnsi="Garamond"/>
          <w:color w:val="000000" w:themeColor="text1"/>
        </w:rPr>
        <w:t>. Affiliation: University of Oregon.</w:t>
      </w:r>
    </w:p>
    <w:p w14:paraId="772AD968" w14:textId="37AFC11C" w:rsidR="00834FAD" w:rsidRPr="003D7110" w:rsidRDefault="00834FAD"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 xml:space="preserve">Used TDA and definitions to randomly generate two tests of adjective recognition; built Qualtrics surveys. </w:t>
      </w:r>
      <w:r w:rsidR="003D7110" w:rsidRPr="003D7110">
        <w:rPr>
          <w:rFonts w:ascii="Garamond" w:hAnsi="Garamond"/>
          <w:color w:val="000000" w:themeColor="text1"/>
        </w:rPr>
        <w:t>Affiliation: University of Oregon.</w:t>
      </w:r>
    </w:p>
    <w:p w14:paraId="6C90221E" w14:textId="3F1D44BC" w:rsidR="003D7110" w:rsidRPr="003D7110" w:rsidRDefault="003D7110" w:rsidP="000D16A3">
      <w:pPr>
        <w:rPr>
          <w:rFonts w:ascii="Garamond" w:hAnsi="Garamond"/>
          <w:color w:val="000000" w:themeColor="text1"/>
        </w:rPr>
      </w:pPr>
      <w:r w:rsidRPr="003D7110">
        <w:rPr>
          <w:rFonts w:ascii="Garamond" w:hAnsi="Garamond"/>
          <w:color w:val="000000" w:themeColor="text1"/>
        </w:rPr>
        <w:t xml:space="preserve">3. Calculated proportion correct for each item; identified poor items and readministered new items through Prolific; wrote data paper and build website. </w:t>
      </w:r>
      <w:r w:rsidRPr="003D7110">
        <w:rPr>
          <w:rFonts w:ascii="Garamond" w:hAnsi="Garamond"/>
          <w:color w:val="000000" w:themeColor="text1"/>
        </w:rPr>
        <w:t>Affiliation: University of Oregon.</w:t>
      </w:r>
    </w:p>
    <w:p w14:paraId="41E352C8" w14:textId="77777777" w:rsidR="00834FAD" w:rsidRPr="003D7110" w:rsidRDefault="00834FAD" w:rsidP="000D16A3">
      <w:pPr>
        <w:rPr>
          <w:rFonts w:ascii="Garamond" w:hAnsi="Garamond"/>
        </w:rPr>
      </w:pPr>
    </w:p>
    <w:p w14:paraId="48EBA0FE" w14:textId="77777777" w:rsidR="00EF0FAD" w:rsidRPr="003D7110" w:rsidRDefault="00EF0FAD" w:rsidP="000D16A3">
      <w:pPr>
        <w:pStyle w:val="UPSectionHeading"/>
        <w:rPr>
          <w:rFonts w:ascii="Garamond" w:hAnsi="Garamond"/>
        </w:rPr>
      </w:pPr>
      <w:r w:rsidRPr="003D7110">
        <w:rPr>
          <w:rFonts w:ascii="Garamond" w:hAnsi="Garamond"/>
        </w:rPr>
        <w:t>Abstract</w:t>
      </w:r>
    </w:p>
    <w:p w14:paraId="128BFE0D" w14:textId="77777777" w:rsidR="0047180B" w:rsidRPr="003D7110" w:rsidRDefault="0047180B" w:rsidP="000D16A3">
      <w:pPr>
        <w:rPr>
          <w:rFonts w:ascii="Garamond" w:hAnsi="Garamond"/>
          <w:color w:val="0000FF"/>
        </w:rPr>
      </w:pPr>
      <w:r w:rsidRPr="003D7110">
        <w:rPr>
          <w:rFonts w:ascii="Garamond" w:hAnsi="Garamond"/>
          <w:color w:val="0000FF"/>
        </w:rPr>
        <w:t xml:space="preserve">A short (ca. 100 word) summary of the dataset being described: what the data covers, how it was collected, </w:t>
      </w:r>
      <w:r w:rsidR="005B3226" w:rsidRPr="003D7110">
        <w:rPr>
          <w:rFonts w:ascii="Garamond" w:hAnsi="Garamond"/>
          <w:color w:val="0000FF"/>
        </w:rPr>
        <w:t xml:space="preserve">how it is stored, </w:t>
      </w:r>
      <w:r w:rsidRPr="003D7110">
        <w:rPr>
          <w:rFonts w:ascii="Garamond" w:hAnsi="Garamond"/>
          <w:color w:val="0000FF"/>
        </w:rPr>
        <w:t>and its reuse potential.</w:t>
      </w:r>
    </w:p>
    <w:p w14:paraId="1F9E0108" w14:textId="77777777" w:rsidR="0047180B" w:rsidRPr="003D7110" w:rsidRDefault="0047180B" w:rsidP="000D16A3">
      <w:pPr>
        <w:rPr>
          <w:rFonts w:ascii="Garamond" w:hAnsi="Garamond"/>
        </w:rPr>
      </w:pPr>
    </w:p>
    <w:p w14:paraId="0B9A4E40" w14:textId="77777777" w:rsidR="00EF0FAD" w:rsidRPr="003D7110" w:rsidRDefault="00EF0FAD" w:rsidP="000D16A3">
      <w:pPr>
        <w:pStyle w:val="UPSectionHeading"/>
        <w:rPr>
          <w:rFonts w:ascii="Garamond" w:hAnsi="Garamond"/>
        </w:rPr>
      </w:pPr>
      <w:r w:rsidRPr="003D7110">
        <w:rPr>
          <w:rFonts w:ascii="Garamond" w:hAnsi="Garamond"/>
        </w:rPr>
        <w:t>Keywords</w:t>
      </w:r>
    </w:p>
    <w:p w14:paraId="39B8A586" w14:textId="77777777" w:rsidR="00EF0FAD" w:rsidRPr="003D7110" w:rsidRDefault="0047180B" w:rsidP="000D16A3">
      <w:pPr>
        <w:rPr>
          <w:rFonts w:ascii="Garamond" w:hAnsi="Garamond"/>
          <w:color w:val="0000FF"/>
        </w:rPr>
      </w:pPr>
      <w:r w:rsidRPr="003D7110">
        <w:rPr>
          <w:rFonts w:ascii="Garamond" w:hAnsi="Garamond"/>
          <w:color w:val="0000FF"/>
        </w:rPr>
        <w:t xml:space="preserve">keyword 1; keyword 2; </w:t>
      </w:r>
      <w:r w:rsidRPr="003D7110">
        <w:rPr>
          <w:rFonts w:ascii="Garamond" w:hAnsi="Garamond"/>
          <w:i/>
          <w:color w:val="0000FF"/>
        </w:rPr>
        <w:t>etc.</w:t>
      </w:r>
    </w:p>
    <w:p w14:paraId="7BB2C8F6" w14:textId="77777777" w:rsidR="008A0372" w:rsidRPr="003D7110" w:rsidRDefault="008A0372" w:rsidP="000D16A3">
      <w:pPr>
        <w:pStyle w:val="UPSectionHeading"/>
        <w:rPr>
          <w:rFonts w:ascii="Garamond" w:hAnsi="Garamond"/>
          <w:sz w:val="10"/>
          <w:szCs w:val="10"/>
        </w:rPr>
      </w:pPr>
    </w:p>
    <w:p w14:paraId="1FF3864F" w14:textId="77777777" w:rsidR="009E0CD1" w:rsidRPr="003D7110" w:rsidRDefault="009E0CD1" w:rsidP="000D16A3">
      <w:pPr>
        <w:pStyle w:val="UPSectionHeading"/>
        <w:rPr>
          <w:rFonts w:ascii="Garamond" w:hAnsi="Garamond"/>
          <w:sz w:val="10"/>
          <w:szCs w:val="10"/>
        </w:rPr>
      </w:pPr>
    </w:p>
    <w:p w14:paraId="765051D4" w14:textId="77777777" w:rsidR="009E0CD1" w:rsidRPr="003D7110" w:rsidRDefault="009E0CD1" w:rsidP="009E0CD1">
      <w:pPr>
        <w:pStyle w:val="UPSectionHeading"/>
        <w:rPr>
          <w:rFonts w:ascii="Garamond" w:hAnsi="Garamond"/>
        </w:rPr>
      </w:pPr>
      <w:r w:rsidRPr="003D7110">
        <w:rPr>
          <w:rFonts w:ascii="Garamond" w:hAnsi="Garamond"/>
        </w:rPr>
        <w:t>Context</w:t>
      </w:r>
    </w:p>
    <w:p w14:paraId="02603166" w14:textId="77777777" w:rsidR="009E0CD1" w:rsidRPr="003D7110" w:rsidRDefault="009E0CD1" w:rsidP="009E0CD1">
      <w:pPr>
        <w:pStyle w:val="UPSectionHeading"/>
        <w:rPr>
          <w:rFonts w:ascii="Garamond" w:hAnsi="Garamond"/>
          <w:sz w:val="10"/>
          <w:szCs w:val="10"/>
        </w:rPr>
      </w:pPr>
    </w:p>
    <w:p w14:paraId="14D489EB" w14:textId="77777777" w:rsidR="00824272" w:rsidRPr="003D7110" w:rsidRDefault="00824272" w:rsidP="009E62A0">
      <w:pPr>
        <w:rPr>
          <w:rFonts w:ascii="Garamond" w:hAnsi="Garamond"/>
          <w:color w:val="0000FF"/>
        </w:rPr>
      </w:pPr>
    </w:p>
    <w:p w14:paraId="51EE36B3" w14:textId="4F64FD48" w:rsidR="00510981" w:rsidRDefault="00510981" w:rsidP="00510981">
      <w:pPr>
        <w:rPr>
          <w:rFonts w:ascii="Garamond" w:hAnsi="Garamond"/>
          <w:b/>
          <w:sz w:val="26"/>
        </w:rPr>
      </w:pPr>
      <w:r w:rsidRPr="003D7110">
        <w:rPr>
          <w:rFonts w:ascii="Garamond" w:hAnsi="Garamond"/>
          <w:b/>
          <w:sz w:val="26"/>
        </w:rPr>
        <w:t>Collection Date(s)</w:t>
      </w:r>
    </w:p>
    <w:p w14:paraId="70558593" w14:textId="77777777" w:rsidR="003D7110" w:rsidRPr="003D7110" w:rsidRDefault="003D7110" w:rsidP="00510981">
      <w:pPr>
        <w:rPr>
          <w:rFonts w:ascii="Garamond" w:hAnsi="Garamond"/>
          <w:b/>
          <w:sz w:val="26"/>
        </w:rPr>
      </w:pPr>
    </w:p>
    <w:p w14:paraId="30C46B82" w14:textId="57E6E17A" w:rsidR="00510981" w:rsidRPr="003D7110" w:rsidRDefault="003D7110" w:rsidP="009E62A0">
      <w:pPr>
        <w:rPr>
          <w:rFonts w:ascii="Garamond" w:hAnsi="Garamond"/>
          <w:color w:val="000000" w:themeColor="text1"/>
        </w:rPr>
      </w:pPr>
      <w:r w:rsidRPr="003D7110">
        <w:rPr>
          <w:rFonts w:ascii="Garamond" w:hAnsi="Garamond"/>
          <w:color w:val="000000" w:themeColor="text1"/>
        </w:rPr>
        <w:lastRenderedPageBreak/>
        <w:t>January 2020- April 2021</w:t>
      </w:r>
    </w:p>
    <w:p w14:paraId="32C45382" w14:textId="77777777" w:rsidR="00510981" w:rsidRPr="003D7110" w:rsidRDefault="00510981" w:rsidP="009E62A0">
      <w:pPr>
        <w:rPr>
          <w:rFonts w:ascii="Garamond" w:hAnsi="Garamond"/>
          <w:color w:val="0000FF"/>
        </w:rPr>
      </w:pPr>
    </w:p>
    <w:p w14:paraId="38BBBC49" w14:textId="1BF2511D" w:rsidR="00824272" w:rsidRDefault="00824272" w:rsidP="009E62A0">
      <w:pPr>
        <w:rPr>
          <w:rFonts w:ascii="Garamond" w:hAnsi="Garamond"/>
          <w:b/>
          <w:sz w:val="26"/>
        </w:rPr>
      </w:pPr>
      <w:r w:rsidRPr="003D7110">
        <w:rPr>
          <w:rFonts w:ascii="Garamond" w:hAnsi="Garamond"/>
          <w:b/>
          <w:sz w:val="26"/>
        </w:rPr>
        <w:t>Background</w:t>
      </w:r>
    </w:p>
    <w:p w14:paraId="3A1E90FD" w14:textId="77777777" w:rsidR="003D7110" w:rsidRPr="003D7110" w:rsidRDefault="003D7110" w:rsidP="009E62A0">
      <w:pPr>
        <w:rPr>
          <w:rFonts w:ascii="Garamond" w:hAnsi="Garamond"/>
          <w:b/>
          <w:sz w:val="26"/>
        </w:rPr>
      </w:pPr>
    </w:p>
    <w:p w14:paraId="7D42A13A" w14:textId="524B0AC6" w:rsidR="00F818EC" w:rsidRPr="007A28F4" w:rsidRDefault="00F818EC" w:rsidP="003D7110">
      <w:pPr>
        <w:rPr>
          <w:rFonts w:ascii="Garamond" w:hAnsi="Garamond"/>
          <w:color w:val="000000" w:themeColor="text1"/>
          <w:lang w:val="en-US"/>
        </w:rPr>
      </w:pPr>
      <w:r w:rsidRPr="007A28F4">
        <w:rPr>
          <w:rFonts w:ascii="Garamond" w:hAnsi="Garamond"/>
          <w:color w:val="000000" w:themeColor="text1"/>
          <w:lang w:val="en-US"/>
        </w:rPr>
        <w:t xml:space="preserve">A foundational theory in personality assessment – the “Lexical Hypothesis” – posits that all relevant psychological differences between people are marked by trait descriptive adjectives (TDAs), and thus these adjectives could serve as the universe of stimuli which would inform the structure of personality. The full number of TDAs is in the many thousands, and so cannot be administered to any single participant; as a result, early personality psychologists subjectively reduced the set of adjectives administered (XXXX). This is potentially problematic, as academic researchers may not recognize the obscure nature of some adjectives, especially to individuals with lower levels of education. </w:t>
      </w:r>
      <w:r w:rsidR="00E757D5" w:rsidRPr="007A28F4">
        <w:rPr>
          <w:rFonts w:ascii="Garamond" w:hAnsi="Garamond"/>
          <w:color w:val="000000" w:themeColor="text1"/>
          <w:lang w:val="en-US"/>
        </w:rPr>
        <w:t xml:space="preserve">Later research compounded such bias by using as participants homogenous samples of White, educated, and young individuals (e.g., the Eugene-Springfield Community Sample; XXXX). </w:t>
      </w:r>
    </w:p>
    <w:p w14:paraId="65077910" w14:textId="6ABC38D8" w:rsidR="00F818EC" w:rsidRPr="007A28F4" w:rsidRDefault="00F818EC" w:rsidP="003D7110">
      <w:pPr>
        <w:rPr>
          <w:rFonts w:ascii="Garamond" w:hAnsi="Garamond"/>
          <w:color w:val="000000" w:themeColor="text1"/>
          <w:lang w:val="en-US"/>
        </w:rPr>
      </w:pPr>
    </w:p>
    <w:p w14:paraId="7DABDBA6" w14:textId="0A981516" w:rsidR="003D7110" w:rsidRPr="003D7110" w:rsidRDefault="00F818EC" w:rsidP="001142C0">
      <w:pPr>
        <w:rPr>
          <w:rFonts w:ascii="Garamond" w:hAnsi="Garamond"/>
          <w:color w:val="000000" w:themeColor="text1"/>
          <w:lang w:val="en-US"/>
        </w:rPr>
      </w:pPr>
      <w:r w:rsidRPr="007A28F4">
        <w:rPr>
          <w:rFonts w:ascii="Garamond" w:hAnsi="Garamond"/>
          <w:color w:val="000000" w:themeColor="text1"/>
          <w:lang w:val="en-US"/>
        </w:rPr>
        <w:t xml:space="preserve">The current study sought to quantify the </w:t>
      </w:r>
      <w:r w:rsidR="00E757D5" w:rsidRPr="007A28F4">
        <w:rPr>
          <w:rFonts w:ascii="Garamond" w:hAnsi="Garamond"/>
          <w:color w:val="000000" w:themeColor="text1"/>
          <w:lang w:val="en-US"/>
        </w:rPr>
        <w:t xml:space="preserve">knowledge of 2,819 TDAs using a sample of participants recruited to be (close to) representative in terms of age, race/ethnicity, </w:t>
      </w:r>
      <w:r w:rsidR="001142C0" w:rsidRPr="007A28F4">
        <w:rPr>
          <w:rFonts w:ascii="Garamond" w:hAnsi="Garamond"/>
          <w:color w:val="000000" w:themeColor="text1"/>
          <w:lang w:val="en-US"/>
        </w:rPr>
        <w:t xml:space="preserve">gender, and education. </w:t>
      </w:r>
    </w:p>
    <w:p w14:paraId="63947D1A" w14:textId="77777777" w:rsidR="000E702E" w:rsidRPr="003D7110" w:rsidRDefault="000E702E" w:rsidP="009E62A0">
      <w:pPr>
        <w:rPr>
          <w:rFonts w:ascii="Garamond" w:hAnsi="Garamond"/>
          <w:color w:val="0000FF"/>
        </w:rPr>
      </w:pPr>
    </w:p>
    <w:p w14:paraId="5290347F" w14:textId="77777777" w:rsidR="006A648B" w:rsidRPr="003D7110" w:rsidRDefault="00A57058" w:rsidP="003D2A9A">
      <w:pPr>
        <w:pStyle w:val="UPSectionHeading"/>
        <w:rPr>
          <w:rFonts w:ascii="Garamond" w:hAnsi="Garamond"/>
          <w:szCs w:val="26"/>
        </w:rPr>
      </w:pPr>
      <w:r w:rsidRPr="003D7110">
        <w:rPr>
          <w:rFonts w:ascii="Garamond" w:hAnsi="Garamond"/>
          <w:szCs w:val="26"/>
        </w:rPr>
        <w:t xml:space="preserve"> </w:t>
      </w:r>
      <w:r w:rsidR="006A648B" w:rsidRPr="003D7110">
        <w:rPr>
          <w:rFonts w:ascii="Garamond" w:hAnsi="Garamond"/>
          <w:szCs w:val="26"/>
        </w:rPr>
        <w:t xml:space="preserve">(2) </w:t>
      </w:r>
      <w:r w:rsidR="00EF0FAD" w:rsidRPr="003D7110">
        <w:rPr>
          <w:rFonts w:ascii="Garamond" w:hAnsi="Garamond"/>
          <w:szCs w:val="26"/>
        </w:rPr>
        <w:t>Methods</w:t>
      </w:r>
    </w:p>
    <w:p w14:paraId="15EB13A9" w14:textId="77777777" w:rsidR="001142C0" w:rsidRDefault="001142C0" w:rsidP="000D16A3">
      <w:pPr>
        <w:rPr>
          <w:rFonts w:ascii="Garamond" w:hAnsi="Garamond"/>
          <w:color w:val="0000FF"/>
        </w:rPr>
      </w:pPr>
    </w:p>
    <w:p w14:paraId="013AD51E" w14:textId="076DAF4F" w:rsidR="00EF0FAD" w:rsidRPr="003D7110" w:rsidRDefault="003D2A9A" w:rsidP="000D16A3">
      <w:pPr>
        <w:rPr>
          <w:rFonts w:ascii="Garamond" w:hAnsi="Garamond"/>
          <w:color w:val="0000FF"/>
        </w:rPr>
      </w:pPr>
      <w:r w:rsidRPr="003D7110">
        <w:rPr>
          <w:rFonts w:ascii="Garamond" w:hAnsi="Garamond"/>
          <w:color w:val="0000FF"/>
        </w:rPr>
        <w:t>Describe the met</w:t>
      </w:r>
      <w:r w:rsidR="00360573" w:rsidRPr="003D7110">
        <w:rPr>
          <w:rFonts w:ascii="Garamond" w:hAnsi="Garamond"/>
          <w:color w:val="0000FF"/>
        </w:rPr>
        <w:t xml:space="preserve">hods used </w:t>
      </w:r>
      <w:r w:rsidR="00CC1C12" w:rsidRPr="003D7110">
        <w:rPr>
          <w:rFonts w:ascii="Garamond" w:hAnsi="Garamond"/>
          <w:color w:val="0000FF"/>
        </w:rPr>
        <w:t>in data collection (</w:t>
      </w:r>
      <w:r w:rsidR="006E0233" w:rsidRPr="003D7110">
        <w:rPr>
          <w:rFonts w:ascii="Garamond" w:hAnsi="Garamond"/>
          <w:color w:val="0000FF"/>
        </w:rPr>
        <w:t xml:space="preserve">ca. 100-200 words), </w:t>
      </w:r>
      <w:r w:rsidR="00360573" w:rsidRPr="003D7110">
        <w:rPr>
          <w:rFonts w:ascii="Garamond" w:hAnsi="Garamond"/>
          <w:color w:val="0000FF"/>
        </w:rPr>
        <w:t>including the following sub-headings:</w:t>
      </w:r>
    </w:p>
    <w:p w14:paraId="490E7F5E" w14:textId="77777777" w:rsidR="00113FF6" w:rsidRPr="003D7110" w:rsidRDefault="00113FF6" w:rsidP="000D16A3">
      <w:pPr>
        <w:rPr>
          <w:rFonts w:ascii="Garamond" w:hAnsi="Garamond"/>
        </w:rPr>
      </w:pPr>
    </w:p>
    <w:p w14:paraId="4C391E14" w14:textId="77777777" w:rsidR="003D2A9A" w:rsidRPr="003D7110" w:rsidRDefault="00DD615D" w:rsidP="000D16A3">
      <w:pPr>
        <w:rPr>
          <w:rFonts w:ascii="Garamond" w:hAnsi="Garamond"/>
          <w:b/>
          <w:i/>
        </w:rPr>
      </w:pPr>
      <w:r w:rsidRPr="003D7110">
        <w:rPr>
          <w:rFonts w:ascii="Garamond" w:hAnsi="Garamond"/>
          <w:b/>
          <w:i/>
        </w:rPr>
        <w:t>Sample</w:t>
      </w:r>
    </w:p>
    <w:p w14:paraId="4643BDE8" w14:textId="76FB1D74" w:rsidR="00360573" w:rsidRPr="007A28F4" w:rsidRDefault="001142C0" w:rsidP="000D16A3">
      <w:pPr>
        <w:rPr>
          <w:rFonts w:ascii="Garamond" w:hAnsi="Garamond"/>
          <w:color w:val="000000" w:themeColor="text1"/>
        </w:rPr>
      </w:pPr>
      <w:r w:rsidRPr="007A28F4">
        <w:rPr>
          <w:rFonts w:ascii="Garamond" w:hAnsi="Garamond"/>
          <w:color w:val="000000" w:themeColor="text1"/>
        </w:rPr>
        <w:t>Participants (</w:t>
      </w:r>
      <w:r w:rsidRPr="007A28F4">
        <w:rPr>
          <w:rFonts w:ascii="Garamond" w:hAnsi="Garamond"/>
          <w:i/>
          <w:iCs/>
          <w:color w:val="000000" w:themeColor="text1"/>
        </w:rPr>
        <w:t>N</w:t>
      </w:r>
      <w:r w:rsidRPr="007A28F4">
        <w:rPr>
          <w:rFonts w:ascii="Garamond" w:hAnsi="Garamond"/>
          <w:color w:val="000000" w:themeColor="text1"/>
        </w:rPr>
        <w:t xml:space="preserve"> = 1,572</w:t>
      </w:r>
      <w:r w:rsidR="00A2367D" w:rsidRPr="007A28F4">
        <w:rPr>
          <w:rFonts w:ascii="Garamond" w:hAnsi="Garamond"/>
          <w:color w:val="000000" w:themeColor="text1"/>
        </w:rPr>
        <w:t>; 57% female</w:t>
      </w:r>
      <w:r w:rsidRPr="007A28F4">
        <w:rPr>
          <w:rFonts w:ascii="Garamond" w:hAnsi="Garamond"/>
          <w:color w:val="000000" w:themeColor="text1"/>
        </w:rPr>
        <w:t>) were recruited from Prolific and Amazon Mechanical Turk</w:t>
      </w:r>
      <w:r w:rsidR="00A2367D" w:rsidRPr="007A28F4">
        <w:rPr>
          <w:rFonts w:ascii="Garamond" w:hAnsi="Garamond"/>
          <w:color w:val="000000" w:themeColor="text1"/>
        </w:rPr>
        <w:t xml:space="preserve"> (</w:t>
      </w:r>
      <w:proofErr w:type="spellStart"/>
      <w:r w:rsidR="00A2367D" w:rsidRPr="007A28F4">
        <w:rPr>
          <w:rFonts w:ascii="Garamond" w:hAnsi="Garamond"/>
          <w:color w:val="000000" w:themeColor="text1"/>
        </w:rPr>
        <w:t>MTurk</w:t>
      </w:r>
      <w:proofErr w:type="spellEnd"/>
      <w:r w:rsidR="00A2367D" w:rsidRPr="007A28F4">
        <w:rPr>
          <w:rFonts w:ascii="Garamond" w:hAnsi="Garamond"/>
          <w:color w:val="000000" w:themeColor="text1"/>
        </w:rPr>
        <w:t xml:space="preserve">). </w:t>
      </w:r>
      <w:r w:rsidR="007A28F4" w:rsidRPr="007A28F4">
        <w:rPr>
          <w:rFonts w:ascii="Garamond" w:hAnsi="Garamond"/>
          <w:color w:val="000000" w:themeColor="text1"/>
        </w:rPr>
        <w:t xml:space="preserve">Just over one third (39%) had only a high school diploma or GED or less education, while 12% had an </w:t>
      </w:r>
      <w:proofErr w:type="gramStart"/>
      <w:r w:rsidR="007A28F4" w:rsidRPr="007A28F4">
        <w:rPr>
          <w:rFonts w:ascii="Garamond" w:hAnsi="Garamond"/>
          <w:color w:val="000000" w:themeColor="text1"/>
        </w:rPr>
        <w:t>associate’s</w:t>
      </w:r>
      <w:proofErr w:type="gramEnd"/>
      <w:r w:rsidR="007A28F4" w:rsidRPr="007A28F4">
        <w:rPr>
          <w:rFonts w:ascii="Garamond" w:hAnsi="Garamond"/>
          <w:color w:val="000000" w:themeColor="text1"/>
        </w:rPr>
        <w:t xml:space="preserve"> degree or higher. A majority (74%) of participants identified as White, 9% identified as Black, 6% as Asian, 5% as Hispanic, 1% as American Indian or Alaskan Native, and 4% as mixed race. A majority (66%) had a household income of $60K or less. </w:t>
      </w:r>
    </w:p>
    <w:p w14:paraId="2FD9428D" w14:textId="77777777" w:rsidR="00A854B1" w:rsidRPr="003D7110" w:rsidRDefault="00A854B1" w:rsidP="000D16A3">
      <w:pPr>
        <w:rPr>
          <w:rFonts w:ascii="Garamond" w:hAnsi="Garamond"/>
        </w:rPr>
      </w:pPr>
    </w:p>
    <w:p w14:paraId="3CDAE9D3" w14:textId="77777777" w:rsidR="003D2A9A" w:rsidRPr="003D7110" w:rsidRDefault="00DD615D" w:rsidP="000D16A3">
      <w:pPr>
        <w:rPr>
          <w:rFonts w:ascii="Garamond" w:hAnsi="Garamond"/>
          <w:b/>
          <w:i/>
        </w:rPr>
      </w:pPr>
      <w:r w:rsidRPr="003D7110">
        <w:rPr>
          <w:rFonts w:ascii="Garamond" w:hAnsi="Garamond"/>
          <w:b/>
          <w:i/>
        </w:rPr>
        <w:t>Materials</w:t>
      </w:r>
    </w:p>
    <w:p w14:paraId="35490BE2" w14:textId="1AA5EC9F" w:rsidR="00914E0A" w:rsidRPr="00E01C6D" w:rsidRDefault="00914E0A" w:rsidP="000D16A3">
      <w:pPr>
        <w:rPr>
          <w:rFonts w:ascii="Garamond" w:hAnsi="Garamond"/>
          <w:color w:val="000000" w:themeColor="text1"/>
        </w:rPr>
      </w:pPr>
      <w:r w:rsidRPr="00E01C6D">
        <w:rPr>
          <w:rFonts w:ascii="Garamond" w:hAnsi="Garamond"/>
          <w:color w:val="000000" w:themeColor="text1"/>
        </w:rPr>
        <w:t>Describe the test materials, stimuli, number of items, instructions, and, if applicable, factors in the experimental design.</w:t>
      </w:r>
    </w:p>
    <w:p w14:paraId="6A733E71" w14:textId="622F551B" w:rsidR="007A28F4" w:rsidRPr="00E01C6D" w:rsidRDefault="007A28F4" w:rsidP="000D16A3">
      <w:pPr>
        <w:rPr>
          <w:rFonts w:ascii="Garamond" w:hAnsi="Garamond"/>
          <w:color w:val="000000" w:themeColor="text1"/>
        </w:rPr>
      </w:pPr>
    </w:p>
    <w:p w14:paraId="3D017B35" w14:textId="77777777" w:rsidR="00E01C6D" w:rsidRPr="00E01C6D" w:rsidRDefault="007A28F4" w:rsidP="000D16A3">
      <w:pPr>
        <w:rPr>
          <w:rFonts w:ascii="Garamond" w:hAnsi="Garamond"/>
          <w:color w:val="000000" w:themeColor="text1"/>
        </w:rPr>
      </w:pPr>
      <w:r w:rsidRPr="00E01C6D">
        <w:rPr>
          <w:rFonts w:ascii="Garamond" w:hAnsi="Garamond"/>
          <w:color w:val="000000" w:themeColor="text1"/>
        </w:rPr>
        <w:t xml:space="preserve">Using a set of 2,819 TDA adjectives and their definitions, we randomly generated multiple-choice items to test recognition of each </w:t>
      </w:r>
      <w:r w:rsidR="00E01C6D" w:rsidRPr="00E01C6D">
        <w:rPr>
          <w:rFonts w:ascii="Garamond" w:hAnsi="Garamond"/>
          <w:color w:val="000000" w:themeColor="text1"/>
        </w:rPr>
        <w:t>TDA</w:t>
      </w:r>
      <w:r w:rsidRPr="00E01C6D">
        <w:rPr>
          <w:rFonts w:ascii="Garamond" w:hAnsi="Garamond"/>
          <w:color w:val="000000" w:themeColor="text1"/>
        </w:rPr>
        <w:t xml:space="preserve">. Each item took the following form: the definition was presented, and participants were asked to select the correct adjective from a list of six words. Participants were also given the options of “I don’t know” and “None of these.” The five distractor items were randomly chosen from the set of 2,819. </w:t>
      </w:r>
      <w:r w:rsidR="00E01C6D" w:rsidRPr="00E01C6D">
        <w:rPr>
          <w:rFonts w:ascii="Garamond" w:hAnsi="Garamond"/>
          <w:color w:val="000000" w:themeColor="text1"/>
        </w:rPr>
        <w:t xml:space="preserve">Two items were randomly generated for each TDA, to avoid the possibility that item difficulty estimates were driven artificially low by the chance-inclusion of a similar word. </w:t>
      </w:r>
    </w:p>
    <w:p w14:paraId="47FE3BD1" w14:textId="77777777" w:rsidR="00E01C6D" w:rsidRPr="00E01C6D" w:rsidRDefault="00E01C6D" w:rsidP="000D16A3">
      <w:pPr>
        <w:rPr>
          <w:rFonts w:ascii="Garamond" w:hAnsi="Garamond"/>
          <w:color w:val="000000" w:themeColor="text1"/>
        </w:rPr>
      </w:pPr>
    </w:p>
    <w:p w14:paraId="55EFCA51" w14:textId="6B315C91" w:rsidR="00E01C6D" w:rsidRPr="00E01C6D" w:rsidRDefault="00E01C6D" w:rsidP="000D16A3">
      <w:pPr>
        <w:rPr>
          <w:rFonts w:ascii="Garamond" w:hAnsi="Garamond"/>
          <w:color w:val="000000" w:themeColor="text1"/>
        </w:rPr>
      </w:pPr>
    </w:p>
    <w:p w14:paraId="3980B3FD" w14:textId="1985BC11" w:rsidR="00E01C6D" w:rsidRPr="00E01C6D" w:rsidRDefault="00E01C6D" w:rsidP="000D16A3">
      <w:pPr>
        <w:rPr>
          <w:rFonts w:ascii="Garamond" w:hAnsi="Garamond"/>
          <w:color w:val="000000" w:themeColor="text1"/>
        </w:rPr>
      </w:pPr>
    </w:p>
    <w:p w14:paraId="3A8C92C5" w14:textId="77777777" w:rsidR="00E01C6D" w:rsidRPr="00E01C6D" w:rsidRDefault="00E01C6D" w:rsidP="000D16A3">
      <w:pPr>
        <w:rPr>
          <w:rFonts w:ascii="Garamond" w:hAnsi="Garamond"/>
          <w:color w:val="000000" w:themeColor="text1"/>
        </w:rPr>
      </w:pPr>
    </w:p>
    <w:p w14:paraId="4E59BAD6" w14:textId="77777777" w:rsidR="00914E0A" w:rsidRPr="00E01C6D" w:rsidRDefault="00914E0A" w:rsidP="000D16A3">
      <w:pPr>
        <w:rPr>
          <w:rFonts w:ascii="Garamond" w:hAnsi="Garamond"/>
          <w:color w:val="000000" w:themeColor="text1"/>
        </w:rPr>
      </w:pPr>
    </w:p>
    <w:p w14:paraId="6361867F" w14:textId="77777777" w:rsidR="00914E0A" w:rsidRPr="00E01C6D" w:rsidRDefault="00914E0A" w:rsidP="00914E0A">
      <w:pPr>
        <w:rPr>
          <w:rFonts w:ascii="Garamond" w:hAnsi="Garamond"/>
          <w:b/>
          <w:i/>
          <w:color w:val="000000" w:themeColor="text1"/>
        </w:rPr>
      </w:pPr>
      <w:r w:rsidRPr="00E01C6D">
        <w:rPr>
          <w:rFonts w:ascii="Garamond" w:hAnsi="Garamond"/>
          <w:b/>
          <w:i/>
          <w:color w:val="000000" w:themeColor="text1"/>
        </w:rPr>
        <w:t>Procedures</w:t>
      </w:r>
    </w:p>
    <w:p w14:paraId="56FFB0DE" w14:textId="77777777" w:rsidR="00E01C6D" w:rsidRPr="00E01C6D" w:rsidRDefault="00E01C6D" w:rsidP="00E01C6D">
      <w:pPr>
        <w:rPr>
          <w:rFonts w:ascii="Garamond" w:hAnsi="Garamond"/>
          <w:color w:val="000000" w:themeColor="text1"/>
        </w:rPr>
      </w:pPr>
      <w:r w:rsidRPr="00E01C6D">
        <w:rPr>
          <w:rFonts w:ascii="Garamond" w:hAnsi="Garamond"/>
          <w:color w:val="000000" w:themeColor="text1"/>
        </w:rPr>
        <w:t xml:space="preserve">Items were separated into Forms A and B (i.e., each TDA had one item on each form). Forms were administered as separate projects on Prolific and </w:t>
      </w:r>
      <w:proofErr w:type="spellStart"/>
      <w:r w:rsidRPr="00E01C6D">
        <w:rPr>
          <w:rFonts w:ascii="Garamond" w:hAnsi="Garamond"/>
          <w:color w:val="000000" w:themeColor="text1"/>
        </w:rPr>
        <w:t>MTurk</w:t>
      </w:r>
      <w:proofErr w:type="spellEnd"/>
      <w:r w:rsidRPr="00E01C6D">
        <w:rPr>
          <w:rFonts w:ascii="Garamond" w:hAnsi="Garamond"/>
          <w:color w:val="000000" w:themeColor="text1"/>
        </w:rPr>
        <w:t>. When participants took the survey, they were presented with a random set of 75 adjective items, in addition to demographic questions (e.g., biological sex, race/ethnicity, education, etc).</w:t>
      </w:r>
    </w:p>
    <w:p w14:paraId="34FD60DA" w14:textId="4CE10AF8" w:rsidR="00A854B1" w:rsidRPr="00E01C6D" w:rsidRDefault="00A854B1" w:rsidP="000D16A3">
      <w:pPr>
        <w:rPr>
          <w:rFonts w:ascii="Garamond" w:hAnsi="Garamond"/>
          <w:color w:val="000000" w:themeColor="text1"/>
        </w:rPr>
      </w:pPr>
    </w:p>
    <w:p w14:paraId="706EB690" w14:textId="70FB75DF" w:rsidR="00E01C6D" w:rsidRDefault="00E01C6D" w:rsidP="000D16A3">
      <w:pPr>
        <w:rPr>
          <w:rFonts w:ascii="Garamond" w:hAnsi="Garamond"/>
          <w:color w:val="000000" w:themeColor="text1"/>
        </w:rPr>
      </w:pPr>
      <w:r w:rsidRPr="00E01C6D">
        <w:rPr>
          <w:rFonts w:ascii="Garamond" w:hAnsi="Garamond"/>
          <w:color w:val="000000" w:themeColor="text1"/>
        </w:rPr>
        <w:t>Participant were allowed to take the survey multiple times</w:t>
      </w:r>
      <w:r>
        <w:rPr>
          <w:rFonts w:ascii="Garamond" w:hAnsi="Garamond"/>
          <w:color w:val="000000" w:themeColor="text1"/>
        </w:rPr>
        <w:t xml:space="preserve"> and also allowed to take both forms A and B. Across all 1,572 participants, we obtained 3,290 full responses to the survey. </w:t>
      </w:r>
      <w:r w:rsidR="00A311A9">
        <w:rPr>
          <w:rFonts w:ascii="Garamond" w:hAnsi="Garamond"/>
          <w:color w:val="000000" w:themeColor="text1"/>
        </w:rPr>
        <w:t xml:space="preserve">Approximately 44% (N = 691) participants took the survey one time, 35% (N = 554) took the survey twice, and the rest took the survey between 3 and 10 times. Given the relatively proportion of items administered to each response, there are very few instances in which a participant responded to the same item multiple times. More specifically, across the 241,506 item answers, </w:t>
      </w:r>
      <w:r w:rsidR="00206B9A">
        <w:rPr>
          <w:rFonts w:ascii="Garamond" w:hAnsi="Garamond"/>
          <w:color w:val="000000" w:themeColor="text1"/>
        </w:rPr>
        <w:t xml:space="preserve">there are </w:t>
      </w:r>
      <w:r w:rsidR="00A311A9">
        <w:rPr>
          <w:rFonts w:ascii="Garamond" w:hAnsi="Garamond"/>
          <w:color w:val="000000" w:themeColor="text1"/>
        </w:rPr>
        <w:t xml:space="preserve">only 2,419 </w:t>
      </w:r>
      <w:r w:rsidR="00206B9A">
        <w:rPr>
          <w:rFonts w:ascii="Garamond" w:hAnsi="Garamond"/>
          <w:color w:val="000000" w:themeColor="text1"/>
        </w:rPr>
        <w:t xml:space="preserve">times (1%) a participant saw the same item more than once. </w:t>
      </w:r>
    </w:p>
    <w:p w14:paraId="32C79D64" w14:textId="77777777" w:rsidR="00E01C6D" w:rsidRPr="00E01C6D" w:rsidRDefault="00E01C6D" w:rsidP="000D16A3">
      <w:pPr>
        <w:rPr>
          <w:rFonts w:ascii="Garamond" w:hAnsi="Garamond"/>
          <w:color w:val="000000" w:themeColor="text1"/>
        </w:rPr>
      </w:pPr>
    </w:p>
    <w:p w14:paraId="77795FA3" w14:textId="77777777" w:rsidR="00CA2BD1" w:rsidRPr="003D7110" w:rsidRDefault="00CA2BD1" w:rsidP="000D16A3">
      <w:pPr>
        <w:rPr>
          <w:rFonts w:ascii="Garamond" w:hAnsi="Garamond"/>
          <w:b/>
          <w:i/>
        </w:rPr>
      </w:pPr>
      <w:r w:rsidRPr="003D7110">
        <w:rPr>
          <w:rFonts w:ascii="Garamond" w:hAnsi="Garamond"/>
          <w:b/>
          <w:i/>
        </w:rPr>
        <w:t>Quality Control</w:t>
      </w:r>
    </w:p>
    <w:p w14:paraId="053C24CD" w14:textId="77777777" w:rsidR="00206B9A" w:rsidRDefault="00206B9A" w:rsidP="000D16A3">
      <w:pPr>
        <w:rPr>
          <w:rFonts w:ascii="Garamond" w:hAnsi="Garamond"/>
          <w:color w:val="0000FF"/>
        </w:rPr>
      </w:pPr>
    </w:p>
    <w:p w14:paraId="0656E542" w14:textId="4806453B" w:rsidR="00CA2BD1" w:rsidRPr="003D7110" w:rsidRDefault="00206B9A" w:rsidP="000D16A3">
      <w:pPr>
        <w:rPr>
          <w:rFonts w:ascii="Garamond" w:hAnsi="Garamond"/>
          <w:color w:val="0000FF"/>
        </w:rPr>
      </w:pPr>
      <w:r>
        <w:rPr>
          <w:rFonts w:ascii="Garamond" w:hAnsi="Garamond"/>
          <w:color w:val="0000FF"/>
        </w:rPr>
        <w:t xml:space="preserve">Participants were ineligible to complete the survey if they did not speak English fluently or very </w:t>
      </w:r>
      <w:proofErr w:type="gramStart"/>
      <w:r>
        <w:rPr>
          <w:rFonts w:ascii="Garamond" w:hAnsi="Garamond"/>
          <w:color w:val="0000FF"/>
        </w:rPr>
        <w:t>well, or</w:t>
      </w:r>
      <w:proofErr w:type="gramEnd"/>
      <w:r>
        <w:rPr>
          <w:rFonts w:ascii="Garamond" w:hAnsi="Garamond"/>
          <w:color w:val="0000FF"/>
        </w:rPr>
        <w:t xml:space="preserve"> lived or grew up outside the United States. Responses were excluded if participants took less than 3 minutes to complete the survey.</w:t>
      </w:r>
    </w:p>
    <w:p w14:paraId="4EA5BDF6" w14:textId="77777777" w:rsidR="00040D5D" w:rsidRPr="003D7110" w:rsidRDefault="00040D5D" w:rsidP="00493A5D">
      <w:pPr>
        <w:rPr>
          <w:rFonts w:ascii="Garamond" w:hAnsi="Garamond"/>
          <w:color w:val="0000FF"/>
        </w:rPr>
      </w:pPr>
    </w:p>
    <w:p w14:paraId="47756DEB" w14:textId="77777777" w:rsidR="00040D5D" w:rsidRPr="003D7110" w:rsidRDefault="00DD615D" w:rsidP="00040D5D">
      <w:pPr>
        <w:rPr>
          <w:rFonts w:ascii="Garamond" w:hAnsi="Garamond"/>
          <w:b/>
          <w:i/>
        </w:rPr>
      </w:pPr>
      <w:r w:rsidRPr="003D7110">
        <w:rPr>
          <w:rFonts w:ascii="Garamond" w:hAnsi="Garamond"/>
          <w:b/>
          <w:i/>
        </w:rPr>
        <w:t>Ethical issues</w:t>
      </w:r>
    </w:p>
    <w:p w14:paraId="7F06AB41" w14:textId="77777777" w:rsidR="00040D5D" w:rsidRPr="003D7110" w:rsidRDefault="00040D5D" w:rsidP="00493A5D">
      <w:pPr>
        <w:rPr>
          <w:rFonts w:ascii="Garamond" w:hAnsi="Garamond"/>
        </w:rPr>
      </w:pPr>
      <w:r w:rsidRPr="003D7110">
        <w:rPr>
          <w:rFonts w:ascii="Garamond" w:hAnsi="Garamond"/>
          <w:color w:val="0000FF"/>
        </w:rPr>
        <w:t xml:space="preserve">Please list any </w:t>
      </w:r>
      <w:r w:rsidR="00E65D83" w:rsidRPr="003D7110">
        <w:rPr>
          <w:rFonts w:ascii="Garamond" w:hAnsi="Garamond"/>
          <w:color w:val="0000FF"/>
        </w:rPr>
        <w:t>steps taken to anonymise the data</w:t>
      </w:r>
      <w:r w:rsidR="00914E0A" w:rsidRPr="003D7110">
        <w:rPr>
          <w:rFonts w:ascii="Garamond" w:hAnsi="Garamond"/>
          <w:color w:val="0000FF"/>
        </w:rPr>
        <w:t xml:space="preserve"> and indicate other issues concerning research ethics (e.g., informed consent, approval by Institutional Review Board).</w:t>
      </w:r>
    </w:p>
    <w:p w14:paraId="3DE4E97B" w14:textId="77777777" w:rsidR="00A57058" w:rsidRPr="003D7110" w:rsidRDefault="00A57058" w:rsidP="00A57058">
      <w:pPr>
        <w:rPr>
          <w:rFonts w:ascii="Garamond" w:hAnsi="Garamond"/>
        </w:rPr>
      </w:pPr>
    </w:p>
    <w:p w14:paraId="11DDD9BF" w14:textId="77777777" w:rsidR="00EF0FAD" w:rsidRPr="003D7110" w:rsidRDefault="006A648B" w:rsidP="00A57058">
      <w:pPr>
        <w:rPr>
          <w:rFonts w:ascii="Garamond" w:hAnsi="Garamond"/>
          <w:b/>
          <w:sz w:val="26"/>
          <w:szCs w:val="26"/>
        </w:rPr>
      </w:pPr>
      <w:r w:rsidRPr="003D7110">
        <w:rPr>
          <w:rFonts w:ascii="Garamond" w:hAnsi="Garamond"/>
          <w:b/>
          <w:sz w:val="26"/>
          <w:szCs w:val="26"/>
        </w:rPr>
        <w:t xml:space="preserve">(3) </w:t>
      </w:r>
      <w:r w:rsidR="00EF0FAD" w:rsidRPr="003D7110">
        <w:rPr>
          <w:rFonts w:ascii="Garamond" w:hAnsi="Garamond"/>
          <w:b/>
          <w:sz w:val="26"/>
          <w:szCs w:val="26"/>
        </w:rPr>
        <w:t>Dataset description</w:t>
      </w:r>
    </w:p>
    <w:p w14:paraId="06F7217F" w14:textId="77777777" w:rsidR="00A854B1" w:rsidRPr="003D7110" w:rsidRDefault="00A854B1" w:rsidP="000D16A3">
      <w:pPr>
        <w:pStyle w:val="UPSectionHeading"/>
        <w:rPr>
          <w:rFonts w:ascii="Garamond" w:hAnsi="Garamond"/>
        </w:rPr>
      </w:pPr>
    </w:p>
    <w:p w14:paraId="51CCC5F3" w14:textId="77777777" w:rsidR="00A57058" w:rsidRPr="003D7110" w:rsidRDefault="003A2393" w:rsidP="003A2393">
      <w:pPr>
        <w:rPr>
          <w:rFonts w:ascii="Garamond" w:hAnsi="Garamond"/>
          <w:b/>
          <w:bCs/>
          <w:i/>
          <w:lang w:val="en-US" w:eastAsia="ja-JP"/>
        </w:rPr>
      </w:pPr>
      <w:r w:rsidRPr="003D7110">
        <w:rPr>
          <w:rFonts w:ascii="Garamond" w:hAnsi="Garamond"/>
          <w:b/>
          <w:bCs/>
          <w:i/>
          <w:lang w:val="en-US" w:eastAsia="ja-JP"/>
        </w:rPr>
        <w:t>Object name</w:t>
      </w:r>
    </w:p>
    <w:p w14:paraId="37D2D9B0" w14:textId="77777777" w:rsidR="003A2393" w:rsidRPr="003D7110" w:rsidRDefault="00A57058" w:rsidP="003A2393">
      <w:pPr>
        <w:rPr>
          <w:rFonts w:ascii="Garamond" w:hAnsi="Garamond"/>
          <w:color w:val="0000FF"/>
          <w:lang w:val="en-US" w:eastAsia="ja-JP"/>
        </w:rPr>
      </w:pPr>
      <w:r w:rsidRPr="003D7110">
        <w:rPr>
          <w:rFonts w:ascii="Garamond" w:hAnsi="Garamond"/>
          <w:color w:val="0000FF"/>
          <w:lang w:val="en-US" w:eastAsia="ja-JP"/>
        </w:rPr>
        <w:t>Typically the name of the file or file set in the repository.</w:t>
      </w:r>
    </w:p>
    <w:p w14:paraId="2EF609AF" w14:textId="77777777" w:rsidR="00954F58" w:rsidRPr="003D7110" w:rsidRDefault="00954F58" w:rsidP="003A2393">
      <w:pPr>
        <w:rPr>
          <w:rFonts w:ascii="Garamond" w:hAnsi="Garamond"/>
          <w:color w:val="0000FF"/>
          <w:lang w:val="en-US" w:eastAsia="ja-JP"/>
        </w:rPr>
      </w:pPr>
    </w:p>
    <w:p w14:paraId="2FDE42C3" w14:textId="77777777" w:rsidR="00A57058" w:rsidRPr="003D7110" w:rsidRDefault="00A854B1" w:rsidP="003A2393">
      <w:pPr>
        <w:rPr>
          <w:rFonts w:ascii="Garamond" w:hAnsi="Garamond"/>
          <w:b/>
          <w:bCs/>
          <w:i/>
          <w:lang w:val="en-US" w:eastAsia="ja-JP"/>
        </w:rPr>
      </w:pPr>
      <w:r w:rsidRPr="003D7110">
        <w:rPr>
          <w:rFonts w:ascii="Garamond" w:hAnsi="Garamond"/>
          <w:b/>
          <w:bCs/>
          <w:i/>
          <w:lang w:val="en-US" w:eastAsia="ja-JP"/>
        </w:rPr>
        <w:t>Data type</w:t>
      </w:r>
    </w:p>
    <w:p w14:paraId="7CB3F18D" w14:textId="77777777" w:rsidR="00A854B1" w:rsidRPr="003D7110" w:rsidRDefault="00B05589" w:rsidP="003A2393">
      <w:pPr>
        <w:rPr>
          <w:rFonts w:ascii="Garamond" w:hAnsi="Garamond"/>
          <w:color w:val="0000FF"/>
          <w:lang w:val="en-US" w:eastAsia="ja-JP"/>
        </w:rPr>
      </w:pPr>
      <w:r w:rsidRPr="003D7110">
        <w:rPr>
          <w:rFonts w:ascii="Garamond" w:hAnsi="Garamond"/>
          <w:color w:val="0000FF"/>
          <w:lang w:val="en-US" w:eastAsia="ja-JP"/>
        </w:rPr>
        <w:t>P</w:t>
      </w:r>
      <w:r w:rsidR="00A57058" w:rsidRPr="003D7110">
        <w:rPr>
          <w:rFonts w:ascii="Garamond" w:hAnsi="Garamond"/>
          <w:color w:val="0000FF"/>
          <w:lang w:val="en-US" w:eastAsia="ja-JP"/>
        </w:rPr>
        <w:t>lease enter one or more from primary data, secondary data, processed data, interpretation of data, or final report.</w:t>
      </w:r>
    </w:p>
    <w:p w14:paraId="1E46AFB3" w14:textId="77777777" w:rsidR="00954F58" w:rsidRPr="003D7110" w:rsidRDefault="00954F58" w:rsidP="003A2393">
      <w:pPr>
        <w:rPr>
          <w:rFonts w:ascii="Garamond" w:hAnsi="Garamond"/>
          <w:b/>
          <w:lang w:val="en-US" w:eastAsia="ja-JP"/>
        </w:rPr>
      </w:pPr>
    </w:p>
    <w:p w14:paraId="18CF3B13" w14:textId="77777777" w:rsidR="00A57058" w:rsidRPr="003D7110" w:rsidRDefault="003A2393" w:rsidP="003A2393">
      <w:pPr>
        <w:rPr>
          <w:rFonts w:ascii="Garamond" w:hAnsi="Garamond"/>
          <w:b/>
          <w:bCs/>
          <w:i/>
          <w:lang w:val="en-US" w:eastAsia="ja-JP"/>
        </w:rPr>
      </w:pPr>
      <w:r w:rsidRPr="003D7110">
        <w:rPr>
          <w:rFonts w:ascii="Garamond" w:hAnsi="Garamond"/>
          <w:b/>
          <w:bCs/>
          <w:i/>
          <w:lang w:val="en-US" w:eastAsia="ja-JP"/>
        </w:rPr>
        <w:t>Format name</w:t>
      </w:r>
      <w:r w:rsidR="00134587" w:rsidRPr="003D7110">
        <w:rPr>
          <w:rFonts w:ascii="Garamond" w:hAnsi="Garamond"/>
          <w:b/>
          <w:bCs/>
          <w:i/>
          <w:lang w:val="en-US" w:eastAsia="ja-JP"/>
        </w:rPr>
        <w:t>s</w:t>
      </w:r>
      <w:r w:rsidR="00A57058" w:rsidRPr="003D7110">
        <w:rPr>
          <w:rFonts w:ascii="Garamond" w:hAnsi="Garamond"/>
          <w:b/>
          <w:bCs/>
          <w:i/>
          <w:lang w:val="en-US" w:eastAsia="ja-JP"/>
        </w:rPr>
        <w:t xml:space="preserve"> and versions</w:t>
      </w:r>
    </w:p>
    <w:p w14:paraId="611A0198" w14:textId="77777777" w:rsidR="003A2393" w:rsidRPr="003D7110" w:rsidRDefault="00A57058" w:rsidP="003A2393">
      <w:pPr>
        <w:rPr>
          <w:rFonts w:ascii="Garamond" w:hAnsi="Garamond"/>
          <w:color w:val="0000FF"/>
          <w:lang w:val="en-US" w:eastAsia="ja-JP"/>
        </w:rPr>
      </w:pPr>
      <w:proofErr w:type="gramStart"/>
      <w:r w:rsidRPr="003D7110">
        <w:rPr>
          <w:rFonts w:ascii="Garamond" w:hAnsi="Garamond"/>
          <w:color w:val="0000FF"/>
          <w:lang w:val="en-US" w:eastAsia="ja-JP"/>
        </w:rPr>
        <w:t>E</w:t>
      </w:r>
      <w:r w:rsidR="003A2393" w:rsidRPr="003D7110">
        <w:rPr>
          <w:rFonts w:ascii="Garamond" w:hAnsi="Garamond"/>
          <w:color w:val="0000FF"/>
          <w:lang w:val="en-US" w:eastAsia="ja-JP"/>
        </w:rPr>
        <w:t>.g.</w:t>
      </w:r>
      <w:proofErr w:type="gramEnd"/>
      <w:r w:rsidR="003A2393" w:rsidRPr="003D7110">
        <w:rPr>
          <w:rFonts w:ascii="Garamond" w:hAnsi="Garamond"/>
          <w:color w:val="0000FF"/>
          <w:lang w:val="en-US" w:eastAsia="ja-JP"/>
        </w:rPr>
        <w:t xml:space="preserve"> </w:t>
      </w:r>
      <w:r w:rsidR="00134587" w:rsidRPr="003D7110">
        <w:rPr>
          <w:rFonts w:ascii="Garamond" w:hAnsi="Garamond"/>
          <w:color w:val="0000FF"/>
          <w:lang w:val="en-US" w:eastAsia="ja-JP"/>
        </w:rPr>
        <w:t>ASCII</w:t>
      </w:r>
      <w:r w:rsidR="00244D47" w:rsidRPr="003D7110">
        <w:rPr>
          <w:rFonts w:ascii="Garamond" w:hAnsi="Garamond"/>
          <w:color w:val="0000FF"/>
          <w:lang w:val="en-US" w:eastAsia="ja-JP"/>
        </w:rPr>
        <w:t>, CSV</w:t>
      </w:r>
      <w:r w:rsidR="00134587" w:rsidRPr="003D7110">
        <w:rPr>
          <w:rFonts w:ascii="Garamond" w:hAnsi="Garamond"/>
          <w:color w:val="0000FF"/>
          <w:lang w:val="en-US" w:eastAsia="ja-JP"/>
        </w:rPr>
        <w:t xml:space="preserve">, </w:t>
      </w:r>
      <w:r w:rsidR="002D2C9D" w:rsidRPr="003D7110">
        <w:rPr>
          <w:rFonts w:ascii="Garamond" w:hAnsi="Garamond"/>
          <w:color w:val="0000FF"/>
          <w:lang w:val="en-US" w:eastAsia="ja-JP"/>
        </w:rPr>
        <w:t>SPSS, SAS</w:t>
      </w:r>
      <w:r w:rsidR="00134587" w:rsidRPr="003D7110">
        <w:rPr>
          <w:rFonts w:ascii="Garamond" w:hAnsi="Garamond"/>
          <w:color w:val="0000FF"/>
          <w:lang w:val="en-US" w:eastAsia="ja-JP"/>
        </w:rPr>
        <w:t xml:space="preserve">, </w:t>
      </w:r>
      <w:r w:rsidR="003A2393" w:rsidRPr="003D7110">
        <w:rPr>
          <w:rFonts w:ascii="Garamond" w:hAnsi="Garamond"/>
          <w:color w:val="0000FF"/>
          <w:lang w:val="en-US" w:eastAsia="ja-JP"/>
        </w:rPr>
        <w:t>JPEG, Excel, SQL, etc.</w:t>
      </w:r>
    </w:p>
    <w:p w14:paraId="35746397" w14:textId="77777777" w:rsidR="00954F58" w:rsidRPr="003D7110" w:rsidRDefault="00954F58" w:rsidP="003A2393">
      <w:pPr>
        <w:rPr>
          <w:rFonts w:ascii="Garamond" w:hAnsi="Garamond"/>
          <w:color w:val="0000FF"/>
          <w:lang w:val="en-US" w:eastAsia="ja-JP"/>
        </w:rPr>
      </w:pPr>
    </w:p>
    <w:p w14:paraId="4D1D7AE9" w14:textId="0D35FA60" w:rsidR="00A031E5" w:rsidRPr="003D7110" w:rsidRDefault="00290110" w:rsidP="00A031E5">
      <w:pPr>
        <w:pStyle w:val="UPSectionHeading"/>
        <w:rPr>
          <w:rFonts w:ascii="Garamond" w:hAnsi="Garamond"/>
          <w:i/>
          <w:sz w:val="24"/>
        </w:rPr>
      </w:pPr>
      <w:r w:rsidRPr="003D7110">
        <w:rPr>
          <w:rFonts w:ascii="Garamond" w:hAnsi="Garamond"/>
          <w:i/>
          <w:sz w:val="24"/>
        </w:rPr>
        <w:t>Data Collectors</w:t>
      </w:r>
    </w:p>
    <w:p w14:paraId="7F011B6D" w14:textId="18AABC06" w:rsidR="00954F58" w:rsidRPr="003D7110" w:rsidRDefault="00A57058" w:rsidP="00A031E5">
      <w:pPr>
        <w:rPr>
          <w:rFonts w:ascii="Garamond" w:hAnsi="Garamond"/>
          <w:color w:val="0000FF"/>
        </w:rPr>
      </w:pPr>
      <w:r w:rsidRPr="003D7110">
        <w:rPr>
          <w:rFonts w:ascii="Garamond" w:hAnsi="Garamond"/>
          <w:color w:val="0000FF"/>
        </w:rPr>
        <w:t xml:space="preserve">Please list anyone who helped to </w:t>
      </w:r>
      <w:r w:rsidR="00290110" w:rsidRPr="003D7110">
        <w:rPr>
          <w:rFonts w:ascii="Garamond" w:hAnsi="Garamond"/>
          <w:color w:val="0000FF"/>
        </w:rPr>
        <w:t xml:space="preserve">collect the data </w:t>
      </w:r>
      <w:r w:rsidRPr="003D7110">
        <w:rPr>
          <w:rFonts w:ascii="Garamond" w:hAnsi="Garamond"/>
          <w:color w:val="0000FF"/>
        </w:rPr>
        <w:t>(who may also not be an author of the data paper), including their roles and affiliations.</w:t>
      </w:r>
    </w:p>
    <w:p w14:paraId="68861C2E" w14:textId="77777777" w:rsidR="00A57058" w:rsidRPr="003D7110" w:rsidRDefault="00A57058" w:rsidP="00A031E5">
      <w:pPr>
        <w:rPr>
          <w:rFonts w:ascii="Garamond" w:hAnsi="Garamond"/>
          <w:color w:val="0000FF"/>
        </w:rPr>
      </w:pPr>
    </w:p>
    <w:p w14:paraId="7BF40D03" w14:textId="77777777" w:rsidR="00A57058" w:rsidRPr="003D7110" w:rsidRDefault="00A57058" w:rsidP="00A031E5">
      <w:pPr>
        <w:rPr>
          <w:rFonts w:ascii="Garamond" w:hAnsi="Garamond"/>
          <w:b/>
          <w:bCs/>
          <w:i/>
          <w:lang w:val="en-US" w:eastAsia="ja-JP"/>
        </w:rPr>
      </w:pPr>
      <w:r w:rsidRPr="003D7110">
        <w:rPr>
          <w:rFonts w:ascii="Garamond" w:hAnsi="Garamond"/>
          <w:b/>
          <w:bCs/>
          <w:i/>
          <w:lang w:val="en-US" w:eastAsia="ja-JP"/>
        </w:rPr>
        <w:t>Language</w:t>
      </w:r>
    </w:p>
    <w:p w14:paraId="5CA43967" w14:textId="77777777" w:rsidR="00A57058" w:rsidRPr="003D7110" w:rsidRDefault="00A57058" w:rsidP="00A031E5">
      <w:pPr>
        <w:rPr>
          <w:rFonts w:ascii="Garamond" w:hAnsi="Garamond"/>
          <w:color w:val="0000FF"/>
          <w:lang w:val="en-US" w:eastAsia="ja-JP"/>
        </w:rPr>
      </w:pPr>
      <w:r w:rsidRPr="003D7110">
        <w:rPr>
          <w:rFonts w:ascii="Garamond" w:hAnsi="Garamond"/>
          <w:color w:val="0000FF"/>
          <w:lang w:val="en-US" w:eastAsia="ja-JP"/>
        </w:rPr>
        <w:t>Language.</w:t>
      </w:r>
    </w:p>
    <w:p w14:paraId="233B1470" w14:textId="77777777" w:rsidR="00A57058" w:rsidRPr="003D7110" w:rsidRDefault="00A57058" w:rsidP="00A031E5">
      <w:pPr>
        <w:rPr>
          <w:rFonts w:ascii="Garamond" w:hAnsi="Garamond"/>
          <w:color w:val="0000FF"/>
          <w:lang w:val="en-US" w:eastAsia="ja-JP"/>
        </w:rPr>
      </w:pPr>
    </w:p>
    <w:p w14:paraId="2C8BD55F" w14:textId="77777777" w:rsidR="00A57058" w:rsidRPr="003D7110" w:rsidRDefault="00A57058" w:rsidP="00A57058">
      <w:pPr>
        <w:rPr>
          <w:rFonts w:ascii="Garamond" w:hAnsi="Garamond"/>
          <w:bCs/>
          <w:color w:val="0000FF"/>
          <w:lang w:val="en-US" w:eastAsia="ja-JP"/>
        </w:rPr>
      </w:pPr>
      <w:r w:rsidRPr="003D7110">
        <w:rPr>
          <w:rFonts w:ascii="Garamond" w:hAnsi="Garamond"/>
          <w:b/>
          <w:bCs/>
          <w:i/>
          <w:lang w:val="en-US" w:eastAsia="ja-JP"/>
        </w:rPr>
        <w:t>License</w:t>
      </w:r>
      <w:r w:rsidRPr="003D7110">
        <w:rPr>
          <w:rFonts w:ascii="Garamond" w:hAnsi="Garamond"/>
          <w:bCs/>
          <w:i/>
          <w:lang w:val="en-US" w:eastAsia="ja-JP"/>
        </w:rPr>
        <w:br/>
      </w:r>
      <w:r w:rsidRPr="003D7110">
        <w:rPr>
          <w:rFonts w:ascii="Garamond" w:hAnsi="Garamond"/>
          <w:bCs/>
          <w:color w:val="0000FF"/>
          <w:lang w:val="en-US" w:eastAsia="ja-JP"/>
        </w:rPr>
        <w:t xml:space="preserve">The open license under which the data has been deposited (e.g. CC0). </w:t>
      </w:r>
    </w:p>
    <w:p w14:paraId="0B855855" w14:textId="77777777" w:rsidR="00AA6030" w:rsidRPr="003D7110" w:rsidRDefault="00AA6030" w:rsidP="00A57058">
      <w:pPr>
        <w:rPr>
          <w:rFonts w:ascii="Garamond" w:hAnsi="Garamond"/>
          <w:bCs/>
          <w:color w:val="0000FF"/>
          <w:lang w:val="en-US" w:eastAsia="ja-JP"/>
        </w:rPr>
      </w:pPr>
    </w:p>
    <w:p w14:paraId="159A7EE9" w14:textId="77777777" w:rsidR="00B05589" w:rsidRPr="003D7110" w:rsidRDefault="00B05589" w:rsidP="00A57058">
      <w:pPr>
        <w:rPr>
          <w:rFonts w:ascii="Garamond" w:hAnsi="Garamond"/>
          <w:color w:val="0000FF"/>
        </w:rPr>
      </w:pPr>
      <w:r w:rsidRPr="003D7110">
        <w:rPr>
          <w:rFonts w:ascii="Garamond" w:hAnsi="Garamond"/>
          <w:b/>
          <w:bCs/>
          <w:i/>
          <w:lang w:val="en-US" w:eastAsia="ja-JP"/>
        </w:rPr>
        <w:t>Embargo</w:t>
      </w:r>
      <w:r w:rsidRPr="003D7110">
        <w:rPr>
          <w:rFonts w:ascii="Garamond" w:hAnsi="Garamond"/>
          <w:bCs/>
          <w:i/>
          <w:lang w:val="en-US" w:eastAsia="ja-JP"/>
        </w:rPr>
        <w:br/>
      </w:r>
      <w:r w:rsidRPr="003D7110">
        <w:rPr>
          <w:rFonts w:ascii="Garamond" w:hAnsi="Garamond"/>
          <w:bCs/>
          <w:color w:val="0000FF"/>
          <w:lang w:val="en-US" w:eastAsia="ja-JP"/>
        </w:rPr>
        <w:t>If the data is currently under embargo, please give the length and date at which the data will be made open. Note that you will also need to provide full access to the journal for the purposes of peer review, in full confidentiality.</w:t>
      </w:r>
    </w:p>
    <w:p w14:paraId="630375CD" w14:textId="77777777" w:rsidR="00954F58" w:rsidRPr="003D7110" w:rsidRDefault="00954F58" w:rsidP="00A031E5">
      <w:pPr>
        <w:rPr>
          <w:rFonts w:ascii="Garamond" w:hAnsi="Garamond"/>
          <w:i/>
          <w:color w:val="0000FF"/>
        </w:rPr>
      </w:pPr>
    </w:p>
    <w:p w14:paraId="16CB2C6A" w14:textId="77777777" w:rsidR="00A57058" w:rsidRPr="003D7110" w:rsidRDefault="00493A5D" w:rsidP="00493A5D">
      <w:pPr>
        <w:rPr>
          <w:rFonts w:ascii="Garamond" w:hAnsi="Garamond"/>
          <w:b/>
          <w:bCs/>
          <w:i/>
          <w:lang w:val="en-US" w:eastAsia="ja-JP"/>
        </w:rPr>
      </w:pPr>
      <w:r w:rsidRPr="003D7110">
        <w:rPr>
          <w:rFonts w:ascii="Garamond" w:hAnsi="Garamond"/>
          <w:b/>
          <w:bCs/>
          <w:i/>
          <w:lang w:val="en-US" w:eastAsia="ja-JP"/>
        </w:rPr>
        <w:t>Repository location</w:t>
      </w:r>
    </w:p>
    <w:p w14:paraId="0B73AA6A" w14:textId="77777777" w:rsidR="00493A5D" w:rsidRPr="003D7110" w:rsidRDefault="00493A5D" w:rsidP="00493A5D">
      <w:pPr>
        <w:rPr>
          <w:rFonts w:ascii="Garamond" w:hAnsi="Garamond"/>
          <w:color w:val="0000FF"/>
          <w:lang w:val="en-US" w:eastAsia="ja-JP"/>
        </w:rPr>
      </w:pPr>
      <w:r w:rsidRPr="003D7110">
        <w:rPr>
          <w:rFonts w:ascii="Garamond" w:hAnsi="Garamond"/>
          <w:color w:val="0000FF"/>
          <w:lang w:val="en-US" w:eastAsia="ja-JP"/>
        </w:rPr>
        <w:t>If already available, please include a permanent identifier such as a DOI that points to the online location of the dataset.</w:t>
      </w:r>
    </w:p>
    <w:p w14:paraId="6F5D580E" w14:textId="77777777" w:rsidR="00493A5D" w:rsidRPr="003D7110" w:rsidRDefault="00493A5D" w:rsidP="00A031E5">
      <w:pPr>
        <w:rPr>
          <w:rFonts w:ascii="Garamond" w:hAnsi="Garamond"/>
          <w:i/>
          <w:color w:val="0000FF"/>
        </w:rPr>
      </w:pPr>
    </w:p>
    <w:p w14:paraId="6B081016" w14:textId="77777777" w:rsidR="00A57058" w:rsidRPr="003D7110" w:rsidRDefault="003A2393" w:rsidP="003A2393">
      <w:pPr>
        <w:rPr>
          <w:rFonts w:ascii="Garamond" w:hAnsi="Garamond"/>
          <w:b/>
          <w:bCs/>
          <w:i/>
          <w:lang w:val="en-US" w:eastAsia="ja-JP"/>
        </w:rPr>
      </w:pPr>
      <w:r w:rsidRPr="003D7110">
        <w:rPr>
          <w:rFonts w:ascii="Garamond" w:hAnsi="Garamond"/>
          <w:b/>
          <w:bCs/>
          <w:i/>
          <w:lang w:val="en-US" w:eastAsia="ja-JP"/>
        </w:rPr>
        <w:t>Publication date</w:t>
      </w:r>
    </w:p>
    <w:p w14:paraId="2F5E17B3" w14:textId="77777777" w:rsidR="003A2393" w:rsidRPr="003D7110" w:rsidRDefault="003A2393" w:rsidP="003A2393">
      <w:pPr>
        <w:rPr>
          <w:rFonts w:ascii="Garamond" w:hAnsi="Garamond"/>
          <w:color w:val="0000FF"/>
          <w:lang w:val="en-US" w:eastAsia="ja-JP"/>
        </w:rPr>
      </w:pPr>
      <w:r w:rsidRPr="003D7110">
        <w:rPr>
          <w:rFonts w:ascii="Garamond" w:hAnsi="Garamond"/>
          <w:color w:val="0000FF"/>
          <w:lang w:val="en-US" w:eastAsia="ja-JP"/>
        </w:rPr>
        <w:t>If already known, the date the dataset was published in the repository (</w:t>
      </w:r>
      <w:r w:rsidR="00E7084A" w:rsidRPr="003D7110">
        <w:rPr>
          <w:rFonts w:ascii="Garamond" w:hAnsi="Garamond"/>
          <w:color w:val="0000FF"/>
          <w:lang w:val="en-US" w:eastAsia="ja-JP"/>
        </w:rPr>
        <w:t>dd/mm/</w:t>
      </w:r>
      <w:proofErr w:type="spellStart"/>
      <w:r w:rsidR="00E7084A" w:rsidRPr="003D7110">
        <w:rPr>
          <w:rFonts w:ascii="Garamond" w:hAnsi="Garamond"/>
          <w:color w:val="0000FF"/>
          <w:lang w:val="en-US" w:eastAsia="ja-JP"/>
        </w:rPr>
        <w:t>yyyy</w:t>
      </w:r>
      <w:proofErr w:type="spellEnd"/>
      <w:r w:rsidR="00E7084A" w:rsidRPr="003D7110">
        <w:rPr>
          <w:rFonts w:ascii="Garamond" w:hAnsi="Garamond"/>
          <w:color w:val="0000FF"/>
          <w:lang w:val="en-US" w:eastAsia="ja-JP"/>
        </w:rPr>
        <w:t>)</w:t>
      </w:r>
      <w:r w:rsidR="001C61A0" w:rsidRPr="003D7110">
        <w:rPr>
          <w:rFonts w:ascii="Garamond" w:hAnsi="Garamond"/>
          <w:color w:val="0000FF"/>
          <w:lang w:val="en-US" w:eastAsia="ja-JP"/>
        </w:rPr>
        <w:t>.</w:t>
      </w:r>
    </w:p>
    <w:p w14:paraId="47C003AC" w14:textId="77777777" w:rsidR="00EF0FAD" w:rsidRPr="003D7110" w:rsidRDefault="00EF0FAD" w:rsidP="000D16A3">
      <w:pPr>
        <w:rPr>
          <w:rFonts w:ascii="Garamond" w:hAnsi="Garamond"/>
        </w:rPr>
      </w:pPr>
    </w:p>
    <w:p w14:paraId="2C59A890" w14:textId="77777777" w:rsidR="0019778A" w:rsidRPr="003D7110" w:rsidRDefault="0019778A">
      <w:pPr>
        <w:rPr>
          <w:rFonts w:ascii="Garamond" w:hAnsi="Garamond"/>
          <w:b/>
          <w:sz w:val="26"/>
        </w:rPr>
      </w:pPr>
    </w:p>
    <w:p w14:paraId="06A4764E" w14:textId="77777777" w:rsidR="0097236D" w:rsidRPr="003D7110" w:rsidRDefault="0097236D" w:rsidP="000D16A3">
      <w:pPr>
        <w:pStyle w:val="UPSectionHeading"/>
        <w:rPr>
          <w:rFonts w:ascii="Garamond" w:hAnsi="Garamond"/>
          <w:szCs w:val="26"/>
        </w:rPr>
      </w:pPr>
      <w:r w:rsidRPr="003D7110">
        <w:rPr>
          <w:rFonts w:ascii="Garamond" w:hAnsi="Garamond"/>
          <w:szCs w:val="26"/>
        </w:rPr>
        <w:t xml:space="preserve">(4) </w:t>
      </w:r>
      <w:r w:rsidR="00EF0FAD" w:rsidRPr="003D7110">
        <w:rPr>
          <w:rFonts w:ascii="Garamond" w:hAnsi="Garamond"/>
          <w:szCs w:val="26"/>
        </w:rPr>
        <w:t>Reuse potential</w:t>
      </w:r>
    </w:p>
    <w:p w14:paraId="6E5B4794" w14:textId="77777777" w:rsidR="0097236D" w:rsidRPr="003D7110" w:rsidRDefault="00493A5D" w:rsidP="00F043CC">
      <w:pPr>
        <w:rPr>
          <w:rFonts w:ascii="Garamond" w:hAnsi="Garamond"/>
          <w:color w:val="0000FF"/>
        </w:rPr>
      </w:pPr>
      <w:r w:rsidRPr="003D7110">
        <w:rPr>
          <w:rFonts w:ascii="Garamond" w:hAnsi="Garamond"/>
          <w:color w:val="0000FF"/>
        </w:rPr>
        <w:t>(ca. 50-2</w:t>
      </w:r>
      <w:r w:rsidR="00E02E37" w:rsidRPr="003D7110">
        <w:rPr>
          <w:rFonts w:ascii="Garamond" w:hAnsi="Garamond"/>
          <w:color w:val="0000FF"/>
        </w:rPr>
        <w:t>00 words) Please describe the ways in wh</w:t>
      </w:r>
      <w:r w:rsidR="0035340F" w:rsidRPr="003D7110">
        <w:rPr>
          <w:rFonts w:ascii="Garamond" w:hAnsi="Garamond"/>
          <w:color w:val="0000FF"/>
        </w:rPr>
        <w:t xml:space="preserve">ich your data could be reused by other researchers both within </w:t>
      </w:r>
      <w:r w:rsidR="00BC76D0" w:rsidRPr="003D7110">
        <w:rPr>
          <w:rFonts w:ascii="Garamond" w:hAnsi="Garamond"/>
          <w:color w:val="0000FF"/>
        </w:rPr>
        <w:t xml:space="preserve">and outside of your field. This might for example include </w:t>
      </w:r>
      <w:r w:rsidR="001F1EFB" w:rsidRPr="003D7110">
        <w:rPr>
          <w:rFonts w:ascii="Garamond" w:hAnsi="Garamond"/>
          <w:color w:val="0000FF"/>
        </w:rPr>
        <w:t xml:space="preserve">aggregation, </w:t>
      </w:r>
      <w:r w:rsidR="00BC76D0" w:rsidRPr="003D7110">
        <w:rPr>
          <w:rFonts w:ascii="Garamond" w:hAnsi="Garamond"/>
          <w:color w:val="0000FF"/>
        </w:rPr>
        <w:t xml:space="preserve">further analysis, reference, </w:t>
      </w:r>
      <w:r w:rsidR="001F1EFB" w:rsidRPr="003D7110">
        <w:rPr>
          <w:rFonts w:ascii="Garamond" w:hAnsi="Garamond"/>
          <w:color w:val="0000FF"/>
        </w:rPr>
        <w:t>validation, teaching</w:t>
      </w:r>
      <w:r w:rsidR="00BC76D0" w:rsidRPr="003D7110">
        <w:rPr>
          <w:rFonts w:ascii="Garamond" w:hAnsi="Garamond"/>
          <w:color w:val="0000FF"/>
        </w:rPr>
        <w:t xml:space="preserve"> or</w:t>
      </w:r>
      <w:r w:rsidR="001F1EFB" w:rsidRPr="003D7110">
        <w:rPr>
          <w:rFonts w:ascii="Garamond" w:hAnsi="Garamond"/>
          <w:color w:val="0000FF"/>
        </w:rPr>
        <w:t xml:space="preserve"> collaboration.</w:t>
      </w:r>
    </w:p>
    <w:p w14:paraId="3ED5F047" w14:textId="77777777" w:rsidR="0097236D" w:rsidRPr="003D7110" w:rsidRDefault="0097236D" w:rsidP="000D16A3">
      <w:pPr>
        <w:pStyle w:val="UPSectionHeading"/>
        <w:rPr>
          <w:rFonts w:ascii="Garamond" w:hAnsi="Garamond"/>
        </w:rPr>
      </w:pPr>
    </w:p>
    <w:p w14:paraId="306FA2D8" w14:textId="77777777" w:rsidR="0097236D" w:rsidRPr="003D7110" w:rsidRDefault="0097236D" w:rsidP="000D16A3">
      <w:pPr>
        <w:pStyle w:val="UPSectionHeading"/>
        <w:rPr>
          <w:rFonts w:ascii="Garamond" w:hAnsi="Garamond"/>
        </w:rPr>
      </w:pPr>
    </w:p>
    <w:p w14:paraId="45C70425" w14:textId="77777777" w:rsidR="0097236D" w:rsidRPr="003D7110" w:rsidRDefault="00F043CC" w:rsidP="000D16A3">
      <w:pPr>
        <w:pStyle w:val="UPSectionHeading"/>
        <w:rPr>
          <w:rFonts w:ascii="Garamond" w:hAnsi="Garamond"/>
        </w:rPr>
      </w:pPr>
      <w:r w:rsidRPr="003D7110">
        <w:rPr>
          <w:rFonts w:ascii="Garamond" w:hAnsi="Garamond"/>
          <w:szCs w:val="26"/>
        </w:rPr>
        <w:t>Acknowledgements</w:t>
      </w:r>
    </w:p>
    <w:p w14:paraId="7EF6EACF" w14:textId="70BAEDE8" w:rsidR="0097236D" w:rsidRPr="003D7110" w:rsidRDefault="00F043CC" w:rsidP="000D16A3">
      <w:pPr>
        <w:pStyle w:val="UPSectionHeading"/>
        <w:pBdr>
          <w:bottom w:val="single" w:sz="6" w:space="1" w:color="auto"/>
        </w:pBdr>
        <w:rPr>
          <w:rFonts w:ascii="Garamond" w:hAnsi="Garamond"/>
          <w:b w:val="0"/>
          <w:color w:val="0000FF"/>
          <w:sz w:val="24"/>
        </w:rPr>
      </w:pPr>
      <w:r w:rsidRPr="003D7110">
        <w:rPr>
          <w:rFonts w:ascii="Garamond" w:hAnsi="Garamond"/>
          <w:b w:val="0"/>
          <w:color w:val="0000FF"/>
          <w:sz w:val="24"/>
        </w:rPr>
        <w:t xml:space="preserve">Please add any relevant acknowledgements to anyone else who supported the </w:t>
      </w:r>
      <w:r w:rsidR="00290110" w:rsidRPr="003D7110">
        <w:rPr>
          <w:rFonts w:ascii="Garamond" w:hAnsi="Garamond"/>
          <w:b w:val="0"/>
          <w:color w:val="0000FF"/>
          <w:sz w:val="24"/>
        </w:rPr>
        <w:t xml:space="preserve">project in which the data was </w:t>
      </w:r>
      <w:proofErr w:type="gramStart"/>
      <w:r w:rsidR="00290110" w:rsidRPr="003D7110">
        <w:rPr>
          <w:rFonts w:ascii="Garamond" w:hAnsi="Garamond"/>
          <w:b w:val="0"/>
          <w:color w:val="0000FF"/>
          <w:sz w:val="24"/>
        </w:rPr>
        <w:t>collected</w:t>
      </w:r>
      <w:r w:rsidRPr="003D7110">
        <w:rPr>
          <w:rFonts w:ascii="Garamond" w:hAnsi="Garamond"/>
          <w:b w:val="0"/>
          <w:color w:val="0000FF"/>
          <w:sz w:val="24"/>
        </w:rPr>
        <w:t>, but</w:t>
      </w:r>
      <w:proofErr w:type="gramEnd"/>
      <w:r w:rsidRPr="003D7110">
        <w:rPr>
          <w:rFonts w:ascii="Garamond" w:hAnsi="Garamond"/>
          <w:b w:val="0"/>
          <w:color w:val="0000FF"/>
          <w:sz w:val="24"/>
        </w:rPr>
        <w:t xml:space="preserve"> did not work directly on the data itself.</w:t>
      </w:r>
    </w:p>
    <w:p w14:paraId="619B1290"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152418D3" w14:textId="77777777" w:rsidR="00F043CC" w:rsidRPr="003D7110" w:rsidRDefault="00F043CC" w:rsidP="00F043CC">
      <w:pPr>
        <w:pStyle w:val="UPSectionHeading"/>
        <w:pBdr>
          <w:bottom w:val="single" w:sz="6" w:space="1" w:color="auto"/>
        </w:pBdr>
        <w:rPr>
          <w:rFonts w:ascii="Garamond" w:hAnsi="Garamond"/>
          <w:szCs w:val="26"/>
        </w:rPr>
      </w:pPr>
      <w:r w:rsidRPr="003D7110">
        <w:rPr>
          <w:rFonts w:ascii="Garamond" w:hAnsi="Garamond"/>
          <w:szCs w:val="26"/>
        </w:rPr>
        <w:t>Funding statement</w:t>
      </w:r>
    </w:p>
    <w:p w14:paraId="24D90975" w14:textId="77777777" w:rsidR="00F043CC" w:rsidRPr="003D7110" w:rsidRDefault="00F043CC" w:rsidP="00F043CC">
      <w:pPr>
        <w:pStyle w:val="UPSectionHeading"/>
        <w:pBdr>
          <w:bottom w:val="single" w:sz="6" w:space="1" w:color="auto"/>
        </w:pBdr>
        <w:rPr>
          <w:rFonts w:ascii="Garamond" w:hAnsi="Garamond"/>
          <w:b w:val="0"/>
          <w:color w:val="0000FF"/>
          <w:sz w:val="24"/>
        </w:rPr>
      </w:pPr>
      <w:r w:rsidRPr="003D7110">
        <w:rPr>
          <w:rFonts w:ascii="Garamond" w:hAnsi="Garamond"/>
          <w:b w:val="0"/>
          <w:color w:val="0000FF"/>
          <w:sz w:val="24"/>
        </w:rPr>
        <w:t>If the data resulted from funded research please give the funder and grant number.</w:t>
      </w:r>
    </w:p>
    <w:p w14:paraId="354C86D3"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53DD24C4" w14:textId="77777777" w:rsidR="00F043CC" w:rsidRPr="003D7110" w:rsidRDefault="00F043CC" w:rsidP="000D16A3">
      <w:pPr>
        <w:pStyle w:val="UPSectionHeading"/>
        <w:pBdr>
          <w:bottom w:val="single" w:sz="6" w:space="1" w:color="auto"/>
        </w:pBdr>
        <w:rPr>
          <w:rFonts w:ascii="Garamond" w:hAnsi="Garamond"/>
        </w:rPr>
      </w:pPr>
    </w:p>
    <w:p w14:paraId="65D8646B" w14:textId="77777777" w:rsidR="0097236D" w:rsidRPr="003D7110" w:rsidRDefault="0097236D" w:rsidP="000D16A3">
      <w:pPr>
        <w:pStyle w:val="UPSectionHeading"/>
        <w:rPr>
          <w:rFonts w:ascii="Garamond" w:hAnsi="Garamond"/>
        </w:rPr>
      </w:pPr>
    </w:p>
    <w:p w14:paraId="39914852" w14:textId="77777777" w:rsidR="00EF0FAD" w:rsidRPr="003D7110" w:rsidRDefault="00EF0FAD" w:rsidP="000D16A3">
      <w:pPr>
        <w:pStyle w:val="UPSectionHeading"/>
        <w:rPr>
          <w:rFonts w:ascii="Garamond" w:hAnsi="Garamond"/>
        </w:rPr>
      </w:pPr>
      <w:r w:rsidRPr="003D7110">
        <w:rPr>
          <w:rFonts w:ascii="Garamond" w:hAnsi="Garamond"/>
        </w:rPr>
        <w:t>References</w:t>
      </w:r>
    </w:p>
    <w:p w14:paraId="15903766" w14:textId="77777777" w:rsidR="00282B31" w:rsidRPr="003D7110" w:rsidRDefault="00282B31" w:rsidP="000D16A3">
      <w:pPr>
        <w:pStyle w:val="UPSectionHeading"/>
        <w:rPr>
          <w:rFonts w:ascii="Garamond" w:hAnsi="Garamond"/>
        </w:rPr>
      </w:pPr>
    </w:p>
    <w:p w14:paraId="58AA1414" w14:textId="77777777" w:rsidR="00EF0FAD" w:rsidRPr="003D7110" w:rsidRDefault="0019778A" w:rsidP="000D16A3">
      <w:pPr>
        <w:rPr>
          <w:rFonts w:ascii="Garamond" w:hAnsi="Garamond"/>
          <w:color w:val="0000FF"/>
        </w:rPr>
      </w:pPr>
      <w:r w:rsidRPr="003D7110">
        <w:rPr>
          <w:rFonts w:ascii="Garamond" w:hAnsi="Garamond"/>
          <w:color w:val="0000FF"/>
        </w:rPr>
        <w:t xml:space="preserve">Please enter references in the </w:t>
      </w:r>
      <w:r w:rsidR="005A587C" w:rsidRPr="003D7110">
        <w:rPr>
          <w:rFonts w:ascii="Garamond" w:hAnsi="Garamond"/>
          <w:color w:val="0000FF"/>
        </w:rPr>
        <w:t>APA</w:t>
      </w:r>
      <w:r w:rsidRPr="003D7110">
        <w:rPr>
          <w:rFonts w:ascii="Garamond" w:hAnsi="Garamond"/>
          <w:color w:val="0000FF"/>
        </w:rPr>
        <w:t xml:space="preserve"> style and include a DOI where available, citing them in the text with a number in square brackets, e.g.</w:t>
      </w:r>
    </w:p>
    <w:p w14:paraId="0FD11CCF" w14:textId="77777777" w:rsidR="0019778A" w:rsidRPr="003D7110" w:rsidRDefault="0019778A" w:rsidP="000D16A3">
      <w:pPr>
        <w:rPr>
          <w:rFonts w:ascii="Garamond" w:hAnsi="Garamond"/>
          <w:color w:val="0000FF"/>
        </w:rPr>
      </w:pPr>
    </w:p>
    <w:p w14:paraId="644AE6FF" w14:textId="67C9BD6B" w:rsidR="0019778A" w:rsidRPr="003D7110" w:rsidRDefault="0019778A" w:rsidP="0019778A">
      <w:pPr>
        <w:ind w:left="426" w:hanging="426"/>
        <w:rPr>
          <w:rFonts w:ascii="Garamond" w:hAnsi="Garamond"/>
          <w:color w:val="0000FF"/>
        </w:rPr>
      </w:pPr>
      <w:r w:rsidRPr="003D7110">
        <w:rPr>
          <w:rFonts w:ascii="Garamond" w:hAnsi="Garamond"/>
          <w:color w:val="0000FF"/>
        </w:rPr>
        <w:t xml:space="preserve">[1] </w:t>
      </w:r>
      <w:r w:rsidRPr="003D7110">
        <w:rPr>
          <w:rFonts w:ascii="Garamond" w:hAnsi="Garamond"/>
          <w:color w:val="0000FF"/>
        </w:rPr>
        <w:tab/>
        <w:t>Piwowar, H</w:t>
      </w:r>
      <w:r w:rsidR="003B3D16" w:rsidRPr="003D7110">
        <w:rPr>
          <w:rFonts w:ascii="Garamond" w:hAnsi="Garamond"/>
          <w:color w:val="0000FF"/>
        </w:rPr>
        <w:t>.</w:t>
      </w:r>
      <w:r w:rsidRPr="003D7110">
        <w:rPr>
          <w:rFonts w:ascii="Garamond" w:hAnsi="Garamond"/>
          <w:color w:val="0000FF"/>
        </w:rPr>
        <w:t xml:space="preserve"> A</w:t>
      </w:r>
      <w:r w:rsidR="003B3D16" w:rsidRPr="003D7110">
        <w:rPr>
          <w:rFonts w:ascii="Garamond" w:hAnsi="Garamond"/>
          <w:color w:val="0000FF"/>
        </w:rPr>
        <w:t>.</w:t>
      </w:r>
      <w:r w:rsidRPr="003D7110">
        <w:rPr>
          <w:rFonts w:ascii="Garamond" w:hAnsi="Garamond"/>
          <w:color w:val="0000FF"/>
        </w:rPr>
        <w:t xml:space="preserve"> </w:t>
      </w:r>
      <w:r w:rsidR="003B3D16" w:rsidRPr="003D7110">
        <w:rPr>
          <w:rFonts w:ascii="Garamond" w:hAnsi="Garamond"/>
          <w:color w:val="0000FF"/>
        </w:rPr>
        <w:t>(</w:t>
      </w:r>
      <w:r w:rsidRPr="003D7110">
        <w:rPr>
          <w:rFonts w:ascii="Garamond" w:hAnsi="Garamond"/>
          <w:color w:val="0000FF"/>
        </w:rPr>
        <w:t>2011</w:t>
      </w:r>
      <w:r w:rsidR="003B3D16" w:rsidRPr="003D7110">
        <w:rPr>
          <w:rFonts w:ascii="Garamond" w:hAnsi="Garamond"/>
          <w:color w:val="0000FF"/>
        </w:rPr>
        <w:t>)</w:t>
      </w:r>
      <w:r w:rsidRPr="003D7110">
        <w:rPr>
          <w:rFonts w:ascii="Garamond" w:hAnsi="Garamond"/>
          <w:color w:val="0000FF"/>
        </w:rPr>
        <w:t xml:space="preserve"> Who Shares? Who Doesn't? Factors Associated with Openly Archiving Raw Research Data. </w:t>
      </w:r>
      <w:proofErr w:type="spellStart"/>
      <w:r w:rsidRPr="003D7110">
        <w:rPr>
          <w:rFonts w:ascii="Garamond" w:hAnsi="Garamond"/>
          <w:i/>
          <w:color w:val="0000FF"/>
        </w:rPr>
        <w:t>PLoS</w:t>
      </w:r>
      <w:proofErr w:type="spellEnd"/>
      <w:r w:rsidRPr="003D7110">
        <w:rPr>
          <w:rFonts w:ascii="Garamond" w:hAnsi="Garamond"/>
          <w:i/>
          <w:color w:val="0000FF"/>
        </w:rPr>
        <w:t xml:space="preserve"> ONE</w:t>
      </w:r>
      <w:r w:rsidRPr="003D7110">
        <w:rPr>
          <w:rFonts w:ascii="Garamond" w:hAnsi="Garamond"/>
          <w:color w:val="0000FF"/>
        </w:rPr>
        <w:t xml:space="preserve"> 6(7): e18657. DOI: </w:t>
      </w:r>
      <w:r w:rsidRPr="003D7110">
        <w:rPr>
          <w:rStyle w:val="mini"/>
          <w:rFonts w:ascii="Garamond" w:eastAsia="Times New Roman" w:hAnsi="Garamond"/>
          <w:color w:val="0000FF"/>
        </w:rPr>
        <w:t>http://dx.doi.org/</w:t>
      </w:r>
      <w:r w:rsidRPr="003D7110">
        <w:rPr>
          <w:rFonts w:ascii="Garamond" w:hAnsi="Garamond"/>
          <w:color w:val="0000FF"/>
        </w:rPr>
        <w:t>10.1371/journal.pone.0018657.</w:t>
      </w:r>
    </w:p>
    <w:p w14:paraId="380FA451" w14:textId="77777777" w:rsidR="0019778A" w:rsidRPr="003D7110" w:rsidRDefault="0019778A" w:rsidP="000D16A3">
      <w:pPr>
        <w:pBdr>
          <w:bottom w:val="single" w:sz="6" w:space="1" w:color="auto"/>
        </w:pBdr>
        <w:rPr>
          <w:rFonts w:ascii="Garamond" w:hAnsi="Garamond"/>
        </w:rPr>
      </w:pPr>
    </w:p>
    <w:p w14:paraId="4B1F9144" w14:textId="77777777" w:rsidR="00F043CC" w:rsidRPr="003D7110" w:rsidRDefault="00F043CC" w:rsidP="004C77DB">
      <w:pPr>
        <w:rPr>
          <w:rFonts w:ascii="Garamond" w:hAnsi="Garamond"/>
          <w:b/>
          <w:sz w:val="26"/>
          <w:szCs w:val="26"/>
        </w:rPr>
      </w:pPr>
    </w:p>
    <w:p w14:paraId="1514AF61" w14:textId="77777777" w:rsidR="004C77DB" w:rsidRPr="003D7110" w:rsidRDefault="004C77DB" w:rsidP="004C77DB">
      <w:pPr>
        <w:rPr>
          <w:rFonts w:ascii="Garamond" w:hAnsi="Garamond"/>
          <w:b/>
          <w:sz w:val="26"/>
          <w:szCs w:val="26"/>
        </w:rPr>
      </w:pPr>
      <w:r w:rsidRPr="003D7110">
        <w:rPr>
          <w:rFonts w:ascii="Garamond" w:hAnsi="Garamond"/>
          <w:b/>
          <w:sz w:val="26"/>
          <w:szCs w:val="26"/>
        </w:rPr>
        <w:t>Copyright Notice</w:t>
      </w:r>
    </w:p>
    <w:p w14:paraId="5598CF43" w14:textId="77777777" w:rsidR="004C77DB" w:rsidRPr="003D7110" w:rsidRDefault="004C77DB" w:rsidP="004C77DB">
      <w:pPr>
        <w:rPr>
          <w:rFonts w:ascii="Garamond" w:hAnsi="Garamond"/>
        </w:rPr>
      </w:pPr>
      <w:r w:rsidRPr="003D7110">
        <w:rPr>
          <w:rFonts w:ascii="Garamond" w:hAnsi="Garamond"/>
        </w:rPr>
        <w:t>Authors who publish with this journal agree to the following terms:</w:t>
      </w:r>
    </w:p>
    <w:p w14:paraId="625431ED" w14:textId="77777777" w:rsidR="004C77DB" w:rsidRPr="003D7110" w:rsidRDefault="004C77DB" w:rsidP="004C77DB">
      <w:pPr>
        <w:rPr>
          <w:rFonts w:ascii="Garamond" w:hAnsi="Garamond"/>
        </w:rPr>
      </w:pPr>
    </w:p>
    <w:p w14:paraId="530C4336" w14:textId="77777777" w:rsidR="004C77DB" w:rsidRPr="003D7110" w:rsidRDefault="004C77DB" w:rsidP="004C77DB">
      <w:pPr>
        <w:rPr>
          <w:rFonts w:ascii="Garamond" w:hAnsi="Garamond"/>
        </w:rPr>
      </w:pPr>
      <w:r w:rsidRPr="003D7110">
        <w:rPr>
          <w:rFonts w:ascii="Garamond" w:hAnsi="Garamond"/>
        </w:rPr>
        <w:t xml:space="preserve">Authors retain copyright and grant the journal right of first publication with the work simultaneously licensed under a </w:t>
      </w:r>
      <w:hyperlink r:id="rId7" w:history="1">
        <w:r w:rsidRPr="003D7110">
          <w:rPr>
            <w:rStyle w:val="Hyperlink"/>
            <w:rFonts w:ascii="Garamond" w:hAnsi="Garamond"/>
          </w:rPr>
          <w:t>Creative Commons Attribution License</w:t>
        </w:r>
      </w:hyperlink>
      <w:r w:rsidRPr="003D7110">
        <w:rPr>
          <w:rFonts w:ascii="Garamond" w:hAnsi="Garamond"/>
        </w:rPr>
        <w:t xml:space="preserve"> that allows others to share the work with an acknowledgement of the work's authorship and initial publication in this journal.</w:t>
      </w:r>
    </w:p>
    <w:p w14:paraId="187B60F6" w14:textId="77777777" w:rsidR="004C77DB" w:rsidRPr="003D7110" w:rsidRDefault="004C77DB" w:rsidP="004C77DB">
      <w:pPr>
        <w:rPr>
          <w:rFonts w:ascii="Garamond" w:hAnsi="Garamond"/>
        </w:rPr>
      </w:pPr>
    </w:p>
    <w:p w14:paraId="504377E3" w14:textId="77777777" w:rsidR="004C77DB" w:rsidRPr="003D7110" w:rsidRDefault="004C77DB" w:rsidP="004C77DB">
      <w:pPr>
        <w:rPr>
          <w:rFonts w:ascii="Garamond" w:hAnsi="Garamond"/>
        </w:rPr>
      </w:pPr>
      <w:r w:rsidRPr="003D7110">
        <w:rPr>
          <w:rFonts w:ascii="Garamond" w:hAnsi="Garamond"/>
        </w:rPr>
        <w:lastRenderedPageBreak/>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475B13FC" w14:textId="77777777" w:rsidR="004C77DB" w:rsidRPr="003D7110" w:rsidRDefault="004C77DB" w:rsidP="004C77DB">
      <w:pPr>
        <w:rPr>
          <w:rFonts w:ascii="Garamond" w:hAnsi="Garamond"/>
        </w:rPr>
      </w:pPr>
    </w:p>
    <w:p w14:paraId="0C1A8032" w14:textId="77777777" w:rsidR="00415B18" w:rsidRPr="003D7110" w:rsidRDefault="004C77DB" w:rsidP="004C77DB">
      <w:pPr>
        <w:rPr>
          <w:rFonts w:ascii="Garamond" w:hAnsi="Garamond"/>
        </w:rPr>
      </w:pPr>
      <w:r w:rsidRPr="003D7110">
        <w:rPr>
          <w:rFonts w:ascii="Garamond" w:hAnsi="Garamond"/>
        </w:rPr>
        <w:t>By submitting this paper you agree to the terms of this Copyright Notice, which will apply to this submission if and when it is published by this journal.</w:t>
      </w:r>
    </w:p>
    <w:sectPr w:rsidR="00415B18" w:rsidRPr="003D7110" w:rsidSect="006C10A7">
      <w:headerReference w:type="default" r:id="rId8"/>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9AA1C" w14:textId="77777777" w:rsidR="00B24CEC" w:rsidRDefault="00B24CEC" w:rsidP="00827D1C">
      <w:r>
        <w:separator/>
      </w:r>
    </w:p>
  </w:endnote>
  <w:endnote w:type="continuationSeparator" w:id="0">
    <w:p w14:paraId="23DD33A7" w14:textId="77777777" w:rsidR="00B24CEC" w:rsidRDefault="00B24CEC" w:rsidP="0082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74628" w14:textId="77777777" w:rsidR="00B24CEC" w:rsidRDefault="00B24CEC" w:rsidP="00827D1C">
      <w:r>
        <w:separator/>
      </w:r>
    </w:p>
  </w:footnote>
  <w:footnote w:type="continuationSeparator" w:id="0">
    <w:p w14:paraId="68F02C59" w14:textId="77777777" w:rsidR="00B24CEC" w:rsidRDefault="00B24CEC" w:rsidP="00827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7E79E" w14:textId="014D9C91" w:rsidR="00510981" w:rsidRDefault="00510981" w:rsidP="00827D1C">
    <w:pPr>
      <w:pStyle w:val="Header"/>
      <w:jc w:val="right"/>
      <w:rPr>
        <w:color w:val="BFBFBF" w:themeColor="background1" w:themeShade="BF"/>
      </w:rPr>
    </w:pPr>
    <w:r w:rsidRPr="00827D1C">
      <w:rPr>
        <w:color w:val="BFBFBF" w:themeColor="background1" w:themeShade="BF"/>
      </w:rPr>
      <w:t xml:space="preserve">UP </w:t>
    </w:r>
    <w:proofErr w:type="spellStart"/>
    <w:r w:rsidRPr="00827D1C">
      <w:rPr>
        <w:color w:val="BFBFBF" w:themeColor="background1" w:themeShade="BF"/>
      </w:rPr>
      <w:t>J</w:t>
    </w:r>
    <w:r>
      <w:rPr>
        <w:color w:val="BFBFBF" w:themeColor="background1" w:themeShade="BF"/>
      </w:rPr>
      <w:t>oPD</w:t>
    </w:r>
    <w:proofErr w:type="spellEnd"/>
    <w:r w:rsidRPr="00827D1C">
      <w:rPr>
        <w:color w:val="BFBFBF" w:themeColor="background1" w:themeShade="BF"/>
      </w:rPr>
      <w:t xml:space="preserve"> Data Paper template version 0.</w:t>
    </w:r>
    <w:r w:rsidR="00683559">
      <w:rPr>
        <w:color w:val="BFBFBF" w:themeColor="background1" w:themeShade="BF"/>
      </w:rPr>
      <w:t>4</w:t>
    </w:r>
  </w:p>
  <w:p w14:paraId="4BA12D24" w14:textId="77777777" w:rsidR="00683559" w:rsidRPr="00827D1C" w:rsidRDefault="00683559" w:rsidP="00827D1C">
    <w:pPr>
      <w:pStyle w:val="Header"/>
      <w:jc w:val="right"/>
      <w:rPr>
        <w:color w:val="BFBFBF" w:themeColor="background1" w:themeShade="B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F5"/>
    <w:rsid w:val="000243C9"/>
    <w:rsid w:val="00040D5D"/>
    <w:rsid w:val="000D16A3"/>
    <w:rsid w:val="000E702E"/>
    <w:rsid w:val="00113FF6"/>
    <w:rsid w:val="001142C0"/>
    <w:rsid w:val="00134587"/>
    <w:rsid w:val="00151A8D"/>
    <w:rsid w:val="0019778A"/>
    <w:rsid w:val="001B0740"/>
    <w:rsid w:val="001C61A0"/>
    <w:rsid w:val="001E70F5"/>
    <w:rsid w:val="001F1EFB"/>
    <w:rsid w:val="00206B9A"/>
    <w:rsid w:val="00243076"/>
    <w:rsid w:val="00244D47"/>
    <w:rsid w:val="002578E8"/>
    <w:rsid w:val="00282B31"/>
    <w:rsid w:val="00290110"/>
    <w:rsid w:val="00294DE4"/>
    <w:rsid w:val="002971AE"/>
    <w:rsid w:val="002D2C9D"/>
    <w:rsid w:val="0035340F"/>
    <w:rsid w:val="00360573"/>
    <w:rsid w:val="00383834"/>
    <w:rsid w:val="003A2393"/>
    <w:rsid w:val="003B3D16"/>
    <w:rsid w:val="003D2A9A"/>
    <w:rsid w:val="003D7110"/>
    <w:rsid w:val="00415B18"/>
    <w:rsid w:val="0047180B"/>
    <w:rsid w:val="00471FA7"/>
    <w:rsid w:val="00493A5D"/>
    <w:rsid w:val="004A0A1B"/>
    <w:rsid w:val="004B06F5"/>
    <w:rsid w:val="004C77DB"/>
    <w:rsid w:val="004D73CF"/>
    <w:rsid w:val="00510981"/>
    <w:rsid w:val="0052390E"/>
    <w:rsid w:val="005270EE"/>
    <w:rsid w:val="00542AC9"/>
    <w:rsid w:val="005A587C"/>
    <w:rsid w:val="005B3226"/>
    <w:rsid w:val="005B5948"/>
    <w:rsid w:val="00610676"/>
    <w:rsid w:val="0063532B"/>
    <w:rsid w:val="00662EEA"/>
    <w:rsid w:val="00683559"/>
    <w:rsid w:val="006918FA"/>
    <w:rsid w:val="006922CF"/>
    <w:rsid w:val="00693321"/>
    <w:rsid w:val="006A648B"/>
    <w:rsid w:val="006C10A7"/>
    <w:rsid w:val="006E0233"/>
    <w:rsid w:val="006E14D0"/>
    <w:rsid w:val="006F40BD"/>
    <w:rsid w:val="006F70B3"/>
    <w:rsid w:val="007468E2"/>
    <w:rsid w:val="007533FB"/>
    <w:rsid w:val="007613BF"/>
    <w:rsid w:val="00781292"/>
    <w:rsid w:val="007A28F4"/>
    <w:rsid w:val="007A4923"/>
    <w:rsid w:val="00823FCB"/>
    <w:rsid w:val="00824272"/>
    <w:rsid w:val="00827D1C"/>
    <w:rsid w:val="00834FAD"/>
    <w:rsid w:val="00865B3B"/>
    <w:rsid w:val="008A0372"/>
    <w:rsid w:val="008E5A36"/>
    <w:rsid w:val="00914E0A"/>
    <w:rsid w:val="00954F58"/>
    <w:rsid w:val="0097236D"/>
    <w:rsid w:val="0099205F"/>
    <w:rsid w:val="009A0F36"/>
    <w:rsid w:val="009A2872"/>
    <w:rsid w:val="009D4682"/>
    <w:rsid w:val="009D7E23"/>
    <w:rsid w:val="009E0CD1"/>
    <w:rsid w:val="009E62A0"/>
    <w:rsid w:val="00A031E5"/>
    <w:rsid w:val="00A13F2B"/>
    <w:rsid w:val="00A2367D"/>
    <w:rsid w:val="00A311A9"/>
    <w:rsid w:val="00A57058"/>
    <w:rsid w:val="00A854B1"/>
    <w:rsid w:val="00AA6030"/>
    <w:rsid w:val="00B05589"/>
    <w:rsid w:val="00B24CEC"/>
    <w:rsid w:val="00B3108E"/>
    <w:rsid w:val="00BC76D0"/>
    <w:rsid w:val="00BD0AD2"/>
    <w:rsid w:val="00CA2BD1"/>
    <w:rsid w:val="00CC1C12"/>
    <w:rsid w:val="00CC4B56"/>
    <w:rsid w:val="00CE5DCE"/>
    <w:rsid w:val="00D17D42"/>
    <w:rsid w:val="00D60B6D"/>
    <w:rsid w:val="00DB4FA2"/>
    <w:rsid w:val="00DD615D"/>
    <w:rsid w:val="00E01C6D"/>
    <w:rsid w:val="00E02E37"/>
    <w:rsid w:val="00E65D83"/>
    <w:rsid w:val="00E7084A"/>
    <w:rsid w:val="00E757D5"/>
    <w:rsid w:val="00EF0FAD"/>
    <w:rsid w:val="00F043CC"/>
    <w:rsid w:val="00F14257"/>
    <w:rsid w:val="00F818EC"/>
    <w:rsid w:val="00FF10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0A5424"/>
  <w15:docId w15:val="{7BE907C0-5113-E842-8835-B6A70EF5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A3"/>
    <w:rPr>
      <w:rFonts w:ascii="Arial" w:hAnsi="Arial"/>
      <w:sz w:val="24"/>
      <w:szCs w:val="24"/>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paragraph" w:styleId="ListParagraph">
    <w:name w:val="List Paragraph"/>
    <w:basedOn w:val="Normal"/>
    <w:uiPriority w:val="34"/>
    <w:qFormat/>
    <w:rsid w:val="0099205F"/>
    <w:pPr>
      <w:ind w:left="720"/>
      <w:contextualSpacing/>
    </w:pPr>
  </w:style>
  <w:style w:type="paragraph" w:customStyle="1" w:styleId="UPSectionHeading">
    <w:name w:val="UP Section Heading"/>
    <w:basedOn w:val="Normal"/>
    <w:qFormat/>
    <w:rsid w:val="000D16A3"/>
    <w:rPr>
      <w:b/>
      <w:sz w:val="26"/>
    </w:rPr>
  </w:style>
  <w:style w:type="paragraph" w:customStyle="1" w:styleId="UPPaperTitle">
    <w:name w:val="UP Paper Title"/>
    <w:basedOn w:val="Normal"/>
    <w:qFormat/>
    <w:rsid w:val="000D16A3"/>
    <w:rPr>
      <w:b/>
      <w:sz w:val="28"/>
    </w:rPr>
  </w:style>
  <w:style w:type="character" w:customStyle="1" w:styleId="mini">
    <w:name w:val="mini"/>
    <w:basedOn w:val="DefaultParagraphFont"/>
    <w:rsid w:val="0019778A"/>
  </w:style>
  <w:style w:type="character" w:styleId="Hyperlink">
    <w:name w:val="Hyperlink"/>
    <w:basedOn w:val="DefaultParagraphFont"/>
    <w:uiPriority w:val="99"/>
    <w:unhideWhenUsed/>
    <w:rsid w:val="004C77DB"/>
    <w:rPr>
      <w:color w:val="0000FF" w:themeColor="hyperlink"/>
      <w:u w:val="single"/>
    </w:rPr>
  </w:style>
  <w:style w:type="paragraph" w:styleId="Header">
    <w:name w:val="header"/>
    <w:basedOn w:val="Normal"/>
    <w:link w:val="HeaderChar"/>
    <w:uiPriority w:val="99"/>
    <w:unhideWhenUsed/>
    <w:rsid w:val="00827D1C"/>
    <w:pPr>
      <w:tabs>
        <w:tab w:val="center" w:pos="4320"/>
        <w:tab w:val="right" w:pos="8640"/>
      </w:tabs>
    </w:pPr>
  </w:style>
  <w:style w:type="character" w:customStyle="1" w:styleId="HeaderChar">
    <w:name w:val="Header Char"/>
    <w:basedOn w:val="DefaultParagraphFont"/>
    <w:link w:val="Header"/>
    <w:uiPriority w:val="99"/>
    <w:rsid w:val="00827D1C"/>
    <w:rPr>
      <w:rFonts w:ascii="Arial" w:hAnsi="Arial"/>
      <w:sz w:val="24"/>
      <w:szCs w:val="24"/>
      <w:lang w:val="en-GB" w:eastAsia="en-US"/>
    </w:rPr>
  </w:style>
  <w:style w:type="paragraph" w:styleId="Footer">
    <w:name w:val="footer"/>
    <w:basedOn w:val="Normal"/>
    <w:link w:val="FooterChar"/>
    <w:uiPriority w:val="99"/>
    <w:unhideWhenUsed/>
    <w:rsid w:val="00827D1C"/>
    <w:pPr>
      <w:tabs>
        <w:tab w:val="center" w:pos="4320"/>
        <w:tab w:val="right" w:pos="8640"/>
      </w:tabs>
    </w:pPr>
  </w:style>
  <w:style w:type="character" w:customStyle="1" w:styleId="FooterChar">
    <w:name w:val="Footer Char"/>
    <w:basedOn w:val="DefaultParagraphFont"/>
    <w:link w:val="Footer"/>
    <w:uiPriority w:val="99"/>
    <w:rsid w:val="00827D1C"/>
    <w:rPr>
      <w:rFonts w:ascii="Arial" w:hAnsi="Arial"/>
      <w:sz w:val="24"/>
      <w:szCs w:val="24"/>
      <w:lang w:val="en-GB" w:eastAsia="en-US"/>
    </w:rPr>
  </w:style>
  <w:style w:type="character" w:styleId="CommentReference">
    <w:name w:val="annotation reference"/>
    <w:basedOn w:val="DefaultParagraphFont"/>
    <w:uiPriority w:val="99"/>
    <w:semiHidden/>
    <w:unhideWhenUsed/>
    <w:rsid w:val="002D2C9D"/>
    <w:rPr>
      <w:sz w:val="18"/>
      <w:szCs w:val="18"/>
    </w:rPr>
  </w:style>
  <w:style w:type="paragraph" w:styleId="CommentText">
    <w:name w:val="annotation text"/>
    <w:basedOn w:val="Normal"/>
    <w:link w:val="CommentTextChar"/>
    <w:uiPriority w:val="99"/>
    <w:semiHidden/>
    <w:unhideWhenUsed/>
    <w:rsid w:val="002D2C9D"/>
  </w:style>
  <w:style w:type="character" w:customStyle="1" w:styleId="CommentTextChar">
    <w:name w:val="Comment Text Char"/>
    <w:basedOn w:val="DefaultParagraphFont"/>
    <w:link w:val="CommentText"/>
    <w:uiPriority w:val="99"/>
    <w:semiHidden/>
    <w:rsid w:val="002D2C9D"/>
    <w:rPr>
      <w:rFonts w:ascii="Arial" w:hAnsi="Arial"/>
      <w:sz w:val="24"/>
      <w:szCs w:val="24"/>
      <w:lang w:val="en-GB" w:eastAsia="en-US"/>
    </w:rPr>
  </w:style>
  <w:style w:type="paragraph" w:styleId="CommentSubject">
    <w:name w:val="annotation subject"/>
    <w:basedOn w:val="CommentText"/>
    <w:next w:val="CommentText"/>
    <w:link w:val="CommentSubjectChar"/>
    <w:uiPriority w:val="99"/>
    <w:semiHidden/>
    <w:unhideWhenUsed/>
    <w:rsid w:val="002D2C9D"/>
    <w:rPr>
      <w:b/>
      <w:bCs/>
      <w:sz w:val="20"/>
      <w:szCs w:val="20"/>
    </w:rPr>
  </w:style>
  <w:style w:type="character" w:customStyle="1" w:styleId="CommentSubjectChar">
    <w:name w:val="Comment Subject Char"/>
    <w:basedOn w:val="CommentTextChar"/>
    <w:link w:val="CommentSubject"/>
    <w:uiPriority w:val="99"/>
    <w:semiHidden/>
    <w:rsid w:val="002D2C9D"/>
    <w:rPr>
      <w:rFonts w:ascii="Arial" w:hAnsi="Arial"/>
      <w:b/>
      <w:bCs/>
      <w:sz w:val="24"/>
      <w:szCs w:val="24"/>
      <w:lang w:val="en-GB" w:eastAsia="en-US"/>
    </w:rPr>
  </w:style>
  <w:style w:type="character" w:styleId="Emphasis">
    <w:name w:val="Emphasis"/>
    <w:basedOn w:val="DefaultParagraphFont"/>
    <w:uiPriority w:val="20"/>
    <w:qFormat/>
    <w:rsid w:val="003B3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96308">
      <w:bodyDiv w:val="1"/>
      <w:marLeft w:val="0"/>
      <w:marRight w:val="0"/>
      <w:marTop w:val="0"/>
      <w:marBottom w:val="0"/>
      <w:divBdr>
        <w:top w:val="none" w:sz="0" w:space="0" w:color="auto"/>
        <w:left w:val="none" w:sz="0" w:space="0" w:color="auto"/>
        <w:bottom w:val="none" w:sz="0" w:space="0" w:color="auto"/>
        <w:right w:val="none" w:sz="0" w:space="0" w:color="auto"/>
      </w:divBdr>
    </w:div>
    <w:div w:id="951404404">
      <w:bodyDiv w:val="1"/>
      <w:marLeft w:val="0"/>
      <w:marRight w:val="0"/>
      <w:marTop w:val="0"/>
      <w:marBottom w:val="0"/>
      <w:divBdr>
        <w:top w:val="none" w:sz="0" w:space="0" w:color="auto"/>
        <w:left w:val="none" w:sz="0" w:space="0" w:color="auto"/>
        <w:bottom w:val="none" w:sz="0" w:space="0" w:color="auto"/>
        <w:right w:val="none" w:sz="0" w:space="0" w:color="auto"/>
      </w:divBdr>
    </w:div>
    <w:div w:id="2055613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psychologydata.metajn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Sara Weston</cp:lastModifiedBy>
  <cp:revision>2</cp:revision>
  <dcterms:created xsi:type="dcterms:W3CDTF">2021-04-22T20:06:00Z</dcterms:created>
  <dcterms:modified xsi:type="dcterms:W3CDTF">2021-04-22T20:06:00Z</dcterms:modified>
</cp:coreProperties>
</file>