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jc w:val="left"/>
                </w:pPr>
                <w: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jc w:val="left"/>
                </w:pPr>
                <w: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jc w:val="left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jc w:val="left"/>
                </w:pPr>
                <w: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000000" w:rsidP="00A751A3">
            <w:pPr>
              <w:jc w:val="both"/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000000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000000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evidenciadas (LOGRADO)</w:t>
                  </w:r>
                </w:p>
                <w:p>
                  <w:pPr>
                    <w:jc w:val="both"/>
                  </w:pP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</w:p>
                <w:p>
                  <w:pPr>
                    <w:jc w:val="both"/>
                  </w:pP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</w:p>
                <w:p>
                  <w:pPr>
                    <w:jc w:val="both"/>
                  </w:pP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</w:p>
                <w:p>
                  <w:pPr>
                    <w:jc w:val="both"/>
                  </w:pP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Habilidades en proceso de consolidación (EN PROCESO)</w:t>
                  </w:r>
                </w:p>
                <w:p>
                  <w:pPr>
                    <w:jc w:val="both"/>
                  </w:pP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</w:p>
                <w:p>
                  <w:pPr>
                    <w:jc w:val="both"/>
                  </w:pP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</w:p>
                <w:p>
                  <w:pPr>
                    <w:jc w:val="both"/>
                  </w:pP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</w:p>
                <w:p>
                  <w:pPr>
                    <w:jc w:val="both"/>
                  </w:pPr>
                  <w:r>
                    <w:t xml:space="preserve">- Aplicación de aprendizajes en contextos nuevos: transfiere contenidos a situaciones distintas de manera parcial; la generalización es aún inestable.  </w:t>
                  </w:r>
                </w:p>
                <w:p>
                  <w:pPr>
                    <w:jc w:val="both"/>
                  </w:pP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</w:p>
                <w:p>
                  <w:pPr>
                    <w:jc w:val="both"/>
                  </w:pP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Áreas que requieren apoyo específico (REQUIERE APOYO)</w:t>
                  </w:r>
                </w:p>
                <w:p>
                  <w:pPr>
                    <w:jc w:val="both"/>
                  </w:pP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</w:p>
                <w:p>
                  <w:pPr>
                    <w:jc w:val="both"/>
                  </w:pP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</w:p>
                <w:p>
                  <w:pPr>
                    <w:jc w:val="both"/>
                  </w:pP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</w:p>
                <w:p>
                  <w:pPr>
                    <w:jc w:val="both"/>
                  </w:pP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Integración general de evidencias</w:t>
                  </w:r>
                </w:p>
                <w:p>
                  <w:pPr>
                    <w:jc w:val="both"/>
                  </w:pP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376CA234" w14:textId="77777777" w:rsidR="00B40403" w:rsidRDefault="00B40403" w:rsidP="00B40403">
            <w:pPr>
              <w:jc w:val="both"/>
              <w:rPr>
                <w:b/>
                <w:bCs/>
                <w:u w:val="single"/>
              </w:rPr>
            </w:pPr>
          </w:p>
          <w:p w14:paraId="7E9FA165" w14:textId="516945BD" w:rsidR="00D904FD" w:rsidRDefault="00B40403" w:rsidP="00B40403">
            <w:pPr>
              <w:jc w:val="center"/>
              <w:rPr>
                <w:b/>
                <w:bCs/>
                <w:u w:val="single"/>
              </w:rPr>
            </w:pPr>
            <w:sdt>
              <w:sdtPr>
                <w:rPr>
                  <w:rFonts w:ascii="Times New Roman"/>
                  <w:sz w:val="20"/>
                </w:rPr>
                <w:alias w:val="ac"/>
                <w:tag w:val="ac"/>
                <w:id w:val="106016310"/>
                <w:placeholder>
                  <w:docPart w:val="6129A16F129244959A19448A69951DD3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/>
                </w:r>
                <w:p>
                  <w:pPr>
                    <w:jc w:val="left"/>
                  </w:pPr>
                  <w:r>
                    <w:t xml:space="preserve">CUADRO CUANTITATIVO (HABILIDADES COGNITIVAS Y COMUNICATIVAS)</w:t>
                  </w:r>
                  <w:r>
                    <w:br/>
                  </w:r>
                  <w:r>
                    <w:t xml:space="preserve">PRUEBAS: RE | PA | OP | MA | CL | PPM | EF | OR | GR | OF | CN | RP</w:t>
                  </w:r>
                  <w:r>
                    <w:br/>
                  </w:r>
                  <w:r>
                    <w:t xml:space="preserve">PD: - | - | - | - | - | - | - | - | - | - | - | -</w:t>
                  </w:r>
                  <w:r>
                    <w:br/>
                  </w:r>
                  <w:r>
                    <w:t xml:space="preserve">X: - | - | - | - | - | - | - | - | - | - | - | -</w:t>
                  </w:r>
                  <w:r>
                    <w:br/>
                  </w:r>
                  <w:r>
                    <w:t xml:space="preserve">DT: - | - | - | - | - | - | - | - | - | - | - | -</w:t>
                  </w:r>
                  <w:r>
                    <w:br/>
                  </w:r>
                  <w:r>
                    <w:t xml:space="preserve">E.T.M: - | - | - | - | - | - | - | - | - | - | - | -</w:t>
                  </w:r>
                  <w:r>
                    <w:br/>
                  </w:r>
                  <w:r>
                    <w:t xml:space="preserve">PT: - | - | - | - | - | - | - | - | - | - | - | -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ESCALAS GENERALES: IGC: 1 | IGL: 2 | IGE: 3 | IGM: 1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Gráfico: Puntuación típica (PT) — pruebas e índices generales (EVALÚA).</w:t>
                  </w:r>
                </w:p>
              </w:sdtContent>
            </w:sdt>
          </w:p>
          <w:p w14:paraId="4CFF93E8" w14:textId="7B8F747A" w:rsidR="00D904FD" w:rsidRDefault="00B40403" w:rsidP="00B40403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6480" cy="204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ocavdy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204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000000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consolidadas (LOGRADO)</w:t>
                  </w:r>
                </w:p>
                <w:p>
                  <w:pPr>
                    <w:jc w:val="both"/>
                  </w:pP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pPr>
                    <w:jc w:val="both"/>
                  </w:pPr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pPr>
                    <w:jc w:val="both"/>
                  </w:pP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pPr>
                    <w:jc w:val="both"/>
                  </w:pP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pPr>
                    <w:jc w:val="both"/>
                  </w:pP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pPr>
                    <w:jc w:val="both"/>
                  </w:pP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pPr>
                    <w:jc w:val="both"/>
                  </w:pP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pPr>
                    <w:jc w:val="both"/>
                  </w:pP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pPr>
                    <w:jc w:val="both"/>
                  </w:pP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pPr>
                    <w:jc w:val="both"/>
                  </w:pP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pPr>
                    <w:jc w:val="both"/>
                  </w:pP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Necesidades que requieren apoyo (REQUIERE APOYO)</w:t>
                  </w:r>
                </w:p>
                <w:p>
                  <w:pPr>
                    <w:jc w:val="both"/>
                  </w:pP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Valoración integrada</w:t>
                  </w:r>
                </w:p>
                <w:p>
                  <w:pPr>
                    <w:jc w:val="both"/>
                  </w:pP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000000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observadas (LOGRADO)</w:t>
                  </w:r>
                </w:p>
                <w:p>
                  <w:pPr>
                    <w:jc w:val="both"/>
                  </w:pP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pPr>
                    <w:jc w:val="both"/>
                  </w:pP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pPr>
                    <w:jc w:val="both"/>
                  </w:pPr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pPr>
                    <w:jc w:val="both"/>
                  </w:pPr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pPr>
                    <w:jc w:val="both"/>
                  </w:pP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pPr>
                    <w:jc w:val="both"/>
                  </w:pP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pPr>
                    <w:jc w:val="both"/>
                  </w:pP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Necesita apoyo específico (REQUIERE APOYO)</w:t>
                  </w:r>
                </w:p>
                <w:p>
                  <w:pPr>
                    <w:jc w:val="both"/>
                  </w:pP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pPr>
                    <w:jc w:val="both"/>
                  </w:pP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Síntesis integradora</w:t>
                  </w:r>
                </w:p>
                <w:p>
                  <w:pPr>
                    <w:jc w:val="both"/>
                  </w:pP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000000" w:rsidP="00FD2BCC">
            <w:pPr>
              <w:jc w:val="both"/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000000" w:rsidP="002B193A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000000" w:rsidP="002B193A">
            <w:pPr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000000" w:rsidP="002B193A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000000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8"/>
      <w:footerReference w:type="default" r:id="rId9"/>
      <w:headerReference w:type="first" r:id="rId13"/>
      <w:footerReference w:type="first" r:id="rId14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D181" w14:textId="77777777" w:rsidR="00D11C4D" w:rsidRDefault="00D11C4D">
      <w:pPr>
        <w:spacing w:after="0" w:line="240" w:lineRule="auto"/>
      </w:pPr>
      <w:r>
        <w:separator/>
      </w:r>
    </w:p>
  </w:endnote>
  <w:endnote w:type="continuationSeparator" w:id="0">
    <w:p w14:paraId="2577D401" w14:textId="77777777" w:rsidR="00D11C4D" w:rsidRDefault="00D1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B7A7F3A-C6C4-4A18-8127-5813A26A6C16}"/>
    <w:embedBold r:id="rId2" w:fontKey="{3612D796-0FF2-4D1D-A221-C247C9FD7242}"/>
    <w:embedItalic r:id="rId3" w:fontKey="{19C17D17-6E7C-4551-9B10-9890BF9E6BEE}"/>
  </w:font>
  <w:font w:name="Play">
    <w:charset w:val="00"/>
    <w:family w:val="auto"/>
    <w:pitch w:val="default"/>
    <w:embedRegular r:id="rId4" w:fontKey="{3BE6605D-6A37-441F-BAE6-45D1CAB5B41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F46B57B-201E-446A-A4A0-E687469B0A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6B4D548-BF7C-44E5-B524-B4DC2FC2A3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284388FF-07FE-413C-9691-A46DB49FC0D9}"/>
    <w:embedBold r:id="rId8" w:fontKey="{54EAC71E-7F75-44FA-AB43-F2EA63DD3A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0339" w14:textId="77777777" w:rsidR="00D11C4D" w:rsidRDefault="00D11C4D">
      <w:pPr>
        <w:spacing w:after="0" w:line="240" w:lineRule="auto"/>
      </w:pPr>
      <w:r>
        <w:separator/>
      </w:r>
    </w:p>
  </w:footnote>
  <w:footnote w:type="continuationSeparator" w:id="0">
    <w:p w14:paraId="13DBF3C6" w14:textId="77777777" w:rsidR="00D11C4D" w:rsidRDefault="00D11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466108"/>
    <w:rsid w:val="0059115D"/>
    <w:rsid w:val="007938B3"/>
    <w:rsid w:val="00A06B88"/>
    <w:rsid w:val="00A751A3"/>
    <w:rsid w:val="00B40403"/>
    <w:rsid w:val="00D05DA7"/>
    <w:rsid w:val="00D11C4D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594FAE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594FAE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594FAE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594FAE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594FAE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594FAE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594FAE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594FAE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594FAE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594FAE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594FAE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594FAE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594FAE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594FAE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594FAE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594FAE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594FAE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129A16F129244959A19448A69951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29B24-EB65-4F9A-8FA2-A15A3B2C981A}"/>
      </w:docPartPr>
      <w:docPartBody>
        <w:p w:rsidR="00000000" w:rsidRDefault="00594FAE" w:rsidP="00594FAE">
          <w:pPr>
            <w:pStyle w:val="6129A16F129244959A19448A69951DD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2237C8A0C6A4077BE7CC0D9901CD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E371A-14C4-47D4-B099-1B438342984A}"/>
      </w:docPartPr>
      <w:docPartBody>
        <w:p w:rsidR="00000000" w:rsidRDefault="00594FAE" w:rsidP="00594FAE">
          <w:pPr>
            <w:pStyle w:val="12237C8A0C6A4077BE7CC0D9901CD27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466108"/>
    <w:rsid w:val="00594FAE"/>
    <w:rsid w:val="007938B3"/>
    <w:rsid w:val="00D506E1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4FAE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6129A16F129244959A19448A69951DD3">
    <w:name w:val="6129A16F129244959A19448A69951DD3"/>
    <w:rsid w:val="00594FAE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  <w:style w:type="paragraph" w:customStyle="1" w:styleId="12237C8A0C6A4077BE7CC0D9901CD275">
    <w:name w:val="12237C8A0C6A4077BE7CC0D9901CD275"/>
    <w:rsid w:val="00594F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9</cp:revision>
  <dcterms:created xsi:type="dcterms:W3CDTF">2026-04-13T00:56:00Z</dcterms:created>
  <dcterms:modified xsi:type="dcterms:W3CDTF">2026-04-14T13:43:00Z</dcterms:modified>
</cp:coreProperties>
</file>